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601" w:type="dxa"/>
        <w:tblLayout w:type="fixed"/>
        <w:tblLook w:val="04A0" w:firstRow="1" w:lastRow="0" w:firstColumn="1" w:lastColumn="0" w:noHBand="0" w:noVBand="1"/>
      </w:tblPr>
      <w:tblGrid>
        <w:gridCol w:w="1276"/>
        <w:gridCol w:w="3483"/>
        <w:gridCol w:w="5448"/>
      </w:tblGrid>
      <w:tr w:rsidR="00A542EA" w:rsidRPr="002963B5" w:rsidTr="003939C6">
        <w:trPr>
          <w:trHeight w:val="1975"/>
        </w:trPr>
        <w:tc>
          <w:tcPr>
            <w:tcW w:w="1276" w:type="dxa"/>
          </w:tcPr>
          <w:p w:rsidR="00A542EA" w:rsidRPr="002963B5" w:rsidRDefault="00A542EA" w:rsidP="003939C6">
            <w:pPr>
              <w:pStyle w:val="Header"/>
              <w:ind w:left="-198" w:firstLine="108"/>
              <w:rPr>
                <w:color w:val="000000"/>
              </w:rPr>
            </w:pPr>
            <w:r>
              <w:rPr>
                <w:noProof/>
                <w:color w:val="000000"/>
              </w:rPr>
              <w:drawing>
                <wp:anchor distT="0" distB="0" distL="114300" distR="114300" simplePos="0" relativeHeight="251659264" behindDoc="1" locked="0" layoutInCell="1" allowOverlap="1">
                  <wp:simplePos x="0" y="0"/>
                  <wp:positionH relativeFrom="column">
                    <wp:posOffset>6776720</wp:posOffset>
                  </wp:positionH>
                  <wp:positionV relativeFrom="paragraph">
                    <wp:posOffset>-547370</wp:posOffset>
                  </wp:positionV>
                  <wp:extent cx="252730" cy="10798810"/>
                  <wp:effectExtent l="0" t="0" r="0" b="2540"/>
                  <wp:wrapNone/>
                  <wp:docPr id="2" name="Picture 2" descr="traka_v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ka_vla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730" cy="10798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rPr>
              <w:drawing>
                <wp:inline distT="0" distB="0" distL="0" distR="0">
                  <wp:extent cx="676275" cy="828675"/>
                  <wp:effectExtent l="0" t="0" r="9525" b="9525"/>
                  <wp:docPr id="1" name="Picture 1" descr="GRB V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V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28675"/>
                          </a:xfrm>
                          <a:prstGeom prst="rect">
                            <a:avLst/>
                          </a:prstGeom>
                          <a:noFill/>
                          <a:ln>
                            <a:noFill/>
                          </a:ln>
                        </pic:spPr>
                      </pic:pic>
                    </a:graphicData>
                  </a:graphic>
                </wp:inline>
              </w:drawing>
            </w:r>
          </w:p>
        </w:tc>
        <w:tc>
          <w:tcPr>
            <w:tcW w:w="8931" w:type="dxa"/>
            <w:gridSpan w:val="2"/>
          </w:tcPr>
          <w:p w:rsidR="00A542EA" w:rsidRPr="00AA3FBA" w:rsidRDefault="00A542EA" w:rsidP="003939C6">
            <w:pPr>
              <w:pStyle w:val="Header"/>
              <w:rPr>
                <w:color w:val="000000" w:themeColor="text1"/>
                <w:sz w:val="14"/>
                <w:szCs w:val="20"/>
              </w:rPr>
            </w:pPr>
          </w:p>
          <w:p w:rsidR="00A542EA" w:rsidRPr="00AA3FBA" w:rsidRDefault="00A542EA" w:rsidP="003939C6">
            <w:pPr>
              <w:pStyle w:val="Header"/>
              <w:rPr>
                <w:color w:val="000000" w:themeColor="text1"/>
                <w:sz w:val="14"/>
                <w:szCs w:val="20"/>
              </w:rPr>
            </w:pPr>
          </w:p>
          <w:p w:rsidR="00A542EA" w:rsidRPr="00AA3FBA" w:rsidRDefault="00A542EA" w:rsidP="003939C6">
            <w:pPr>
              <w:pStyle w:val="Header"/>
              <w:rPr>
                <w:color w:val="000000" w:themeColor="text1"/>
                <w:sz w:val="18"/>
                <w:szCs w:val="20"/>
              </w:rPr>
            </w:pPr>
            <w:r w:rsidRPr="00AA3FBA">
              <w:rPr>
                <w:color w:val="000000" w:themeColor="text1"/>
                <w:sz w:val="18"/>
                <w:szCs w:val="20"/>
              </w:rPr>
              <w:t>Република Србија</w:t>
            </w:r>
          </w:p>
          <w:p w:rsidR="00A542EA" w:rsidRPr="00AA3FBA" w:rsidRDefault="00A542EA" w:rsidP="003939C6">
            <w:pPr>
              <w:spacing w:after="0" w:line="240" w:lineRule="auto"/>
              <w:rPr>
                <w:color w:val="000000" w:themeColor="text1"/>
                <w:sz w:val="18"/>
                <w:szCs w:val="20"/>
              </w:rPr>
            </w:pPr>
            <w:r w:rsidRPr="00AA3FBA">
              <w:rPr>
                <w:color w:val="000000" w:themeColor="text1"/>
                <w:sz w:val="18"/>
                <w:szCs w:val="20"/>
              </w:rPr>
              <w:t xml:space="preserve">Аутономна </w:t>
            </w:r>
            <w:r w:rsidRPr="00AA3FBA">
              <w:rPr>
                <w:color w:val="000000" w:themeColor="text1"/>
                <w:sz w:val="18"/>
                <w:szCs w:val="20"/>
                <w:lang w:val="sr-Cyrl-RS"/>
              </w:rPr>
              <w:t>п</w:t>
            </w:r>
            <w:r w:rsidRPr="00AA3FBA">
              <w:rPr>
                <w:color w:val="000000" w:themeColor="text1"/>
                <w:sz w:val="18"/>
                <w:szCs w:val="20"/>
              </w:rPr>
              <w:t>окрајина Војводина</w:t>
            </w:r>
          </w:p>
          <w:p w:rsidR="00A542EA" w:rsidRPr="00AA3FBA" w:rsidRDefault="00A542EA" w:rsidP="003939C6">
            <w:pPr>
              <w:pStyle w:val="NoSpacing"/>
              <w:rPr>
                <w:b/>
                <w:color w:val="000000" w:themeColor="text1"/>
                <w:sz w:val="24"/>
                <w:szCs w:val="20"/>
              </w:rPr>
            </w:pPr>
            <w:r w:rsidRPr="00AA3FBA">
              <w:rPr>
                <w:b/>
                <w:color w:val="000000" w:themeColor="text1"/>
                <w:sz w:val="24"/>
                <w:szCs w:val="20"/>
              </w:rPr>
              <w:t>УПРАВА ЗА КАПИТАЛНА УЛАГАЊА</w:t>
            </w:r>
          </w:p>
          <w:p w:rsidR="00A542EA" w:rsidRPr="00AA3FBA" w:rsidRDefault="00A542EA" w:rsidP="003939C6">
            <w:pPr>
              <w:pStyle w:val="NoSpacing"/>
              <w:rPr>
                <w:b/>
                <w:color w:val="000000" w:themeColor="text1"/>
                <w:szCs w:val="20"/>
                <w:lang w:val="ru-RU"/>
              </w:rPr>
            </w:pPr>
            <w:r w:rsidRPr="00AA3FBA">
              <w:rPr>
                <w:b/>
                <w:color w:val="000000" w:themeColor="text1"/>
                <w:sz w:val="24"/>
                <w:szCs w:val="20"/>
                <w:lang w:val="sr-Cyrl-RS"/>
              </w:rPr>
              <w:t>АУТОНОМНЕ ПОКРАЈИНЕ ВОЈВОДИНЕ</w:t>
            </w:r>
          </w:p>
          <w:p w:rsidR="00A542EA" w:rsidRPr="00AA3FBA" w:rsidRDefault="00A542EA" w:rsidP="003939C6">
            <w:pPr>
              <w:pStyle w:val="Header"/>
              <w:rPr>
                <w:color w:val="000000" w:themeColor="text1"/>
                <w:sz w:val="6"/>
                <w:szCs w:val="16"/>
              </w:rPr>
            </w:pPr>
          </w:p>
          <w:p w:rsidR="00A542EA" w:rsidRPr="00AA3FBA" w:rsidRDefault="00A542EA" w:rsidP="003939C6">
            <w:pPr>
              <w:pStyle w:val="Header"/>
              <w:rPr>
                <w:color w:val="000000" w:themeColor="text1"/>
                <w:sz w:val="20"/>
                <w:szCs w:val="20"/>
              </w:rPr>
            </w:pPr>
            <w:r w:rsidRPr="00AA3FBA">
              <w:rPr>
                <w:color w:val="000000" w:themeColor="text1"/>
                <w:sz w:val="16"/>
                <w:szCs w:val="16"/>
                <w:lang w:val="ru-RU"/>
              </w:rPr>
              <w:t>Булевар Михајла Пупина 16</w:t>
            </w:r>
            <w:r w:rsidRPr="00AA3FBA">
              <w:rPr>
                <w:color w:val="000000" w:themeColor="text1"/>
                <w:sz w:val="16"/>
                <w:szCs w:val="16"/>
              </w:rPr>
              <w:t>, 21000 Нови Сад</w:t>
            </w:r>
          </w:p>
          <w:p w:rsidR="00A542EA" w:rsidRPr="00AA3FBA" w:rsidRDefault="00A542EA" w:rsidP="003939C6">
            <w:pPr>
              <w:pStyle w:val="Header"/>
              <w:rPr>
                <w:color w:val="000000" w:themeColor="text1"/>
                <w:sz w:val="16"/>
                <w:szCs w:val="16"/>
                <w:lang w:val="sr-Cyrl-RS"/>
              </w:rPr>
            </w:pPr>
            <w:r w:rsidRPr="00AA3FBA">
              <w:rPr>
                <w:color w:val="000000" w:themeColor="text1"/>
                <w:sz w:val="16"/>
                <w:szCs w:val="16"/>
              </w:rPr>
              <w:t xml:space="preserve">Т: +381 21 </w:t>
            </w:r>
            <w:r w:rsidRPr="00AA3FBA">
              <w:rPr>
                <w:color w:val="000000" w:themeColor="text1"/>
                <w:sz w:val="16"/>
                <w:szCs w:val="16"/>
                <w:lang w:val="sr-Cyrl-RS"/>
              </w:rPr>
              <w:t>4881 787</w:t>
            </w:r>
            <w:r w:rsidRPr="00AA3FBA">
              <w:rPr>
                <w:color w:val="000000" w:themeColor="text1"/>
                <w:sz w:val="16"/>
                <w:szCs w:val="16"/>
              </w:rPr>
              <w:t xml:space="preserve"> F: +381 21 </w:t>
            </w:r>
            <w:r w:rsidRPr="00AA3FBA">
              <w:rPr>
                <w:color w:val="000000" w:themeColor="text1"/>
                <w:sz w:val="16"/>
                <w:szCs w:val="16"/>
                <w:lang w:val="sr-Cyrl-RS"/>
              </w:rPr>
              <w:t>4881 736</w:t>
            </w:r>
          </w:p>
          <w:p w:rsidR="00A542EA" w:rsidRPr="00AA3FBA" w:rsidRDefault="00A542EA" w:rsidP="003939C6">
            <w:pPr>
              <w:pStyle w:val="Header"/>
              <w:rPr>
                <w:color w:val="000000" w:themeColor="text1"/>
                <w:sz w:val="10"/>
                <w:szCs w:val="10"/>
              </w:rPr>
            </w:pPr>
            <w:r w:rsidRPr="00AA3FBA">
              <w:rPr>
                <w:color w:val="000000" w:themeColor="text1"/>
                <w:sz w:val="16"/>
                <w:szCs w:val="16"/>
              </w:rPr>
              <w:t>info@fkuapv.org</w:t>
            </w:r>
            <w:r w:rsidRPr="00AA3FBA">
              <w:rPr>
                <w:color w:val="000000" w:themeColor="text1"/>
                <w:sz w:val="16"/>
                <w:szCs w:val="16"/>
              </w:rPr>
              <w:br/>
            </w:r>
          </w:p>
        </w:tc>
      </w:tr>
      <w:tr w:rsidR="00DB705B" w:rsidRPr="002963B5" w:rsidTr="003939C6">
        <w:trPr>
          <w:trHeight w:val="305"/>
        </w:trPr>
        <w:tc>
          <w:tcPr>
            <w:tcW w:w="1276" w:type="dxa"/>
          </w:tcPr>
          <w:p w:rsidR="00DB705B" w:rsidRPr="002963B5" w:rsidRDefault="00DB705B" w:rsidP="00DB705B">
            <w:pPr>
              <w:pStyle w:val="Header"/>
              <w:ind w:left="-198" w:firstLine="108"/>
              <w:rPr>
                <w:noProof/>
                <w:color w:val="000000"/>
              </w:rPr>
            </w:pPr>
          </w:p>
        </w:tc>
        <w:tc>
          <w:tcPr>
            <w:tcW w:w="3483" w:type="dxa"/>
          </w:tcPr>
          <w:p w:rsidR="00DB705B" w:rsidRPr="002963B5" w:rsidRDefault="00DB705B" w:rsidP="00DB705B">
            <w:pPr>
              <w:pStyle w:val="Header"/>
              <w:rPr>
                <w:color w:val="000000"/>
                <w:sz w:val="16"/>
                <w:szCs w:val="16"/>
              </w:rPr>
            </w:pPr>
            <w:r w:rsidRPr="002963B5">
              <w:rPr>
                <w:color w:val="000000"/>
                <w:sz w:val="16"/>
                <w:szCs w:val="16"/>
              </w:rPr>
              <w:t>БРОЈ:</w:t>
            </w:r>
            <w:r w:rsidR="00661360">
              <w:rPr>
                <w:color w:val="000000"/>
                <w:sz w:val="16"/>
                <w:szCs w:val="16"/>
              </w:rPr>
              <w:t xml:space="preserve"> 136-404-</w:t>
            </w:r>
            <w:r w:rsidR="006E150B">
              <w:rPr>
                <w:color w:val="000000"/>
                <w:sz w:val="16"/>
                <w:szCs w:val="16"/>
              </w:rPr>
              <w:t>215/2016</w:t>
            </w:r>
            <w:r>
              <w:rPr>
                <w:color w:val="000000"/>
                <w:sz w:val="16"/>
                <w:szCs w:val="16"/>
              </w:rPr>
              <w:t>-03</w:t>
            </w:r>
          </w:p>
          <w:p w:rsidR="00DB705B" w:rsidRPr="002963B5" w:rsidRDefault="00DB705B" w:rsidP="00DB705B">
            <w:pPr>
              <w:pStyle w:val="Header"/>
              <w:rPr>
                <w:color w:val="000000"/>
                <w:sz w:val="16"/>
                <w:szCs w:val="16"/>
              </w:rPr>
            </w:pPr>
          </w:p>
        </w:tc>
        <w:tc>
          <w:tcPr>
            <w:tcW w:w="5448" w:type="dxa"/>
          </w:tcPr>
          <w:p w:rsidR="00DB705B" w:rsidRPr="003B305D" w:rsidRDefault="00DB705B" w:rsidP="00764AAC">
            <w:pPr>
              <w:pStyle w:val="Header"/>
              <w:jc w:val="center"/>
              <w:rPr>
                <w:color w:val="000000"/>
                <w:sz w:val="16"/>
                <w:szCs w:val="16"/>
                <w:lang w:val="sr-Cyrl-RS"/>
              </w:rPr>
            </w:pPr>
            <w:r w:rsidRPr="002963B5">
              <w:rPr>
                <w:color w:val="000000"/>
                <w:sz w:val="16"/>
                <w:szCs w:val="16"/>
              </w:rPr>
              <w:t>ДАТУМ</w:t>
            </w:r>
            <w:proofErr w:type="gramStart"/>
            <w:r w:rsidR="006E150B">
              <w:rPr>
                <w:sz w:val="16"/>
                <w:szCs w:val="16"/>
              </w:rPr>
              <w:t>:23</w:t>
            </w:r>
            <w:r w:rsidRPr="007C012F">
              <w:rPr>
                <w:sz w:val="16"/>
                <w:szCs w:val="16"/>
              </w:rPr>
              <w:t>.</w:t>
            </w:r>
            <w:r w:rsidR="006E150B">
              <w:rPr>
                <w:color w:val="000000"/>
                <w:sz w:val="16"/>
                <w:szCs w:val="16"/>
              </w:rPr>
              <w:t>11</w:t>
            </w:r>
            <w:r w:rsidR="00661360">
              <w:rPr>
                <w:color w:val="000000"/>
                <w:sz w:val="16"/>
                <w:szCs w:val="16"/>
              </w:rPr>
              <w:t>.2016</w:t>
            </w:r>
            <w:proofErr w:type="gramEnd"/>
            <w:r>
              <w:rPr>
                <w:color w:val="000000"/>
                <w:sz w:val="16"/>
                <w:szCs w:val="16"/>
              </w:rPr>
              <w:t xml:space="preserve">. </w:t>
            </w:r>
            <w:r>
              <w:rPr>
                <w:color w:val="000000"/>
                <w:sz w:val="16"/>
                <w:szCs w:val="16"/>
                <w:lang w:val="sr-Cyrl-RS"/>
              </w:rPr>
              <w:t>године</w:t>
            </w:r>
          </w:p>
        </w:tc>
      </w:tr>
    </w:tbl>
    <w:p w:rsidR="00A542EA" w:rsidRPr="00FA572D" w:rsidRDefault="00A542EA" w:rsidP="00A542EA">
      <w:pPr>
        <w:spacing w:after="0" w:line="240" w:lineRule="auto"/>
        <w:jc w:val="both"/>
        <w:rPr>
          <w:rFonts w:ascii="Times New Roman" w:hAnsi="Times New Roman"/>
          <w:sz w:val="24"/>
          <w:szCs w:val="24"/>
          <w:lang w:val="sr-Cyrl-RS"/>
        </w:rPr>
      </w:pPr>
    </w:p>
    <w:p w:rsidR="00950428" w:rsidRDefault="00950428" w:rsidP="00661360">
      <w:pPr>
        <w:pStyle w:val="Standard"/>
        <w:shd w:val="clear" w:color="auto" w:fill="FFFFFF"/>
        <w:tabs>
          <w:tab w:val="left" w:pos="0"/>
        </w:tabs>
        <w:rPr>
          <w:rFonts w:ascii="Times New Roman" w:hAnsi="Times New Roman" w:cs="Times New Roman"/>
          <w:lang w:val="sr-Cyrl-RS"/>
        </w:rPr>
      </w:pPr>
    </w:p>
    <w:p w:rsidR="00661360" w:rsidRPr="0006187E" w:rsidRDefault="00950428" w:rsidP="00661360">
      <w:pPr>
        <w:pStyle w:val="Standard"/>
        <w:shd w:val="clear" w:color="auto" w:fill="FFFFFF"/>
        <w:tabs>
          <w:tab w:val="left" w:pos="0"/>
        </w:tabs>
        <w:rPr>
          <w:rFonts w:ascii="Arial" w:hAnsi="Arial" w:cs="Arial"/>
          <w:bCs/>
          <w:iCs/>
          <w:color w:val="000000" w:themeColor="text1"/>
          <w:sz w:val="22"/>
          <w:szCs w:val="22"/>
          <w:lang w:val="sr-Latn-CS"/>
        </w:rPr>
      </w:pPr>
      <w:r w:rsidRPr="0006187E">
        <w:rPr>
          <w:rFonts w:ascii="Arial" w:hAnsi="Arial" w:cs="Arial"/>
          <w:sz w:val="22"/>
          <w:szCs w:val="22"/>
          <w:lang w:val="sr-Cyrl-RS"/>
        </w:rPr>
        <w:t>Управа за капитална улагања Аутономне покрајине Војводине спроводи</w:t>
      </w:r>
      <w:r w:rsidRPr="0006187E">
        <w:rPr>
          <w:rFonts w:ascii="Arial" w:hAnsi="Arial" w:cs="Arial"/>
          <w:sz w:val="22"/>
          <w:szCs w:val="22"/>
          <w:lang w:val="sr-Latn-CS"/>
        </w:rPr>
        <w:t xml:space="preserve"> отворени поступак јавне набавке добара – </w:t>
      </w:r>
      <w:r w:rsidRPr="0006187E">
        <w:rPr>
          <w:rFonts w:ascii="Arial" w:hAnsi="Arial" w:cs="Arial"/>
          <w:b/>
          <w:bCs/>
          <w:kern w:val="0"/>
          <w:sz w:val="22"/>
          <w:szCs w:val="22"/>
        </w:rPr>
        <w:t>Сале</w:t>
      </w:r>
      <w:r w:rsidR="008F33A4">
        <w:rPr>
          <w:rFonts w:ascii="Arial" w:hAnsi="Arial" w:cs="Arial"/>
          <w:b/>
          <w:bCs/>
          <w:kern w:val="0"/>
          <w:sz w:val="22"/>
          <w:szCs w:val="22"/>
        </w:rPr>
        <w:t xml:space="preserve"> за катетеризацију (ангио сале), </w:t>
      </w:r>
      <w:r w:rsidR="008F33A4" w:rsidRPr="008F33A4">
        <w:rPr>
          <w:rFonts w:ascii="Arial" w:hAnsi="Arial" w:cs="Arial"/>
          <w:bCs/>
          <w:kern w:val="0"/>
          <w:sz w:val="22"/>
          <w:szCs w:val="22"/>
        </w:rPr>
        <w:t>обликован у три партије,</w:t>
      </w:r>
      <w:r w:rsidR="007C00E5">
        <w:t xml:space="preserve"> </w:t>
      </w:r>
      <w:r w:rsidR="005E29BC" w:rsidRPr="005E29BC">
        <w:rPr>
          <w:rFonts w:ascii="Arial" w:hAnsi="Arial" w:cs="Arial"/>
          <w:bCs/>
          <w:kern w:val="0"/>
          <w:sz w:val="22"/>
          <w:szCs w:val="22"/>
        </w:rPr>
        <w:t>за потребе Oпштих болница чији је оснивач Аутономна покрајина Војводина, и то: Опште болнице Сомбор у Сомбору, Опште болнице „Ђорђе Јоановић“ у Зрењанину и Опште болнице Суботица у Суботици</w:t>
      </w:r>
      <w:r w:rsidR="00764AAC">
        <w:rPr>
          <w:rFonts w:ascii="Arial" w:hAnsi="Arial" w:cs="Arial"/>
          <w:sz w:val="22"/>
          <w:szCs w:val="22"/>
          <w:lang w:val="sr-Latn-CS"/>
        </w:rPr>
        <w:t xml:space="preserve"> - </w:t>
      </w:r>
      <w:r w:rsidRPr="0006187E">
        <w:rPr>
          <w:rFonts w:ascii="Arial" w:hAnsi="Arial" w:cs="Arial"/>
          <w:sz w:val="22"/>
          <w:szCs w:val="22"/>
          <w:lang w:val="sr-Latn-CS"/>
        </w:rPr>
        <w:t xml:space="preserve">број јавне набавке </w:t>
      </w:r>
      <w:r w:rsidRPr="0006187E">
        <w:rPr>
          <w:rFonts w:ascii="Arial" w:hAnsi="Arial" w:cs="Arial"/>
          <w:sz w:val="22"/>
          <w:szCs w:val="22"/>
          <w:lang w:val="sr-Latn-RS"/>
        </w:rPr>
        <w:t>136-404-215/2016-03,</w:t>
      </w:r>
      <w:r w:rsidRPr="0006187E">
        <w:rPr>
          <w:rFonts w:ascii="Arial" w:hAnsi="Arial" w:cs="Arial"/>
          <w:sz w:val="22"/>
          <w:szCs w:val="22"/>
          <w:lang w:val="sr-Latn-CS"/>
        </w:rPr>
        <w:t xml:space="preserve"> а за коју је Позив за подношење понуда објављен на Порталу јавних набавки </w:t>
      </w:r>
      <w:r w:rsidRPr="0006187E">
        <w:rPr>
          <w:rFonts w:ascii="Arial" w:hAnsi="Arial" w:cs="Arial"/>
          <w:sz w:val="22"/>
          <w:szCs w:val="22"/>
          <w:lang w:val="sr-Cyrl-RS"/>
        </w:rPr>
        <w:t xml:space="preserve">и интернет страници Наручиоца </w:t>
      </w:r>
      <w:r w:rsidRPr="0006187E">
        <w:rPr>
          <w:rFonts w:ascii="Arial" w:hAnsi="Arial" w:cs="Arial"/>
          <w:sz w:val="22"/>
          <w:szCs w:val="22"/>
          <w:lang w:val="sr-Latn-CS"/>
        </w:rPr>
        <w:t xml:space="preserve">дана </w:t>
      </w:r>
      <w:r w:rsidRPr="0006187E">
        <w:rPr>
          <w:rFonts w:ascii="Arial" w:hAnsi="Arial" w:cs="Arial"/>
          <w:color w:val="000000" w:themeColor="text1"/>
          <w:sz w:val="22"/>
          <w:szCs w:val="22"/>
          <w:lang w:val="sr-Latn-RS" w:eastAsia="sr-Latn-RS"/>
        </w:rPr>
        <w:t>17.11.2016</w:t>
      </w:r>
      <w:r w:rsidRPr="0006187E">
        <w:rPr>
          <w:rFonts w:ascii="Arial" w:hAnsi="Arial" w:cs="Arial"/>
          <w:color w:val="000000" w:themeColor="text1"/>
          <w:sz w:val="22"/>
          <w:szCs w:val="22"/>
          <w:lang w:val="sr-Latn-CS"/>
        </w:rPr>
        <w:t>.</w:t>
      </w:r>
      <w:r w:rsidRPr="0006187E">
        <w:rPr>
          <w:rFonts w:ascii="Arial" w:hAnsi="Arial" w:cs="Arial"/>
          <w:sz w:val="22"/>
          <w:szCs w:val="22"/>
          <w:lang w:val="sr-Latn-CS"/>
        </w:rPr>
        <w:t xml:space="preserve"> године</w:t>
      </w:r>
      <w:r w:rsidRPr="0006187E">
        <w:rPr>
          <w:rFonts w:ascii="Arial" w:hAnsi="Arial" w:cs="Arial"/>
          <w:bCs/>
          <w:iCs/>
          <w:sz w:val="22"/>
          <w:szCs w:val="22"/>
          <w:lang w:val="sr-Latn-CS"/>
        </w:rPr>
        <w:t xml:space="preserve">. </w:t>
      </w:r>
      <w:r w:rsidR="00661360" w:rsidRPr="0006187E">
        <w:rPr>
          <w:rFonts w:ascii="Arial" w:hAnsi="Arial" w:cs="Arial"/>
          <w:sz w:val="22"/>
          <w:szCs w:val="22"/>
          <w:lang w:val="sr-Latn-CS"/>
        </w:rPr>
        <w:t xml:space="preserve"> </w:t>
      </w:r>
      <w:r w:rsidR="00661360" w:rsidRPr="0006187E">
        <w:rPr>
          <w:rFonts w:ascii="Arial" w:hAnsi="Arial" w:cs="Arial"/>
          <w:bCs/>
          <w:iCs/>
          <w:color w:val="000000" w:themeColor="text1"/>
          <w:sz w:val="22"/>
          <w:szCs w:val="22"/>
          <w:lang w:val="sr-Latn-CS"/>
        </w:rPr>
        <w:t xml:space="preserve"> </w:t>
      </w:r>
    </w:p>
    <w:p w:rsidR="00661360" w:rsidRPr="0006187E" w:rsidRDefault="00661360" w:rsidP="00661360">
      <w:pPr>
        <w:pStyle w:val="Standard"/>
        <w:shd w:val="clear" w:color="auto" w:fill="FFFFFF"/>
        <w:tabs>
          <w:tab w:val="left" w:pos="0"/>
        </w:tabs>
        <w:rPr>
          <w:rFonts w:ascii="Arial" w:hAnsi="Arial" w:cs="Arial"/>
          <w:bCs/>
          <w:iCs/>
          <w:color w:val="000000" w:themeColor="text1"/>
          <w:sz w:val="22"/>
          <w:szCs w:val="22"/>
          <w:lang w:val="sr-Latn-CS"/>
        </w:rPr>
      </w:pPr>
    </w:p>
    <w:p w:rsidR="00661360" w:rsidRPr="0006187E" w:rsidRDefault="00661360" w:rsidP="00661360">
      <w:pPr>
        <w:spacing w:line="240" w:lineRule="auto"/>
        <w:jc w:val="both"/>
        <w:rPr>
          <w:rFonts w:ascii="Arial" w:hAnsi="Arial" w:cs="Arial"/>
          <w:color w:val="000000"/>
          <w:lang w:val="sr-Cyrl-RS"/>
        </w:rPr>
      </w:pPr>
      <w:r w:rsidRPr="0006187E">
        <w:rPr>
          <w:rFonts w:ascii="Arial" w:hAnsi="Arial" w:cs="Arial"/>
          <w:bCs/>
          <w:iCs/>
          <w:color w:val="000000"/>
          <w:lang w:val="sr-Cyrl-RS"/>
        </w:rPr>
        <w:t>На основу члана 54.</w:t>
      </w:r>
      <w:r w:rsidRPr="0006187E">
        <w:rPr>
          <w:rFonts w:ascii="Arial" w:hAnsi="Arial" w:cs="Arial"/>
          <w:color w:val="000000"/>
        </w:rPr>
        <w:t xml:space="preserve">, </w:t>
      </w:r>
      <w:r w:rsidRPr="0006187E">
        <w:rPr>
          <w:rFonts w:ascii="Arial" w:hAnsi="Arial" w:cs="Arial"/>
          <w:color w:val="000000"/>
          <w:lang w:val="sr-Cyrl-RS"/>
        </w:rPr>
        <w:t>а у</w:t>
      </w:r>
      <w:r w:rsidRPr="0006187E">
        <w:rPr>
          <w:rFonts w:ascii="Arial" w:hAnsi="Arial" w:cs="Arial"/>
          <w:color w:val="000000"/>
        </w:rPr>
        <w:t xml:space="preserve"> складу са чланом 63. </w:t>
      </w:r>
      <w:proofErr w:type="gramStart"/>
      <w:r w:rsidRPr="0006187E">
        <w:rPr>
          <w:rFonts w:ascii="Arial" w:hAnsi="Arial" w:cs="Arial"/>
          <w:color w:val="000000"/>
        </w:rPr>
        <w:t>став</w:t>
      </w:r>
      <w:proofErr w:type="gramEnd"/>
      <w:r w:rsidRPr="0006187E">
        <w:rPr>
          <w:rFonts w:ascii="Arial" w:hAnsi="Arial" w:cs="Arial"/>
          <w:color w:val="000000"/>
        </w:rPr>
        <w:t xml:space="preserve"> 2. </w:t>
      </w:r>
      <w:proofErr w:type="gramStart"/>
      <w:r w:rsidRPr="0006187E">
        <w:rPr>
          <w:rFonts w:ascii="Arial" w:hAnsi="Arial" w:cs="Arial"/>
          <w:color w:val="000000"/>
        </w:rPr>
        <w:t>и</w:t>
      </w:r>
      <w:proofErr w:type="gramEnd"/>
      <w:r w:rsidRPr="0006187E">
        <w:rPr>
          <w:rFonts w:ascii="Arial" w:hAnsi="Arial" w:cs="Arial"/>
          <w:color w:val="000000"/>
        </w:rPr>
        <w:t xml:space="preserve"> 3. Закона о јавним набавкама</w:t>
      </w:r>
      <w:r w:rsidRPr="0006187E">
        <w:rPr>
          <w:rFonts w:ascii="Arial" w:hAnsi="Arial" w:cs="Arial"/>
          <w:color w:val="000000"/>
          <w:lang w:val="sr-Latn-CS"/>
        </w:rPr>
        <w:t xml:space="preserve"> </w:t>
      </w:r>
      <w:r w:rsidRPr="0006187E">
        <w:rPr>
          <w:rFonts w:ascii="Arial" w:hAnsi="Arial" w:cs="Arial"/>
          <w:bCs/>
        </w:rPr>
        <w:t>(“Службени гласник РС“, бр. 124/12,</w:t>
      </w:r>
      <w:r w:rsidRPr="0006187E">
        <w:rPr>
          <w:rFonts w:ascii="Arial" w:hAnsi="Arial" w:cs="Arial"/>
          <w:bCs/>
          <w:lang w:val="sr-Cyrl-RS"/>
        </w:rPr>
        <w:t xml:space="preserve"> 14/2015 и 68/2015</w:t>
      </w:r>
      <w:r w:rsidRPr="0006187E">
        <w:rPr>
          <w:rFonts w:ascii="Arial" w:hAnsi="Arial" w:cs="Arial"/>
          <w:bCs/>
        </w:rPr>
        <w:t>)</w:t>
      </w:r>
      <w:r w:rsidRPr="0006187E">
        <w:rPr>
          <w:rFonts w:ascii="Arial" w:hAnsi="Arial" w:cs="Arial"/>
          <w:color w:val="000000"/>
          <w:lang w:val="sr-Cyrl-RS"/>
        </w:rPr>
        <w:t>, Комисија за јавну набавку број</w:t>
      </w:r>
      <w:r w:rsidRPr="0006187E">
        <w:rPr>
          <w:rFonts w:ascii="Arial" w:hAnsi="Arial" w:cs="Arial"/>
          <w:color w:val="000000"/>
          <w:lang w:val="sr-Latn-RS"/>
        </w:rPr>
        <w:t>:</w:t>
      </w:r>
      <w:r w:rsidRPr="0006187E">
        <w:rPr>
          <w:rFonts w:ascii="Arial" w:hAnsi="Arial" w:cs="Arial"/>
          <w:color w:val="000000"/>
          <w:lang w:val="sr-Cyrl-RS"/>
        </w:rPr>
        <w:t xml:space="preserve"> </w:t>
      </w:r>
      <w:r w:rsidR="009E3950" w:rsidRPr="0006187E">
        <w:rPr>
          <w:rFonts w:ascii="Arial" w:hAnsi="Arial" w:cs="Arial"/>
          <w:b/>
          <w:color w:val="000000"/>
        </w:rPr>
        <w:t>136-404-</w:t>
      </w:r>
      <w:r w:rsidR="00183DB7">
        <w:rPr>
          <w:rFonts w:ascii="Arial" w:hAnsi="Arial" w:cs="Arial"/>
          <w:b/>
          <w:color w:val="000000"/>
        </w:rPr>
        <w:t>215/2016</w:t>
      </w:r>
      <w:r w:rsidRPr="0006187E">
        <w:rPr>
          <w:rFonts w:ascii="Arial" w:hAnsi="Arial" w:cs="Arial"/>
          <w:b/>
          <w:color w:val="000000"/>
        </w:rPr>
        <w:t>-03</w:t>
      </w:r>
      <w:r w:rsidRPr="0006187E">
        <w:rPr>
          <w:rFonts w:ascii="Arial" w:hAnsi="Arial" w:cs="Arial"/>
          <w:color w:val="000000"/>
          <w:lang w:val="sr-Cyrl-RS"/>
        </w:rPr>
        <w:t>, сачињава и на Порталу јавних набавки и интернет страници наручи</w:t>
      </w:r>
      <w:r w:rsidR="00C70A51">
        <w:rPr>
          <w:rFonts w:ascii="Arial" w:hAnsi="Arial" w:cs="Arial"/>
          <w:color w:val="000000"/>
          <w:lang w:val="sr-Latn-RS"/>
        </w:rPr>
        <w:t>o</w:t>
      </w:r>
      <w:bookmarkStart w:id="0" w:name="_GoBack"/>
      <w:bookmarkEnd w:id="0"/>
      <w:r w:rsidRPr="0006187E">
        <w:rPr>
          <w:rFonts w:ascii="Arial" w:hAnsi="Arial" w:cs="Arial"/>
          <w:color w:val="000000"/>
          <w:lang w:val="sr-Cyrl-RS"/>
        </w:rPr>
        <w:t>ца објављује</w:t>
      </w:r>
    </w:p>
    <w:p w:rsidR="001C4046" w:rsidRPr="0006187E" w:rsidRDefault="001C4046" w:rsidP="00183DB7">
      <w:pPr>
        <w:spacing w:line="240" w:lineRule="auto"/>
        <w:rPr>
          <w:rFonts w:ascii="Arial" w:hAnsi="Arial" w:cs="Arial"/>
          <w:b/>
          <w:color w:val="FF0000"/>
          <w:lang w:val="sr-Cyrl-RS"/>
        </w:rPr>
      </w:pPr>
      <w:r w:rsidRPr="0006187E">
        <w:rPr>
          <w:rFonts w:ascii="Arial" w:hAnsi="Arial" w:cs="Arial"/>
          <w:b/>
          <w:lang w:val="sr-Cyrl-RS"/>
        </w:rPr>
        <w:t xml:space="preserve">                       ИЗМЕНУ</w:t>
      </w:r>
      <w:r w:rsidR="00516258" w:rsidRPr="0006187E">
        <w:rPr>
          <w:rFonts w:ascii="Arial" w:hAnsi="Arial" w:cs="Arial"/>
          <w:b/>
          <w:lang w:val="sr-Cyrl-RS"/>
        </w:rPr>
        <w:t xml:space="preserve"> И ДОПУНУ</w:t>
      </w:r>
      <w:r w:rsidR="00673C5F" w:rsidRPr="0006187E">
        <w:rPr>
          <w:rFonts w:ascii="Arial" w:hAnsi="Arial" w:cs="Arial"/>
          <w:b/>
          <w:lang w:val="sr-Cyrl-RS"/>
        </w:rPr>
        <w:t xml:space="preserve"> КОНКУРСНЕ ДОКУМЕНТАЦИЈЕ БРОЈ </w:t>
      </w:r>
      <w:r w:rsidR="00661360" w:rsidRPr="0006187E">
        <w:rPr>
          <w:rFonts w:ascii="Arial" w:hAnsi="Arial" w:cs="Arial"/>
          <w:b/>
          <w:lang w:val="sr-Cyrl-RS"/>
        </w:rPr>
        <w:t>1</w:t>
      </w:r>
      <w:r w:rsidRPr="0006187E">
        <w:rPr>
          <w:rFonts w:ascii="Arial" w:hAnsi="Arial" w:cs="Arial"/>
          <w:b/>
          <w:lang w:val="sr-Cyrl-RS"/>
        </w:rPr>
        <w:t>.</w:t>
      </w:r>
    </w:p>
    <w:p w:rsidR="00183DB7" w:rsidRDefault="001C4046" w:rsidP="00183DB7">
      <w:pPr>
        <w:spacing w:line="240" w:lineRule="auto"/>
        <w:jc w:val="center"/>
        <w:rPr>
          <w:rFonts w:ascii="Arial" w:hAnsi="Arial" w:cs="Arial"/>
          <w:b/>
          <w:lang w:val="sr-Latn-CS"/>
        </w:rPr>
      </w:pPr>
      <w:r w:rsidRPr="0006187E">
        <w:rPr>
          <w:rFonts w:ascii="Arial" w:hAnsi="Arial" w:cs="Arial"/>
          <w:b/>
          <w:lang w:val="sr-Latn-CS"/>
        </w:rPr>
        <w:t xml:space="preserve">за јавну набавку добара – </w:t>
      </w:r>
      <w:r w:rsidR="00183DB7" w:rsidRPr="0006187E">
        <w:rPr>
          <w:rFonts w:ascii="Arial" w:hAnsi="Arial" w:cs="Arial"/>
          <w:b/>
          <w:bCs/>
        </w:rPr>
        <w:t>Сале за катетеризацију (ангио сале)</w:t>
      </w:r>
    </w:p>
    <w:p w:rsidR="001C4046" w:rsidRPr="0006187E" w:rsidRDefault="001C4046" w:rsidP="00183DB7">
      <w:pPr>
        <w:spacing w:line="240" w:lineRule="auto"/>
        <w:jc w:val="center"/>
        <w:rPr>
          <w:rFonts w:ascii="Arial" w:hAnsi="Arial" w:cs="Arial"/>
          <w:b/>
          <w:lang w:val="sr-Latn-CS"/>
        </w:rPr>
      </w:pPr>
      <w:r w:rsidRPr="0006187E">
        <w:rPr>
          <w:rFonts w:ascii="Arial" w:hAnsi="Arial" w:cs="Arial"/>
          <w:b/>
          <w:lang w:val="sr-Latn-CS"/>
        </w:rPr>
        <w:t xml:space="preserve"> број јавне набавке </w:t>
      </w:r>
      <w:r w:rsidR="009E3950" w:rsidRPr="0006187E">
        <w:rPr>
          <w:rFonts w:ascii="Arial" w:hAnsi="Arial" w:cs="Arial"/>
          <w:b/>
          <w:color w:val="000000"/>
        </w:rPr>
        <w:t>136-404-</w:t>
      </w:r>
      <w:r w:rsidR="00183DB7">
        <w:rPr>
          <w:rFonts w:ascii="Arial" w:hAnsi="Arial" w:cs="Arial"/>
          <w:b/>
          <w:color w:val="000000"/>
        </w:rPr>
        <w:t>215/2016</w:t>
      </w:r>
      <w:r w:rsidR="00DB705B" w:rsidRPr="0006187E">
        <w:rPr>
          <w:rFonts w:ascii="Arial" w:hAnsi="Arial" w:cs="Arial"/>
          <w:b/>
          <w:color w:val="000000"/>
        </w:rPr>
        <w:t>-03</w:t>
      </w:r>
    </w:p>
    <w:p w:rsidR="001C4046" w:rsidRPr="0006187E" w:rsidRDefault="001C4046" w:rsidP="00DB705B">
      <w:pPr>
        <w:spacing w:line="240" w:lineRule="auto"/>
        <w:rPr>
          <w:rFonts w:ascii="Arial" w:hAnsi="Arial" w:cs="Arial"/>
          <w:lang w:val="sr-Cyrl-RS"/>
        </w:rPr>
      </w:pPr>
      <w:r w:rsidRPr="0006187E">
        <w:rPr>
          <w:rFonts w:ascii="Arial" w:hAnsi="Arial" w:cs="Arial"/>
          <w:lang w:val="sr-Cyrl-RS"/>
        </w:rPr>
        <w:t>према следећем:</w:t>
      </w:r>
    </w:p>
    <w:p w:rsidR="00FC5EAB" w:rsidRPr="0006187E" w:rsidRDefault="005B49C3" w:rsidP="00FC5EAB">
      <w:pPr>
        <w:spacing w:line="240" w:lineRule="auto"/>
        <w:rPr>
          <w:rFonts w:ascii="Arial" w:hAnsi="Arial" w:cs="Arial"/>
          <w:b/>
          <w:color w:val="000000"/>
          <w:u w:val="single"/>
          <w:lang w:val="sr-Cyrl-RS"/>
        </w:rPr>
      </w:pPr>
      <w:r w:rsidRPr="0006187E">
        <w:rPr>
          <w:rFonts w:ascii="Arial" w:hAnsi="Arial" w:cs="Arial"/>
          <w:b/>
          <w:color w:val="000000"/>
          <w:u w:val="single"/>
          <w:lang w:val="sr-Cyrl-RS"/>
        </w:rPr>
        <w:t>Број 1</w:t>
      </w:r>
    </w:p>
    <w:p w:rsidR="005A5D0B" w:rsidRPr="007C00E5" w:rsidRDefault="00516258" w:rsidP="005A5D0B">
      <w:pPr>
        <w:jc w:val="both"/>
        <w:rPr>
          <w:rFonts w:ascii="Arial" w:hAnsi="Arial" w:cs="Arial"/>
          <w:b/>
          <w:lang w:val="sr-Cyrl-RS"/>
        </w:rPr>
      </w:pPr>
      <w:r w:rsidRPr="007C00E5">
        <w:rPr>
          <w:rFonts w:ascii="Arial" w:hAnsi="Arial" w:cs="Arial"/>
          <w:lang w:val="sr-Cyrl-RS"/>
        </w:rPr>
        <w:t xml:space="preserve">У делу </w:t>
      </w:r>
      <w:r w:rsidRPr="007C00E5">
        <w:rPr>
          <w:rFonts w:ascii="Arial" w:hAnsi="Arial" w:cs="Arial"/>
          <w:lang w:val="ru-RU"/>
        </w:rPr>
        <w:t xml:space="preserve">Конкурсне документације </w:t>
      </w:r>
      <w:r w:rsidR="007C00E5" w:rsidRPr="007C00E5">
        <w:rPr>
          <w:rFonts w:ascii="Arial" w:hAnsi="Arial" w:cs="Arial"/>
          <w:b/>
          <w:bCs/>
          <w:lang w:val="sr-Latn-RS"/>
        </w:rPr>
        <w:t>3</w:t>
      </w:r>
      <w:r w:rsidRPr="007C00E5">
        <w:rPr>
          <w:rFonts w:ascii="Arial" w:hAnsi="Arial" w:cs="Arial"/>
          <w:b/>
          <w:bCs/>
          <w:lang w:val="sr-Cyrl-RS"/>
        </w:rPr>
        <w:t xml:space="preserve">) </w:t>
      </w:r>
      <w:r w:rsidRPr="007C00E5">
        <w:rPr>
          <w:rFonts w:ascii="Arial" w:hAnsi="Arial" w:cs="Arial"/>
          <w:b/>
          <w:bCs/>
        </w:rPr>
        <w:t>ВРСТА, ТЕХНИЧКЕ КАРАКТЕРИСТИКЕ (СПЕЦИФИКАЦИЈА), КВАЛИТЕТ, КОЛИЧИНА И ОПИС ДОБАРА, НАЧИН СПРОВОЂЕЊА КОНТРОЛЕ И ОБЕЗБЕЂИВАЊА ГАРАНЦИЈЕ КВАЛИТЕТА, РОКА И  МЕСТА ИСПОРУКЕ, ЕВЕНТУАЛНЕ ДОДАТНЕ ИСПОРУКЕ И СЛ.</w:t>
      </w:r>
      <w:r w:rsidRPr="007C00E5">
        <w:rPr>
          <w:rFonts w:ascii="Arial" w:hAnsi="Arial" w:cs="Arial"/>
          <w:b/>
          <w:bCs/>
          <w:lang w:val="sr-Cyrl-RS"/>
        </w:rPr>
        <w:t xml:space="preserve">, </w:t>
      </w:r>
      <w:r w:rsidR="007C00E5" w:rsidRPr="007C00E5">
        <w:rPr>
          <w:rFonts w:ascii="Arial" w:hAnsi="Arial" w:cs="Arial"/>
          <w:b/>
          <w:lang w:val="sr-Latn-RS"/>
        </w:rPr>
        <w:t>3</w:t>
      </w:r>
      <w:r w:rsidR="007C00E5" w:rsidRPr="007C00E5">
        <w:rPr>
          <w:rFonts w:ascii="Arial" w:hAnsi="Arial" w:cs="Arial"/>
          <w:b/>
        </w:rPr>
        <w:t>)1</w:t>
      </w:r>
      <w:r w:rsidR="007C00E5" w:rsidRPr="007C00E5">
        <w:rPr>
          <w:rFonts w:ascii="Arial" w:hAnsi="Arial" w:cs="Arial"/>
          <w:b/>
          <w:lang w:val="sr-Cyrl-RS"/>
        </w:rPr>
        <w:t>) Техничке карактеристике (спецификација)</w:t>
      </w:r>
      <w:r w:rsidR="007C00E5">
        <w:rPr>
          <w:rFonts w:ascii="Arial" w:hAnsi="Arial" w:cs="Arial"/>
          <w:b/>
          <w:lang w:val="sr-Cyrl-RS"/>
        </w:rPr>
        <w:t xml:space="preserve"> на страни 5</w:t>
      </w:r>
      <w:r w:rsidR="007C00E5" w:rsidRPr="007C00E5">
        <w:rPr>
          <w:rFonts w:ascii="Arial" w:hAnsi="Arial" w:cs="Arial"/>
          <w:b/>
          <w:lang w:val="sr-Cyrl-RS"/>
        </w:rPr>
        <w:t xml:space="preserve"> од 68</w:t>
      </w:r>
      <w:r w:rsidR="005A5D0B" w:rsidRPr="007C00E5">
        <w:rPr>
          <w:rFonts w:ascii="Arial" w:hAnsi="Arial" w:cs="Arial"/>
          <w:b/>
          <w:lang w:val="sr-Cyrl-RS"/>
        </w:rPr>
        <w:t>:</w:t>
      </w:r>
    </w:p>
    <w:tbl>
      <w:tblPr>
        <w:tblW w:w="10348" w:type="dxa"/>
        <w:tblInd w:w="-601" w:type="dxa"/>
        <w:tblLook w:val="00A0" w:firstRow="1" w:lastRow="0" w:firstColumn="1" w:lastColumn="0" w:noHBand="0" w:noVBand="0"/>
      </w:tblPr>
      <w:tblGrid>
        <w:gridCol w:w="1395"/>
        <w:gridCol w:w="5210"/>
        <w:gridCol w:w="791"/>
        <w:gridCol w:w="2952"/>
      </w:tblGrid>
      <w:tr w:rsidR="007C00E5" w:rsidRPr="007C00E5" w:rsidTr="007C00E5">
        <w:trPr>
          <w:trHeight w:val="550"/>
        </w:trPr>
        <w:tc>
          <w:tcPr>
            <w:tcW w:w="10348"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7C00E5" w:rsidRPr="007C00E5" w:rsidRDefault="007C00E5" w:rsidP="007C00E5">
            <w:pPr>
              <w:jc w:val="center"/>
              <w:rPr>
                <w:rFonts w:ascii="Arial" w:hAnsi="Arial" w:cs="Arial"/>
                <w:b/>
                <w:bCs/>
                <w:sz w:val="20"/>
                <w:szCs w:val="20"/>
                <w:lang w:val="ru-RU"/>
              </w:rPr>
            </w:pPr>
            <w:r w:rsidRPr="007C00E5">
              <w:rPr>
                <w:rFonts w:ascii="Arial" w:hAnsi="Arial" w:cs="Arial"/>
                <w:b/>
                <w:bCs/>
                <w:sz w:val="20"/>
                <w:szCs w:val="20"/>
                <w:lang w:val="ru-RU"/>
              </w:rPr>
              <w:t xml:space="preserve">ТЕХНИЧКЕ КАРАКТЕРИСТИКЕ ПО ЗАХТЕВУ НАРУЧИОЦА </w:t>
            </w:r>
          </w:p>
        </w:tc>
      </w:tr>
      <w:tr w:rsidR="007C00E5" w:rsidRPr="007C00E5" w:rsidTr="007C00E5">
        <w:trPr>
          <w:trHeight w:val="334"/>
        </w:trPr>
        <w:tc>
          <w:tcPr>
            <w:tcW w:w="10348" w:type="dxa"/>
            <w:gridSpan w:val="4"/>
            <w:tcBorders>
              <w:top w:val="single" w:sz="4" w:space="0" w:color="auto"/>
              <w:left w:val="single" w:sz="4" w:space="0" w:color="auto"/>
              <w:bottom w:val="single" w:sz="4" w:space="0" w:color="auto"/>
              <w:right w:val="single" w:sz="4" w:space="0" w:color="auto"/>
            </w:tcBorders>
            <w:noWrap/>
            <w:vAlign w:val="center"/>
            <w:hideMark/>
          </w:tcPr>
          <w:p w:rsidR="007C00E5" w:rsidRPr="007C00E5" w:rsidRDefault="007C00E5" w:rsidP="007C00E5">
            <w:pPr>
              <w:jc w:val="center"/>
              <w:rPr>
                <w:rFonts w:ascii="Arial" w:hAnsi="Arial" w:cs="Arial"/>
                <w:b/>
                <w:bCs/>
                <w:sz w:val="20"/>
                <w:szCs w:val="20"/>
                <w:u w:val="single"/>
                <w:lang w:val="ru-RU"/>
              </w:rPr>
            </w:pPr>
            <w:r w:rsidRPr="007C00E5">
              <w:rPr>
                <w:rFonts w:ascii="Arial" w:hAnsi="Arial" w:cs="Arial"/>
                <w:b/>
                <w:bCs/>
                <w:sz w:val="20"/>
                <w:szCs w:val="20"/>
                <w:u w:val="single"/>
                <w:lang w:val="sr-Cyrl-CS"/>
              </w:rPr>
              <w:t xml:space="preserve"> АНГИОГРАФСКА САЛА</w:t>
            </w:r>
          </w:p>
        </w:tc>
      </w:tr>
      <w:tr w:rsidR="007C00E5" w:rsidRPr="007C00E5" w:rsidTr="007C00E5">
        <w:trPr>
          <w:trHeight w:val="300"/>
        </w:trPr>
        <w:tc>
          <w:tcPr>
            <w:tcW w:w="1395" w:type="dxa"/>
            <w:vMerge w:val="restart"/>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Редни број</w:t>
            </w:r>
          </w:p>
        </w:tc>
        <w:tc>
          <w:tcPr>
            <w:tcW w:w="5210" w:type="dxa"/>
            <w:vMerge w:val="restart"/>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Минималне техничке карактеристике</w:t>
            </w:r>
          </w:p>
        </w:tc>
        <w:tc>
          <w:tcPr>
            <w:tcW w:w="3743" w:type="dxa"/>
            <w:gridSpan w:val="2"/>
            <w:tcBorders>
              <w:top w:val="single" w:sz="4" w:space="0" w:color="auto"/>
              <w:left w:val="nil"/>
              <w:bottom w:val="single" w:sz="4" w:space="0" w:color="auto"/>
              <w:right w:val="single" w:sz="4" w:space="0" w:color="auto"/>
            </w:tcBorders>
            <w:noWrap/>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Попуњава Понуђач</w:t>
            </w:r>
          </w:p>
        </w:tc>
      </w:tr>
      <w:tr w:rsidR="007C00E5" w:rsidRPr="007C00E5" w:rsidTr="007C00E5">
        <w:trPr>
          <w:trHeight w:val="255"/>
        </w:trPr>
        <w:tc>
          <w:tcPr>
            <w:tcW w:w="1395" w:type="dxa"/>
            <w:vMerge/>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p>
        </w:tc>
        <w:tc>
          <w:tcPr>
            <w:tcW w:w="791" w:type="dxa"/>
            <w:tcBorders>
              <w:top w:val="nil"/>
              <w:left w:val="nil"/>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да/не</w:t>
            </w:r>
          </w:p>
        </w:tc>
        <w:tc>
          <w:tcPr>
            <w:tcW w:w="2952" w:type="dxa"/>
            <w:tcBorders>
              <w:top w:val="nil"/>
              <w:left w:val="nil"/>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Коментар</w:t>
            </w:r>
          </w:p>
        </w:tc>
      </w:tr>
      <w:tr w:rsidR="007C00E5" w:rsidRPr="007C00E5" w:rsidTr="007C00E5">
        <w:trPr>
          <w:trHeight w:val="255"/>
        </w:trPr>
        <w:tc>
          <w:tcPr>
            <w:tcW w:w="10348" w:type="dxa"/>
            <w:gridSpan w:val="4"/>
            <w:tcBorders>
              <w:top w:val="nil"/>
              <w:left w:val="single" w:sz="4" w:space="0" w:color="auto"/>
              <w:bottom w:val="single" w:sz="4" w:space="0" w:color="auto"/>
              <w:right w:val="single" w:sz="4" w:space="0" w:color="auto"/>
            </w:tcBorders>
            <w:vAlign w:val="center"/>
          </w:tcPr>
          <w:p w:rsidR="007C00E5" w:rsidRPr="007C00E5" w:rsidRDefault="007C00E5" w:rsidP="007C00E5">
            <w:pPr>
              <w:pStyle w:val="NoSpacing"/>
              <w:rPr>
                <w:rFonts w:ascii="Arial" w:hAnsi="Arial" w:cs="Arial"/>
                <w:b/>
                <w:bCs/>
                <w:sz w:val="20"/>
                <w:szCs w:val="20"/>
                <w:lang w:val="sr-Latn-RS"/>
              </w:rPr>
            </w:pPr>
          </w:p>
        </w:tc>
      </w:tr>
      <w:tr w:rsidR="007C00E5" w:rsidRPr="007C00E5" w:rsidTr="007C00E5">
        <w:trPr>
          <w:trHeight w:val="363"/>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b/>
                <w:bCs/>
                <w:sz w:val="20"/>
                <w:szCs w:val="20"/>
              </w:rPr>
              <w:t>1.</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b/>
                <w:bCs/>
                <w:sz w:val="20"/>
                <w:szCs w:val="20"/>
              </w:rPr>
              <w:t>СТАТИВ СА C-ЛУКОМ</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lang w:val="sr-Cyrl-CS"/>
              </w:rPr>
            </w:pPr>
          </w:p>
        </w:tc>
      </w:tr>
      <w:tr w:rsidR="007C00E5" w:rsidRPr="007C00E5" w:rsidTr="007C00E5">
        <w:trPr>
          <w:trHeight w:val="594"/>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1.1.</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 xml:space="preserve">Подни </w:t>
            </w:r>
            <w:r w:rsidRPr="007C00E5">
              <w:rPr>
                <w:rFonts w:ascii="Arial" w:hAnsi="Arial" w:cs="Arial"/>
                <w:sz w:val="20"/>
                <w:szCs w:val="20"/>
                <w:lang w:val="sr-Cyrl-CS"/>
              </w:rPr>
              <w:t>Ц</w:t>
            </w:r>
            <w:r w:rsidRPr="007C00E5">
              <w:rPr>
                <w:rFonts w:ascii="Arial" w:hAnsi="Arial" w:cs="Arial"/>
                <w:sz w:val="20"/>
                <w:szCs w:val="20"/>
              </w:rPr>
              <w:t>-лук, који треба да је једноставан - моторизован за руковање приликом извођења  прегледа и интервенција, омогућавајући</w:t>
            </w:r>
          </w:p>
          <w:p w:rsidR="007C00E5" w:rsidRPr="007C00E5" w:rsidRDefault="007C00E5" w:rsidP="007C00E5">
            <w:pPr>
              <w:rPr>
                <w:rFonts w:ascii="Arial" w:hAnsi="Arial" w:cs="Arial"/>
                <w:sz w:val="20"/>
                <w:szCs w:val="20"/>
              </w:rPr>
            </w:pPr>
            <w:r w:rsidRPr="007C00E5">
              <w:rPr>
                <w:rFonts w:ascii="Arial" w:hAnsi="Arial" w:cs="Arial"/>
                <w:sz w:val="20"/>
                <w:szCs w:val="20"/>
              </w:rPr>
              <w:t>кранио-каудалну ангулацију и латералне пројекције</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lang w:val="sr-Cyrl-CS"/>
              </w:rPr>
            </w:pPr>
          </w:p>
        </w:tc>
      </w:tr>
      <w:tr w:rsidR="007C00E5" w:rsidRPr="007C00E5" w:rsidTr="007C00E5">
        <w:trPr>
          <w:trHeight w:val="702"/>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lastRenderedPageBreak/>
              <w:t>1.2.</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 xml:space="preserve">Могућност ротације статива </w:t>
            </w:r>
            <w:r w:rsidRPr="007C00E5">
              <w:rPr>
                <w:rFonts w:ascii="Arial" w:hAnsi="Arial" w:cs="Arial"/>
                <w:sz w:val="20"/>
                <w:szCs w:val="20"/>
                <w:lang w:val="sr-Cyrl-CS"/>
              </w:rPr>
              <w:t>Ц</w:t>
            </w:r>
            <w:r w:rsidRPr="007C00E5">
              <w:rPr>
                <w:rFonts w:ascii="Arial" w:hAnsi="Arial" w:cs="Arial"/>
                <w:sz w:val="20"/>
                <w:szCs w:val="20"/>
              </w:rPr>
              <w:t>-лука око пацијент стола ради приступа пацијенту са три стране стола</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lang w:val="sr-Cyrl-CS"/>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1.3.</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 xml:space="preserve">Могућност снимања руку пацијента (при извођењу PCI радијалним/брахијалним приступом) позиционирањем </w:t>
            </w:r>
            <w:r w:rsidRPr="007C00E5">
              <w:rPr>
                <w:rFonts w:ascii="Arial" w:hAnsi="Arial" w:cs="Arial"/>
                <w:sz w:val="20"/>
                <w:szCs w:val="20"/>
                <w:lang w:val="sr-Cyrl-CS"/>
              </w:rPr>
              <w:t>Ц</w:t>
            </w:r>
            <w:r w:rsidRPr="007C00E5">
              <w:rPr>
                <w:rFonts w:ascii="Arial" w:hAnsi="Arial" w:cs="Arial"/>
                <w:sz w:val="20"/>
                <w:szCs w:val="20"/>
              </w:rPr>
              <w:t xml:space="preserve">-лука </w:t>
            </w:r>
            <w:r w:rsidRPr="007C00E5">
              <w:rPr>
                <w:rFonts w:ascii="Arial" w:hAnsi="Arial" w:cs="Arial"/>
                <w:sz w:val="20"/>
                <w:szCs w:val="20"/>
                <w:lang w:val="sr-Cyrl-CS"/>
              </w:rPr>
              <w:t xml:space="preserve">или </w:t>
            </w:r>
            <w:r w:rsidRPr="007C00E5">
              <w:rPr>
                <w:rFonts w:ascii="Arial" w:hAnsi="Arial" w:cs="Arial"/>
                <w:sz w:val="20"/>
                <w:szCs w:val="20"/>
              </w:rPr>
              <w:t>пацијент стола</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19"/>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1.4.</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Распон SID најмање  од 95цм до 115цм</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1.5.</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Могућност програмирања позиција Ц-лука</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1.6.</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Приказ тренутне позиције Ц-лука (SID, ротација, ангулација)</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1.7.</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Приказ дозе и акумулиране дозе (DAP, AirKerma)</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1.8.</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Приказ параметара аквизиције (број слика у секунди-фрејм рате, време трајања флуороскопије и слично)</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1.9.</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 xml:space="preserve">Софтверски систем за заштиту од колизије </w:t>
            </w:r>
            <w:r w:rsidRPr="007C00E5">
              <w:rPr>
                <w:rFonts w:ascii="Arial" w:hAnsi="Arial" w:cs="Arial"/>
                <w:sz w:val="20"/>
                <w:szCs w:val="20"/>
                <w:lang w:val="sr-Cyrl-CS"/>
              </w:rPr>
              <w:t>Ц</w:t>
            </w:r>
            <w:r w:rsidRPr="007C00E5">
              <w:rPr>
                <w:rFonts w:ascii="Arial" w:hAnsi="Arial" w:cs="Arial"/>
                <w:sz w:val="20"/>
                <w:szCs w:val="20"/>
              </w:rPr>
              <w:t>-лука и пацијента у комбинацији са електро механичким сензорима</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color w:val="FF0000"/>
                <w:sz w:val="20"/>
                <w:szCs w:val="20"/>
              </w:rPr>
            </w:pPr>
            <w:r w:rsidRPr="007C00E5">
              <w:rPr>
                <w:rFonts w:ascii="Arial" w:hAnsi="Arial" w:cs="Arial"/>
                <w:color w:val="FF0000"/>
                <w:sz w:val="20"/>
                <w:szCs w:val="20"/>
              </w:rPr>
              <w:t>1.10.</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color w:val="FF0000"/>
                <w:sz w:val="20"/>
                <w:szCs w:val="20"/>
                <w:lang w:val="sr-Cyrl-CS"/>
              </w:rPr>
            </w:pPr>
            <w:r w:rsidRPr="007C00E5">
              <w:rPr>
                <w:rFonts w:ascii="Arial" w:hAnsi="Arial" w:cs="Arial"/>
                <w:color w:val="FF0000"/>
                <w:sz w:val="20"/>
                <w:szCs w:val="20"/>
                <w:lang w:val="sr-Cyrl-CS"/>
              </w:rPr>
              <w:t>Могућност аутоматског позиционирања Ц</w:t>
            </w:r>
            <w:r w:rsidRPr="007C00E5">
              <w:rPr>
                <w:rFonts w:ascii="Arial" w:hAnsi="Arial" w:cs="Arial"/>
                <w:color w:val="FF0000"/>
                <w:sz w:val="20"/>
                <w:szCs w:val="20"/>
              </w:rPr>
              <w:t>-лука</w:t>
            </w:r>
            <w:r w:rsidRPr="007C00E5">
              <w:rPr>
                <w:rFonts w:ascii="Arial" w:hAnsi="Arial" w:cs="Arial"/>
                <w:color w:val="FF0000"/>
                <w:sz w:val="20"/>
                <w:szCs w:val="20"/>
                <w:lang w:val="sr-Cyrl-CS"/>
              </w:rPr>
              <w:t xml:space="preserve"> на основу изабране референтне слике</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lang w:val="sr-Cyrl-CS"/>
              </w:rPr>
            </w:pPr>
          </w:p>
        </w:tc>
      </w:tr>
      <w:tr w:rsidR="007C00E5" w:rsidRPr="007C00E5" w:rsidTr="007C00E5">
        <w:trPr>
          <w:trHeight w:val="376"/>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b/>
                <w:bCs/>
                <w:sz w:val="20"/>
                <w:szCs w:val="20"/>
              </w:rPr>
              <w:t>2.</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b/>
                <w:bCs/>
                <w:sz w:val="20"/>
                <w:szCs w:val="20"/>
              </w:rPr>
              <w:t>ПАЦИЈЕНТ СТО</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2.1.</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 xml:space="preserve">Пацијент сто са слободно пливајућом плочом, моторизованим вертикалним (горе/доле) кретањем и са плочом погодном за </w:t>
            </w:r>
          </w:p>
          <w:p w:rsidR="007C00E5" w:rsidRPr="007C00E5" w:rsidRDefault="007C00E5" w:rsidP="007C00E5">
            <w:pPr>
              <w:rPr>
                <w:rFonts w:ascii="Arial" w:hAnsi="Arial" w:cs="Arial"/>
                <w:sz w:val="20"/>
                <w:szCs w:val="20"/>
              </w:rPr>
            </w:pPr>
            <w:r w:rsidRPr="007C00E5">
              <w:rPr>
                <w:rFonts w:ascii="Arial" w:hAnsi="Arial" w:cs="Arial"/>
                <w:sz w:val="20"/>
                <w:szCs w:val="20"/>
              </w:rPr>
              <w:t>кардиопулмоналну реанимацију дужине најмање 260 цм, а ширине најмање 45 цм</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2.2.</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Неопходна је пливајућа равна плоча стола у најмање 4 правца, од слабо абсорпционог материјала, стандардних димензија</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309"/>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2.3.</w:t>
            </w:r>
          </w:p>
        </w:tc>
        <w:tc>
          <w:tcPr>
            <w:tcW w:w="5210"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Носивост пацијент стола најмање 2</w:t>
            </w:r>
            <w:r w:rsidRPr="007C00E5">
              <w:rPr>
                <w:rFonts w:ascii="Arial" w:hAnsi="Arial" w:cs="Arial"/>
                <w:sz w:val="20"/>
                <w:szCs w:val="20"/>
                <w:lang w:val="sr-Cyrl-CS"/>
              </w:rPr>
              <w:t>5</w:t>
            </w:r>
            <w:r w:rsidRPr="007C00E5">
              <w:rPr>
                <w:rFonts w:ascii="Arial" w:hAnsi="Arial" w:cs="Arial"/>
                <w:sz w:val="20"/>
                <w:szCs w:val="20"/>
              </w:rPr>
              <w:t>0 кг заједно са додацима за кардиопулмонарну реанимацију</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lang w:val="sr-Cyrl-CS"/>
              </w:rPr>
            </w:pPr>
          </w:p>
        </w:tc>
      </w:tr>
      <w:tr w:rsidR="007C00E5" w:rsidRPr="007C00E5" w:rsidTr="007C00E5">
        <w:trPr>
          <w:trHeight w:val="119"/>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2.4.</w:t>
            </w:r>
          </w:p>
        </w:tc>
        <w:tc>
          <w:tcPr>
            <w:tcW w:w="5210"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Неопходни додаци уз пацијент сто су:</w:t>
            </w:r>
          </w:p>
          <w:p w:rsidR="007C00E5" w:rsidRPr="007C00E5" w:rsidRDefault="007C00E5" w:rsidP="007C00E5">
            <w:pPr>
              <w:rPr>
                <w:rFonts w:ascii="Arial" w:hAnsi="Arial" w:cs="Arial"/>
                <w:sz w:val="20"/>
                <w:szCs w:val="20"/>
              </w:rPr>
            </w:pPr>
            <w:r w:rsidRPr="007C00E5">
              <w:rPr>
                <w:rFonts w:ascii="Arial" w:hAnsi="Arial" w:cs="Arial"/>
                <w:sz w:val="20"/>
                <w:szCs w:val="20"/>
              </w:rPr>
              <w:t>- Монтажни ослонац за руку</w:t>
            </w:r>
          </w:p>
          <w:p w:rsidR="007C00E5" w:rsidRPr="007C00E5" w:rsidRDefault="007C00E5" w:rsidP="007C00E5">
            <w:pPr>
              <w:rPr>
                <w:rFonts w:ascii="Arial" w:hAnsi="Arial" w:cs="Arial"/>
                <w:sz w:val="20"/>
                <w:szCs w:val="20"/>
              </w:rPr>
            </w:pPr>
            <w:r w:rsidRPr="007C00E5">
              <w:rPr>
                <w:rFonts w:ascii="Arial" w:hAnsi="Arial" w:cs="Arial"/>
                <w:sz w:val="20"/>
                <w:szCs w:val="20"/>
              </w:rPr>
              <w:t>- Шине за монтажу опреме</w:t>
            </w:r>
          </w:p>
          <w:p w:rsidR="007C00E5" w:rsidRPr="007C00E5" w:rsidRDefault="007C00E5" w:rsidP="007C00E5">
            <w:pPr>
              <w:rPr>
                <w:rFonts w:ascii="Arial" w:hAnsi="Arial" w:cs="Arial"/>
                <w:sz w:val="20"/>
                <w:szCs w:val="20"/>
              </w:rPr>
            </w:pPr>
            <w:r w:rsidRPr="007C00E5">
              <w:rPr>
                <w:rFonts w:ascii="Arial" w:hAnsi="Arial" w:cs="Arial"/>
                <w:sz w:val="20"/>
                <w:szCs w:val="20"/>
              </w:rPr>
              <w:t>- Радиолусцентни душек за пацијент сто</w:t>
            </w:r>
          </w:p>
          <w:p w:rsidR="007C00E5" w:rsidRPr="007C00E5" w:rsidRDefault="007C00E5" w:rsidP="007C00E5">
            <w:pPr>
              <w:rPr>
                <w:rFonts w:ascii="Arial" w:hAnsi="Arial" w:cs="Arial"/>
                <w:sz w:val="20"/>
                <w:szCs w:val="20"/>
              </w:rPr>
            </w:pPr>
            <w:r w:rsidRPr="007C00E5">
              <w:rPr>
                <w:rFonts w:ascii="Arial" w:hAnsi="Arial" w:cs="Arial"/>
                <w:sz w:val="20"/>
                <w:szCs w:val="20"/>
              </w:rPr>
              <w:t xml:space="preserve">- Управљачки контролни панел уз пацијент сто посебно треба да садржи „touch screen“ панел (монитор) или функционално одговарајуће решење којим се могу обављати следеће функције: </w:t>
            </w:r>
          </w:p>
          <w:p w:rsidR="007C00E5" w:rsidRPr="007C00E5" w:rsidRDefault="007C00E5" w:rsidP="007C00E5">
            <w:pPr>
              <w:rPr>
                <w:rFonts w:ascii="Arial" w:hAnsi="Arial" w:cs="Arial"/>
                <w:sz w:val="20"/>
                <w:szCs w:val="20"/>
              </w:rPr>
            </w:pPr>
            <w:r w:rsidRPr="007C00E5">
              <w:rPr>
                <w:rFonts w:ascii="Arial" w:hAnsi="Arial" w:cs="Arial"/>
                <w:sz w:val="20"/>
                <w:szCs w:val="20"/>
              </w:rPr>
              <w:t xml:space="preserve">- подешавање слике екрана, </w:t>
            </w:r>
          </w:p>
          <w:p w:rsidR="007C00E5" w:rsidRPr="007C00E5" w:rsidRDefault="007C00E5" w:rsidP="007C00E5">
            <w:pPr>
              <w:rPr>
                <w:rFonts w:ascii="Arial" w:hAnsi="Arial" w:cs="Arial"/>
                <w:sz w:val="20"/>
                <w:szCs w:val="20"/>
              </w:rPr>
            </w:pPr>
            <w:r w:rsidRPr="007C00E5">
              <w:rPr>
                <w:rFonts w:ascii="Arial" w:hAnsi="Arial" w:cs="Arial"/>
                <w:sz w:val="20"/>
                <w:szCs w:val="20"/>
              </w:rPr>
              <w:t xml:space="preserve">- увећање или умањење слике, </w:t>
            </w:r>
          </w:p>
          <w:p w:rsidR="007C00E5" w:rsidRPr="007C00E5" w:rsidRDefault="007C00E5" w:rsidP="007C00E5">
            <w:pPr>
              <w:rPr>
                <w:rFonts w:ascii="Arial" w:hAnsi="Arial" w:cs="Arial"/>
                <w:sz w:val="20"/>
                <w:szCs w:val="20"/>
              </w:rPr>
            </w:pPr>
            <w:r w:rsidRPr="007C00E5">
              <w:rPr>
                <w:rFonts w:ascii="Arial" w:hAnsi="Arial" w:cs="Arial"/>
                <w:sz w:val="20"/>
                <w:szCs w:val="20"/>
              </w:rPr>
              <w:t xml:space="preserve">- избор нивоа флуороскопије </w:t>
            </w:r>
          </w:p>
          <w:p w:rsidR="007C00E5" w:rsidRPr="007C00E5" w:rsidRDefault="007C00E5" w:rsidP="007C00E5">
            <w:pPr>
              <w:rPr>
                <w:rFonts w:ascii="Arial" w:hAnsi="Arial" w:cs="Arial"/>
                <w:sz w:val="20"/>
                <w:szCs w:val="20"/>
              </w:rPr>
            </w:pPr>
            <w:r w:rsidRPr="007C00E5">
              <w:rPr>
                <w:rFonts w:ascii="Arial" w:hAnsi="Arial" w:cs="Arial"/>
                <w:sz w:val="20"/>
                <w:szCs w:val="20"/>
              </w:rPr>
              <w:lastRenderedPageBreak/>
              <w:t>- Могућност избора врсте снимања</w:t>
            </w:r>
          </w:p>
          <w:p w:rsidR="007C00E5" w:rsidRPr="007C00E5" w:rsidRDefault="007C00E5" w:rsidP="007C00E5">
            <w:pPr>
              <w:rPr>
                <w:rFonts w:ascii="Arial" w:hAnsi="Arial" w:cs="Arial"/>
                <w:sz w:val="20"/>
                <w:szCs w:val="20"/>
              </w:rPr>
            </w:pPr>
            <w:r w:rsidRPr="007C00E5">
              <w:rPr>
                <w:rFonts w:ascii="Arial" w:hAnsi="Arial" w:cs="Arial"/>
                <w:sz w:val="20"/>
                <w:szCs w:val="20"/>
              </w:rPr>
              <w:t>- избор величине видног поља</w:t>
            </w:r>
          </w:p>
          <w:p w:rsidR="007C00E5" w:rsidRPr="007C00E5" w:rsidRDefault="007C00E5" w:rsidP="007C00E5">
            <w:pPr>
              <w:rPr>
                <w:rFonts w:ascii="Arial" w:hAnsi="Arial" w:cs="Arial"/>
                <w:sz w:val="20"/>
                <w:szCs w:val="20"/>
              </w:rPr>
            </w:pPr>
            <w:r w:rsidRPr="007C00E5">
              <w:rPr>
                <w:rFonts w:ascii="Arial" w:hAnsi="Arial" w:cs="Arial"/>
                <w:sz w:val="20"/>
                <w:szCs w:val="20"/>
              </w:rPr>
              <w:t>- анализа стеноза – мерења растојања и мерење величине стенозе и за побољшање видљивости коронарног и васкуларног стента</w:t>
            </w:r>
          </w:p>
          <w:p w:rsidR="007C00E5" w:rsidRPr="007C00E5" w:rsidRDefault="007C00E5" w:rsidP="007C00E5">
            <w:pPr>
              <w:rPr>
                <w:rFonts w:ascii="Arial" w:hAnsi="Arial" w:cs="Arial"/>
                <w:sz w:val="20"/>
                <w:szCs w:val="20"/>
              </w:rPr>
            </w:pPr>
            <w:r w:rsidRPr="007C00E5">
              <w:rPr>
                <w:rFonts w:ascii="Arial" w:hAnsi="Arial" w:cs="Arial"/>
                <w:sz w:val="20"/>
                <w:szCs w:val="20"/>
              </w:rPr>
              <w:t>- Управљачки контролни панел уз пацијент сто треба да укључује: а/ моторизовано вертикално померање стола; б/ блокаду и отпуштање плоче стола; ц/ моторизовано покретање система за добијање жељене позиције</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p w:rsidR="007C00E5" w:rsidRPr="007C00E5" w:rsidRDefault="007C00E5" w:rsidP="007C00E5">
            <w:pPr>
              <w:jc w:val="center"/>
              <w:rPr>
                <w:rFonts w:ascii="Arial" w:hAnsi="Arial" w:cs="Arial"/>
                <w:sz w:val="20"/>
                <w:szCs w:val="20"/>
              </w:rPr>
            </w:pPr>
          </w:p>
          <w:p w:rsidR="007C00E5" w:rsidRPr="007C00E5" w:rsidRDefault="007C00E5" w:rsidP="007C00E5">
            <w:pPr>
              <w:jc w:val="center"/>
              <w:rPr>
                <w:rFonts w:ascii="Arial" w:hAnsi="Arial" w:cs="Arial"/>
                <w:sz w:val="20"/>
                <w:szCs w:val="20"/>
              </w:rPr>
            </w:pPr>
          </w:p>
        </w:tc>
      </w:tr>
      <w:tr w:rsidR="007C00E5" w:rsidRPr="007C00E5" w:rsidTr="007C00E5">
        <w:trPr>
          <w:trHeight w:val="119"/>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lastRenderedPageBreak/>
              <w:t>2.5.</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lang w:val="sr-Cyrl-CS"/>
              </w:rPr>
            </w:pPr>
            <w:r w:rsidRPr="007C00E5">
              <w:rPr>
                <w:rFonts w:ascii="Arial" w:hAnsi="Arial" w:cs="Arial"/>
                <w:sz w:val="20"/>
                <w:szCs w:val="20"/>
                <w:lang w:val="sr-Cyrl-CS"/>
              </w:rPr>
              <w:t>Ротација стола, најмање +/-90º</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404"/>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b/>
                <w:bCs/>
                <w:sz w:val="20"/>
                <w:szCs w:val="20"/>
              </w:rPr>
              <w:t>3.</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b/>
                <w:bCs/>
                <w:sz w:val="20"/>
                <w:szCs w:val="20"/>
              </w:rPr>
              <w:t>ГЕНЕРАТОР</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99"/>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3.1.</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Високонапонски, инвертерски генератор</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64"/>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3.2.</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Номинална излазна снага најмање 100 кW</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64"/>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3.3.</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Заштита од прегревања цеви</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64"/>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lang w:val="sr-Cyrl-CS"/>
              </w:rPr>
            </w:pPr>
            <w:r w:rsidRPr="007C00E5">
              <w:rPr>
                <w:rFonts w:ascii="Arial" w:hAnsi="Arial" w:cs="Arial"/>
                <w:sz w:val="20"/>
                <w:szCs w:val="20"/>
                <w:lang w:val="sr-Cyrl-CS"/>
              </w:rPr>
              <w:t>3.4.</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 xml:space="preserve">Континуалан приказ преосталог слободног </w:t>
            </w:r>
          </w:p>
          <w:p w:rsidR="007C00E5" w:rsidRPr="007C00E5" w:rsidRDefault="007C00E5" w:rsidP="007C00E5">
            <w:pPr>
              <w:rPr>
                <w:rFonts w:ascii="Arial" w:hAnsi="Arial" w:cs="Arial"/>
                <w:sz w:val="20"/>
                <w:szCs w:val="20"/>
              </w:rPr>
            </w:pPr>
            <w:r w:rsidRPr="007C00E5">
              <w:rPr>
                <w:rFonts w:ascii="Arial" w:hAnsi="Arial" w:cs="Arial"/>
                <w:sz w:val="20"/>
                <w:szCs w:val="20"/>
              </w:rPr>
              <w:t>капацитета цеви</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lang w:val="sr-Cyrl-CS"/>
              </w:rPr>
            </w:pPr>
          </w:p>
        </w:tc>
      </w:tr>
      <w:tr w:rsidR="007C00E5" w:rsidRPr="007C00E5" w:rsidTr="007C00E5">
        <w:trPr>
          <w:trHeight w:val="386"/>
        </w:trPr>
        <w:tc>
          <w:tcPr>
            <w:tcW w:w="1395"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b/>
                <w:bCs/>
                <w:sz w:val="20"/>
                <w:szCs w:val="20"/>
              </w:rPr>
              <w:t>4.</w:t>
            </w:r>
          </w:p>
        </w:tc>
        <w:tc>
          <w:tcPr>
            <w:tcW w:w="5210"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b/>
                <w:bCs/>
                <w:sz w:val="20"/>
                <w:szCs w:val="20"/>
              </w:rPr>
              <w:t>ЦЕВ СА КОЛИМАТОРОМ</w:t>
            </w:r>
          </w:p>
        </w:tc>
        <w:tc>
          <w:tcPr>
            <w:tcW w:w="791" w:type="dxa"/>
            <w:tcBorders>
              <w:top w:val="single" w:sz="4" w:space="0" w:color="auto"/>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single" w:sz="4" w:space="0" w:color="auto"/>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79"/>
        </w:trPr>
        <w:tc>
          <w:tcPr>
            <w:tcW w:w="1395"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4.1.</w:t>
            </w:r>
          </w:p>
        </w:tc>
        <w:tc>
          <w:tcPr>
            <w:tcW w:w="5210"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Цев са најмање 2 фокуса</w:t>
            </w:r>
          </w:p>
        </w:tc>
        <w:tc>
          <w:tcPr>
            <w:tcW w:w="791" w:type="dxa"/>
            <w:tcBorders>
              <w:top w:val="single" w:sz="4" w:space="0" w:color="auto"/>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single" w:sz="4" w:space="0" w:color="auto"/>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79"/>
        </w:trPr>
        <w:tc>
          <w:tcPr>
            <w:tcW w:w="1395"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4.2.</w:t>
            </w:r>
          </w:p>
        </w:tc>
        <w:tc>
          <w:tcPr>
            <w:tcW w:w="5210"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lang w:val="hr-HR"/>
              </w:rPr>
              <w:t>Величина мањег (најмањег)</w:t>
            </w:r>
            <w:r w:rsidRPr="007C00E5">
              <w:rPr>
                <w:rFonts w:ascii="Arial" w:hAnsi="Arial" w:cs="Arial"/>
                <w:sz w:val="20"/>
                <w:szCs w:val="20"/>
              </w:rPr>
              <w:t xml:space="preserve"> фокуса</w:t>
            </w:r>
            <w:r w:rsidRPr="007C00E5">
              <w:rPr>
                <w:rFonts w:ascii="Arial" w:hAnsi="Arial" w:cs="Arial"/>
                <w:sz w:val="20"/>
                <w:szCs w:val="20"/>
                <w:lang w:val="hr-HR"/>
              </w:rPr>
              <w:t xml:space="preserve"> треба да је једнака или мања од 0,</w:t>
            </w:r>
            <w:r w:rsidRPr="007C00E5">
              <w:rPr>
                <w:rFonts w:ascii="Arial" w:hAnsi="Arial" w:cs="Arial"/>
                <w:sz w:val="20"/>
                <w:szCs w:val="20"/>
              </w:rPr>
              <w:t xml:space="preserve">5mm </w:t>
            </w:r>
          </w:p>
        </w:tc>
        <w:tc>
          <w:tcPr>
            <w:tcW w:w="791" w:type="dxa"/>
            <w:tcBorders>
              <w:top w:val="single" w:sz="4" w:space="0" w:color="auto"/>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single" w:sz="4" w:space="0" w:color="auto"/>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4.3.</w:t>
            </w:r>
          </w:p>
        </w:tc>
        <w:tc>
          <w:tcPr>
            <w:tcW w:w="5210"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Топлотни капацитет аноде најмање 2,4 MHU</w:t>
            </w:r>
          </w:p>
        </w:tc>
        <w:tc>
          <w:tcPr>
            <w:tcW w:w="791" w:type="dxa"/>
            <w:tcBorders>
              <w:top w:val="single" w:sz="4" w:space="0" w:color="auto"/>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single" w:sz="4" w:space="0" w:color="auto"/>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4.</w:t>
            </w:r>
            <w:r w:rsidRPr="007C00E5">
              <w:rPr>
                <w:rFonts w:ascii="Arial" w:hAnsi="Arial" w:cs="Arial"/>
                <w:sz w:val="20"/>
                <w:szCs w:val="20"/>
                <w:lang w:val="sr-Cyrl-CS"/>
              </w:rPr>
              <w:t>4</w:t>
            </w:r>
            <w:r w:rsidRPr="007C00E5">
              <w:rPr>
                <w:rFonts w:ascii="Arial" w:hAnsi="Arial" w:cs="Arial"/>
                <w:sz w:val="20"/>
                <w:szCs w:val="20"/>
              </w:rPr>
              <w:t>.</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Виртуелна колимација</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lang w:val="sr-Cyrl-CS"/>
              </w:rPr>
            </w:pPr>
            <w:r w:rsidRPr="007C00E5">
              <w:rPr>
                <w:rFonts w:ascii="Arial" w:hAnsi="Arial" w:cs="Arial"/>
                <w:sz w:val="20"/>
                <w:szCs w:val="20"/>
                <w:lang w:val="sr-Cyrl-CS"/>
              </w:rPr>
              <w:t>4.5.</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 xml:space="preserve">Могућност колимације у квадратни или </w:t>
            </w:r>
          </w:p>
          <w:p w:rsidR="007C00E5" w:rsidRPr="007C00E5" w:rsidRDefault="007C00E5" w:rsidP="007C00E5">
            <w:pPr>
              <w:rPr>
                <w:rFonts w:ascii="Arial" w:hAnsi="Arial" w:cs="Arial"/>
                <w:sz w:val="20"/>
                <w:szCs w:val="20"/>
              </w:rPr>
            </w:pPr>
            <w:r w:rsidRPr="007C00E5">
              <w:rPr>
                <w:rFonts w:ascii="Arial" w:hAnsi="Arial" w:cs="Arial"/>
                <w:sz w:val="20"/>
                <w:szCs w:val="20"/>
              </w:rPr>
              <w:t>правоугаони облик</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408"/>
        </w:trPr>
        <w:tc>
          <w:tcPr>
            <w:tcW w:w="1395"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b/>
                <w:bCs/>
                <w:sz w:val="20"/>
                <w:szCs w:val="20"/>
              </w:rPr>
              <w:t>5.</w:t>
            </w:r>
          </w:p>
        </w:tc>
        <w:tc>
          <w:tcPr>
            <w:tcW w:w="5210"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b/>
                <w:bCs/>
                <w:sz w:val="20"/>
                <w:szCs w:val="20"/>
              </w:rPr>
              <w:t>ФЛЕТ ПАНЕЛ ДЕТЕКТОР</w:t>
            </w:r>
          </w:p>
        </w:tc>
        <w:tc>
          <w:tcPr>
            <w:tcW w:w="791" w:type="dxa"/>
            <w:tcBorders>
              <w:top w:val="single" w:sz="4" w:space="0" w:color="auto"/>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single" w:sz="4" w:space="0" w:color="auto"/>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429"/>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5.1.</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lang w:val="sr-Latn-CS" w:eastAsia="de-DE"/>
              </w:rPr>
              <w:t xml:space="preserve">Укупна активна површина најмање </w:t>
            </w:r>
            <w:r w:rsidRPr="007C00E5">
              <w:rPr>
                <w:rFonts w:ascii="Arial" w:hAnsi="Arial" w:cs="Arial"/>
                <w:sz w:val="20"/>
                <w:szCs w:val="20"/>
                <w:lang w:val="sr-Cyrl-CS" w:eastAsia="de-DE"/>
              </w:rPr>
              <w:t>260</w:t>
            </w:r>
            <w:r w:rsidRPr="007C00E5">
              <w:rPr>
                <w:rFonts w:ascii="Arial" w:hAnsi="Arial" w:cs="Arial"/>
                <w:sz w:val="20"/>
                <w:szCs w:val="20"/>
                <w:lang w:eastAsia="de-DE"/>
              </w:rPr>
              <w:t>mm</w:t>
            </w:r>
            <w:r w:rsidRPr="007C00E5">
              <w:rPr>
                <w:rFonts w:ascii="Arial" w:hAnsi="Arial" w:cs="Arial"/>
                <w:sz w:val="20"/>
                <w:szCs w:val="20"/>
                <w:lang w:val="sr-Latn-CS" w:eastAsia="de-DE"/>
              </w:rPr>
              <w:t>x</w:t>
            </w:r>
            <w:r w:rsidRPr="007C00E5">
              <w:rPr>
                <w:rFonts w:ascii="Arial" w:hAnsi="Arial" w:cs="Arial"/>
                <w:sz w:val="20"/>
                <w:szCs w:val="20"/>
                <w:lang w:val="sr-Cyrl-CS" w:eastAsia="de-DE"/>
              </w:rPr>
              <w:t>290</w:t>
            </w:r>
            <w:r w:rsidRPr="007C00E5">
              <w:rPr>
                <w:rFonts w:ascii="Arial" w:hAnsi="Arial" w:cs="Arial"/>
                <w:sz w:val="20"/>
                <w:szCs w:val="20"/>
                <w:lang w:val="sr-Latn-CS" w:eastAsia="de-DE"/>
              </w:rPr>
              <w:t>mm</w:t>
            </w:r>
            <w:r w:rsidRPr="007C00E5">
              <w:rPr>
                <w:rFonts w:ascii="Arial" w:hAnsi="Arial" w:cs="Arial"/>
                <w:sz w:val="20"/>
                <w:szCs w:val="20"/>
                <w:lang w:val="sr-Latn-RS" w:eastAsia="de-DE"/>
              </w:rPr>
              <w:t xml:space="preserve"> </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lang w:val="sr-Cyrl-CS"/>
              </w:rPr>
            </w:pPr>
          </w:p>
        </w:tc>
      </w:tr>
      <w:tr w:rsidR="007C00E5" w:rsidRPr="007C00E5" w:rsidTr="007C00E5">
        <w:trPr>
          <w:trHeight w:val="407"/>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5.2.</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Уклоњива решетка против расејаног зрачења</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5.3.</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Могућност избора најмање 3 различита видна поља</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b/>
                <w:bCs/>
                <w:sz w:val="20"/>
                <w:szCs w:val="20"/>
              </w:rPr>
              <w:t>6.</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b/>
                <w:bCs/>
                <w:sz w:val="20"/>
                <w:szCs w:val="20"/>
              </w:rPr>
              <w:t>НАЧИНИ РАДА</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6.1.</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Флороскопија</w:t>
            </w:r>
          </w:p>
          <w:p w:rsidR="007C00E5" w:rsidRPr="007C00E5" w:rsidRDefault="007C00E5" w:rsidP="007C00E5">
            <w:pPr>
              <w:rPr>
                <w:rFonts w:ascii="Arial" w:hAnsi="Arial" w:cs="Arial"/>
                <w:sz w:val="20"/>
                <w:szCs w:val="20"/>
              </w:rPr>
            </w:pPr>
            <w:r w:rsidRPr="007C00E5">
              <w:rPr>
                <w:rFonts w:ascii="Arial" w:hAnsi="Arial" w:cs="Arial"/>
                <w:sz w:val="20"/>
                <w:szCs w:val="20"/>
              </w:rPr>
              <w:t>Пулсна флороскопија</w:t>
            </w:r>
          </w:p>
          <w:p w:rsidR="007C00E5" w:rsidRPr="007C00E5" w:rsidRDefault="007C00E5" w:rsidP="007C00E5">
            <w:pPr>
              <w:rPr>
                <w:rFonts w:ascii="Arial" w:hAnsi="Arial" w:cs="Arial"/>
                <w:sz w:val="20"/>
                <w:szCs w:val="20"/>
                <w:lang w:val="sr-Cyrl-CS"/>
              </w:rPr>
            </w:pPr>
            <w:r w:rsidRPr="007C00E5">
              <w:rPr>
                <w:rFonts w:ascii="Arial" w:hAnsi="Arial" w:cs="Arial"/>
                <w:sz w:val="20"/>
                <w:szCs w:val="20"/>
              </w:rPr>
              <w:t>''Framerate“</w:t>
            </w:r>
            <w:r w:rsidRPr="007C00E5">
              <w:rPr>
                <w:rFonts w:ascii="Arial" w:hAnsi="Arial" w:cs="Arial"/>
                <w:sz w:val="20"/>
                <w:szCs w:val="20"/>
                <w:lang w:val="sr-Cyrl-CS"/>
              </w:rPr>
              <w:t xml:space="preserve"> </w:t>
            </w:r>
            <w:r w:rsidRPr="007C00E5">
              <w:rPr>
                <w:rFonts w:ascii="Arial" w:hAnsi="Arial" w:cs="Arial"/>
                <w:sz w:val="20"/>
                <w:szCs w:val="20"/>
              </w:rPr>
              <w:t>7,5;</w:t>
            </w:r>
            <w:r w:rsidRPr="007C00E5">
              <w:rPr>
                <w:rFonts w:ascii="Arial" w:hAnsi="Arial" w:cs="Arial"/>
                <w:sz w:val="20"/>
                <w:szCs w:val="20"/>
                <w:lang w:val="sr-Cyrl-CS"/>
              </w:rPr>
              <w:t xml:space="preserve"> </w:t>
            </w:r>
            <w:r w:rsidRPr="007C00E5">
              <w:rPr>
                <w:rFonts w:ascii="Arial" w:hAnsi="Arial" w:cs="Arial"/>
                <w:sz w:val="20"/>
                <w:szCs w:val="20"/>
              </w:rPr>
              <w:t>15; 30 пулсева у секунди</w:t>
            </w:r>
            <w:r w:rsidRPr="007C00E5">
              <w:rPr>
                <w:rFonts w:ascii="Arial" w:hAnsi="Arial" w:cs="Arial"/>
                <w:sz w:val="20"/>
                <w:szCs w:val="20"/>
                <w:lang w:val="sr-Cyrl-CS"/>
              </w:rPr>
              <w:t xml:space="preserve"> и најмање још једна брзина вредности мање од </w:t>
            </w:r>
            <w:r w:rsidRPr="007C00E5">
              <w:rPr>
                <w:rFonts w:ascii="Arial" w:hAnsi="Arial" w:cs="Arial"/>
                <w:sz w:val="20"/>
                <w:szCs w:val="20"/>
              </w:rPr>
              <w:t>7,5 пулсева у секунди</w:t>
            </w:r>
          </w:p>
          <w:p w:rsidR="007C00E5" w:rsidRPr="007C00E5" w:rsidRDefault="007C00E5" w:rsidP="007C00E5">
            <w:pPr>
              <w:rPr>
                <w:rFonts w:ascii="Arial" w:hAnsi="Arial" w:cs="Arial"/>
                <w:sz w:val="20"/>
                <w:szCs w:val="20"/>
                <w:lang w:val="sr-Cyrl-CS"/>
              </w:rPr>
            </w:pPr>
            <w:r w:rsidRPr="007C00E5">
              <w:rPr>
                <w:rFonts w:ascii="Arial" w:hAnsi="Arial" w:cs="Arial"/>
                <w:sz w:val="20"/>
                <w:szCs w:val="20"/>
              </w:rPr>
              <w:lastRenderedPageBreak/>
              <w:t>LIH</w:t>
            </w:r>
            <w:r w:rsidRPr="007C00E5">
              <w:rPr>
                <w:rFonts w:ascii="Arial" w:hAnsi="Arial" w:cs="Arial"/>
                <w:sz w:val="20"/>
                <w:szCs w:val="20"/>
                <w:lang w:val="sr-Cyrl-CS"/>
              </w:rPr>
              <w:t xml:space="preserve"> слика може бити сачувана као референтна слика</w:t>
            </w:r>
          </w:p>
          <w:p w:rsidR="007C00E5" w:rsidRPr="007C00E5" w:rsidRDefault="007C00E5" w:rsidP="007C00E5">
            <w:pPr>
              <w:rPr>
                <w:rFonts w:ascii="Arial" w:hAnsi="Arial" w:cs="Arial"/>
                <w:sz w:val="20"/>
                <w:szCs w:val="20"/>
                <w:lang w:val="sr-Cyrl-CS"/>
              </w:rPr>
            </w:pPr>
            <w:r w:rsidRPr="007C00E5">
              <w:rPr>
                <w:rFonts w:ascii="Arial" w:hAnsi="Arial" w:cs="Arial"/>
                <w:sz w:val="20"/>
                <w:szCs w:val="20"/>
                <w:lang w:val="sr-Cyrl-CS"/>
              </w:rPr>
              <w:t>Функција „</w:t>
            </w:r>
            <w:r w:rsidRPr="007C00E5">
              <w:rPr>
                <w:rFonts w:ascii="Arial" w:hAnsi="Arial" w:cs="Arial"/>
                <w:sz w:val="20"/>
                <w:szCs w:val="20"/>
              </w:rPr>
              <w:t>Last</w:t>
            </w:r>
            <w:r w:rsidRPr="007C00E5">
              <w:rPr>
                <w:rFonts w:ascii="Arial" w:hAnsi="Arial" w:cs="Arial"/>
                <w:sz w:val="20"/>
                <w:szCs w:val="20"/>
                <w:lang w:val="sr-Cyrl-CS"/>
              </w:rPr>
              <w:t xml:space="preserve"> </w:t>
            </w:r>
            <w:r w:rsidRPr="007C00E5">
              <w:rPr>
                <w:rFonts w:ascii="Arial" w:hAnsi="Arial" w:cs="Arial"/>
                <w:sz w:val="20"/>
                <w:szCs w:val="20"/>
              </w:rPr>
              <w:t>Fluoro</w:t>
            </w:r>
            <w:r w:rsidRPr="007C00E5">
              <w:rPr>
                <w:rFonts w:ascii="Arial" w:hAnsi="Arial" w:cs="Arial"/>
                <w:sz w:val="20"/>
                <w:szCs w:val="20"/>
                <w:lang w:val="sr-Cyrl-CS"/>
              </w:rPr>
              <w:t xml:space="preserve"> </w:t>
            </w:r>
            <w:r w:rsidRPr="007C00E5">
              <w:rPr>
                <w:rFonts w:ascii="Arial" w:hAnsi="Arial" w:cs="Arial"/>
                <w:sz w:val="20"/>
                <w:szCs w:val="20"/>
              </w:rPr>
              <w:t>Loop</w:t>
            </w:r>
            <w:r w:rsidRPr="007C00E5">
              <w:rPr>
                <w:rFonts w:ascii="Arial" w:hAnsi="Arial" w:cs="Arial"/>
                <w:sz w:val="20"/>
                <w:szCs w:val="20"/>
                <w:lang w:val="sr-Cyrl-CS"/>
              </w:rPr>
              <w:t xml:space="preserve">“ (динамичке флороскопске секвенце) могу бити сачуване у </w:t>
            </w:r>
            <w:r w:rsidRPr="007C00E5">
              <w:rPr>
                <w:rFonts w:ascii="Arial" w:hAnsi="Arial" w:cs="Arial"/>
                <w:sz w:val="20"/>
                <w:szCs w:val="20"/>
              </w:rPr>
              <w:t>DICOM</w:t>
            </w:r>
            <w:r w:rsidRPr="007C00E5">
              <w:rPr>
                <w:rFonts w:ascii="Arial" w:hAnsi="Arial" w:cs="Arial"/>
                <w:sz w:val="20"/>
                <w:szCs w:val="20"/>
                <w:lang w:val="sr-Cyrl-CS"/>
              </w:rPr>
              <w:t xml:space="preserve"> формату</w:t>
            </w:r>
          </w:p>
          <w:p w:rsidR="007C00E5" w:rsidRPr="007C00E5" w:rsidRDefault="007C00E5" w:rsidP="007C00E5">
            <w:pPr>
              <w:rPr>
                <w:rFonts w:ascii="Arial" w:hAnsi="Arial" w:cs="Arial"/>
                <w:sz w:val="20"/>
                <w:szCs w:val="20"/>
                <w:lang w:val="sr-Cyrl-CS"/>
              </w:rPr>
            </w:pPr>
            <w:r w:rsidRPr="007C00E5">
              <w:rPr>
                <w:rFonts w:ascii="Arial" w:hAnsi="Arial" w:cs="Arial"/>
                <w:sz w:val="20"/>
                <w:szCs w:val="20"/>
                <w:lang w:val="sr-Cyrl-CS"/>
              </w:rPr>
              <w:t xml:space="preserve">Могућност избора најмање 3 нивоа дозе зрачења по апликацији </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lang w:val="sr-Cyrl-CS"/>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lang w:val="sr-Cyrl-CS"/>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lastRenderedPageBreak/>
              <w:t>6.2.</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Дигитална ангиографија</w:t>
            </w:r>
          </w:p>
          <w:p w:rsidR="007C00E5" w:rsidRPr="007C00E5" w:rsidRDefault="007C00E5" w:rsidP="007C00E5">
            <w:pPr>
              <w:rPr>
                <w:rFonts w:ascii="Arial" w:hAnsi="Arial" w:cs="Arial"/>
                <w:sz w:val="20"/>
                <w:szCs w:val="20"/>
              </w:rPr>
            </w:pPr>
            <w:r w:rsidRPr="007C00E5">
              <w:rPr>
                <w:rFonts w:ascii="Arial" w:hAnsi="Arial" w:cs="Arial"/>
                <w:sz w:val="20"/>
                <w:szCs w:val="20"/>
              </w:rPr>
              <w:t xml:space="preserve">Најмање следећих параметара аквизиције: </w:t>
            </w:r>
          </w:p>
          <w:p w:rsidR="007C00E5" w:rsidRPr="007C00E5" w:rsidRDefault="007C00E5" w:rsidP="007C00E5">
            <w:pPr>
              <w:rPr>
                <w:rFonts w:ascii="Arial" w:hAnsi="Arial" w:cs="Arial"/>
                <w:sz w:val="20"/>
                <w:szCs w:val="20"/>
              </w:rPr>
            </w:pPr>
            <w:r w:rsidRPr="007C00E5">
              <w:rPr>
                <w:rFonts w:ascii="Arial" w:hAnsi="Arial" w:cs="Arial"/>
                <w:sz w:val="20"/>
                <w:szCs w:val="20"/>
              </w:rPr>
              <w:t>1.024 x 1.024 пиксела на 12 бита</w:t>
            </w:r>
          </w:p>
          <w:p w:rsidR="007C00E5" w:rsidRPr="007C00E5" w:rsidRDefault="007C00E5" w:rsidP="007C00E5">
            <w:pPr>
              <w:rPr>
                <w:rFonts w:ascii="Arial" w:hAnsi="Arial" w:cs="Arial"/>
                <w:sz w:val="20"/>
                <w:szCs w:val="20"/>
              </w:rPr>
            </w:pPr>
            <w:r w:rsidRPr="007C00E5">
              <w:rPr>
                <w:rFonts w:ascii="Arial" w:hAnsi="Arial" w:cs="Arial"/>
                <w:sz w:val="20"/>
                <w:szCs w:val="20"/>
              </w:rPr>
              <w:t>Највећи доступан „Framerate“ најмање 30 слика у секунди у резолуцији 1.024 x 1.024 пиксела</w:t>
            </w:r>
          </w:p>
          <w:p w:rsidR="007C00E5" w:rsidRPr="007C00E5" w:rsidRDefault="007C00E5" w:rsidP="007C00E5">
            <w:pPr>
              <w:rPr>
                <w:rFonts w:ascii="Arial" w:hAnsi="Arial" w:cs="Arial"/>
                <w:sz w:val="20"/>
                <w:szCs w:val="20"/>
                <w:lang w:val="sr-Cyrl-CS"/>
              </w:rPr>
            </w:pPr>
            <w:r w:rsidRPr="007C00E5">
              <w:rPr>
                <w:rFonts w:ascii="Arial" w:hAnsi="Arial" w:cs="Arial"/>
                <w:sz w:val="20"/>
                <w:szCs w:val="20"/>
              </w:rPr>
              <w:t>Могућност избора различитих вредности ''Framerate“</w:t>
            </w:r>
            <w:r w:rsidRPr="007C00E5">
              <w:rPr>
                <w:rFonts w:ascii="Arial" w:hAnsi="Arial" w:cs="Arial"/>
                <w:sz w:val="20"/>
                <w:szCs w:val="20"/>
                <w:lang w:val="sr-Cyrl-CS"/>
              </w:rPr>
              <w:t xml:space="preserve"> </w:t>
            </w:r>
            <w:r w:rsidRPr="007C00E5">
              <w:rPr>
                <w:rFonts w:ascii="Arial" w:hAnsi="Arial" w:cs="Arial"/>
                <w:sz w:val="20"/>
                <w:szCs w:val="20"/>
              </w:rPr>
              <w:t>7,5; 15; 30 слика у секунди</w:t>
            </w:r>
            <w:r w:rsidRPr="007C00E5">
              <w:rPr>
                <w:rFonts w:ascii="Arial" w:hAnsi="Arial" w:cs="Arial"/>
                <w:sz w:val="20"/>
                <w:szCs w:val="20"/>
                <w:lang w:val="sr-Cyrl-CS"/>
              </w:rPr>
              <w:t xml:space="preserve"> и најмање још једна брзина вредности мање од </w:t>
            </w:r>
            <w:r w:rsidRPr="007C00E5">
              <w:rPr>
                <w:rFonts w:ascii="Arial" w:hAnsi="Arial" w:cs="Arial"/>
                <w:sz w:val="20"/>
                <w:szCs w:val="20"/>
              </w:rPr>
              <w:t xml:space="preserve">7,5 </w:t>
            </w:r>
            <w:r w:rsidRPr="007C00E5">
              <w:rPr>
                <w:rFonts w:ascii="Arial" w:hAnsi="Arial" w:cs="Arial"/>
                <w:sz w:val="20"/>
                <w:szCs w:val="20"/>
                <w:lang w:val="sr-Cyrl-CS"/>
              </w:rPr>
              <w:t>слика</w:t>
            </w:r>
            <w:r w:rsidRPr="007C00E5">
              <w:rPr>
                <w:rFonts w:ascii="Arial" w:hAnsi="Arial" w:cs="Arial"/>
                <w:sz w:val="20"/>
                <w:szCs w:val="20"/>
              </w:rPr>
              <w:t xml:space="preserve"> у секунди</w:t>
            </w:r>
          </w:p>
          <w:p w:rsidR="007C00E5" w:rsidRPr="007C00E5" w:rsidRDefault="007C00E5" w:rsidP="007C00E5">
            <w:pPr>
              <w:rPr>
                <w:rFonts w:ascii="Arial" w:hAnsi="Arial" w:cs="Arial"/>
                <w:sz w:val="20"/>
                <w:szCs w:val="20"/>
                <w:lang w:val="sr-Cyrl-CS"/>
              </w:rPr>
            </w:pPr>
            <w:r w:rsidRPr="007C00E5">
              <w:rPr>
                <w:rFonts w:ascii="Arial" w:hAnsi="Arial" w:cs="Arial"/>
                <w:sz w:val="20"/>
                <w:szCs w:val="20"/>
                <w:lang w:val="sr-Cyrl-CS"/>
              </w:rPr>
              <w:t>Могућност избора најмање 3 нивоа дозе зрачења</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lang w:val="sr-Cyrl-CS"/>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lang w:val="sr-Cyrl-CS"/>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6.3.</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 xml:space="preserve">Протокол ниске дозе зрачења за коронарне </w:t>
            </w:r>
            <w:r w:rsidRPr="007C00E5">
              <w:rPr>
                <w:rFonts w:ascii="Arial" w:hAnsi="Arial" w:cs="Arial"/>
                <w:sz w:val="20"/>
                <w:szCs w:val="20"/>
                <w:lang w:val="sr-Cyrl-CS"/>
              </w:rPr>
              <w:t xml:space="preserve">и периферне </w:t>
            </w:r>
            <w:r w:rsidRPr="007C00E5">
              <w:rPr>
                <w:rFonts w:ascii="Arial" w:hAnsi="Arial" w:cs="Arial"/>
                <w:sz w:val="20"/>
                <w:szCs w:val="20"/>
              </w:rPr>
              <w:t>интервенције</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lang w:val="sr-Cyrl-CS"/>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b/>
                <w:bCs/>
                <w:sz w:val="20"/>
                <w:szCs w:val="20"/>
              </w:rPr>
              <w:t>7.</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b/>
                <w:bCs/>
                <w:sz w:val="20"/>
                <w:szCs w:val="20"/>
              </w:rPr>
              <w:t>ДИГИТАЛНИ СИСТЕМ</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7.1.</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 xml:space="preserve">Капацитет архиве најмање 50.000 слика резолуције 1.024 x 1.024 </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7.2.</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Основна конзола са функционалностима за квантификацију коронарних и васкуларних стеноза (QCA, QVA)</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7.3.</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DICOM функционалности:</w:t>
            </w:r>
          </w:p>
          <w:p w:rsidR="007C00E5" w:rsidRPr="007C00E5" w:rsidRDefault="007C00E5" w:rsidP="007C00E5">
            <w:pPr>
              <w:rPr>
                <w:rFonts w:ascii="Arial" w:hAnsi="Arial" w:cs="Arial"/>
                <w:sz w:val="20"/>
                <w:szCs w:val="20"/>
              </w:rPr>
            </w:pPr>
            <w:r w:rsidRPr="007C00E5">
              <w:rPr>
                <w:rFonts w:ascii="Arial" w:hAnsi="Arial" w:cs="Arial"/>
                <w:sz w:val="20"/>
                <w:szCs w:val="20"/>
              </w:rPr>
              <w:t>DICOM Storage SCU</w:t>
            </w:r>
          </w:p>
          <w:p w:rsidR="007C00E5" w:rsidRPr="007C00E5" w:rsidRDefault="007C00E5" w:rsidP="007C00E5">
            <w:pPr>
              <w:rPr>
                <w:rFonts w:ascii="Arial" w:hAnsi="Arial" w:cs="Arial"/>
                <w:sz w:val="20"/>
                <w:szCs w:val="20"/>
              </w:rPr>
            </w:pPr>
            <w:r w:rsidRPr="007C00E5">
              <w:rPr>
                <w:rFonts w:ascii="Arial" w:hAnsi="Arial" w:cs="Arial"/>
                <w:sz w:val="20"/>
                <w:szCs w:val="20"/>
              </w:rPr>
              <w:t>DICOM Storage Commitment SCU</w:t>
            </w:r>
          </w:p>
          <w:p w:rsidR="007C00E5" w:rsidRPr="007C00E5" w:rsidRDefault="007C00E5" w:rsidP="007C00E5">
            <w:pPr>
              <w:rPr>
                <w:rFonts w:ascii="Arial" w:hAnsi="Arial" w:cs="Arial"/>
                <w:sz w:val="20"/>
                <w:szCs w:val="20"/>
              </w:rPr>
            </w:pPr>
            <w:r w:rsidRPr="007C00E5">
              <w:rPr>
                <w:rFonts w:ascii="Arial" w:hAnsi="Arial" w:cs="Arial"/>
                <w:sz w:val="20"/>
                <w:szCs w:val="20"/>
              </w:rPr>
              <w:t xml:space="preserve">DICOM Print </w:t>
            </w:r>
          </w:p>
          <w:p w:rsidR="007C00E5" w:rsidRPr="007C00E5" w:rsidRDefault="007C00E5" w:rsidP="007C00E5">
            <w:pPr>
              <w:rPr>
                <w:rFonts w:ascii="Arial" w:hAnsi="Arial" w:cs="Arial"/>
                <w:sz w:val="20"/>
                <w:szCs w:val="20"/>
              </w:rPr>
            </w:pPr>
            <w:r w:rsidRPr="007C00E5">
              <w:rPr>
                <w:rFonts w:ascii="Arial" w:hAnsi="Arial" w:cs="Arial"/>
                <w:sz w:val="20"/>
                <w:szCs w:val="20"/>
              </w:rPr>
              <w:t>DICOM Query/Retrieve SCU</w:t>
            </w:r>
          </w:p>
          <w:p w:rsidR="007C00E5" w:rsidRPr="007C00E5" w:rsidRDefault="007C00E5" w:rsidP="007C00E5">
            <w:pPr>
              <w:rPr>
                <w:rFonts w:ascii="Arial" w:hAnsi="Arial" w:cs="Arial"/>
                <w:sz w:val="20"/>
                <w:szCs w:val="20"/>
              </w:rPr>
            </w:pPr>
            <w:r w:rsidRPr="007C00E5">
              <w:rPr>
                <w:rFonts w:ascii="Arial" w:hAnsi="Arial" w:cs="Arial"/>
                <w:sz w:val="20"/>
                <w:szCs w:val="20"/>
              </w:rPr>
              <w:t>DICOM Media Storage</w:t>
            </w:r>
          </w:p>
          <w:p w:rsidR="007C00E5" w:rsidRPr="007C00E5" w:rsidRDefault="007C00E5" w:rsidP="007C00E5">
            <w:pPr>
              <w:rPr>
                <w:rFonts w:ascii="Arial" w:hAnsi="Arial" w:cs="Arial"/>
                <w:sz w:val="20"/>
                <w:szCs w:val="20"/>
              </w:rPr>
            </w:pPr>
            <w:r w:rsidRPr="007C00E5">
              <w:rPr>
                <w:rFonts w:ascii="Arial" w:hAnsi="Arial" w:cs="Arial"/>
                <w:sz w:val="20"/>
                <w:szCs w:val="20"/>
              </w:rPr>
              <w:t>DICOM Modality Worklist SCU</w:t>
            </w:r>
          </w:p>
          <w:p w:rsidR="007C00E5" w:rsidRPr="007C00E5" w:rsidRDefault="007C00E5" w:rsidP="007C00E5">
            <w:pPr>
              <w:rPr>
                <w:rFonts w:ascii="Arial" w:hAnsi="Arial" w:cs="Arial"/>
                <w:sz w:val="20"/>
                <w:szCs w:val="20"/>
              </w:rPr>
            </w:pPr>
            <w:r w:rsidRPr="007C00E5">
              <w:rPr>
                <w:rFonts w:ascii="Arial" w:hAnsi="Arial" w:cs="Arial"/>
                <w:sz w:val="20"/>
                <w:szCs w:val="20"/>
              </w:rPr>
              <w:t>DICOM Radiation Dose Structured Report</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7.4.</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Напредне могућности у соби за интервенције (интегрисане у основну конзолу или засебно):</w:t>
            </w:r>
          </w:p>
          <w:p w:rsidR="007C00E5" w:rsidRPr="007C00E5" w:rsidRDefault="007C00E5" w:rsidP="007C00E5">
            <w:pPr>
              <w:pStyle w:val="ListParagraph"/>
              <w:numPr>
                <w:ilvl w:val="0"/>
                <w:numId w:val="13"/>
              </w:numPr>
              <w:spacing w:after="0" w:line="240" w:lineRule="auto"/>
              <w:contextualSpacing w:val="0"/>
              <w:rPr>
                <w:rFonts w:ascii="Arial" w:hAnsi="Arial" w:cs="Arial"/>
                <w:sz w:val="20"/>
                <w:szCs w:val="20"/>
              </w:rPr>
            </w:pPr>
            <w:r w:rsidRPr="007C00E5">
              <w:rPr>
                <w:rFonts w:ascii="Arial" w:hAnsi="Arial" w:cs="Arial"/>
                <w:sz w:val="20"/>
                <w:szCs w:val="20"/>
              </w:rPr>
              <w:t>Унапређена визуелизација  коронарног стента</w:t>
            </w:r>
          </w:p>
          <w:p w:rsidR="007C00E5" w:rsidRPr="007C00E5" w:rsidRDefault="007C00E5" w:rsidP="007C00E5">
            <w:pPr>
              <w:pStyle w:val="ListParagraph"/>
              <w:numPr>
                <w:ilvl w:val="0"/>
                <w:numId w:val="13"/>
              </w:numPr>
              <w:spacing w:after="0" w:line="240" w:lineRule="auto"/>
              <w:contextualSpacing w:val="0"/>
              <w:rPr>
                <w:rFonts w:ascii="Arial" w:hAnsi="Arial" w:cs="Arial"/>
                <w:sz w:val="20"/>
                <w:szCs w:val="20"/>
              </w:rPr>
            </w:pPr>
            <w:r w:rsidRPr="007C00E5">
              <w:rPr>
                <w:rFonts w:ascii="Arial" w:hAnsi="Arial" w:cs="Arial"/>
                <w:sz w:val="20"/>
                <w:szCs w:val="20"/>
              </w:rPr>
              <w:t>DSA – дигитална субтракциона ангиографија за васкуларне студије са брзинaма до 6 слика у секунди</w:t>
            </w:r>
          </w:p>
          <w:p w:rsidR="007C00E5" w:rsidRPr="007C00E5" w:rsidRDefault="007C00E5" w:rsidP="007C00E5">
            <w:pPr>
              <w:pStyle w:val="ListParagraph"/>
              <w:numPr>
                <w:ilvl w:val="0"/>
                <w:numId w:val="13"/>
              </w:numPr>
              <w:spacing w:after="0" w:line="240" w:lineRule="auto"/>
              <w:contextualSpacing w:val="0"/>
              <w:rPr>
                <w:rFonts w:ascii="Arial" w:hAnsi="Arial" w:cs="Arial"/>
                <w:sz w:val="20"/>
                <w:szCs w:val="20"/>
              </w:rPr>
            </w:pPr>
            <w:r w:rsidRPr="007C00E5">
              <w:rPr>
                <w:rFonts w:ascii="Arial" w:hAnsi="Arial" w:cs="Arial"/>
                <w:sz w:val="20"/>
                <w:szCs w:val="20"/>
                <w:lang w:val="sr-Latn-CS"/>
              </w:rPr>
              <w:t>Fluoro „road mapping“</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b/>
                <w:bCs/>
                <w:sz w:val="20"/>
                <w:szCs w:val="20"/>
              </w:rPr>
              <w:t>8.</w:t>
            </w:r>
          </w:p>
        </w:tc>
        <w:tc>
          <w:tcPr>
            <w:tcW w:w="5210"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b/>
                <w:bCs/>
                <w:sz w:val="20"/>
                <w:szCs w:val="20"/>
              </w:rPr>
              <w:t>МОНИТОРИ ЗА ПРИКАЗ СЛИКЕ</w:t>
            </w:r>
          </w:p>
        </w:tc>
        <w:tc>
          <w:tcPr>
            <w:tcW w:w="791" w:type="dxa"/>
            <w:tcBorders>
              <w:top w:val="single" w:sz="4" w:space="0" w:color="auto"/>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single" w:sz="4" w:space="0" w:color="auto"/>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350"/>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lastRenderedPageBreak/>
              <w:t>8.1.</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bCs/>
                <w:sz w:val="20"/>
                <w:szCs w:val="20"/>
              </w:rPr>
            </w:pPr>
            <w:r w:rsidRPr="007C00E5">
              <w:rPr>
                <w:rFonts w:ascii="Arial" w:hAnsi="Arial" w:cs="Arial"/>
                <w:bCs/>
                <w:sz w:val="20"/>
                <w:szCs w:val="20"/>
              </w:rPr>
              <w:t>МОНИТОР(И) У ПАЦИЈЕНТ СОБИ</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8.1.1.</w:t>
            </w:r>
          </w:p>
        </w:tc>
        <w:tc>
          <w:tcPr>
            <w:tcW w:w="5210"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lang w:val="sr-Cyrl-CS"/>
              </w:rPr>
            </w:pPr>
            <w:r w:rsidRPr="007C00E5">
              <w:rPr>
                <w:rFonts w:ascii="Arial" w:hAnsi="Arial" w:cs="Arial"/>
                <w:sz w:val="20"/>
                <w:szCs w:val="20"/>
                <w:lang w:val="sr-Cyrl-CS"/>
              </w:rPr>
              <w:t xml:space="preserve">а) </w:t>
            </w:r>
            <w:r w:rsidRPr="007C00E5">
              <w:rPr>
                <w:rFonts w:ascii="Arial" w:hAnsi="Arial" w:cs="Arial"/>
                <w:sz w:val="20"/>
                <w:szCs w:val="20"/>
              </w:rPr>
              <w:t xml:space="preserve">Плафонски носач монитора за 3 монитора или </w:t>
            </w:r>
          </w:p>
          <w:p w:rsidR="007C00E5" w:rsidRPr="007C00E5" w:rsidRDefault="007C00E5" w:rsidP="007C00E5">
            <w:pPr>
              <w:rPr>
                <w:rFonts w:ascii="Arial" w:hAnsi="Arial" w:cs="Arial"/>
                <w:sz w:val="20"/>
                <w:szCs w:val="20"/>
                <w:lang w:val="sr-Cyrl-CS"/>
              </w:rPr>
            </w:pPr>
            <w:r w:rsidRPr="007C00E5">
              <w:rPr>
                <w:rFonts w:ascii="Arial" w:hAnsi="Arial" w:cs="Arial"/>
                <w:sz w:val="20"/>
                <w:szCs w:val="20"/>
                <w:lang w:val="sr-Cyrl-CS"/>
              </w:rPr>
              <w:t xml:space="preserve">б) </w:t>
            </w:r>
            <w:r w:rsidRPr="007C00E5">
              <w:rPr>
                <w:rFonts w:ascii="Arial" w:hAnsi="Arial" w:cs="Arial"/>
                <w:sz w:val="20"/>
                <w:szCs w:val="20"/>
              </w:rPr>
              <w:t>плафонски носач монитора са једним ЛЦД монитором са конфигурабилним приказом слике величине дијагонале од најмање 30“ са минимално 4 улазна видео сигнала</w:t>
            </w:r>
            <w:r w:rsidRPr="007C00E5">
              <w:rPr>
                <w:rFonts w:ascii="Arial" w:hAnsi="Arial" w:cs="Arial"/>
                <w:sz w:val="20"/>
                <w:szCs w:val="20"/>
                <w:lang w:val="sr-Cyrl-CS"/>
              </w:rPr>
              <w:t xml:space="preserve"> и са најмање једним додатним монитором од најмање 19“</w:t>
            </w:r>
          </w:p>
        </w:tc>
        <w:tc>
          <w:tcPr>
            <w:tcW w:w="791" w:type="dxa"/>
            <w:tcBorders>
              <w:top w:val="single" w:sz="4" w:space="0" w:color="auto"/>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single" w:sz="4" w:space="0" w:color="auto"/>
              <w:left w:val="nil"/>
              <w:bottom w:val="single" w:sz="4" w:space="0" w:color="auto"/>
              <w:right w:val="single" w:sz="4" w:space="0" w:color="auto"/>
            </w:tcBorders>
            <w:vAlign w:val="center"/>
          </w:tcPr>
          <w:p w:rsidR="007C00E5" w:rsidRPr="007C00E5" w:rsidRDefault="007C00E5" w:rsidP="007C00E5">
            <w:pPr>
              <w:jc w:val="both"/>
              <w:rPr>
                <w:rFonts w:ascii="Arial" w:hAnsi="Arial" w:cs="Arial"/>
                <w:sz w:val="20"/>
                <w:szCs w:val="20"/>
                <w:lang w:val="sr-Cyrl-CS"/>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8.1.2.</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lang w:val="sr-Cyrl-CS"/>
              </w:rPr>
            </w:pPr>
            <w:r w:rsidRPr="007C00E5">
              <w:rPr>
                <w:rFonts w:ascii="Arial" w:hAnsi="Arial" w:cs="Arial"/>
                <w:sz w:val="20"/>
                <w:szCs w:val="20"/>
              </w:rPr>
              <w:t xml:space="preserve">Конфигурација монитора (у случају </w:t>
            </w:r>
            <w:r w:rsidRPr="007C00E5">
              <w:rPr>
                <w:rFonts w:ascii="Arial" w:hAnsi="Arial" w:cs="Arial"/>
                <w:sz w:val="20"/>
                <w:szCs w:val="20"/>
                <w:lang w:val="sr-Cyrl-CS"/>
              </w:rPr>
              <w:t xml:space="preserve">плафонског </w:t>
            </w:r>
            <w:r w:rsidRPr="007C00E5">
              <w:rPr>
                <w:rFonts w:ascii="Arial" w:hAnsi="Arial" w:cs="Arial"/>
                <w:sz w:val="20"/>
                <w:szCs w:val="20"/>
              </w:rPr>
              <w:t>носача за 3 монитора): 2 црно бела и 1 колор монитор</w:t>
            </w:r>
            <w:r w:rsidRPr="007C00E5">
              <w:rPr>
                <w:rFonts w:ascii="Arial" w:hAnsi="Arial" w:cs="Arial"/>
                <w:sz w:val="20"/>
                <w:szCs w:val="20"/>
                <w:lang w:val="sr-Cyrl-CS"/>
              </w:rPr>
              <w:t xml:space="preserve"> – не попуњава се у случају б) из 8.1.1.</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both"/>
              <w:rPr>
                <w:rFonts w:ascii="Arial" w:hAnsi="Arial" w:cs="Arial"/>
                <w:sz w:val="20"/>
                <w:szCs w:val="20"/>
                <w:lang w:val="sr-Cyrl-CS"/>
              </w:rPr>
            </w:pPr>
          </w:p>
        </w:tc>
      </w:tr>
      <w:tr w:rsidR="007C00E5" w:rsidRPr="007C00E5" w:rsidTr="007C00E5">
        <w:trPr>
          <w:trHeight w:val="255"/>
        </w:trPr>
        <w:tc>
          <w:tcPr>
            <w:tcW w:w="1395"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8.1.3.</w:t>
            </w:r>
          </w:p>
        </w:tc>
        <w:tc>
          <w:tcPr>
            <w:tcW w:w="5210"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Монитори (у случају носача за 3 монитора) димензија најмање 19 инча</w:t>
            </w:r>
            <w:r w:rsidRPr="007C00E5">
              <w:rPr>
                <w:rFonts w:ascii="Arial" w:hAnsi="Arial" w:cs="Arial"/>
                <w:sz w:val="20"/>
                <w:szCs w:val="20"/>
                <w:lang w:val="sr-Cyrl-CS"/>
              </w:rPr>
              <w:t xml:space="preserve"> – не попуњава се у случају б) из 8.1.1.</w:t>
            </w:r>
          </w:p>
        </w:tc>
        <w:tc>
          <w:tcPr>
            <w:tcW w:w="791" w:type="dxa"/>
            <w:tcBorders>
              <w:top w:val="single" w:sz="4" w:space="0" w:color="auto"/>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single" w:sz="4" w:space="0" w:color="auto"/>
              <w:left w:val="nil"/>
              <w:bottom w:val="single" w:sz="4" w:space="0" w:color="auto"/>
              <w:right w:val="single" w:sz="4" w:space="0" w:color="auto"/>
            </w:tcBorders>
            <w:vAlign w:val="center"/>
          </w:tcPr>
          <w:p w:rsidR="007C00E5" w:rsidRPr="007C00E5" w:rsidRDefault="007C00E5" w:rsidP="007C00E5">
            <w:pPr>
              <w:jc w:val="both"/>
              <w:rPr>
                <w:rFonts w:ascii="Arial" w:hAnsi="Arial" w:cs="Arial"/>
                <w:sz w:val="20"/>
                <w:szCs w:val="20"/>
                <w:lang w:val="sr-Cyrl-CS"/>
              </w:rPr>
            </w:pPr>
          </w:p>
        </w:tc>
      </w:tr>
      <w:tr w:rsidR="007C00E5" w:rsidRPr="007C00E5" w:rsidTr="007C00E5">
        <w:trPr>
          <w:trHeight w:val="255"/>
        </w:trPr>
        <w:tc>
          <w:tcPr>
            <w:tcW w:w="1395"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 xml:space="preserve"> 8.1.4.</w:t>
            </w:r>
          </w:p>
        </w:tc>
        <w:tc>
          <w:tcPr>
            <w:tcW w:w="5210"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ЛЦД монитори – ’’medical grade’’</w:t>
            </w:r>
          </w:p>
        </w:tc>
        <w:tc>
          <w:tcPr>
            <w:tcW w:w="791" w:type="dxa"/>
            <w:tcBorders>
              <w:top w:val="single" w:sz="4" w:space="0" w:color="auto"/>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single" w:sz="4" w:space="0" w:color="auto"/>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b/>
                <w:sz w:val="20"/>
                <w:szCs w:val="20"/>
              </w:rPr>
            </w:pPr>
            <w:r w:rsidRPr="007C00E5">
              <w:rPr>
                <w:rFonts w:ascii="Arial" w:hAnsi="Arial" w:cs="Arial"/>
                <w:b/>
                <w:sz w:val="20"/>
                <w:szCs w:val="20"/>
              </w:rPr>
              <w:t>8.2.</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МОНИТОР(И) У КОНТРОЛНОЈ СОБИ</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8.2.1.</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 xml:space="preserve">Најмање </w:t>
            </w:r>
            <w:r w:rsidRPr="007C00E5">
              <w:rPr>
                <w:rFonts w:ascii="Arial" w:hAnsi="Arial" w:cs="Arial"/>
                <w:sz w:val="20"/>
                <w:szCs w:val="20"/>
                <w:lang w:val="sr-Cyrl-CS"/>
              </w:rPr>
              <w:t xml:space="preserve">1 </w:t>
            </w:r>
            <w:r w:rsidRPr="007C00E5">
              <w:rPr>
                <w:rFonts w:ascii="Arial" w:hAnsi="Arial" w:cs="Arial"/>
                <w:sz w:val="20"/>
                <w:szCs w:val="20"/>
              </w:rPr>
              <w:t>монитор за приказ живе слике и за унос података о пацијенту</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8.2.2.</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Аудио систем за комуникацију особља у сали и контролној соби</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b/>
                <w:bCs/>
                <w:sz w:val="20"/>
                <w:szCs w:val="20"/>
              </w:rPr>
            </w:pPr>
            <w:r w:rsidRPr="007C00E5">
              <w:rPr>
                <w:rFonts w:ascii="Arial" w:hAnsi="Arial" w:cs="Arial"/>
                <w:b/>
                <w:bCs/>
                <w:sz w:val="20"/>
                <w:szCs w:val="20"/>
              </w:rPr>
              <w:t>9.</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b/>
                <w:bCs/>
                <w:sz w:val="20"/>
                <w:szCs w:val="20"/>
              </w:rPr>
            </w:pPr>
            <w:r w:rsidRPr="007C00E5">
              <w:rPr>
                <w:rFonts w:ascii="Arial" w:hAnsi="Arial" w:cs="Arial"/>
                <w:b/>
                <w:bCs/>
                <w:sz w:val="20"/>
                <w:szCs w:val="20"/>
              </w:rPr>
              <w:t>СИСТЕМ ЗА</w:t>
            </w:r>
            <w:r w:rsidRPr="007C00E5">
              <w:rPr>
                <w:rFonts w:ascii="Arial" w:hAnsi="Arial" w:cs="Arial"/>
                <w:b/>
                <w:bCs/>
                <w:sz w:val="20"/>
                <w:szCs w:val="20"/>
                <w:lang w:val="sr-Cyrl-CS"/>
              </w:rPr>
              <w:t xml:space="preserve"> </w:t>
            </w:r>
            <w:r w:rsidRPr="007C00E5">
              <w:rPr>
                <w:rFonts w:ascii="Arial" w:hAnsi="Arial" w:cs="Arial"/>
                <w:b/>
                <w:bCs/>
                <w:sz w:val="20"/>
                <w:szCs w:val="20"/>
              </w:rPr>
              <w:t>ХЕМОДИНАМСКА МЕРЕЊА</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9.1.</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lang w:val="sr-Cyrl-CS"/>
              </w:rPr>
            </w:pPr>
            <w:r w:rsidRPr="007C00E5">
              <w:rPr>
                <w:rFonts w:ascii="Arial" w:hAnsi="Arial" w:cs="Arial"/>
                <w:sz w:val="20"/>
                <w:szCs w:val="20"/>
              </w:rPr>
              <w:t>Систем за комплетно хемодинамско снимање са базом пацијената за све врсте прегледа са црно-белим ласерским штампачем, интегрисан са ангиографском салом</w:t>
            </w:r>
            <w:r w:rsidRPr="007C00E5">
              <w:rPr>
                <w:rFonts w:ascii="Arial" w:hAnsi="Arial" w:cs="Arial"/>
                <w:sz w:val="20"/>
                <w:szCs w:val="20"/>
                <w:lang w:val="sr-Cyrl-CS"/>
              </w:rPr>
              <w:t xml:space="preserve"> и „</w:t>
            </w:r>
            <w:r w:rsidRPr="007C00E5">
              <w:rPr>
                <w:rFonts w:ascii="Arial" w:hAnsi="Arial" w:cs="Arial"/>
                <w:sz w:val="20"/>
                <w:szCs w:val="20"/>
                <w:lang w:val="sr-Latn-CS"/>
              </w:rPr>
              <w:t>pull back</w:t>
            </w:r>
            <w:r w:rsidRPr="007C00E5">
              <w:rPr>
                <w:rFonts w:ascii="Arial" w:hAnsi="Arial" w:cs="Arial"/>
                <w:sz w:val="20"/>
                <w:szCs w:val="20"/>
                <w:lang w:val="sr-Cyrl-CS"/>
              </w:rPr>
              <w:t>“ анализом</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both"/>
              <w:rPr>
                <w:rFonts w:ascii="Arial" w:hAnsi="Arial" w:cs="Arial"/>
                <w:sz w:val="20"/>
                <w:szCs w:val="20"/>
                <w:lang w:val="sr-Cyrl-CS"/>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9.2.</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 xml:space="preserve">CD или DVD уређај за архивирање </w:t>
            </w:r>
            <w:r w:rsidRPr="007C00E5">
              <w:rPr>
                <w:rFonts w:ascii="Arial" w:hAnsi="Arial" w:cs="Arial"/>
                <w:sz w:val="20"/>
                <w:szCs w:val="20"/>
              </w:rPr>
              <w:tab/>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9.3.</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Систем треба да садржи следеће модуле:</w:t>
            </w:r>
          </w:p>
          <w:p w:rsidR="007C00E5" w:rsidRPr="007C00E5" w:rsidRDefault="007C00E5" w:rsidP="007C00E5">
            <w:pPr>
              <w:numPr>
                <w:ilvl w:val="0"/>
                <w:numId w:val="14"/>
              </w:numPr>
              <w:suppressAutoHyphens/>
              <w:spacing w:after="0" w:line="240" w:lineRule="auto"/>
              <w:ind w:left="266" w:hanging="266"/>
              <w:rPr>
                <w:rFonts w:ascii="Arial" w:hAnsi="Arial" w:cs="Arial"/>
                <w:sz w:val="20"/>
                <w:szCs w:val="20"/>
              </w:rPr>
            </w:pPr>
            <w:r w:rsidRPr="007C00E5">
              <w:rPr>
                <w:rFonts w:ascii="Arial" w:hAnsi="Arial" w:cs="Arial"/>
                <w:sz w:val="20"/>
                <w:szCs w:val="20"/>
              </w:rPr>
              <w:t>12 канални површински EKG (10 електрода)</w:t>
            </w:r>
          </w:p>
          <w:p w:rsidR="007C00E5" w:rsidRPr="007C00E5" w:rsidRDefault="007C00E5" w:rsidP="007C00E5">
            <w:pPr>
              <w:numPr>
                <w:ilvl w:val="0"/>
                <w:numId w:val="14"/>
              </w:numPr>
              <w:suppressAutoHyphens/>
              <w:spacing w:after="0" w:line="240" w:lineRule="auto"/>
              <w:ind w:left="266" w:hanging="266"/>
              <w:rPr>
                <w:rFonts w:ascii="Arial" w:hAnsi="Arial" w:cs="Arial"/>
                <w:sz w:val="20"/>
                <w:szCs w:val="20"/>
              </w:rPr>
            </w:pPr>
            <w:r w:rsidRPr="007C00E5">
              <w:rPr>
                <w:rFonts w:ascii="Arial" w:hAnsi="Arial" w:cs="Arial"/>
                <w:sz w:val="20"/>
                <w:szCs w:val="20"/>
              </w:rPr>
              <w:t>за мерење инвазивног притиска (IBP), најмање 2 канала</w:t>
            </w:r>
          </w:p>
          <w:p w:rsidR="007C00E5" w:rsidRPr="007C00E5" w:rsidRDefault="007C00E5" w:rsidP="007C00E5">
            <w:pPr>
              <w:numPr>
                <w:ilvl w:val="0"/>
                <w:numId w:val="14"/>
              </w:numPr>
              <w:suppressAutoHyphens/>
              <w:spacing w:after="0" w:line="240" w:lineRule="auto"/>
              <w:ind w:left="266" w:hanging="266"/>
              <w:rPr>
                <w:rFonts w:ascii="Arial" w:hAnsi="Arial" w:cs="Arial"/>
                <w:sz w:val="20"/>
                <w:szCs w:val="20"/>
              </w:rPr>
            </w:pPr>
            <w:r w:rsidRPr="007C00E5">
              <w:rPr>
                <w:rFonts w:ascii="Arial" w:hAnsi="Arial" w:cs="Arial"/>
                <w:sz w:val="20"/>
                <w:szCs w:val="20"/>
              </w:rPr>
              <w:t>SpO2</w:t>
            </w:r>
            <w:r w:rsidRPr="007C00E5">
              <w:rPr>
                <w:rFonts w:ascii="Arial" w:hAnsi="Arial" w:cs="Arial"/>
                <w:sz w:val="20"/>
                <w:szCs w:val="20"/>
              </w:rPr>
              <w:tab/>
            </w:r>
            <w:r w:rsidRPr="007C00E5">
              <w:rPr>
                <w:rFonts w:ascii="Arial" w:hAnsi="Arial" w:cs="Arial"/>
                <w:sz w:val="20"/>
                <w:szCs w:val="20"/>
              </w:rPr>
              <w:tab/>
            </w:r>
          </w:p>
          <w:p w:rsidR="007C00E5" w:rsidRPr="007C00E5" w:rsidRDefault="007C00E5" w:rsidP="007C00E5">
            <w:pPr>
              <w:numPr>
                <w:ilvl w:val="0"/>
                <w:numId w:val="14"/>
              </w:numPr>
              <w:suppressAutoHyphens/>
              <w:spacing w:after="0" w:line="240" w:lineRule="auto"/>
              <w:ind w:left="266" w:hanging="266"/>
              <w:rPr>
                <w:rFonts w:ascii="Arial" w:hAnsi="Arial" w:cs="Arial"/>
                <w:sz w:val="20"/>
                <w:szCs w:val="20"/>
              </w:rPr>
            </w:pPr>
            <w:r w:rsidRPr="007C00E5">
              <w:rPr>
                <w:rFonts w:ascii="Arial" w:hAnsi="Arial" w:cs="Arial"/>
                <w:sz w:val="20"/>
                <w:szCs w:val="20"/>
              </w:rPr>
              <w:t>CO (Cardiac Output)</w:t>
            </w:r>
            <w:r w:rsidRPr="007C00E5">
              <w:rPr>
                <w:rFonts w:ascii="Arial" w:hAnsi="Arial" w:cs="Arial"/>
                <w:sz w:val="20"/>
                <w:szCs w:val="20"/>
              </w:rPr>
              <w:tab/>
            </w:r>
            <w:r w:rsidRPr="007C00E5">
              <w:rPr>
                <w:rFonts w:ascii="Arial" w:hAnsi="Arial" w:cs="Arial"/>
                <w:sz w:val="20"/>
                <w:szCs w:val="20"/>
              </w:rPr>
              <w:tab/>
            </w:r>
          </w:p>
          <w:p w:rsidR="007C00E5" w:rsidRPr="007C00E5" w:rsidRDefault="007C00E5" w:rsidP="007C00E5">
            <w:pPr>
              <w:ind w:left="266" w:hanging="266"/>
              <w:rPr>
                <w:rFonts w:ascii="Arial" w:hAnsi="Arial" w:cs="Arial"/>
                <w:sz w:val="20"/>
                <w:szCs w:val="20"/>
              </w:rPr>
            </w:pPr>
            <w:r w:rsidRPr="007C00E5">
              <w:rPr>
                <w:rFonts w:ascii="Arial" w:hAnsi="Arial" w:cs="Arial"/>
                <w:sz w:val="20"/>
                <w:szCs w:val="20"/>
              </w:rPr>
              <w:t>•</w:t>
            </w:r>
            <w:r w:rsidRPr="007C00E5">
              <w:rPr>
                <w:rFonts w:ascii="Arial" w:hAnsi="Arial" w:cs="Arial"/>
                <w:sz w:val="20"/>
                <w:szCs w:val="20"/>
              </w:rPr>
              <w:tab/>
              <w:t>за мерење неинвазивног притиска (NB</w:t>
            </w:r>
            <w:r w:rsidRPr="007C00E5">
              <w:rPr>
                <w:rFonts w:ascii="Arial" w:hAnsi="Arial" w:cs="Arial"/>
                <w:sz w:val="20"/>
                <w:szCs w:val="20"/>
              </w:rPr>
              <w:tab/>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9.</w:t>
            </w:r>
            <w:r w:rsidRPr="007C00E5">
              <w:rPr>
                <w:rFonts w:ascii="Arial" w:hAnsi="Arial" w:cs="Arial"/>
                <w:sz w:val="20"/>
                <w:szCs w:val="20"/>
                <w:lang w:val="sr-Cyrl-CS"/>
              </w:rPr>
              <w:t>4</w:t>
            </w:r>
            <w:r w:rsidRPr="007C00E5">
              <w:rPr>
                <w:rFonts w:ascii="Arial" w:hAnsi="Arial" w:cs="Arial"/>
                <w:sz w:val="20"/>
                <w:szCs w:val="20"/>
              </w:rPr>
              <w:t>.</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lang w:val="sr-Cyrl-CS"/>
              </w:rPr>
            </w:pPr>
            <w:r w:rsidRPr="007C00E5">
              <w:rPr>
                <w:rFonts w:ascii="Arial" w:hAnsi="Arial" w:cs="Arial"/>
                <w:sz w:val="20"/>
                <w:szCs w:val="20"/>
              </w:rPr>
              <w:t>Најмање</w:t>
            </w:r>
            <w:r w:rsidRPr="007C00E5">
              <w:rPr>
                <w:rFonts w:ascii="Arial" w:hAnsi="Arial" w:cs="Arial"/>
                <w:sz w:val="20"/>
                <w:szCs w:val="20"/>
                <w:lang w:val="sr-Cyrl-CS"/>
              </w:rPr>
              <w:t>:</w:t>
            </w:r>
          </w:p>
          <w:p w:rsidR="007C00E5" w:rsidRPr="007C00E5" w:rsidRDefault="007C00E5" w:rsidP="007C00E5">
            <w:pPr>
              <w:rPr>
                <w:rFonts w:ascii="Arial" w:hAnsi="Arial" w:cs="Arial"/>
                <w:sz w:val="20"/>
                <w:szCs w:val="20"/>
                <w:lang w:val="sr-Cyrl-CS"/>
              </w:rPr>
            </w:pPr>
            <w:r w:rsidRPr="007C00E5">
              <w:rPr>
                <w:rFonts w:ascii="Arial" w:hAnsi="Arial" w:cs="Arial"/>
                <w:sz w:val="20"/>
                <w:szCs w:val="20"/>
                <w:lang w:val="sr-Cyrl-CS"/>
              </w:rPr>
              <w:t>-</w:t>
            </w:r>
            <w:r w:rsidRPr="007C00E5">
              <w:rPr>
                <w:rFonts w:ascii="Arial" w:hAnsi="Arial" w:cs="Arial"/>
                <w:sz w:val="20"/>
                <w:szCs w:val="20"/>
              </w:rPr>
              <w:t xml:space="preserve"> један (1) монитор у контролној соби  величине дијагонале екрана најмање 19`` </w:t>
            </w:r>
          </w:p>
          <w:p w:rsidR="007C00E5" w:rsidRPr="007C00E5" w:rsidRDefault="007C00E5" w:rsidP="007C00E5">
            <w:pPr>
              <w:rPr>
                <w:rFonts w:ascii="Arial" w:hAnsi="Arial" w:cs="Arial"/>
                <w:sz w:val="20"/>
                <w:szCs w:val="20"/>
              </w:rPr>
            </w:pPr>
            <w:r w:rsidRPr="007C00E5">
              <w:rPr>
                <w:rFonts w:ascii="Arial" w:hAnsi="Arial" w:cs="Arial"/>
                <w:sz w:val="20"/>
                <w:szCs w:val="20"/>
                <w:lang w:val="sr-Cyrl-CS"/>
              </w:rPr>
              <w:t xml:space="preserve">- </w:t>
            </w:r>
            <w:r w:rsidRPr="007C00E5">
              <w:rPr>
                <w:rFonts w:ascii="Arial" w:hAnsi="Arial" w:cs="Arial"/>
                <w:sz w:val="20"/>
                <w:szCs w:val="20"/>
              </w:rPr>
              <w:t>један (1) монитор у пацијент соби  величине дијагонале екрана најмање 19``</w:t>
            </w:r>
            <w:r w:rsidRPr="007C00E5">
              <w:rPr>
                <w:rFonts w:ascii="Arial" w:hAnsi="Arial" w:cs="Arial"/>
                <w:sz w:val="20"/>
                <w:szCs w:val="20"/>
                <w:lang w:val="sr-Cyrl-CS"/>
              </w:rPr>
              <w:t xml:space="preserve"> (монитор у пацијент соби не мора да се нуди уколико је омогућен приказ на захтеваним мониторима под тачком 8.1.1.)</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bl>
    <w:p w:rsidR="007C00E5" w:rsidRDefault="007C00E5" w:rsidP="00BB181A">
      <w:pPr>
        <w:pStyle w:val="ListParagraph"/>
        <w:spacing w:after="0" w:line="240" w:lineRule="auto"/>
        <w:jc w:val="both"/>
        <w:rPr>
          <w:rFonts w:ascii="Arial" w:eastAsia="Times New Roman" w:hAnsi="Arial" w:cs="Arial"/>
          <w:b/>
          <w:i/>
          <w:color w:val="FF0000"/>
          <w:u w:val="single"/>
          <w:lang w:val="sr-Cyrl-RS"/>
        </w:rPr>
      </w:pPr>
    </w:p>
    <w:p w:rsidR="007C00E5" w:rsidRDefault="007C00E5" w:rsidP="00BB181A">
      <w:pPr>
        <w:pStyle w:val="ListParagraph"/>
        <w:spacing w:after="0" w:line="240" w:lineRule="auto"/>
        <w:jc w:val="both"/>
        <w:rPr>
          <w:rFonts w:ascii="Arial" w:eastAsia="Times New Roman" w:hAnsi="Arial" w:cs="Arial"/>
          <w:b/>
          <w:i/>
          <w:color w:val="FF0000"/>
          <w:u w:val="single"/>
          <w:lang w:val="sr-Cyrl-RS"/>
        </w:rPr>
      </w:pPr>
    </w:p>
    <w:p w:rsidR="007C00E5" w:rsidRDefault="007C00E5" w:rsidP="00BB181A">
      <w:pPr>
        <w:pStyle w:val="ListParagraph"/>
        <w:spacing w:after="0" w:line="240" w:lineRule="auto"/>
        <w:jc w:val="both"/>
        <w:rPr>
          <w:rFonts w:ascii="Arial" w:eastAsia="Times New Roman" w:hAnsi="Arial" w:cs="Arial"/>
          <w:b/>
          <w:i/>
          <w:color w:val="FF0000"/>
          <w:u w:val="single"/>
          <w:lang w:val="sr-Cyrl-RS"/>
        </w:rPr>
      </w:pPr>
    </w:p>
    <w:p w:rsidR="007C00E5" w:rsidRDefault="007C00E5" w:rsidP="00BB181A">
      <w:pPr>
        <w:pStyle w:val="ListParagraph"/>
        <w:spacing w:after="0" w:line="240" w:lineRule="auto"/>
        <w:jc w:val="both"/>
        <w:rPr>
          <w:rFonts w:ascii="Arial" w:eastAsia="Times New Roman" w:hAnsi="Arial" w:cs="Arial"/>
          <w:b/>
          <w:i/>
          <w:color w:val="FF0000"/>
          <w:u w:val="single"/>
          <w:lang w:val="sr-Cyrl-RS"/>
        </w:rPr>
      </w:pPr>
    </w:p>
    <w:p w:rsidR="007C00E5" w:rsidRDefault="007C00E5" w:rsidP="00BB181A">
      <w:pPr>
        <w:pStyle w:val="ListParagraph"/>
        <w:spacing w:after="0" w:line="240" w:lineRule="auto"/>
        <w:jc w:val="both"/>
        <w:rPr>
          <w:rFonts w:ascii="Arial" w:eastAsia="Times New Roman" w:hAnsi="Arial" w:cs="Arial"/>
          <w:b/>
          <w:i/>
          <w:color w:val="FF0000"/>
          <w:u w:val="single"/>
          <w:lang w:val="sr-Cyrl-RS"/>
        </w:rPr>
      </w:pPr>
    </w:p>
    <w:p w:rsidR="007C00E5" w:rsidRDefault="007C00E5" w:rsidP="00BB181A">
      <w:pPr>
        <w:pStyle w:val="ListParagraph"/>
        <w:spacing w:after="0" w:line="240" w:lineRule="auto"/>
        <w:jc w:val="both"/>
        <w:rPr>
          <w:rFonts w:ascii="Arial" w:eastAsia="Times New Roman" w:hAnsi="Arial" w:cs="Arial"/>
          <w:b/>
          <w:i/>
          <w:color w:val="FF0000"/>
          <w:u w:val="single"/>
          <w:lang w:val="sr-Cyrl-RS"/>
        </w:rPr>
      </w:pPr>
    </w:p>
    <w:p w:rsidR="007C00E5" w:rsidRDefault="007C00E5" w:rsidP="00BB181A">
      <w:pPr>
        <w:pStyle w:val="ListParagraph"/>
        <w:spacing w:after="0" w:line="240" w:lineRule="auto"/>
        <w:jc w:val="both"/>
        <w:rPr>
          <w:rFonts w:ascii="Arial" w:eastAsia="Times New Roman" w:hAnsi="Arial" w:cs="Arial"/>
          <w:b/>
          <w:i/>
          <w:color w:val="FF0000"/>
          <w:u w:val="single"/>
          <w:lang w:val="sr-Cyrl-RS"/>
        </w:rPr>
      </w:pPr>
    </w:p>
    <w:p w:rsidR="00BB181A" w:rsidRPr="007C00E5" w:rsidRDefault="005A5D0B" w:rsidP="00BB181A">
      <w:pPr>
        <w:pStyle w:val="ListParagraph"/>
        <w:spacing w:after="0" w:line="240" w:lineRule="auto"/>
        <w:jc w:val="both"/>
        <w:rPr>
          <w:rFonts w:ascii="Arial" w:eastAsia="Times New Roman" w:hAnsi="Arial" w:cs="Arial"/>
          <w:b/>
          <w:i/>
          <w:u w:val="single"/>
          <w:lang w:val="sr-Cyrl-RS"/>
        </w:rPr>
      </w:pPr>
      <w:r w:rsidRPr="007C00E5">
        <w:rPr>
          <w:rFonts w:ascii="Arial" w:eastAsia="Times New Roman" w:hAnsi="Arial" w:cs="Arial"/>
          <w:b/>
          <w:i/>
          <w:u w:val="single"/>
          <w:lang w:val="sr-Cyrl-RS"/>
        </w:rPr>
        <w:t>мења се и гласи</w:t>
      </w:r>
      <w:r w:rsidR="007C00E5">
        <w:rPr>
          <w:rFonts w:ascii="Arial" w:eastAsia="Times New Roman" w:hAnsi="Arial" w:cs="Arial"/>
          <w:b/>
          <w:i/>
          <w:u w:val="single"/>
          <w:lang w:val="sr-Cyrl-RS"/>
        </w:rPr>
        <w:t>:</w:t>
      </w:r>
    </w:p>
    <w:p w:rsidR="00B87587" w:rsidRPr="00183DB7" w:rsidRDefault="00B87587" w:rsidP="00BB181A">
      <w:pPr>
        <w:pStyle w:val="ListParagraph"/>
        <w:spacing w:after="0" w:line="240" w:lineRule="auto"/>
        <w:jc w:val="both"/>
        <w:rPr>
          <w:rFonts w:ascii="Arial" w:eastAsia="Times New Roman" w:hAnsi="Arial" w:cs="Arial"/>
          <w:b/>
          <w:i/>
          <w:color w:val="FF0000"/>
          <w:u w:val="single"/>
          <w:lang w:val="sr-Cyrl-RS"/>
        </w:rPr>
      </w:pPr>
    </w:p>
    <w:tbl>
      <w:tblPr>
        <w:tblW w:w="10348" w:type="dxa"/>
        <w:tblInd w:w="-601" w:type="dxa"/>
        <w:tblLook w:val="00A0" w:firstRow="1" w:lastRow="0" w:firstColumn="1" w:lastColumn="0" w:noHBand="0" w:noVBand="0"/>
      </w:tblPr>
      <w:tblGrid>
        <w:gridCol w:w="1395"/>
        <w:gridCol w:w="5210"/>
        <w:gridCol w:w="791"/>
        <w:gridCol w:w="2952"/>
      </w:tblGrid>
      <w:tr w:rsidR="007C00E5" w:rsidRPr="007C00E5" w:rsidTr="007C00E5">
        <w:trPr>
          <w:trHeight w:val="550"/>
        </w:trPr>
        <w:tc>
          <w:tcPr>
            <w:tcW w:w="10348"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7C00E5" w:rsidRPr="007C00E5" w:rsidRDefault="007C00E5" w:rsidP="007C00E5">
            <w:pPr>
              <w:jc w:val="center"/>
              <w:rPr>
                <w:rFonts w:ascii="Arial" w:hAnsi="Arial" w:cs="Arial"/>
                <w:b/>
                <w:bCs/>
                <w:sz w:val="20"/>
                <w:szCs w:val="20"/>
                <w:lang w:val="ru-RU"/>
              </w:rPr>
            </w:pPr>
            <w:r w:rsidRPr="007C00E5">
              <w:rPr>
                <w:rFonts w:ascii="Arial" w:hAnsi="Arial" w:cs="Arial"/>
                <w:b/>
                <w:bCs/>
                <w:sz w:val="20"/>
                <w:szCs w:val="20"/>
                <w:lang w:val="ru-RU"/>
              </w:rPr>
              <w:t xml:space="preserve">ТЕХНИЧКЕ КАРАКТЕРИСТИКЕ ПО ЗАХТЕВУ НАРУЧИОЦА </w:t>
            </w:r>
          </w:p>
        </w:tc>
      </w:tr>
      <w:tr w:rsidR="007C00E5" w:rsidRPr="007C00E5" w:rsidTr="007C00E5">
        <w:trPr>
          <w:trHeight w:val="334"/>
        </w:trPr>
        <w:tc>
          <w:tcPr>
            <w:tcW w:w="10348" w:type="dxa"/>
            <w:gridSpan w:val="4"/>
            <w:tcBorders>
              <w:top w:val="single" w:sz="4" w:space="0" w:color="auto"/>
              <w:left w:val="single" w:sz="4" w:space="0" w:color="auto"/>
              <w:bottom w:val="single" w:sz="4" w:space="0" w:color="auto"/>
              <w:right w:val="single" w:sz="4" w:space="0" w:color="auto"/>
            </w:tcBorders>
            <w:noWrap/>
            <w:vAlign w:val="center"/>
            <w:hideMark/>
          </w:tcPr>
          <w:p w:rsidR="007C00E5" w:rsidRPr="007C00E5" w:rsidRDefault="007C00E5" w:rsidP="007C00E5">
            <w:pPr>
              <w:jc w:val="center"/>
              <w:rPr>
                <w:rFonts w:ascii="Arial" w:hAnsi="Arial" w:cs="Arial"/>
                <w:b/>
                <w:bCs/>
                <w:sz w:val="20"/>
                <w:szCs w:val="20"/>
                <w:u w:val="single"/>
                <w:lang w:val="ru-RU"/>
              </w:rPr>
            </w:pPr>
            <w:r w:rsidRPr="007C00E5">
              <w:rPr>
                <w:rFonts w:ascii="Arial" w:hAnsi="Arial" w:cs="Arial"/>
                <w:b/>
                <w:bCs/>
                <w:sz w:val="20"/>
                <w:szCs w:val="20"/>
                <w:u w:val="single"/>
                <w:lang w:val="sr-Cyrl-CS"/>
              </w:rPr>
              <w:t xml:space="preserve"> АНГИОГРАФСКА САЛА</w:t>
            </w:r>
          </w:p>
        </w:tc>
      </w:tr>
      <w:tr w:rsidR="007C00E5" w:rsidRPr="007C00E5" w:rsidTr="007C00E5">
        <w:trPr>
          <w:trHeight w:val="300"/>
        </w:trPr>
        <w:tc>
          <w:tcPr>
            <w:tcW w:w="1395" w:type="dxa"/>
            <w:vMerge w:val="restart"/>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Редни број</w:t>
            </w:r>
          </w:p>
        </w:tc>
        <w:tc>
          <w:tcPr>
            <w:tcW w:w="5210" w:type="dxa"/>
            <w:vMerge w:val="restart"/>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Минималне техничке карактеристике</w:t>
            </w:r>
          </w:p>
        </w:tc>
        <w:tc>
          <w:tcPr>
            <w:tcW w:w="3743" w:type="dxa"/>
            <w:gridSpan w:val="2"/>
            <w:tcBorders>
              <w:top w:val="single" w:sz="4" w:space="0" w:color="auto"/>
              <w:left w:val="nil"/>
              <w:bottom w:val="single" w:sz="4" w:space="0" w:color="auto"/>
              <w:right w:val="single" w:sz="4" w:space="0" w:color="auto"/>
            </w:tcBorders>
            <w:noWrap/>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Попуњава Понуђач</w:t>
            </w:r>
          </w:p>
        </w:tc>
      </w:tr>
      <w:tr w:rsidR="007C00E5" w:rsidRPr="007C00E5" w:rsidTr="007C00E5">
        <w:trPr>
          <w:trHeight w:val="255"/>
        </w:trPr>
        <w:tc>
          <w:tcPr>
            <w:tcW w:w="1395" w:type="dxa"/>
            <w:vMerge/>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p>
        </w:tc>
        <w:tc>
          <w:tcPr>
            <w:tcW w:w="791" w:type="dxa"/>
            <w:tcBorders>
              <w:top w:val="nil"/>
              <w:left w:val="nil"/>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да/не</w:t>
            </w:r>
          </w:p>
        </w:tc>
        <w:tc>
          <w:tcPr>
            <w:tcW w:w="2952" w:type="dxa"/>
            <w:tcBorders>
              <w:top w:val="nil"/>
              <w:left w:val="nil"/>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Коментар</w:t>
            </w:r>
          </w:p>
        </w:tc>
      </w:tr>
      <w:tr w:rsidR="007C00E5" w:rsidRPr="007C00E5" w:rsidTr="007C00E5">
        <w:trPr>
          <w:trHeight w:val="255"/>
        </w:trPr>
        <w:tc>
          <w:tcPr>
            <w:tcW w:w="10348" w:type="dxa"/>
            <w:gridSpan w:val="4"/>
            <w:tcBorders>
              <w:top w:val="nil"/>
              <w:left w:val="single" w:sz="4" w:space="0" w:color="auto"/>
              <w:bottom w:val="single" w:sz="4" w:space="0" w:color="auto"/>
              <w:right w:val="single" w:sz="4" w:space="0" w:color="auto"/>
            </w:tcBorders>
            <w:vAlign w:val="center"/>
          </w:tcPr>
          <w:p w:rsidR="007C00E5" w:rsidRPr="007C00E5" w:rsidRDefault="007C00E5" w:rsidP="007C00E5">
            <w:pPr>
              <w:pStyle w:val="NoSpacing"/>
              <w:rPr>
                <w:rFonts w:ascii="Arial" w:hAnsi="Arial" w:cs="Arial"/>
                <w:b/>
                <w:bCs/>
                <w:sz w:val="20"/>
                <w:szCs w:val="20"/>
                <w:lang w:val="sr-Latn-RS"/>
              </w:rPr>
            </w:pPr>
          </w:p>
        </w:tc>
      </w:tr>
      <w:tr w:rsidR="007C00E5" w:rsidRPr="007C00E5" w:rsidTr="007C00E5">
        <w:trPr>
          <w:trHeight w:val="363"/>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b/>
                <w:bCs/>
                <w:sz w:val="20"/>
                <w:szCs w:val="20"/>
              </w:rPr>
              <w:t>1.</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b/>
                <w:bCs/>
                <w:sz w:val="20"/>
                <w:szCs w:val="20"/>
              </w:rPr>
              <w:t>СТАТИВ СА C-ЛУКОМ</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lang w:val="sr-Cyrl-CS"/>
              </w:rPr>
            </w:pPr>
          </w:p>
        </w:tc>
      </w:tr>
      <w:tr w:rsidR="007C00E5" w:rsidRPr="007C00E5" w:rsidTr="007C00E5">
        <w:trPr>
          <w:trHeight w:val="594"/>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1.1.</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 xml:space="preserve">Подни </w:t>
            </w:r>
            <w:r w:rsidRPr="007C00E5">
              <w:rPr>
                <w:rFonts w:ascii="Arial" w:hAnsi="Arial" w:cs="Arial"/>
                <w:sz w:val="20"/>
                <w:szCs w:val="20"/>
                <w:lang w:val="sr-Cyrl-CS"/>
              </w:rPr>
              <w:t>Ц</w:t>
            </w:r>
            <w:r w:rsidRPr="007C00E5">
              <w:rPr>
                <w:rFonts w:ascii="Arial" w:hAnsi="Arial" w:cs="Arial"/>
                <w:sz w:val="20"/>
                <w:szCs w:val="20"/>
              </w:rPr>
              <w:t>-лук, који треба да је једноставан - моторизован за руковање приликом извођења  прегледа и интервенција, омогућавајући</w:t>
            </w:r>
          </w:p>
          <w:p w:rsidR="007C00E5" w:rsidRPr="007C00E5" w:rsidRDefault="007C00E5" w:rsidP="007C00E5">
            <w:pPr>
              <w:rPr>
                <w:rFonts w:ascii="Arial" w:hAnsi="Arial" w:cs="Arial"/>
                <w:sz w:val="20"/>
                <w:szCs w:val="20"/>
              </w:rPr>
            </w:pPr>
            <w:r w:rsidRPr="007C00E5">
              <w:rPr>
                <w:rFonts w:ascii="Arial" w:hAnsi="Arial" w:cs="Arial"/>
                <w:sz w:val="20"/>
                <w:szCs w:val="20"/>
              </w:rPr>
              <w:t>кранио-каудалну ангулацију и латералне пројекције</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lang w:val="sr-Cyrl-CS"/>
              </w:rPr>
            </w:pPr>
          </w:p>
        </w:tc>
      </w:tr>
      <w:tr w:rsidR="007C00E5" w:rsidRPr="007C00E5" w:rsidTr="007C00E5">
        <w:trPr>
          <w:trHeight w:val="702"/>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1.2.</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 xml:space="preserve">Могућност ротације статива </w:t>
            </w:r>
            <w:r w:rsidRPr="007C00E5">
              <w:rPr>
                <w:rFonts w:ascii="Arial" w:hAnsi="Arial" w:cs="Arial"/>
                <w:sz w:val="20"/>
                <w:szCs w:val="20"/>
                <w:lang w:val="sr-Cyrl-CS"/>
              </w:rPr>
              <w:t>Ц</w:t>
            </w:r>
            <w:r w:rsidRPr="007C00E5">
              <w:rPr>
                <w:rFonts w:ascii="Arial" w:hAnsi="Arial" w:cs="Arial"/>
                <w:sz w:val="20"/>
                <w:szCs w:val="20"/>
              </w:rPr>
              <w:t>-лука око пацијент стола ради приступа пацијенту са три стране стола</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lang w:val="sr-Cyrl-CS"/>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1.3.</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 xml:space="preserve">Могућност снимања руку пацијента (при извођењу PCI радијалним/брахијалним приступом) позиционирањем </w:t>
            </w:r>
            <w:r w:rsidRPr="007C00E5">
              <w:rPr>
                <w:rFonts w:ascii="Arial" w:hAnsi="Arial" w:cs="Arial"/>
                <w:sz w:val="20"/>
                <w:szCs w:val="20"/>
                <w:lang w:val="sr-Cyrl-CS"/>
              </w:rPr>
              <w:t>Ц</w:t>
            </w:r>
            <w:r w:rsidRPr="007C00E5">
              <w:rPr>
                <w:rFonts w:ascii="Arial" w:hAnsi="Arial" w:cs="Arial"/>
                <w:sz w:val="20"/>
                <w:szCs w:val="20"/>
              </w:rPr>
              <w:t xml:space="preserve">-лука </w:t>
            </w:r>
            <w:r w:rsidRPr="007C00E5">
              <w:rPr>
                <w:rFonts w:ascii="Arial" w:hAnsi="Arial" w:cs="Arial"/>
                <w:sz w:val="20"/>
                <w:szCs w:val="20"/>
                <w:lang w:val="sr-Cyrl-CS"/>
              </w:rPr>
              <w:t xml:space="preserve">или </w:t>
            </w:r>
            <w:r w:rsidRPr="007C00E5">
              <w:rPr>
                <w:rFonts w:ascii="Arial" w:hAnsi="Arial" w:cs="Arial"/>
                <w:sz w:val="20"/>
                <w:szCs w:val="20"/>
              </w:rPr>
              <w:t>пацијент стола</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19"/>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1.4.</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Распон SID најмање  од 95цм до 115цм</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1.5.</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Могућност програмирања позиција Ц-лука</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1.6.</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Приказ тренутне позиције Ц-лука (SID, ротација, ангулација)</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1.7.</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Приказ дозе и акумулиране дозе (DAP, AirKerma)</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1.8.</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Приказ параметара аквизиције (број слика у секунди-фрејм рате, време трајања флуороскопије и слично)</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1.9.</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 xml:space="preserve">Софтверски систем за заштиту од колизије </w:t>
            </w:r>
            <w:r w:rsidRPr="007C00E5">
              <w:rPr>
                <w:rFonts w:ascii="Arial" w:hAnsi="Arial" w:cs="Arial"/>
                <w:sz w:val="20"/>
                <w:szCs w:val="20"/>
                <w:lang w:val="sr-Cyrl-CS"/>
              </w:rPr>
              <w:t>Ц</w:t>
            </w:r>
            <w:r w:rsidRPr="007C00E5">
              <w:rPr>
                <w:rFonts w:ascii="Arial" w:hAnsi="Arial" w:cs="Arial"/>
                <w:sz w:val="20"/>
                <w:szCs w:val="20"/>
              </w:rPr>
              <w:t>-лука и пацијента у комбинацији са електро механичким сензорима</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376"/>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b/>
                <w:bCs/>
                <w:sz w:val="20"/>
                <w:szCs w:val="20"/>
              </w:rPr>
              <w:t>2.</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b/>
                <w:bCs/>
                <w:sz w:val="20"/>
                <w:szCs w:val="20"/>
              </w:rPr>
              <w:t>ПАЦИЈЕНТ СТО</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2.1.</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 xml:space="preserve">Пацијент сто са слободно пливајућом плочом, моторизованим вертикалним (горе/доле) кретањем и са плочом погодном за </w:t>
            </w:r>
          </w:p>
          <w:p w:rsidR="007C00E5" w:rsidRPr="007C00E5" w:rsidRDefault="007C00E5" w:rsidP="007C00E5">
            <w:pPr>
              <w:rPr>
                <w:rFonts w:ascii="Arial" w:hAnsi="Arial" w:cs="Arial"/>
                <w:sz w:val="20"/>
                <w:szCs w:val="20"/>
              </w:rPr>
            </w:pPr>
            <w:r w:rsidRPr="007C00E5">
              <w:rPr>
                <w:rFonts w:ascii="Arial" w:hAnsi="Arial" w:cs="Arial"/>
                <w:sz w:val="20"/>
                <w:szCs w:val="20"/>
              </w:rPr>
              <w:t>кардиопулмоналну реанимацију дужине најмање 260 цм, а ширине најмање 45 цм</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2.2.</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Неопходна је пливајућа равна плоча стола у најмање 4 правца, од слабо абсорпционог материјала, стандардних димензија</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309"/>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2.3.</w:t>
            </w:r>
          </w:p>
        </w:tc>
        <w:tc>
          <w:tcPr>
            <w:tcW w:w="5210"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Носивост пацијент стола најмање 2</w:t>
            </w:r>
            <w:r w:rsidRPr="007C00E5">
              <w:rPr>
                <w:rFonts w:ascii="Arial" w:hAnsi="Arial" w:cs="Arial"/>
                <w:sz w:val="20"/>
                <w:szCs w:val="20"/>
                <w:lang w:val="sr-Cyrl-CS"/>
              </w:rPr>
              <w:t>5</w:t>
            </w:r>
            <w:r w:rsidRPr="007C00E5">
              <w:rPr>
                <w:rFonts w:ascii="Arial" w:hAnsi="Arial" w:cs="Arial"/>
                <w:sz w:val="20"/>
                <w:szCs w:val="20"/>
              </w:rPr>
              <w:t>0 кг заједно са додацима за кардиопулмонарну реанимацију</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lang w:val="sr-Cyrl-CS"/>
              </w:rPr>
            </w:pPr>
          </w:p>
        </w:tc>
      </w:tr>
      <w:tr w:rsidR="007C00E5" w:rsidRPr="007C00E5" w:rsidTr="007C00E5">
        <w:trPr>
          <w:trHeight w:val="119"/>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lastRenderedPageBreak/>
              <w:t>2.4.</w:t>
            </w:r>
          </w:p>
        </w:tc>
        <w:tc>
          <w:tcPr>
            <w:tcW w:w="5210"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Неопходни додаци уз пацијент сто су:</w:t>
            </w:r>
          </w:p>
          <w:p w:rsidR="007C00E5" w:rsidRPr="007C00E5" w:rsidRDefault="007C00E5" w:rsidP="007C00E5">
            <w:pPr>
              <w:rPr>
                <w:rFonts w:ascii="Arial" w:hAnsi="Arial" w:cs="Arial"/>
                <w:sz w:val="20"/>
                <w:szCs w:val="20"/>
              </w:rPr>
            </w:pPr>
            <w:r w:rsidRPr="007C00E5">
              <w:rPr>
                <w:rFonts w:ascii="Arial" w:hAnsi="Arial" w:cs="Arial"/>
                <w:sz w:val="20"/>
                <w:szCs w:val="20"/>
              </w:rPr>
              <w:t>- Монтажни ослонац за руку</w:t>
            </w:r>
          </w:p>
          <w:p w:rsidR="007C00E5" w:rsidRPr="007C00E5" w:rsidRDefault="007C00E5" w:rsidP="007C00E5">
            <w:pPr>
              <w:rPr>
                <w:rFonts w:ascii="Arial" w:hAnsi="Arial" w:cs="Arial"/>
                <w:sz w:val="20"/>
                <w:szCs w:val="20"/>
              </w:rPr>
            </w:pPr>
            <w:r w:rsidRPr="007C00E5">
              <w:rPr>
                <w:rFonts w:ascii="Arial" w:hAnsi="Arial" w:cs="Arial"/>
                <w:sz w:val="20"/>
                <w:szCs w:val="20"/>
              </w:rPr>
              <w:t>- Шине за монтажу опреме</w:t>
            </w:r>
          </w:p>
          <w:p w:rsidR="007C00E5" w:rsidRPr="007C00E5" w:rsidRDefault="007C00E5" w:rsidP="007C00E5">
            <w:pPr>
              <w:rPr>
                <w:rFonts w:ascii="Arial" w:hAnsi="Arial" w:cs="Arial"/>
                <w:sz w:val="20"/>
                <w:szCs w:val="20"/>
              </w:rPr>
            </w:pPr>
            <w:r w:rsidRPr="007C00E5">
              <w:rPr>
                <w:rFonts w:ascii="Arial" w:hAnsi="Arial" w:cs="Arial"/>
                <w:sz w:val="20"/>
                <w:szCs w:val="20"/>
              </w:rPr>
              <w:t>- Радиолусцентни душек за пацијент сто</w:t>
            </w:r>
          </w:p>
          <w:p w:rsidR="007C00E5" w:rsidRPr="007C00E5" w:rsidRDefault="007C00E5" w:rsidP="007C00E5">
            <w:pPr>
              <w:rPr>
                <w:rFonts w:ascii="Arial" w:hAnsi="Arial" w:cs="Arial"/>
                <w:sz w:val="20"/>
                <w:szCs w:val="20"/>
              </w:rPr>
            </w:pPr>
            <w:r w:rsidRPr="007C00E5">
              <w:rPr>
                <w:rFonts w:ascii="Arial" w:hAnsi="Arial" w:cs="Arial"/>
                <w:sz w:val="20"/>
                <w:szCs w:val="20"/>
              </w:rPr>
              <w:t xml:space="preserve">- Управљачки контролни панел уз пацијент сто посебно треба да садржи „touch screen“ панел (монитор) или функционално одговарајуће решење којим се могу обављати следеће функције: </w:t>
            </w:r>
          </w:p>
          <w:p w:rsidR="007C00E5" w:rsidRPr="007C00E5" w:rsidRDefault="007C00E5" w:rsidP="007C00E5">
            <w:pPr>
              <w:rPr>
                <w:rFonts w:ascii="Arial" w:hAnsi="Arial" w:cs="Arial"/>
                <w:sz w:val="20"/>
                <w:szCs w:val="20"/>
              </w:rPr>
            </w:pPr>
            <w:r w:rsidRPr="007C00E5">
              <w:rPr>
                <w:rFonts w:ascii="Arial" w:hAnsi="Arial" w:cs="Arial"/>
                <w:sz w:val="20"/>
                <w:szCs w:val="20"/>
              </w:rPr>
              <w:t xml:space="preserve">- подешавање слике екрана, </w:t>
            </w:r>
          </w:p>
          <w:p w:rsidR="007C00E5" w:rsidRPr="007C00E5" w:rsidRDefault="007C00E5" w:rsidP="007C00E5">
            <w:pPr>
              <w:rPr>
                <w:rFonts w:ascii="Arial" w:hAnsi="Arial" w:cs="Arial"/>
                <w:sz w:val="20"/>
                <w:szCs w:val="20"/>
              </w:rPr>
            </w:pPr>
            <w:r w:rsidRPr="007C00E5">
              <w:rPr>
                <w:rFonts w:ascii="Arial" w:hAnsi="Arial" w:cs="Arial"/>
                <w:sz w:val="20"/>
                <w:szCs w:val="20"/>
              </w:rPr>
              <w:t xml:space="preserve">- увећање или умањење слике, </w:t>
            </w:r>
          </w:p>
          <w:p w:rsidR="007C00E5" w:rsidRPr="007C00E5" w:rsidRDefault="007C00E5" w:rsidP="007C00E5">
            <w:pPr>
              <w:rPr>
                <w:rFonts w:ascii="Arial" w:hAnsi="Arial" w:cs="Arial"/>
                <w:sz w:val="20"/>
                <w:szCs w:val="20"/>
              </w:rPr>
            </w:pPr>
            <w:r w:rsidRPr="007C00E5">
              <w:rPr>
                <w:rFonts w:ascii="Arial" w:hAnsi="Arial" w:cs="Arial"/>
                <w:sz w:val="20"/>
                <w:szCs w:val="20"/>
              </w:rPr>
              <w:t xml:space="preserve">- избор нивоа флуороскопије </w:t>
            </w:r>
          </w:p>
          <w:p w:rsidR="007C00E5" w:rsidRPr="007C00E5" w:rsidRDefault="007C00E5" w:rsidP="007C00E5">
            <w:pPr>
              <w:rPr>
                <w:rFonts w:ascii="Arial" w:hAnsi="Arial" w:cs="Arial"/>
                <w:sz w:val="20"/>
                <w:szCs w:val="20"/>
              </w:rPr>
            </w:pPr>
            <w:r w:rsidRPr="007C00E5">
              <w:rPr>
                <w:rFonts w:ascii="Arial" w:hAnsi="Arial" w:cs="Arial"/>
                <w:sz w:val="20"/>
                <w:szCs w:val="20"/>
              </w:rPr>
              <w:t>- Могућност избора врсте снимања</w:t>
            </w:r>
          </w:p>
          <w:p w:rsidR="007C00E5" w:rsidRPr="007C00E5" w:rsidRDefault="007C00E5" w:rsidP="007C00E5">
            <w:pPr>
              <w:rPr>
                <w:rFonts w:ascii="Arial" w:hAnsi="Arial" w:cs="Arial"/>
                <w:sz w:val="20"/>
                <w:szCs w:val="20"/>
              </w:rPr>
            </w:pPr>
            <w:r w:rsidRPr="007C00E5">
              <w:rPr>
                <w:rFonts w:ascii="Arial" w:hAnsi="Arial" w:cs="Arial"/>
                <w:sz w:val="20"/>
                <w:szCs w:val="20"/>
              </w:rPr>
              <w:t>- избор величине видног поља</w:t>
            </w:r>
          </w:p>
          <w:p w:rsidR="007C00E5" w:rsidRPr="007C00E5" w:rsidRDefault="007C00E5" w:rsidP="007C00E5">
            <w:pPr>
              <w:rPr>
                <w:rFonts w:ascii="Arial" w:hAnsi="Arial" w:cs="Arial"/>
                <w:sz w:val="20"/>
                <w:szCs w:val="20"/>
              </w:rPr>
            </w:pPr>
            <w:r w:rsidRPr="007C00E5">
              <w:rPr>
                <w:rFonts w:ascii="Arial" w:hAnsi="Arial" w:cs="Arial"/>
                <w:sz w:val="20"/>
                <w:szCs w:val="20"/>
              </w:rPr>
              <w:t>- анализа стеноза – мерења растојања и мерење величине стенозе и за побољшање видљивости коронарног и васкуларног стента</w:t>
            </w:r>
          </w:p>
          <w:p w:rsidR="007C00E5" w:rsidRPr="007C00E5" w:rsidRDefault="007C00E5" w:rsidP="007C00E5">
            <w:pPr>
              <w:rPr>
                <w:rFonts w:ascii="Arial" w:hAnsi="Arial" w:cs="Arial"/>
                <w:sz w:val="20"/>
                <w:szCs w:val="20"/>
              </w:rPr>
            </w:pPr>
            <w:r w:rsidRPr="007C00E5">
              <w:rPr>
                <w:rFonts w:ascii="Arial" w:hAnsi="Arial" w:cs="Arial"/>
                <w:sz w:val="20"/>
                <w:szCs w:val="20"/>
              </w:rPr>
              <w:t>- Управљачки контролни панел уз пацијент сто треба да укључује: а/ моторизовано вертикално померање стола; б/ блокаду и отпуштање плоче стола; ц/ моторизовано покретање система за добијање жељене позиције</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p w:rsidR="007C00E5" w:rsidRPr="007C00E5" w:rsidRDefault="007C00E5" w:rsidP="007C00E5">
            <w:pPr>
              <w:jc w:val="center"/>
              <w:rPr>
                <w:rFonts w:ascii="Arial" w:hAnsi="Arial" w:cs="Arial"/>
                <w:sz w:val="20"/>
                <w:szCs w:val="20"/>
              </w:rPr>
            </w:pPr>
          </w:p>
          <w:p w:rsidR="007C00E5" w:rsidRPr="007C00E5" w:rsidRDefault="007C00E5" w:rsidP="007C00E5">
            <w:pPr>
              <w:jc w:val="center"/>
              <w:rPr>
                <w:rFonts w:ascii="Arial" w:hAnsi="Arial" w:cs="Arial"/>
                <w:sz w:val="20"/>
                <w:szCs w:val="20"/>
              </w:rPr>
            </w:pPr>
          </w:p>
        </w:tc>
      </w:tr>
      <w:tr w:rsidR="007C00E5" w:rsidRPr="007C00E5" w:rsidTr="007C00E5">
        <w:trPr>
          <w:trHeight w:val="119"/>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2.5.</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lang w:val="sr-Cyrl-CS"/>
              </w:rPr>
            </w:pPr>
            <w:r w:rsidRPr="007C00E5">
              <w:rPr>
                <w:rFonts w:ascii="Arial" w:hAnsi="Arial" w:cs="Arial"/>
                <w:sz w:val="20"/>
                <w:szCs w:val="20"/>
                <w:lang w:val="sr-Cyrl-CS"/>
              </w:rPr>
              <w:t>Ротација стола, најмање +/-90º</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404"/>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b/>
                <w:bCs/>
                <w:sz w:val="20"/>
                <w:szCs w:val="20"/>
              </w:rPr>
              <w:t>3.</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b/>
                <w:bCs/>
                <w:sz w:val="20"/>
                <w:szCs w:val="20"/>
              </w:rPr>
              <w:t>ГЕНЕРАТОР</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99"/>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3.1.</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Високонапонски, инвертерски генератор</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64"/>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3.2.</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Номинална излазна снага најмање 100 кW</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64"/>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3.3.</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Заштита од прегревања цеви</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64"/>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lang w:val="sr-Cyrl-CS"/>
              </w:rPr>
            </w:pPr>
            <w:r w:rsidRPr="007C00E5">
              <w:rPr>
                <w:rFonts w:ascii="Arial" w:hAnsi="Arial" w:cs="Arial"/>
                <w:sz w:val="20"/>
                <w:szCs w:val="20"/>
                <w:lang w:val="sr-Cyrl-CS"/>
              </w:rPr>
              <w:t>3.4.</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 xml:space="preserve">Континуалан приказ преосталог слободног </w:t>
            </w:r>
          </w:p>
          <w:p w:rsidR="007C00E5" w:rsidRPr="007C00E5" w:rsidRDefault="007C00E5" w:rsidP="007C00E5">
            <w:pPr>
              <w:rPr>
                <w:rFonts w:ascii="Arial" w:hAnsi="Arial" w:cs="Arial"/>
                <w:sz w:val="20"/>
                <w:szCs w:val="20"/>
              </w:rPr>
            </w:pPr>
            <w:r w:rsidRPr="007C00E5">
              <w:rPr>
                <w:rFonts w:ascii="Arial" w:hAnsi="Arial" w:cs="Arial"/>
                <w:sz w:val="20"/>
                <w:szCs w:val="20"/>
              </w:rPr>
              <w:t>капацитета цеви</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lang w:val="sr-Cyrl-CS"/>
              </w:rPr>
            </w:pPr>
          </w:p>
        </w:tc>
      </w:tr>
      <w:tr w:rsidR="007C00E5" w:rsidRPr="007C00E5" w:rsidTr="007C00E5">
        <w:trPr>
          <w:trHeight w:val="386"/>
        </w:trPr>
        <w:tc>
          <w:tcPr>
            <w:tcW w:w="1395"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b/>
                <w:bCs/>
                <w:sz w:val="20"/>
                <w:szCs w:val="20"/>
              </w:rPr>
              <w:t>4.</w:t>
            </w:r>
          </w:p>
        </w:tc>
        <w:tc>
          <w:tcPr>
            <w:tcW w:w="5210"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b/>
                <w:bCs/>
                <w:sz w:val="20"/>
                <w:szCs w:val="20"/>
              </w:rPr>
              <w:t>ЦЕВ СА КОЛИМАТОРОМ</w:t>
            </w:r>
          </w:p>
        </w:tc>
        <w:tc>
          <w:tcPr>
            <w:tcW w:w="791" w:type="dxa"/>
            <w:tcBorders>
              <w:top w:val="single" w:sz="4" w:space="0" w:color="auto"/>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single" w:sz="4" w:space="0" w:color="auto"/>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79"/>
        </w:trPr>
        <w:tc>
          <w:tcPr>
            <w:tcW w:w="1395"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4.1.</w:t>
            </w:r>
          </w:p>
        </w:tc>
        <w:tc>
          <w:tcPr>
            <w:tcW w:w="5210"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Цев са најмање 2 фокуса</w:t>
            </w:r>
          </w:p>
        </w:tc>
        <w:tc>
          <w:tcPr>
            <w:tcW w:w="791" w:type="dxa"/>
            <w:tcBorders>
              <w:top w:val="single" w:sz="4" w:space="0" w:color="auto"/>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single" w:sz="4" w:space="0" w:color="auto"/>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79"/>
        </w:trPr>
        <w:tc>
          <w:tcPr>
            <w:tcW w:w="1395"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4.2.</w:t>
            </w:r>
          </w:p>
        </w:tc>
        <w:tc>
          <w:tcPr>
            <w:tcW w:w="5210"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lang w:val="hr-HR"/>
              </w:rPr>
              <w:t>Величина мањег (најмањег)</w:t>
            </w:r>
            <w:r w:rsidRPr="007C00E5">
              <w:rPr>
                <w:rFonts w:ascii="Arial" w:hAnsi="Arial" w:cs="Arial"/>
                <w:sz w:val="20"/>
                <w:szCs w:val="20"/>
              </w:rPr>
              <w:t xml:space="preserve"> фокуса</w:t>
            </w:r>
            <w:r w:rsidRPr="007C00E5">
              <w:rPr>
                <w:rFonts w:ascii="Arial" w:hAnsi="Arial" w:cs="Arial"/>
                <w:sz w:val="20"/>
                <w:szCs w:val="20"/>
                <w:lang w:val="hr-HR"/>
              </w:rPr>
              <w:t xml:space="preserve"> треба да је једнака или мања од 0,</w:t>
            </w:r>
            <w:r w:rsidRPr="007C00E5">
              <w:rPr>
                <w:rFonts w:ascii="Arial" w:hAnsi="Arial" w:cs="Arial"/>
                <w:sz w:val="20"/>
                <w:szCs w:val="20"/>
              </w:rPr>
              <w:t xml:space="preserve">5mm </w:t>
            </w:r>
          </w:p>
        </w:tc>
        <w:tc>
          <w:tcPr>
            <w:tcW w:w="791" w:type="dxa"/>
            <w:tcBorders>
              <w:top w:val="single" w:sz="4" w:space="0" w:color="auto"/>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single" w:sz="4" w:space="0" w:color="auto"/>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4.3.</w:t>
            </w:r>
          </w:p>
        </w:tc>
        <w:tc>
          <w:tcPr>
            <w:tcW w:w="5210"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Топлотни капацитет аноде најмање 2,4 MHU</w:t>
            </w:r>
          </w:p>
        </w:tc>
        <w:tc>
          <w:tcPr>
            <w:tcW w:w="791" w:type="dxa"/>
            <w:tcBorders>
              <w:top w:val="single" w:sz="4" w:space="0" w:color="auto"/>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single" w:sz="4" w:space="0" w:color="auto"/>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4.</w:t>
            </w:r>
            <w:r w:rsidRPr="007C00E5">
              <w:rPr>
                <w:rFonts w:ascii="Arial" w:hAnsi="Arial" w:cs="Arial"/>
                <w:sz w:val="20"/>
                <w:szCs w:val="20"/>
                <w:lang w:val="sr-Cyrl-CS"/>
              </w:rPr>
              <w:t>4</w:t>
            </w:r>
            <w:r w:rsidRPr="007C00E5">
              <w:rPr>
                <w:rFonts w:ascii="Arial" w:hAnsi="Arial" w:cs="Arial"/>
                <w:sz w:val="20"/>
                <w:szCs w:val="20"/>
              </w:rPr>
              <w:t>.</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Виртуелна колимација</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lang w:val="sr-Cyrl-CS"/>
              </w:rPr>
            </w:pPr>
            <w:r w:rsidRPr="007C00E5">
              <w:rPr>
                <w:rFonts w:ascii="Arial" w:hAnsi="Arial" w:cs="Arial"/>
                <w:sz w:val="20"/>
                <w:szCs w:val="20"/>
                <w:lang w:val="sr-Cyrl-CS"/>
              </w:rPr>
              <w:t>4.5.</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 xml:space="preserve">Могућност колимације у квадратни или </w:t>
            </w:r>
          </w:p>
          <w:p w:rsidR="007C00E5" w:rsidRPr="007C00E5" w:rsidRDefault="007C00E5" w:rsidP="007C00E5">
            <w:pPr>
              <w:rPr>
                <w:rFonts w:ascii="Arial" w:hAnsi="Arial" w:cs="Arial"/>
                <w:sz w:val="20"/>
                <w:szCs w:val="20"/>
              </w:rPr>
            </w:pPr>
            <w:r w:rsidRPr="007C00E5">
              <w:rPr>
                <w:rFonts w:ascii="Arial" w:hAnsi="Arial" w:cs="Arial"/>
                <w:sz w:val="20"/>
                <w:szCs w:val="20"/>
              </w:rPr>
              <w:t>правоугаони облик</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408"/>
        </w:trPr>
        <w:tc>
          <w:tcPr>
            <w:tcW w:w="1395"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b/>
                <w:bCs/>
                <w:sz w:val="20"/>
                <w:szCs w:val="20"/>
              </w:rPr>
              <w:lastRenderedPageBreak/>
              <w:t>5.</w:t>
            </w:r>
          </w:p>
        </w:tc>
        <w:tc>
          <w:tcPr>
            <w:tcW w:w="5210"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b/>
                <w:bCs/>
                <w:sz w:val="20"/>
                <w:szCs w:val="20"/>
              </w:rPr>
              <w:t>ФЛЕТ ПАНЕЛ ДЕТЕКТОР</w:t>
            </w:r>
          </w:p>
        </w:tc>
        <w:tc>
          <w:tcPr>
            <w:tcW w:w="791" w:type="dxa"/>
            <w:tcBorders>
              <w:top w:val="single" w:sz="4" w:space="0" w:color="auto"/>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single" w:sz="4" w:space="0" w:color="auto"/>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429"/>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5.1.</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lang w:val="sr-Latn-CS" w:eastAsia="de-DE"/>
              </w:rPr>
              <w:t xml:space="preserve">Укупна активна површина најмање </w:t>
            </w:r>
            <w:r w:rsidRPr="007C00E5">
              <w:rPr>
                <w:rFonts w:ascii="Arial" w:hAnsi="Arial" w:cs="Arial"/>
                <w:sz w:val="20"/>
                <w:szCs w:val="20"/>
                <w:lang w:val="sr-Cyrl-CS" w:eastAsia="de-DE"/>
              </w:rPr>
              <w:t>260</w:t>
            </w:r>
            <w:r w:rsidRPr="007C00E5">
              <w:rPr>
                <w:rFonts w:ascii="Arial" w:hAnsi="Arial" w:cs="Arial"/>
                <w:sz w:val="20"/>
                <w:szCs w:val="20"/>
                <w:lang w:eastAsia="de-DE"/>
              </w:rPr>
              <w:t>mm</w:t>
            </w:r>
            <w:r w:rsidRPr="007C00E5">
              <w:rPr>
                <w:rFonts w:ascii="Arial" w:hAnsi="Arial" w:cs="Arial"/>
                <w:sz w:val="20"/>
                <w:szCs w:val="20"/>
                <w:lang w:val="sr-Latn-CS" w:eastAsia="de-DE"/>
              </w:rPr>
              <w:t>x</w:t>
            </w:r>
            <w:r w:rsidRPr="007C00E5">
              <w:rPr>
                <w:rFonts w:ascii="Arial" w:hAnsi="Arial" w:cs="Arial"/>
                <w:sz w:val="20"/>
                <w:szCs w:val="20"/>
                <w:lang w:val="sr-Cyrl-CS" w:eastAsia="de-DE"/>
              </w:rPr>
              <w:t>290</w:t>
            </w:r>
            <w:r w:rsidRPr="007C00E5">
              <w:rPr>
                <w:rFonts w:ascii="Arial" w:hAnsi="Arial" w:cs="Arial"/>
                <w:sz w:val="20"/>
                <w:szCs w:val="20"/>
                <w:lang w:val="sr-Latn-CS" w:eastAsia="de-DE"/>
              </w:rPr>
              <w:t>mm</w:t>
            </w:r>
            <w:r w:rsidRPr="007C00E5">
              <w:rPr>
                <w:rFonts w:ascii="Arial" w:hAnsi="Arial" w:cs="Arial"/>
                <w:sz w:val="20"/>
                <w:szCs w:val="20"/>
                <w:lang w:val="sr-Latn-RS" w:eastAsia="de-DE"/>
              </w:rPr>
              <w:t xml:space="preserve"> </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lang w:val="sr-Cyrl-CS"/>
              </w:rPr>
            </w:pPr>
          </w:p>
        </w:tc>
      </w:tr>
      <w:tr w:rsidR="007C00E5" w:rsidRPr="007C00E5" w:rsidTr="007C00E5">
        <w:trPr>
          <w:trHeight w:val="407"/>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5.2.</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Уклоњива решетка против расејаног зрачења</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5.3.</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Могућност избора најмање 3 различита видна поља</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b/>
                <w:bCs/>
                <w:sz w:val="20"/>
                <w:szCs w:val="20"/>
              </w:rPr>
              <w:t>6.</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b/>
                <w:bCs/>
                <w:sz w:val="20"/>
                <w:szCs w:val="20"/>
              </w:rPr>
              <w:t>НАЧИНИ РАДА</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6.1.</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Флороскопија</w:t>
            </w:r>
          </w:p>
          <w:p w:rsidR="007C00E5" w:rsidRPr="007C00E5" w:rsidRDefault="007C00E5" w:rsidP="007C00E5">
            <w:pPr>
              <w:rPr>
                <w:rFonts w:ascii="Arial" w:hAnsi="Arial" w:cs="Arial"/>
                <w:sz w:val="20"/>
                <w:szCs w:val="20"/>
              </w:rPr>
            </w:pPr>
            <w:r w:rsidRPr="007C00E5">
              <w:rPr>
                <w:rFonts w:ascii="Arial" w:hAnsi="Arial" w:cs="Arial"/>
                <w:sz w:val="20"/>
                <w:szCs w:val="20"/>
              </w:rPr>
              <w:t>Пулсна флороскопија</w:t>
            </w:r>
          </w:p>
          <w:p w:rsidR="007C00E5" w:rsidRPr="007C00E5" w:rsidRDefault="007C00E5" w:rsidP="007C00E5">
            <w:pPr>
              <w:rPr>
                <w:rFonts w:ascii="Arial" w:hAnsi="Arial" w:cs="Arial"/>
                <w:sz w:val="20"/>
                <w:szCs w:val="20"/>
                <w:lang w:val="sr-Cyrl-CS"/>
              </w:rPr>
            </w:pPr>
            <w:r w:rsidRPr="007C00E5">
              <w:rPr>
                <w:rFonts w:ascii="Arial" w:hAnsi="Arial" w:cs="Arial"/>
                <w:sz w:val="20"/>
                <w:szCs w:val="20"/>
              </w:rPr>
              <w:t>''Framerate“</w:t>
            </w:r>
            <w:r w:rsidRPr="007C00E5">
              <w:rPr>
                <w:rFonts w:ascii="Arial" w:hAnsi="Arial" w:cs="Arial"/>
                <w:sz w:val="20"/>
                <w:szCs w:val="20"/>
                <w:lang w:val="sr-Cyrl-CS"/>
              </w:rPr>
              <w:t xml:space="preserve"> </w:t>
            </w:r>
            <w:r w:rsidRPr="007C00E5">
              <w:rPr>
                <w:rFonts w:ascii="Arial" w:hAnsi="Arial" w:cs="Arial"/>
                <w:sz w:val="20"/>
                <w:szCs w:val="20"/>
              </w:rPr>
              <w:t>7,5;</w:t>
            </w:r>
            <w:r w:rsidRPr="007C00E5">
              <w:rPr>
                <w:rFonts w:ascii="Arial" w:hAnsi="Arial" w:cs="Arial"/>
                <w:sz w:val="20"/>
                <w:szCs w:val="20"/>
                <w:lang w:val="sr-Cyrl-CS"/>
              </w:rPr>
              <w:t xml:space="preserve"> </w:t>
            </w:r>
            <w:r w:rsidRPr="007C00E5">
              <w:rPr>
                <w:rFonts w:ascii="Arial" w:hAnsi="Arial" w:cs="Arial"/>
                <w:sz w:val="20"/>
                <w:szCs w:val="20"/>
              </w:rPr>
              <w:t>15; 30 пулсева у секунди</w:t>
            </w:r>
            <w:r w:rsidRPr="007C00E5">
              <w:rPr>
                <w:rFonts w:ascii="Arial" w:hAnsi="Arial" w:cs="Arial"/>
                <w:sz w:val="20"/>
                <w:szCs w:val="20"/>
                <w:lang w:val="sr-Cyrl-CS"/>
              </w:rPr>
              <w:t xml:space="preserve"> и најмање још једна брзина вредности мање од </w:t>
            </w:r>
            <w:r w:rsidRPr="007C00E5">
              <w:rPr>
                <w:rFonts w:ascii="Arial" w:hAnsi="Arial" w:cs="Arial"/>
                <w:sz w:val="20"/>
                <w:szCs w:val="20"/>
              </w:rPr>
              <w:t>7,5 пулсева у секунди</w:t>
            </w:r>
          </w:p>
          <w:p w:rsidR="007C00E5" w:rsidRPr="007C00E5" w:rsidRDefault="007C00E5" w:rsidP="007C00E5">
            <w:pPr>
              <w:rPr>
                <w:rFonts w:ascii="Arial" w:hAnsi="Arial" w:cs="Arial"/>
                <w:sz w:val="20"/>
                <w:szCs w:val="20"/>
                <w:lang w:val="sr-Cyrl-CS"/>
              </w:rPr>
            </w:pPr>
            <w:r w:rsidRPr="007C00E5">
              <w:rPr>
                <w:rFonts w:ascii="Arial" w:hAnsi="Arial" w:cs="Arial"/>
                <w:sz w:val="20"/>
                <w:szCs w:val="20"/>
              </w:rPr>
              <w:t>LIH</w:t>
            </w:r>
            <w:r w:rsidRPr="007C00E5">
              <w:rPr>
                <w:rFonts w:ascii="Arial" w:hAnsi="Arial" w:cs="Arial"/>
                <w:sz w:val="20"/>
                <w:szCs w:val="20"/>
                <w:lang w:val="sr-Cyrl-CS"/>
              </w:rPr>
              <w:t xml:space="preserve"> слика може бити сачувана као референтна слика</w:t>
            </w:r>
          </w:p>
          <w:p w:rsidR="007C00E5" w:rsidRPr="007C00E5" w:rsidRDefault="007C00E5" w:rsidP="007C00E5">
            <w:pPr>
              <w:rPr>
                <w:rFonts w:ascii="Arial" w:hAnsi="Arial" w:cs="Arial"/>
                <w:sz w:val="20"/>
                <w:szCs w:val="20"/>
                <w:lang w:val="sr-Cyrl-CS"/>
              </w:rPr>
            </w:pPr>
            <w:r w:rsidRPr="007C00E5">
              <w:rPr>
                <w:rFonts w:ascii="Arial" w:hAnsi="Arial" w:cs="Arial"/>
                <w:sz w:val="20"/>
                <w:szCs w:val="20"/>
                <w:lang w:val="sr-Cyrl-CS"/>
              </w:rPr>
              <w:t>Функција „</w:t>
            </w:r>
            <w:r w:rsidRPr="007C00E5">
              <w:rPr>
                <w:rFonts w:ascii="Arial" w:hAnsi="Arial" w:cs="Arial"/>
                <w:sz w:val="20"/>
                <w:szCs w:val="20"/>
              </w:rPr>
              <w:t>Last</w:t>
            </w:r>
            <w:r w:rsidRPr="007C00E5">
              <w:rPr>
                <w:rFonts w:ascii="Arial" w:hAnsi="Arial" w:cs="Arial"/>
                <w:sz w:val="20"/>
                <w:szCs w:val="20"/>
                <w:lang w:val="sr-Cyrl-CS"/>
              </w:rPr>
              <w:t xml:space="preserve"> </w:t>
            </w:r>
            <w:r w:rsidRPr="007C00E5">
              <w:rPr>
                <w:rFonts w:ascii="Arial" w:hAnsi="Arial" w:cs="Arial"/>
                <w:sz w:val="20"/>
                <w:szCs w:val="20"/>
              </w:rPr>
              <w:t>Fluoro</w:t>
            </w:r>
            <w:r w:rsidRPr="007C00E5">
              <w:rPr>
                <w:rFonts w:ascii="Arial" w:hAnsi="Arial" w:cs="Arial"/>
                <w:sz w:val="20"/>
                <w:szCs w:val="20"/>
                <w:lang w:val="sr-Cyrl-CS"/>
              </w:rPr>
              <w:t xml:space="preserve"> </w:t>
            </w:r>
            <w:r w:rsidRPr="007C00E5">
              <w:rPr>
                <w:rFonts w:ascii="Arial" w:hAnsi="Arial" w:cs="Arial"/>
                <w:sz w:val="20"/>
                <w:szCs w:val="20"/>
              </w:rPr>
              <w:t>Loop</w:t>
            </w:r>
            <w:r w:rsidRPr="007C00E5">
              <w:rPr>
                <w:rFonts w:ascii="Arial" w:hAnsi="Arial" w:cs="Arial"/>
                <w:sz w:val="20"/>
                <w:szCs w:val="20"/>
                <w:lang w:val="sr-Cyrl-CS"/>
              </w:rPr>
              <w:t xml:space="preserve">“ (динамичке флороскопске секвенце) могу бити сачуване у </w:t>
            </w:r>
            <w:r w:rsidRPr="007C00E5">
              <w:rPr>
                <w:rFonts w:ascii="Arial" w:hAnsi="Arial" w:cs="Arial"/>
                <w:sz w:val="20"/>
                <w:szCs w:val="20"/>
              </w:rPr>
              <w:t>DICOM</w:t>
            </w:r>
            <w:r w:rsidRPr="007C00E5">
              <w:rPr>
                <w:rFonts w:ascii="Arial" w:hAnsi="Arial" w:cs="Arial"/>
                <w:sz w:val="20"/>
                <w:szCs w:val="20"/>
                <w:lang w:val="sr-Cyrl-CS"/>
              </w:rPr>
              <w:t xml:space="preserve"> формату</w:t>
            </w:r>
          </w:p>
          <w:p w:rsidR="007C00E5" w:rsidRPr="007C00E5" w:rsidRDefault="007C00E5" w:rsidP="007C00E5">
            <w:pPr>
              <w:rPr>
                <w:rFonts w:ascii="Arial" w:hAnsi="Arial" w:cs="Arial"/>
                <w:sz w:val="20"/>
                <w:szCs w:val="20"/>
                <w:lang w:val="sr-Cyrl-CS"/>
              </w:rPr>
            </w:pPr>
            <w:r w:rsidRPr="007C00E5">
              <w:rPr>
                <w:rFonts w:ascii="Arial" w:hAnsi="Arial" w:cs="Arial"/>
                <w:sz w:val="20"/>
                <w:szCs w:val="20"/>
                <w:lang w:val="sr-Cyrl-CS"/>
              </w:rPr>
              <w:t xml:space="preserve">Могућност избора најмање 3 нивоа дозе зрачења по апликацији </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lang w:val="sr-Cyrl-CS"/>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lang w:val="sr-Cyrl-CS"/>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6.2.</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Дигитална ангиографија</w:t>
            </w:r>
          </w:p>
          <w:p w:rsidR="007C00E5" w:rsidRPr="007C00E5" w:rsidRDefault="007C00E5" w:rsidP="007C00E5">
            <w:pPr>
              <w:rPr>
                <w:rFonts w:ascii="Arial" w:hAnsi="Arial" w:cs="Arial"/>
                <w:sz w:val="20"/>
                <w:szCs w:val="20"/>
              </w:rPr>
            </w:pPr>
            <w:r w:rsidRPr="007C00E5">
              <w:rPr>
                <w:rFonts w:ascii="Arial" w:hAnsi="Arial" w:cs="Arial"/>
                <w:sz w:val="20"/>
                <w:szCs w:val="20"/>
              </w:rPr>
              <w:t xml:space="preserve">Најмање следећих параметара аквизиције: </w:t>
            </w:r>
          </w:p>
          <w:p w:rsidR="007C00E5" w:rsidRPr="007C00E5" w:rsidRDefault="007C00E5" w:rsidP="007C00E5">
            <w:pPr>
              <w:rPr>
                <w:rFonts w:ascii="Arial" w:hAnsi="Arial" w:cs="Arial"/>
                <w:sz w:val="20"/>
                <w:szCs w:val="20"/>
              </w:rPr>
            </w:pPr>
            <w:r w:rsidRPr="007C00E5">
              <w:rPr>
                <w:rFonts w:ascii="Arial" w:hAnsi="Arial" w:cs="Arial"/>
                <w:sz w:val="20"/>
                <w:szCs w:val="20"/>
              </w:rPr>
              <w:t>1.024 x 1.024 пиксела на 12 бита</w:t>
            </w:r>
          </w:p>
          <w:p w:rsidR="007C00E5" w:rsidRPr="007C00E5" w:rsidRDefault="007C00E5" w:rsidP="007C00E5">
            <w:pPr>
              <w:rPr>
                <w:rFonts w:ascii="Arial" w:hAnsi="Arial" w:cs="Arial"/>
                <w:sz w:val="20"/>
                <w:szCs w:val="20"/>
              </w:rPr>
            </w:pPr>
            <w:r w:rsidRPr="007C00E5">
              <w:rPr>
                <w:rFonts w:ascii="Arial" w:hAnsi="Arial" w:cs="Arial"/>
                <w:sz w:val="20"/>
                <w:szCs w:val="20"/>
              </w:rPr>
              <w:t>Највећи доступан „Framerate“ најмање 30 слика у секунди у резолуцији 1.024 x 1.024 пиксела</w:t>
            </w:r>
          </w:p>
          <w:p w:rsidR="007C00E5" w:rsidRPr="007C00E5" w:rsidRDefault="007C00E5" w:rsidP="007C00E5">
            <w:pPr>
              <w:rPr>
                <w:rFonts w:ascii="Arial" w:hAnsi="Arial" w:cs="Arial"/>
                <w:sz w:val="20"/>
                <w:szCs w:val="20"/>
                <w:lang w:val="sr-Cyrl-CS"/>
              </w:rPr>
            </w:pPr>
            <w:r w:rsidRPr="007C00E5">
              <w:rPr>
                <w:rFonts w:ascii="Arial" w:hAnsi="Arial" w:cs="Arial"/>
                <w:sz w:val="20"/>
                <w:szCs w:val="20"/>
              </w:rPr>
              <w:t>Могућност избора различитих вредности ''Framerate“</w:t>
            </w:r>
            <w:r w:rsidRPr="007C00E5">
              <w:rPr>
                <w:rFonts w:ascii="Arial" w:hAnsi="Arial" w:cs="Arial"/>
                <w:sz w:val="20"/>
                <w:szCs w:val="20"/>
                <w:lang w:val="sr-Cyrl-CS"/>
              </w:rPr>
              <w:t xml:space="preserve"> </w:t>
            </w:r>
            <w:r w:rsidRPr="007C00E5">
              <w:rPr>
                <w:rFonts w:ascii="Arial" w:hAnsi="Arial" w:cs="Arial"/>
                <w:sz w:val="20"/>
                <w:szCs w:val="20"/>
              </w:rPr>
              <w:t>7,5; 15; 30 слика у секунди</w:t>
            </w:r>
            <w:r w:rsidRPr="007C00E5">
              <w:rPr>
                <w:rFonts w:ascii="Arial" w:hAnsi="Arial" w:cs="Arial"/>
                <w:sz w:val="20"/>
                <w:szCs w:val="20"/>
                <w:lang w:val="sr-Cyrl-CS"/>
              </w:rPr>
              <w:t xml:space="preserve"> и најмање још једна брзина вредности мање од </w:t>
            </w:r>
            <w:r w:rsidRPr="007C00E5">
              <w:rPr>
                <w:rFonts w:ascii="Arial" w:hAnsi="Arial" w:cs="Arial"/>
                <w:sz w:val="20"/>
                <w:szCs w:val="20"/>
              </w:rPr>
              <w:t xml:space="preserve">7,5 </w:t>
            </w:r>
            <w:r w:rsidRPr="007C00E5">
              <w:rPr>
                <w:rFonts w:ascii="Arial" w:hAnsi="Arial" w:cs="Arial"/>
                <w:sz w:val="20"/>
                <w:szCs w:val="20"/>
                <w:lang w:val="sr-Cyrl-CS"/>
              </w:rPr>
              <w:t>слика</w:t>
            </w:r>
            <w:r w:rsidRPr="007C00E5">
              <w:rPr>
                <w:rFonts w:ascii="Arial" w:hAnsi="Arial" w:cs="Arial"/>
                <w:sz w:val="20"/>
                <w:szCs w:val="20"/>
              </w:rPr>
              <w:t xml:space="preserve"> у секунди</w:t>
            </w:r>
          </w:p>
          <w:p w:rsidR="007C00E5" w:rsidRPr="007C00E5" w:rsidRDefault="007C00E5" w:rsidP="007C00E5">
            <w:pPr>
              <w:rPr>
                <w:rFonts w:ascii="Arial" w:hAnsi="Arial" w:cs="Arial"/>
                <w:sz w:val="20"/>
                <w:szCs w:val="20"/>
                <w:lang w:val="sr-Cyrl-CS"/>
              </w:rPr>
            </w:pPr>
            <w:r w:rsidRPr="007C00E5">
              <w:rPr>
                <w:rFonts w:ascii="Arial" w:hAnsi="Arial" w:cs="Arial"/>
                <w:sz w:val="20"/>
                <w:szCs w:val="20"/>
                <w:lang w:val="sr-Cyrl-CS"/>
              </w:rPr>
              <w:t>Могућност избора најмање 3 нивоа дозе зрачења</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lang w:val="sr-Cyrl-CS"/>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lang w:val="sr-Cyrl-CS"/>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6.3.</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 xml:space="preserve">Протокол ниске дозе зрачења за коронарне </w:t>
            </w:r>
            <w:r w:rsidRPr="007C00E5">
              <w:rPr>
                <w:rFonts w:ascii="Arial" w:hAnsi="Arial" w:cs="Arial"/>
                <w:sz w:val="20"/>
                <w:szCs w:val="20"/>
                <w:lang w:val="sr-Cyrl-CS"/>
              </w:rPr>
              <w:t xml:space="preserve">и периферне </w:t>
            </w:r>
            <w:r w:rsidRPr="007C00E5">
              <w:rPr>
                <w:rFonts w:ascii="Arial" w:hAnsi="Arial" w:cs="Arial"/>
                <w:sz w:val="20"/>
                <w:szCs w:val="20"/>
              </w:rPr>
              <w:t>интервенције</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lang w:val="sr-Cyrl-CS"/>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b/>
                <w:bCs/>
                <w:sz w:val="20"/>
                <w:szCs w:val="20"/>
              </w:rPr>
              <w:t>7.</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b/>
                <w:bCs/>
                <w:sz w:val="20"/>
                <w:szCs w:val="20"/>
              </w:rPr>
              <w:t>ДИГИТАЛНИ СИСТЕМ</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7.1.</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 xml:space="preserve">Капацитет архиве најмање 50.000 слика резолуције 1.024 x 1.024 </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7.2.</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Основна конзола са функционалностима за квантификацију коронарних и васкуларних стеноза (QCA, QVA)</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7.3.</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DICOM функционалности:</w:t>
            </w:r>
          </w:p>
          <w:p w:rsidR="007C00E5" w:rsidRPr="007C00E5" w:rsidRDefault="007C00E5" w:rsidP="007C00E5">
            <w:pPr>
              <w:rPr>
                <w:rFonts w:ascii="Arial" w:hAnsi="Arial" w:cs="Arial"/>
                <w:sz w:val="20"/>
                <w:szCs w:val="20"/>
              </w:rPr>
            </w:pPr>
            <w:r w:rsidRPr="007C00E5">
              <w:rPr>
                <w:rFonts w:ascii="Arial" w:hAnsi="Arial" w:cs="Arial"/>
                <w:sz w:val="20"/>
                <w:szCs w:val="20"/>
              </w:rPr>
              <w:t>DICOM Storage SCU</w:t>
            </w:r>
          </w:p>
          <w:p w:rsidR="007C00E5" w:rsidRPr="007C00E5" w:rsidRDefault="007C00E5" w:rsidP="007C00E5">
            <w:pPr>
              <w:rPr>
                <w:rFonts w:ascii="Arial" w:hAnsi="Arial" w:cs="Arial"/>
                <w:sz w:val="20"/>
                <w:szCs w:val="20"/>
              </w:rPr>
            </w:pPr>
            <w:r w:rsidRPr="007C00E5">
              <w:rPr>
                <w:rFonts w:ascii="Arial" w:hAnsi="Arial" w:cs="Arial"/>
                <w:sz w:val="20"/>
                <w:szCs w:val="20"/>
              </w:rPr>
              <w:t>DICOM Storage Commitment SCU</w:t>
            </w:r>
          </w:p>
          <w:p w:rsidR="007C00E5" w:rsidRPr="007C00E5" w:rsidRDefault="007C00E5" w:rsidP="007C00E5">
            <w:pPr>
              <w:rPr>
                <w:rFonts w:ascii="Arial" w:hAnsi="Arial" w:cs="Arial"/>
                <w:sz w:val="20"/>
                <w:szCs w:val="20"/>
              </w:rPr>
            </w:pPr>
            <w:r w:rsidRPr="007C00E5">
              <w:rPr>
                <w:rFonts w:ascii="Arial" w:hAnsi="Arial" w:cs="Arial"/>
                <w:sz w:val="20"/>
                <w:szCs w:val="20"/>
              </w:rPr>
              <w:t xml:space="preserve">DICOM Print </w:t>
            </w:r>
          </w:p>
          <w:p w:rsidR="007C00E5" w:rsidRPr="007C00E5" w:rsidRDefault="007C00E5" w:rsidP="007C00E5">
            <w:pPr>
              <w:rPr>
                <w:rFonts w:ascii="Arial" w:hAnsi="Arial" w:cs="Arial"/>
                <w:sz w:val="20"/>
                <w:szCs w:val="20"/>
              </w:rPr>
            </w:pPr>
            <w:r w:rsidRPr="007C00E5">
              <w:rPr>
                <w:rFonts w:ascii="Arial" w:hAnsi="Arial" w:cs="Arial"/>
                <w:sz w:val="20"/>
                <w:szCs w:val="20"/>
              </w:rPr>
              <w:lastRenderedPageBreak/>
              <w:t>DICOM Query/Retrieve SCU</w:t>
            </w:r>
          </w:p>
          <w:p w:rsidR="007C00E5" w:rsidRPr="007C00E5" w:rsidRDefault="007C00E5" w:rsidP="007C00E5">
            <w:pPr>
              <w:rPr>
                <w:rFonts w:ascii="Arial" w:hAnsi="Arial" w:cs="Arial"/>
                <w:sz w:val="20"/>
                <w:szCs w:val="20"/>
              </w:rPr>
            </w:pPr>
            <w:r w:rsidRPr="007C00E5">
              <w:rPr>
                <w:rFonts w:ascii="Arial" w:hAnsi="Arial" w:cs="Arial"/>
                <w:sz w:val="20"/>
                <w:szCs w:val="20"/>
              </w:rPr>
              <w:t>DICOM Media Storage</w:t>
            </w:r>
          </w:p>
          <w:p w:rsidR="007C00E5" w:rsidRPr="007C00E5" w:rsidRDefault="007C00E5" w:rsidP="007C00E5">
            <w:pPr>
              <w:rPr>
                <w:rFonts w:ascii="Arial" w:hAnsi="Arial" w:cs="Arial"/>
                <w:sz w:val="20"/>
                <w:szCs w:val="20"/>
              </w:rPr>
            </w:pPr>
            <w:r w:rsidRPr="007C00E5">
              <w:rPr>
                <w:rFonts w:ascii="Arial" w:hAnsi="Arial" w:cs="Arial"/>
                <w:sz w:val="20"/>
                <w:szCs w:val="20"/>
              </w:rPr>
              <w:t>DICOM Modality Worklist SCU</w:t>
            </w:r>
          </w:p>
          <w:p w:rsidR="007C00E5" w:rsidRPr="007C00E5" w:rsidRDefault="007C00E5" w:rsidP="007C00E5">
            <w:pPr>
              <w:rPr>
                <w:rFonts w:ascii="Arial" w:hAnsi="Arial" w:cs="Arial"/>
                <w:sz w:val="20"/>
                <w:szCs w:val="20"/>
              </w:rPr>
            </w:pPr>
            <w:r w:rsidRPr="007C00E5">
              <w:rPr>
                <w:rFonts w:ascii="Arial" w:hAnsi="Arial" w:cs="Arial"/>
                <w:sz w:val="20"/>
                <w:szCs w:val="20"/>
              </w:rPr>
              <w:t>DICOM Radiation Dose Structured Report</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lastRenderedPageBreak/>
              <w:t>7.4.</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Напредне могућности у соби за интервенције (интегрисане у основну конзолу или засебно):</w:t>
            </w:r>
          </w:p>
          <w:p w:rsidR="007C00E5" w:rsidRPr="007C00E5" w:rsidRDefault="007C00E5" w:rsidP="007C00E5">
            <w:pPr>
              <w:pStyle w:val="ListParagraph"/>
              <w:numPr>
                <w:ilvl w:val="0"/>
                <w:numId w:val="13"/>
              </w:numPr>
              <w:spacing w:after="0" w:line="240" w:lineRule="auto"/>
              <w:contextualSpacing w:val="0"/>
              <w:rPr>
                <w:rFonts w:ascii="Arial" w:hAnsi="Arial" w:cs="Arial"/>
                <w:sz w:val="20"/>
                <w:szCs w:val="20"/>
              </w:rPr>
            </w:pPr>
            <w:r w:rsidRPr="007C00E5">
              <w:rPr>
                <w:rFonts w:ascii="Arial" w:hAnsi="Arial" w:cs="Arial"/>
                <w:sz w:val="20"/>
                <w:szCs w:val="20"/>
              </w:rPr>
              <w:t>Унапређена визуелизација  коронарног стента</w:t>
            </w:r>
          </w:p>
          <w:p w:rsidR="007C00E5" w:rsidRPr="007C00E5" w:rsidRDefault="007C00E5" w:rsidP="007C00E5">
            <w:pPr>
              <w:pStyle w:val="ListParagraph"/>
              <w:numPr>
                <w:ilvl w:val="0"/>
                <w:numId w:val="13"/>
              </w:numPr>
              <w:spacing w:after="0" w:line="240" w:lineRule="auto"/>
              <w:contextualSpacing w:val="0"/>
              <w:rPr>
                <w:rFonts w:ascii="Arial" w:hAnsi="Arial" w:cs="Arial"/>
                <w:sz w:val="20"/>
                <w:szCs w:val="20"/>
              </w:rPr>
            </w:pPr>
            <w:r w:rsidRPr="007C00E5">
              <w:rPr>
                <w:rFonts w:ascii="Arial" w:hAnsi="Arial" w:cs="Arial"/>
                <w:sz w:val="20"/>
                <w:szCs w:val="20"/>
              </w:rPr>
              <w:t>DSA – дигитална субтракциона ангиографија за васкуларне студије са брзинaма до 6 слика у секунди</w:t>
            </w:r>
          </w:p>
          <w:p w:rsidR="007C00E5" w:rsidRPr="007C00E5" w:rsidRDefault="007C00E5" w:rsidP="007C00E5">
            <w:pPr>
              <w:pStyle w:val="ListParagraph"/>
              <w:numPr>
                <w:ilvl w:val="0"/>
                <w:numId w:val="13"/>
              </w:numPr>
              <w:spacing w:after="0" w:line="240" w:lineRule="auto"/>
              <w:contextualSpacing w:val="0"/>
              <w:rPr>
                <w:rFonts w:ascii="Arial" w:hAnsi="Arial" w:cs="Arial"/>
                <w:sz w:val="20"/>
                <w:szCs w:val="20"/>
              </w:rPr>
            </w:pPr>
            <w:r w:rsidRPr="007C00E5">
              <w:rPr>
                <w:rFonts w:ascii="Arial" w:hAnsi="Arial" w:cs="Arial"/>
                <w:sz w:val="20"/>
                <w:szCs w:val="20"/>
                <w:lang w:val="sr-Latn-CS"/>
              </w:rPr>
              <w:t>Fluoro „road mapping“</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b/>
                <w:bCs/>
                <w:sz w:val="20"/>
                <w:szCs w:val="20"/>
              </w:rPr>
              <w:t>8.</w:t>
            </w:r>
          </w:p>
        </w:tc>
        <w:tc>
          <w:tcPr>
            <w:tcW w:w="5210"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b/>
                <w:bCs/>
                <w:sz w:val="20"/>
                <w:szCs w:val="20"/>
              </w:rPr>
              <w:t>МОНИТОРИ ЗА ПРИКАЗ СЛИКЕ</w:t>
            </w:r>
          </w:p>
        </w:tc>
        <w:tc>
          <w:tcPr>
            <w:tcW w:w="791" w:type="dxa"/>
            <w:tcBorders>
              <w:top w:val="single" w:sz="4" w:space="0" w:color="auto"/>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single" w:sz="4" w:space="0" w:color="auto"/>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350"/>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8.1.</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bCs/>
                <w:sz w:val="20"/>
                <w:szCs w:val="20"/>
              </w:rPr>
            </w:pPr>
            <w:r w:rsidRPr="007C00E5">
              <w:rPr>
                <w:rFonts w:ascii="Arial" w:hAnsi="Arial" w:cs="Arial"/>
                <w:bCs/>
                <w:sz w:val="20"/>
                <w:szCs w:val="20"/>
              </w:rPr>
              <w:t>МОНИТОР(И) У ПАЦИЈЕНТ СОБИ</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8.1.1.</w:t>
            </w:r>
          </w:p>
        </w:tc>
        <w:tc>
          <w:tcPr>
            <w:tcW w:w="5210"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lang w:val="sr-Cyrl-CS"/>
              </w:rPr>
            </w:pPr>
            <w:r w:rsidRPr="007C00E5">
              <w:rPr>
                <w:rFonts w:ascii="Arial" w:hAnsi="Arial" w:cs="Arial"/>
                <w:sz w:val="20"/>
                <w:szCs w:val="20"/>
                <w:lang w:val="sr-Cyrl-CS"/>
              </w:rPr>
              <w:t xml:space="preserve">а) </w:t>
            </w:r>
            <w:r w:rsidRPr="007C00E5">
              <w:rPr>
                <w:rFonts w:ascii="Arial" w:hAnsi="Arial" w:cs="Arial"/>
                <w:sz w:val="20"/>
                <w:szCs w:val="20"/>
              </w:rPr>
              <w:t xml:space="preserve">Плафонски носач монитора за 3 монитора или </w:t>
            </w:r>
          </w:p>
          <w:p w:rsidR="007C00E5" w:rsidRPr="007C00E5" w:rsidRDefault="007C00E5" w:rsidP="007C00E5">
            <w:pPr>
              <w:rPr>
                <w:rFonts w:ascii="Arial" w:hAnsi="Arial" w:cs="Arial"/>
                <w:sz w:val="20"/>
                <w:szCs w:val="20"/>
                <w:lang w:val="sr-Cyrl-CS"/>
              </w:rPr>
            </w:pPr>
            <w:r w:rsidRPr="007C00E5">
              <w:rPr>
                <w:rFonts w:ascii="Arial" w:hAnsi="Arial" w:cs="Arial"/>
                <w:sz w:val="20"/>
                <w:szCs w:val="20"/>
                <w:lang w:val="sr-Cyrl-CS"/>
              </w:rPr>
              <w:t xml:space="preserve">б) </w:t>
            </w:r>
            <w:r w:rsidRPr="007C00E5">
              <w:rPr>
                <w:rFonts w:ascii="Arial" w:hAnsi="Arial" w:cs="Arial"/>
                <w:sz w:val="20"/>
                <w:szCs w:val="20"/>
              </w:rPr>
              <w:t>плафонски носач монитора са једним ЛЦД монитором са конфигурабилним приказом слике величине дијагонале од најмање 30“ са минимално 4 улазна видео сигнала</w:t>
            </w:r>
            <w:r w:rsidRPr="007C00E5">
              <w:rPr>
                <w:rFonts w:ascii="Arial" w:hAnsi="Arial" w:cs="Arial"/>
                <w:sz w:val="20"/>
                <w:szCs w:val="20"/>
                <w:lang w:val="sr-Cyrl-CS"/>
              </w:rPr>
              <w:t xml:space="preserve"> и са најмање једним додатним монитором од најмање 19“</w:t>
            </w:r>
          </w:p>
        </w:tc>
        <w:tc>
          <w:tcPr>
            <w:tcW w:w="791" w:type="dxa"/>
            <w:tcBorders>
              <w:top w:val="single" w:sz="4" w:space="0" w:color="auto"/>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single" w:sz="4" w:space="0" w:color="auto"/>
              <w:left w:val="nil"/>
              <w:bottom w:val="single" w:sz="4" w:space="0" w:color="auto"/>
              <w:right w:val="single" w:sz="4" w:space="0" w:color="auto"/>
            </w:tcBorders>
            <w:vAlign w:val="center"/>
          </w:tcPr>
          <w:p w:rsidR="007C00E5" w:rsidRPr="007C00E5" w:rsidRDefault="007C00E5" w:rsidP="007C00E5">
            <w:pPr>
              <w:jc w:val="both"/>
              <w:rPr>
                <w:rFonts w:ascii="Arial" w:hAnsi="Arial" w:cs="Arial"/>
                <w:sz w:val="20"/>
                <w:szCs w:val="20"/>
                <w:lang w:val="sr-Cyrl-CS"/>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8.1.2.</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lang w:val="sr-Cyrl-CS"/>
              </w:rPr>
            </w:pPr>
            <w:r w:rsidRPr="007C00E5">
              <w:rPr>
                <w:rFonts w:ascii="Arial" w:hAnsi="Arial" w:cs="Arial"/>
                <w:sz w:val="20"/>
                <w:szCs w:val="20"/>
              </w:rPr>
              <w:t xml:space="preserve">Конфигурација монитора (у случају </w:t>
            </w:r>
            <w:r w:rsidRPr="007C00E5">
              <w:rPr>
                <w:rFonts w:ascii="Arial" w:hAnsi="Arial" w:cs="Arial"/>
                <w:sz w:val="20"/>
                <w:szCs w:val="20"/>
                <w:lang w:val="sr-Cyrl-CS"/>
              </w:rPr>
              <w:t xml:space="preserve">плафонског </w:t>
            </w:r>
            <w:r w:rsidRPr="007C00E5">
              <w:rPr>
                <w:rFonts w:ascii="Arial" w:hAnsi="Arial" w:cs="Arial"/>
                <w:sz w:val="20"/>
                <w:szCs w:val="20"/>
              </w:rPr>
              <w:t>носача за 3 монитора): 2 црно бела и 1 колор монитор</w:t>
            </w:r>
            <w:r w:rsidRPr="007C00E5">
              <w:rPr>
                <w:rFonts w:ascii="Arial" w:hAnsi="Arial" w:cs="Arial"/>
                <w:sz w:val="20"/>
                <w:szCs w:val="20"/>
                <w:lang w:val="sr-Cyrl-CS"/>
              </w:rPr>
              <w:t xml:space="preserve"> – не попуњава се у случају б) из 8.1.1.</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both"/>
              <w:rPr>
                <w:rFonts w:ascii="Arial" w:hAnsi="Arial" w:cs="Arial"/>
                <w:sz w:val="20"/>
                <w:szCs w:val="20"/>
                <w:lang w:val="sr-Cyrl-CS"/>
              </w:rPr>
            </w:pPr>
          </w:p>
        </w:tc>
      </w:tr>
      <w:tr w:rsidR="007C00E5" w:rsidRPr="007C00E5" w:rsidTr="007C00E5">
        <w:trPr>
          <w:trHeight w:val="255"/>
        </w:trPr>
        <w:tc>
          <w:tcPr>
            <w:tcW w:w="1395"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8.1.3.</w:t>
            </w:r>
          </w:p>
        </w:tc>
        <w:tc>
          <w:tcPr>
            <w:tcW w:w="5210"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Монитори (у случају носача за 3 монитора) димензија најмање 19 инча</w:t>
            </w:r>
            <w:r w:rsidRPr="007C00E5">
              <w:rPr>
                <w:rFonts w:ascii="Arial" w:hAnsi="Arial" w:cs="Arial"/>
                <w:sz w:val="20"/>
                <w:szCs w:val="20"/>
                <w:lang w:val="sr-Cyrl-CS"/>
              </w:rPr>
              <w:t xml:space="preserve"> – не попуњава се у случају б) из 8.1.1.</w:t>
            </w:r>
          </w:p>
        </w:tc>
        <w:tc>
          <w:tcPr>
            <w:tcW w:w="791" w:type="dxa"/>
            <w:tcBorders>
              <w:top w:val="single" w:sz="4" w:space="0" w:color="auto"/>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single" w:sz="4" w:space="0" w:color="auto"/>
              <w:left w:val="nil"/>
              <w:bottom w:val="single" w:sz="4" w:space="0" w:color="auto"/>
              <w:right w:val="single" w:sz="4" w:space="0" w:color="auto"/>
            </w:tcBorders>
            <w:vAlign w:val="center"/>
          </w:tcPr>
          <w:p w:rsidR="007C00E5" w:rsidRPr="007C00E5" w:rsidRDefault="007C00E5" w:rsidP="007C00E5">
            <w:pPr>
              <w:jc w:val="both"/>
              <w:rPr>
                <w:rFonts w:ascii="Arial" w:hAnsi="Arial" w:cs="Arial"/>
                <w:sz w:val="20"/>
                <w:szCs w:val="20"/>
                <w:lang w:val="sr-Cyrl-CS"/>
              </w:rPr>
            </w:pPr>
          </w:p>
        </w:tc>
      </w:tr>
      <w:tr w:rsidR="007C00E5" w:rsidRPr="007C00E5" w:rsidTr="007C00E5">
        <w:trPr>
          <w:trHeight w:val="255"/>
        </w:trPr>
        <w:tc>
          <w:tcPr>
            <w:tcW w:w="1395"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 xml:space="preserve"> 8.1.4.</w:t>
            </w:r>
          </w:p>
        </w:tc>
        <w:tc>
          <w:tcPr>
            <w:tcW w:w="5210" w:type="dxa"/>
            <w:tcBorders>
              <w:top w:val="single" w:sz="4" w:space="0" w:color="auto"/>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ЛЦД монитори – ’’medical grade’’</w:t>
            </w:r>
          </w:p>
        </w:tc>
        <w:tc>
          <w:tcPr>
            <w:tcW w:w="791" w:type="dxa"/>
            <w:tcBorders>
              <w:top w:val="single" w:sz="4" w:space="0" w:color="auto"/>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single" w:sz="4" w:space="0" w:color="auto"/>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b/>
                <w:sz w:val="20"/>
                <w:szCs w:val="20"/>
              </w:rPr>
            </w:pPr>
            <w:r w:rsidRPr="007C00E5">
              <w:rPr>
                <w:rFonts w:ascii="Arial" w:hAnsi="Arial" w:cs="Arial"/>
                <w:b/>
                <w:sz w:val="20"/>
                <w:szCs w:val="20"/>
              </w:rPr>
              <w:t>8.2.</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МОНИТОР(И) У КОНТРОЛНОЈ СОБИ</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8.2.1.</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 xml:space="preserve">Најмање </w:t>
            </w:r>
            <w:r w:rsidRPr="007C00E5">
              <w:rPr>
                <w:rFonts w:ascii="Arial" w:hAnsi="Arial" w:cs="Arial"/>
                <w:sz w:val="20"/>
                <w:szCs w:val="20"/>
                <w:lang w:val="sr-Cyrl-CS"/>
              </w:rPr>
              <w:t xml:space="preserve">1 </w:t>
            </w:r>
            <w:r w:rsidRPr="007C00E5">
              <w:rPr>
                <w:rFonts w:ascii="Arial" w:hAnsi="Arial" w:cs="Arial"/>
                <w:sz w:val="20"/>
                <w:szCs w:val="20"/>
              </w:rPr>
              <w:t>монитор за приказ живе слике и за унос података о пацијенту</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8.2.2.</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Аудио систем за комуникацију особља у сали и контролној соби</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b/>
                <w:bCs/>
                <w:sz w:val="20"/>
                <w:szCs w:val="20"/>
              </w:rPr>
            </w:pPr>
            <w:r w:rsidRPr="007C00E5">
              <w:rPr>
                <w:rFonts w:ascii="Arial" w:hAnsi="Arial" w:cs="Arial"/>
                <w:b/>
                <w:bCs/>
                <w:sz w:val="20"/>
                <w:szCs w:val="20"/>
              </w:rPr>
              <w:t>9.</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b/>
                <w:bCs/>
                <w:sz w:val="20"/>
                <w:szCs w:val="20"/>
              </w:rPr>
            </w:pPr>
            <w:r w:rsidRPr="007C00E5">
              <w:rPr>
                <w:rFonts w:ascii="Arial" w:hAnsi="Arial" w:cs="Arial"/>
                <w:b/>
                <w:bCs/>
                <w:sz w:val="20"/>
                <w:szCs w:val="20"/>
              </w:rPr>
              <w:t>СИСТЕМ ЗА</w:t>
            </w:r>
            <w:r w:rsidRPr="007C00E5">
              <w:rPr>
                <w:rFonts w:ascii="Arial" w:hAnsi="Arial" w:cs="Arial"/>
                <w:b/>
                <w:bCs/>
                <w:sz w:val="20"/>
                <w:szCs w:val="20"/>
                <w:lang w:val="sr-Cyrl-CS"/>
              </w:rPr>
              <w:t xml:space="preserve"> </w:t>
            </w:r>
            <w:r w:rsidRPr="007C00E5">
              <w:rPr>
                <w:rFonts w:ascii="Arial" w:hAnsi="Arial" w:cs="Arial"/>
                <w:b/>
                <w:bCs/>
                <w:sz w:val="20"/>
                <w:szCs w:val="20"/>
              </w:rPr>
              <w:t>ХЕМОДИНАМСКА МЕРЕЊА</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9.1.</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lang w:val="sr-Cyrl-CS"/>
              </w:rPr>
            </w:pPr>
            <w:r w:rsidRPr="007C00E5">
              <w:rPr>
                <w:rFonts w:ascii="Arial" w:hAnsi="Arial" w:cs="Arial"/>
                <w:sz w:val="20"/>
                <w:szCs w:val="20"/>
              </w:rPr>
              <w:t>Систем за комплетно хемодинамско снимање са базом пацијената за све врсте прегледа са црно-белим ласерским штампачем, интегрисан са ангиографском салом</w:t>
            </w:r>
            <w:r w:rsidRPr="007C00E5">
              <w:rPr>
                <w:rFonts w:ascii="Arial" w:hAnsi="Arial" w:cs="Arial"/>
                <w:sz w:val="20"/>
                <w:szCs w:val="20"/>
                <w:lang w:val="sr-Cyrl-CS"/>
              </w:rPr>
              <w:t xml:space="preserve"> и „</w:t>
            </w:r>
            <w:r w:rsidRPr="007C00E5">
              <w:rPr>
                <w:rFonts w:ascii="Arial" w:hAnsi="Arial" w:cs="Arial"/>
                <w:sz w:val="20"/>
                <w:szCs w:val="20"/>
                <w:lang w:val="sr-Latn-CS"/>
              </w:rPr>
              <w:t>pull back</w:t>
            </w:r>
            <w:r w:rsidRPr="007C00E5">
              <w:rPr>
                <w:rFonts w:ascii="Arial" w:hAnsi="Arial" w:cs="Arial"/>
                <w:sz w:val="20"/>
                <w:szCs w:val="20"/>
                <w:lang w:val="sr-Cyrl-CS"/>
              </w:rPr>
              <w:t>“ анализом</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both"/>
              <w:rPr>
                <w:rFonts w:ascii="Arial" w:hAnsi="Arial" w:cs="Arial"/>
                <w:sz w:val="20"/>
                <w:szCs w:val="20"/>
                <w:lang w:val="sr-Cyrl-CS"/>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9.2.</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 xml:space="preserve">CD или DVD уређај за архивирање </w:t>
            </w:r>
            <w:r w:rsidRPr="007C00E5">
              <w:rPr>
                <w:rFonts w:ascii="Arial" w:hAnsi="Arial" w:cs="Arial"/>
                <w:sz w:val="20"/>
                <w:szCs w:val="20"/>
              </w:rPr>
              <w:tab/>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t>9.3.</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rPr>
            </w:pPr>
            <w:r w:rsidRPr="007C00E5">
              <w:rPr>
                <w:rFonts w:ascii="Arial" w:hAnsi="Arial" w:cs="Arial"/>
                <w:sz w:val="20"/>
                <w:szCs w:val="20"/>
              </w:rPr>
              <w:t>Систем треба да садржи следеће модуле:</w:t>
            </w:r>
          </w:p>
          <w:p w:rsidR="007C00E5" w:rsidRPr="007C00E5" w:rsidRDefault="007C00E5" w:rsidP="007C00E5">
            <w:pPr>
              <w:numPr>
                <w:ilvl w:val="0"/>
                <w:numId w:val="14"/>
              </w:numPr>
              <w:suppressAutoHyphens/>
              <w:spacing w:after="0" w:line="240" w:lineRule="auto"/>
              <w:ind w:left="266" w:hanging="266"/>
              <w:rPr>
                <w:rFonts w:ascii="Arial" w:hAnsi="Arial" w:cs="Arial"/>
                <w:sz w:val="20"/>
                <w:szCs w:val="20"/>
              </w:rPr>
            </w:pPr>
            <w:r w:rsidRPr="007C00E5">
              <w:rPr>
                <w:rFonts w:ascii="Arial" w:hAnsi="Arial" w:cs="Arial"/>
                <w:sz w:val="20"/>
                <w:szCs w:val="20"/>
              </w:rPr>
              <w:t>12 канални површински EKG (10 електрода)</w:t>
            </w:r>
          </w:p>
          <w:p w:rsidR="007C00E5" w:rsidRPr="007C00E5" w:rsidRDefault="007C00E5" w:rsidP="007C00E5">
            <w:pPr>
              <w:numPr>
                <w:ilvl w:val="0"/>
                <w:numId w:val="14"/>
              </w:numPr>
              <w:suppressAutoHyphens/>
              <w:spacing w:after="0" w:line="240" w:lineRule="auto"/>
              <w:ind w:left="266" w:hanging="266"/>
              <w:rPr>
                <w:rFonts w:ascii="Arial" w:hAnsi="Arial" w:cs="Arial"/>
                <w:sz w:val="20"/>
                <w:szCs w:val="20"/>
              </w:rPr>
            </w:pPr>
            <w:r w:rsidRPr="007C00E5">
              <w:rPr>
                <w:rFonts w:ascii="Arial" w:hAnsi="Arial" w:cs="Arial"/>
                <w:sz w:val="20"/>
                <w:szCs w:val="20"/>
              </w:rPr>
              <w:t>за мерење инвазивног притиска (IBP), најмање 2 канала</w:t>
            </w:r>
          </w:p>
          <w:p w:rsidR="007C00E5" w:rsidRPr="007C00E5" w:rsidRDefault="007C00E5" w:rsidP="007C00E5">
            <w:pPr>
              <w:numPr>
                <w:ilvl w:val="0"/>
                <w:numId w:val="14"/>
              </w:numPr>
              <w:suppressAutoHyphens/>
              <w:spacing w:after="0" w:line="240" w:lineRule="auto"/>
              <w:ind w:left="266" w:hanging="266"/>
              <w:rPr>
                <w:rFonts w:ascii="Arial" w:hAnsi="Arial" w:cs="Arial"/>
                <w:sz w:val="20"/>
                <w:szCs w:val="20"/>
              </w:rPr>
            </w:pPr>
            <w:r w:rsidRPr="007C00E5">
              <w:rPr>
                <w:rFonts w:ascii="Arial" w:hAnsi="Arial" w:cs="Arial"/>
                <w:sz w:val="20"/>
                <w:szCs w:val="20"/>
              </w:rPr>
              <w:t>SpO2</w:t>
            </w:r>
            <w:r w:rsidRPr="007C00E5">
              <w:rPr>
                <w:rFonts w:ascii="Arial" w:hAnsi="Arial" w:cs="Arial"/>
                <w:sz w:val="20"/>
                <w:szCs w:val="20"/>
              </w:rPr>
              <w:tab/>
            </w:r>
            <w:r w:rsidRPr="007C00E5">
              <w:rPr>
                <w:rFonts w:ascii="Arial" w:hAnsi="Arial" w:cs="Arial"/>
                <w:sz w:val="20"/>
                <w:szCs w:val="20"/>
              </w:rPr>
              <w:tab/>
            </w:r>
          </w:p>
          <w:p w:rsidR="007C00E5" w:rsidRPr="007C00E5" w:rsidRDefault="007C00E5" w:rsidP="007C00E5">
            <w:pPr>
              <w:numPr>
                <w:ilvl w:val="0"/>
                <w:numId w:val="14"/>
              </w:numPr>
              <w:suppressAutoHyphens/>
              <w:spacing w:after="0" w:line="240" w:lineRule="auto"/>
              <w:ind w:left="266" w:hanging="266"/>
              <w:rPr>
                <w:rFonts w:ascii="Arial" w:hAnsi="Arial" w:cs="Arial"/>
                <w:sz w:val="20"/>
                <w:szCs w:val="20"/>
              </w:rPr>
            </w:pPr>
            <w:r w:rsidRPr="007C00E5">
              <w:rPr>
                <w:rFonts w:ascii="Arial" w:hAnsi="Arial" w:cs="Arial"/>
                <w:sz w:val="20"/>
                <w:szCs w:val="20"/>
              </w:rPr>
              <w:lastRenderedPageBreak/>
              <w:t>CO (Cardiac Output)</w:t>
            </w:r>
            <w:r w:rsidRPr="007C00E5">
              <w:rPr>
                <w:rFonts w:ascii="Arial" w:hAnsi="Arial" w:cs="Arial"/>
                <w:sz w:val="20"/>
                <w:szCs w:val="20"/>
              </w:rPr>
              <w:tab/>
            </w:r>
            <w:r w:rsidRPr="007C00E5">
              <w:rPr>
                <w:rFonts w:ascii="Arial" w:hAnsi="Arial" w:cs="Arial"/>
                <w:sz w:val="20"/>
                <w:szCs w:val="20"/>
              </w:rPr>
              <w:tab/>
            </w:r>
          </w:p>
          <w:p w:rsidR="007C00E5" w:rsidRPr="007C00E5" w:rsidRDefault="007C00E5" w:rsidP="007C00E5">
            <w:pPr>
              <w:ind w:left="266" w:hanging="266"/>
              <w:rPr>
                <w:rFonts w:ascii="Arial" w:hAnsi="Arial" w:cs="Arial"/>
                <w:sz w:val="20"/>
                <w:szCs w:val="20"/>
              </w:rPr>
            </w:pPr>
            <w:r w:rsidRPr="007C00E5">
              <w:rPr>
                <w:rFonts w:ascii="Arial" w:hAnsi="Arial" w:cs="Arial"/>
                <w:sz w:val="20"/>
                <w:szCs w:val="20"/>
              </w:rPr>
              <w:t>•</w:t>
            </w:r>
            <w:r w:rsidRPr="007C00E5">
              <w:rPr>
                <w:rFonts w:ascii="Arial" w:hAnsi="Arial" w:cs="Arial"/>
                <w:sz w:val="20"/>
                <w:szCs w:val="20"/>
              </w:rPr>
              <w:tab/>
              <w:t>за мерење неинвазивног притиска (NB</w:t>
            </w:r>
            <w:r w:rsidRPr="007C00E5">
              <w:rPr>
                <w:rFonts w:ascii="Arial" w:hAnsi="Arial" w:cs="Arial"/>
                <w:sz w:val="20"/>
                <w:szCs w:val="20"/>
              </w:rPr>
              <w:tab/>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r w:rsidR="007C00E5" w:rsidRPr="007C00E5" w:rsidTr="007C00E5">
        <w:trPr>
          <w:trHeight w:val="255"/>
        </w:trPr>
        <w:tc>
          <w:tcPr>
            <w:tcW w:w="1395"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jc w:val="center"/>
              <w:rPr>
                <w:rFonts w:ascii="Arial" w:hAnsi="Arial" w:cs="Arial"/>
                <w:sz w:val="20"/>
                <w:szCs w:val="20"/>
              </w:rPr>
            </w:pPr>
            <w:r w:rsidRPr="007C00E5">
              <w:rPr>
                <w:rFonts w:ascii="Arial" w:hAnsi="Arial" w:cs="Arial"/>
                <w:sz w:val="20"/>
                <w:szCs w:val="20"/>
              </w:rPr>
              <w:lastRenderedPageBreak/>
              <w:t>9.</w:t>
            </w:r>
            <w:r w:rsidRPr="007C00E5">
              <w:rPr>
                <w:rFonts w:ascii="Arial" w:hAnsi="Arial" w:cs="Arial"/>
                <w:sz w:val="20"/>
                <w:szCs w:val="20"/>
                <w:lang w:val="sr-Cyrl-CS"/>
              </w:rPr>
              <w:t>4</w:t>
            </w:r>
            <w:r w:rsidRPr="007C00E5">
              <w:rPr>
                <w:rFonts w:ascii="Arial" w:hAnsi="Arial" w:cs="Arial"/>
                <w:sz w:val="20"/>
                <w:szCs w:val="20"/>
              </w:rPr>
              <w:t>.</w:t>
            </w:r>
          </w:p>
        </w:tc>
        <w:tc>
          <w:tcPr>
            <w:tcW w:w="5210" w:type="dxa"/>
            <w:tcBorders>
              <w:top w:val="nil"/>
              <w:left w:val="single" w:sz="4" w:space="0" w:color="auto"/>
              <w:bottom w:val="single" w:sz="4" w:space="0" w:color="auto"/>
              <w:right w:val="single" w:sz="4" w:space="0" w:color="auto"/>
            </w:tcBorders>
            <w:vAlign w:val="center"/>
            <w:hideMark/>
          </w:tcPr>
          <w:p w:rsidR="007C00E5" w:rsidRPr="007C00E5" w:rsidRDefault="007C00E5" w:rsidP="007C00E5">
            <w:pPr>
              <w:rPr>
                <w:rFonts w:ascii="Arial" w:hAnsi="Arial" w:cs="Arial"/>
                <w:sz w:val="20"/>
                <w:szCs w:val="20"/>
                <w:lang w:val="sr-Cyrl-CS"/>
              </w:rPr>
            </w:pPr>
            <w:r w:rsidRPr="007C00E5">
              <w:rPr>
                <w:rFonts w:ascii="Arial" w:hAnsi="Arial" w:cs="Arial"/>
                <w:sz w:val="20"/>
                <w:szCs w:val="20"/>
              </w:rPr>
              <w:t>Најмање</w:t>
            </w:r>
            <w:r w:rsidRPr="007C00E5">
              <w:rPr>
                <w:rFonts w:ascii="Arial" w:hAnsi="Arial" w:cs="Arial"/>
                <w:sz w:val="20"/>
                <w:szCs w:val="20"/>
                <w:lang w:val="sr-Cyrl-CS"/>
              </w:rPr>
              <w:t>:</w:t>
            </w:r>
          </w:p>
          <w:p w:rsidR="007C00E5" w:rsidRPr="007C00E5" w:rsidRDefault="007C00E5" w:rsidP="007C00E5">
            <w:pPr>
              <w:rPr>
                <w:rFonts w:ascii="Arial" w:hAnsi="Arial" w:cs="Arial"/>
                <w:sz w:val="20"/>
                <w:szCs w:val="20"/>
                <w:lang w:val="sr-Cyrl-CS"/>
              </w:rPr>
            </w:pPr>
            <w:r w:rsidRPr="007C00E5">
              <w:rPr>
                <w:rFonts w:ascii="Arial" w:hAnsi="Arial" w:cs="Arial"/>
                <w:sz w:val="20"/>
                <w:szCs w:val="20"/>
                <w:lang w:val="sr-Cyrl-CS"/>
              </w:rPr>
              <w:t>-</w:t>
            </w:r>
            <w:r w:rsidRPr="007C00E5">
              <w:rPr>
                <w:rFonts w:ascii="Arial" w:hAnsi="Arial" w:cs="Arial"/>
                <w:sz w:val="20"/>
                <w:szCs w:val="20"/>
              </w:rPr>
              <w:t xml:space="preserve"> један (1) монитор у контролној соби  величине дијагонале екрана најмање 19`` </w:t>
            </w:r>
          </w:p>
          <w:p w:rsidR="007C00E5" w:rsidRPr="007C00E5" w:rsidRDefault="007C00E5" w:rsidP="007C00E5">
            <w:pPr>
              <w:rPr>
                <w:rFonts w:ascii="Arial" w:hAnsi="Arial" w:cs="Arial"/>
                <w:sz w:val="20"/>
                <w:szCs w:val="20"/>
              </w:rPr>
            </w:pPr>
            <w:r w:rsidRPr="007C00E5">
              <w:rPr>
                <w:rFonts w:ascii="Arial" w:hAnsi="Arial" w:cs="Arial"/>
                <w:sz w:val="20"/>
                <w:szCs w:val="20"/>
                <w:lang w:val="sr-Cyrl-CS"/>
              </w:rPr>
              <w:t xml:space="preserve">- </w:t>
            </w:r>
            <w:r w:rsidRPr="007C00E5">
              <w:rPr>
                <w:rFonts w:ascii="Arial" w:hAnsi="Arial" w:cs="Arial"/>
                <w:sz w:val="20"/>
                <w:szCs w:val="20"/>
              </w:rPr>
              <w:t>један (1) монитор у пацијент соби  величине дијагонале екрана најмање 19``</w:t>
            </w:r>
            <w:r w:rsidRPr="007C00E5">
              <w:rPr>
                <w:rFonts w:ascii="Arial" w:hAnsi="Arial" w:cs="Arial"/>
                <w:sz w:val="20"/>
                <w:szCs w:val="20"/>
                <w:lang w:val="sr-Cyrl-CS"/>
              </w:rPr>
              <w:t xml:space="preserve"> (монитор у пацијент соби не мора да се нуди уколико је омогућен приказ на захтеваним мониторима под тачком 8.1.1.)</w:t>
            </w:r>
          </w:p>
        </w:tc>
        <w:tc>
          <w:tcPr>
            <w:tcW w:w="791"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c>
          <w:tcPr>
            <w:tcW w:w="2952" w:type="dxa"/>
            <w:tcBorders>
              <w:top w:val="nil"/>
              <w:left w:val="nil"/>
              <w:bottom w:val="single" w:sz="4" w:space="0" w:color="auto"/>
              <w:right w:val="single" w:sz="4" w:space="0" w:color="auto"/>
            </w:tcBorders>
            <w:vAlign w:val="center"/>
          </w:tcPr>
          <w:p w:rsidR="007C00E5" w:rsidRPr="007C00E5" w:rsidRDefault="007C00E5" w:rsidP="007C00E5">
            <w:pPr>
              <w:jc w:val="center"/>
              <w:rPr>
                <w:rFonts w:ascii="Arial" w:hAnsi="Arial" w:cs="Arial"/>
                <w:sz w:val="20"/>
                <w:szCs w:val="20"/>
              </w:rPr>
            </w:pPr>
          </w:p>
        </w:tc>
      </w:tr>
    </w:tbl>
    <w:p w:rsidR="007C00E5" w:rsidRDefault="007C00E5" w:rsidP="00BB181A">
      <w:pPr>
        <w:spacing w:line="240" w:lineRule="auto"/>
        <w:rPr>
          <w:rFonts w:ascii="Arial" w:hAnsi="Arial" w:cs="Arial"/>
          <w:b/>
          <w:color w:val="FF0000"/>
          <w:u w:val="single"/>
          <w:lang w:val="sr-Cyrl-RS"/>
        </w:rPr>
      </w:pPr>
    </w:p>
    <w:p w:rsidR="007C00E5" w:rsidRDefault="007C00E5" w:rsidP="00BB181A">
      <w:pPr>
        <w:spacing w:line="240" w:lineRule="auto"/>
        <w:rPr>
          <w:rFonts w:ascii="Arial" w:hAnsi="Arial" w:cs="Arial"/>
          <w:b/>
          <w:color w:val="FF0000"/>
          <w:u w:val="single"/>
          <w:lang w:val="sr-Cyrl-RS"/>
        </w:rPr>
      </w:pPr>
    </w:p>
    <w:p w:rsidR="00BB181A" w:rsidRPr="002850BD" w:rsidRDefault="00BB181A" w:rsidP="002850BD">
      <w:pPr>
        <w:spacing w:after="0" w:line="240" w:lineRule="auto"/>
        <w:jc w:val="both"/>
        <w:rPr>
          <w:rFonts w:ascii="Arial" w:hAnsi="Arial" w:cs="Arial"/>
          <w:b/>
          <w:u w:val="single"/>
          <w:lang w:val="sr-Cyrl-RS"/>
        </w:rPr>
      </w:pPr>
      <w:r w:rsidRPr="002850BD">
        <w:rPr>
          <w:rFonts w:ascii="Arial" w:hAnsi="Arial" w:cs="Arial"/>
          <w:b/>
          <w:u w:val="single"/>
          <w:lang w:val="sr-Cyrl-RS"/>
        </w:rPr>
        <w:t>Број 2</w:t>
      </w:r>
    </w:p>
    <w:p w:rsidR="007C00E5" w:rsidRDefault="007C00E5" w:rsidP="002850BD">
      <w:pPr>
        <w:spacing w:after="0" w:line="240" w:lineRule="auto"/>
        <w:jc w:val="both"/>
        <w:rPr>
          <w:rFonts w:ascii="Arial" w:hAnsi="Arial" w:cs="Arial"/>
          <w:b/>
          <w:lang w:val="sr-Cyrl-RS"/>
        </w:rPr>
      </w:pPr>
      <w:r w:rsidRPr="002850BD">
        <w:rPr>
          <w:rFonts w:ascii="Arial" w:hAnsi="Arial" w:cs="Arial"/>
          <w:lang w:val="sr-Cyrl-RS"/>
        </w:rPr>
        <w:t xml:space="preserve">У делу </w:t>
      </w:r>
      <w:r w:rsidRPr="002850BD">
        <w:rPr>
          <w:rFonts w:ascii="Arial" w:hAnsi="Arial" w:cs="Arial"/>
          <w:lang w:val="ru-RU"/>
        </w:rPr>
        <w:t>Конкурсне документације</w:t>
      </w:r>
      <w:r w:rsidRPr="002850BD">
        <w:rPr>
          <w:rFonts w:ascii="Arial" w:hAnsi="Arial" w:cs="Arial"/>
          <w:b/>
          <w:bCs/>
          <w:lang w:val="sr-Latn-RS"/>
        </w:rPr>
        <w:t xml:space="preserve"> </w:t>
      </w:r>
      <w:r w:rsidRPr="002850BD">
        <w:rPr>
          <w:rFonts w:ascii="Arial" w:hAnsi="Arial" w:cs="Arial"/>
          <w:b/>
          <w:bCs/>
          <w:lang w:val="sr-Cyrl-RS"/>
        </w:rPr>
        <w:t xml:space="preserve"> </w:t>
      </w:r>
      <w:r w:rsidRPr="002850BD">
        <w:rPr>
          <w:rFonts w:ascii="Arial" w:hAnsi="Arial" w:cs="Arial"/>
          <w:b/>
          <w:bCs/>
          <w:lang w:val="sr-Latn-RS"/>
        </w:rPr>
        <w:t>3</w:t>
      </w:r>
      <w:r w:rsidRPr="002850BD">
        <w:rPr>
          <w:rFonts w:ascii="Arial" w:hAnsi="Arial" w:cs="Arial"/>
          <w:b/>
          <w:bCs/>
          <w:lang w:val="sr-Cyrl-RS"/>
        </w:rPr>
        <w:t xml:space="preserve">) </w:t>
      </w:r>
      <w:r w:rsidRPr="002850BD">
        <w:rPr>
          <w:rFonts w:ascii="Arial" w:hAnsi="Arial" w:cs="Arial"/>
          <w:b/>
          <w:bCs/>
        </w:rPr>
        <w:t>ВРСТА, ТЕХНИЧКЕ КАРАКТЕРИСТИКЕ (СПЕЦИФИКАЦИЈА), КВАЛИТЕТ, КОЛИЧИНА И ОПИС ДОБАРА, НАЧИН СПРОВОЂЕЊА КОНТРОЛЕ И ОБЕЗБЕЂИВАЊА ГАРАНЦИЈЕ КВАЛИТЕТА, РОКА И  МЕСТА ИСПОРУКЕ, ЕВЕНТУАЛНЕ ДОДАТНЕ ИСПОРУКЕ И СЛ.</w:t>
      </w:r>
      <w:r w:rsidRPr="002850BD">
        <w:rPr>
          <w:rFonts w:ascii="Arial" w:hAnsi="Arial" w:cs="Arial"/>
          <w:b/>
          <w:bCs/>
          <w:lang w:val="sr-Cyrl-RS"/>
        </w:rPr>
        <w:t xml:space="preserve">, </w:t>
      </w:r>
      <w:r w:rsidRPr="002850BD">
        <w:rPr>
          <w:rFonts w:ascii="Arial" w:hAnsi="Arial" w:cs="Arial"/>
          <w:b/>
          <w:lang w:val="sr-Latn-RS"/>
        </w:rPr>
        <w:t>3</w:t>
      </w:r>
      <w:r w:rsidRPr="002850BD">
        <w:rPr>
          <w:rFonts w:ascii="Arial" w:hAnsi="Arial" w:cs="Arial"/>
          <w:b/>
        </w:rPr>
        <w:t>)</w:t>
      </w:r>
      <w:r w:rsidRPr="002850BD">
        <w:rPr>
          <w:rFonts w:ascii="Arial" w:hAnsi="Arial" w:cs="Arial"/>
          <w:b/>
          <w:lang w:val="sr-Cyrl-RS"/>
        </w:rPr>
        <w:t>7) Гарантни рок и обавезе испоручиоца предметне опреме у његовом важењу, на страни 11 од 68</w:t>
      </w:r>
      <w:r w:rsidR="00176A74">
        <w:rPr>
          <w:rFonts w:ascii="Arial" w:hAnsi="Arial" w:cs="Arial"/>
          <w:b/>
        </w:rPr>
        <w:t xml:space="preserve"> </w:t>
      </w:r>
      <w:r w:rsidR="00176A74">
        <w:rPr>
          <w:rFonts w:ascii="Arial" w:hAnsi="Arial" w:cs="Arial"/>
          <w:b/>
          <w:lang w:val="sr-Cyrl-RS"/>
        </w:rPr>
        <w:t>текст</w:t>
      </w:r>
      <w:r w:rsidRPr="002850BD">
        <w:rPr>
          <w:rFonts w:ascii="Arial" w:hAnsi="Arial" w:cs="Arial"/>
          <w:b/>
          <w:lang w:val="sr-Cyrl-RS"/>
        </w:rPr>
        <w:t>:</w:t>
      </w:r>
    </w:p>
    <w:p w:rsidR="002850BD" w:rsidRPr="002850BD" w:rsidRDefault="002850BD" w:rsidP="002850BD">
      <w:pPr>
        <w:spacing w:after="0" w:line="240" w:lineRule="auto"/>
        <w:jc w:val="both"/>
        <w:rPr>
          <w:rFonts w:ascii="Arial" w:hAnsi="Arial" w:cs="Arial"/>
          <w:b/>
          <w:lang w:val="sr-Cyrl-RS"/>
        </w:rPr>
      </w:pPr>
    </w:p>
    <w:p w:rsidR="002850BD" w:rsidRPr="002850BD" w:rsidRDefault="007C00E5" w:rsidP="002850BD">
      <w:pPr>
        <w:spacing w:after="0"/>
        <w:jc w:val="both"/>
        <w:rPr>
          <w:rFonts w:ascii="Arial" w:hAnsi="Arial" w:cs="Arial"/>
          <w:b/>
          <w:bCs/>
          <w:lang w:val="sr-Cyrl-RS"/>
        </w:rPr>
      </w:pPr>
      <w:r w:rsidRPr="002850BD">
        <w:rPr>
          <w:rFonts w:ascii="Arial" w:hAnsi="Arial" w:cs="Arial"/>
          <w:b/>
          <w:lang w:val="sr-Cyrl-RS"/>
        </w:rPr>
        <w:t>„</w:t>
      </w:r>
      <w:r w:rsidR="002850BD" w:rsidRPr="002850BD">
        <w:rPr>
          <w:rFonts w:ascii="Arial" w:hAnsi="Arial" w:cs="Arial"/>
          <w:lang w:val="ru-RU"/>
        </w:rPr>
        <w:t>Наручилац захтева да гарантни рок</w:t>
      </w:r>
      <w:r w:rsidR="002850BD" w:rsidRPr="002850BD">
        <w:rPr>
          <w:rFonts w:ascii="Arial" w:hAnsi="Arial" w:cs="Arial"/>
        </w:rPr>
        <w:t>,</w:t>
      </w:r>
      <w:r w:rsidR="002850BD" w:rsidRPr="002850BD">
        <w:rPr>
          <w:rFonts w:ascii="Arial" w:hAnsi="Arial" w:cs="Arial"/>
          <w:lang w:val="ru-RU"/>
        </w:rPr>
        <w:t xml:space="preserve"> који се рачуна од момента стављања опреме у функцију (потписивања Записника о квантитативно и квалитативно усаглашеном пријему), износи минимум </w:t>
      </w:r>
      <w:r w:rsidR="002850BD" w:rsidRPr="002850BD">
        <w:rPr>
          <w:rFonts w:ascii="Arial" w:hAnsi="Arial" w:cs="Arial"/>
          <w:b/>
          <w:lang w:val="ru-RU"/>
        </w:rPr>
        <w:t>2</w:t>
      </w:r>
      <w:r w:rsidR="002850BD" w:rsidRPr="002850BD">
        <w:rPr>
          <w:rFonts w:ascii="Arial" w:hAnsi="Arial" w:cs="Arial"/>
          <w:b/>
          <w:lang w:val="sr-Latn-CS"/>
        </w:rPr>
        <w:t>4</w:t>
      </w:r>
      <w:r w:rsidR="002850BD" w:rsidRPr="002850BD">
        <w:rPr>
          <w:rFonts w:ascii="Arial" w:hAnsi="Arial" w:cs="Arial"/>
          <w:b/>
          <w:lang w:val="ru-RU"/>
        </w:rPr>
        <w:t xml:space="preserve"> (двадесетчетири) месеца</w:t>
      </w:r>
      <w:r w:rsidR="002850BD" w:rsidRPr="002850BD">
        <w:rPr>
          <w:rFonts w:ascii="Arial" w:hAnsi="Arial" w:cs="Arial"/>
          <w:lang w:val="ru-RU"/>
        </w:rPr>
        <w:t xml:space="preserve">, тј. </w:t>
      </w:r>
      <w:r w:rsidR="002850BD" w:rsidRPr="002850BD">
        <w:rPr>
          <w:rFonts w:ascii="Arial" w:hAnsi="Arial" w:cs="Arial"/>
          <w:b/>
          <w:lang w:val="ru-RU"/>
        </w:rPr>
        <w:t>2 (две) године</w:t>
      </w:r>
      <w:r w:rsidR="002850BD" w:rsidRPr="002850BD">
        <w:rPr>
          <w:rFonts w:ascii="Arial" w:hAnsi="Arial" w:cs="Arial"/>
          <w:lang w:val="ru-RU"/>
        </w:rPr>
        <w:t xml:space="preserve"> </w:t>
      </w:r>
      <w:r w:rsidR="002850BD" w:rsidRPr="002850BD">
        <w:rPr>
          <w:rFonts w:ascii="Arial" w:hAnsi="Arial" w:cs="Arial"/>
          <w:lang w:val="sr-Cyrl-CS"/>
        </w:rPr>
        <w:t xml:space="preserve">за </w:t>
      </w:r>
      <w:r w:rsidR="002850BD" w:rsidRPr="002850BD">
        <w:rPr>
          <w:rFonts w:ascii="Arial" w:hAnsi="Arial" w:cs="Arial"/>
          <w:b/>
          <w:u w:val="single"/>
        </w:rPr>
        <w:t>сва</w:t>
      </w:r>
      <w:r w:rsidR="002850BD" w:rsidRPr="002850BD">
        <w:rPr>
          <w:rFonts w:ascii="Arial" w:hAnsi="Arial" w:cs="Arial"/>
          <w:b/>
          <w:bCs/>
          <w:u w:val="single"/>
          <w:lang w:val="sr-Cyrl-CS"/>
        </w:rPr>
        <w:t xml:space="preserve"> добра која су предмет ове јавне набавке</w:t>
      </w:r>
      <w:r w:rsidR="002850BD" w:rsidRPr="002850BD">
        <w:rPr>
          <w:rFonts w:ascii="Arial" w:hAnsi="Arial" w:cs="Arial"/>
          <w:b/>
          <w:bCs/>
          <w:lang w:val="sr-Cyrl-CS"/>
        </w:rPr>
        <w:t xml:space="preserve"> - за Партију 1., 2.</w:t>
      </w:r>
      <w:r w:rsidR="002850BD" w:rsidRPr="002850BD">
        <w:rPr>
          <w:rFonts w:ascii="Arial" w:hAnsi="Arial" w:cs="Arial"/>
          <w:b/>
          <w:bCs/>
        </w:rPr>
        <w:t xml:space="preserve"> </w:t>
      </w:r>
      <w:r w:rsidR="002850BD" w:rsidRPr="002850BD">
        <w:rPr>
          <w:rFonts w:ascii="Arial" w:hAnsi="Arial" w:cs="Arial"/>
          <w:b/>
          <w:bCs/>
          <w:lang w:val="sr-Cyrl-RS"/>
        </w:rPr>
        <w:t>и 3.</w:t>
      </w:r>
    </w:p>
    <w:p w:rsidR="002850BD" w:rsidRPr="002850BD" w:rsidRDefault="002850BD" w:rsidP="002850BD">
      <w:pPr>
        <w:spacing w:after="0"/>
        <w:jc w:val="both"/>
        <w:rPr>
          <w:rFonts w:ascii="Arial" w:hAnsi="Arial" w:cs="Arial"/>
          <w:b/>
        </w:rPr>
      </w:pPr>
      <w:r w:rsidRPr="002850BD">
        <w:rPr>
          <w:rFonts w:ascii="Arial" w:hAnsi="Arial" w:cs="Arial"/>
          <w:lang w:val="ru-RU"/>
        </w:rPr>
        <w:t xml:space="preserve">Наручилац захтева </w:t>
      </w:r>
      <w:r w:rsidRPr="002850BD">
        <w:rPr>
          <w:rFonts w:ascii="Arial" w:hAnsi="Arial" w:cs="Arial"/>
          <w:b/>
          <w:bCs/>
          <w:lang w:val="sr-Cyrl-CS"/>
        </w:rPr>
        <w:t xml:space="preserve">пуну гаранцију за рендгенску цев у трајању од минимум 24 </w:t>
      </w:r>
      <w:r w:rsidRPr="002850BD">
        <w:rPr>
          <w:rFonts w:ascii="Arial" w:hAnsi="Arial" w:cs="Arial"/>
          <w:b/>
          <w:lang w:val="ru-RU"/>
        </w:rPr>
        <w:t xml:space="preserve">(двадесетчетири) </w:t>
      </w:r>
      <w:r w:rsidRPr="002850BD">
        <w:rPr>
          <w:rFonts w:ascii="Arial" w:hAnsi="Arial" w:cs="Arial"/>
          <w:b/>
          <w:bCs/>
          <w:lang w:val="sr-Cyrl-CS"/>
        </w:rPr>
        <w:t xml:space="preserve"> месеца</w:t>
      </w:r>
      <w:r w:rsidRPr="002850BD">
        <w:rPr>
          <w:rFonts w:ascii="Arial" w:hAnsi="Arial" w:cs="Arial"/>
          <w:b/>
          <w:bCs/>
        </w:rPr>
        <w:t>.</w:t>
      </w:r>
    </w:p>
    <w:p w:rsidR="002850BD" w:rsidRPr="002850BD" w:rsidRDefault="002850BD" w:rsidP="002850BD">
      <w:pPr>
        <w:spacing w:after="0"/>
        <w:jc w:val="both"/>
        <w:rPr>
          <w:rFonts w:ascii="Arial" w:hAnsi="Arial" w:cs="Arial"/>
          <w:lang w:val="sr-Cyrl-CS"/>
        </w:rPr>
      </w:pPr>
      <w:r w:rsidRPr="002850BD">
        <w:rPr>
          <w:rFonts w:ascii="Arial" w:hAnsi="Arial" w:cs="Arial"/>
          <w:lang w:val="sr-Cyrl-CS"/>
        </w:rPr>
        <w:t xml:space="preserve">У случају да понуђени рок гаранције буде краћи од </w:t>
      </w:r>
      <w:r w:rsidRPr="002850BD">
        <w:rPr>
          <w:rFonts w:ascii="Arial" w:hAnsi="Arial" w:cs="Arial"/>
          <w:lang w:val="ru-RU"/>
        </w:rPr>
        <w:t>24 (двадесетчетири) месец</w:t>
      </w:r>
      <w:r w:rsidRPr="002850BD">
        <w:rPr>
          <w:rFonts w:ascii="Arial" w:hAnsi="Arial" w:cs="Arial"/>
        </w:rPr>
        <w:t>a</w:t>
      </w:r>
      <w:r w:rsidRPr="002850BD">
        <w:rPr>
          <w:rFonts w:ascii="Arial" w:hAnsi="Arial" w:cs="Arial"/>
          <w:lang w:val="sr-Cyrl-RS"/>
        </w:rPr>
        <w:t xml:space="preserve"> </w:t>
      </w:r>
      <w:r w:rsidRPr="002850BD">
        <w:rPr>
          <w:rFonts w:ascii="Arial" w:hAnsi="Arial" w:cs="Arial"/>
          <w:lang w:val="sr-Cyrl-CS"/>
        </w:rPr>
        <w:t xml:space="preserve">за </w:t>
      </w:r>
      <w:r w:rsidRPr="002850BD">
        <w:rPr>
          <w:rFonts w:ascii="Arial" w:hAnsi="Arial" w:cs="Arial"/>
          <w:u w:val="single"/>
          <w:lang w:val="sr-Cyrl-CS"/>
        </w:rPr>
        <w:t>комплетно добро за сваку појединачно понуђену партију</w:t>
      </w:r>
      <w:r w:rsidRPr="002850BD">
        <w:rPr>
          <w:rFonts w:ascii="Arial" w:hAnsi="Arial" w:cs="Arial"/>
          <w:lang w:val="sr-Cyrl-CS"/>
        </w:rPr>
        <w:t xml:space="preserve">, односно рок за </w:t>
      </w:r>
      <w:r w:rsidRPr="002850BD">
        <w:rPr>
          <w:rFonts w:ascii="Arial" w:hAnsi="Arial" w:cs="Arial"/>
          <w:b/>
          <w:lang w:val="sr-Cyrl-CS"/>
        </w:rPr>
        <w:t>п</w:t>
      </w:r>
      <w:r w:rsidRPr="002850BD">
        <w:rPr>
          <w:rFonts w:ascii="Arial" w:hAnsi="Arial" w:cs="Arial"/>
          <w:b/>
          <w:bCs/>
          <w:lang w:val="sr-Cyrl-CS"/>
        </w:rPr>
        <w:t xml:space="preserve">уну гаранцију за рендгенску цев буде краћи од 24 </w:t>
      </w:r>
      <w:r w:rsidRPr="002850BD">
        <w:rPr>
          <w:rFonts w:ascii="Arial" w:hAnsi="Arial" w:cs="Arial"/>
          <w:b/>
          <w:lang w:val="ru-RU"/>
        </w:rPr>
        <w:t>(двадесетчетири)</w:t>
      </w:r>
      <w:r w:rsidRPr="002850BD">
        <w:rPr>
          <w:rFonts w:ascii="Arial" w:hAnsi="Arial" w:cs="Arial"/>
          <w:lang w:val="ru-RU"/>
        </w:rPr>
        <w:t xml:space="preserve"> </w:t>
      </w:r>
      <w:r w:rsidRPr="002850BD">
        <w:rPr>
          <w:rFonts w:ascii="Arial" w:hAnsi="Arial" w:cs="Arial"/>
          <w:b/>
          <w:bCs/>
          <w:lang w:val="sr-Cyrl-CS"/>
        </w:rPr>
        <w:t xml:space="preserve">месеца, </w:t>
      </w:r>
      <w:r w:rsidRPr="002850BD">
        <w:rPr>
          <w:rFonts w:ascii="Arial" w:hAnsi="Arial" w:cs="Arial"/>
          <w:lang w:val="sr-Cyrl-CS"/>
        </w:rPr>
        <w:t xml:space="preserve">понуда ће бити одбијена </w:t>
      </w:r>
      <w:r w:rsidRPr="002850BD">
        <w:rPr>
          <w:rFonts w:ascii="Arial" w:hAnsi="Arial" w:cs="Arial"/>
          <w:b/>
          <w:lang w:val="sr-Cyrl-CS"/>
        </w:rPr>
        <w:t>као неприхватљива</w:t>
      </w:r>
      <w:r w:rsidRPr="002850BD">
        <w:rPr>
          <w:rFonts w:ascii="Arial" w:hAnsi="Arial" w:cs="Arial"/>
          <w:lang w:val="sr-Cyrl-CS"/>
        </w:rPr>
        <w:t xml:space="preserve">. </w:t>
      </w:r>
    </w:p>
    <w:p w:rsidR="002850BD" w:rsidRPr="002850BD" w:rsidRDefault="002850BD" w:rsidP="002850BD">
      <w:pPr>
        <w:spacing w:after="0"/>
        <w:jc w:val="both"/>
        <w:rPr>
          <w:rFonts w:ascii="Arial" w:hAnsi="Arial" w:cs="Arial"/>
        </w:rPr>
      </w:pPr>
      <w:r w:rsidRPr="002850BD">
        <w:rPr>
          <w:rFonts w:ascii="Arial" w:hAnsi="Arial" w:cs="Arial"/>
          <w:lang w:val="sr-Cyrl-CS"/>
        </w:rPr>
        <w:t xml:space="preserve">Пуна гаранција подразумева обавезу Понуђача, да у случају било каквог квара рендгенске цеви у гарантном року, изврши испоруку и уградњу </w:t>
      </w:r>
      <w:r w:rsidRPr="002850BD">
        <w:rPr>
          <w:rFonts w:ascii="Arial" w:hAnsi="Arial" w:cs="Arial"/>
          <w:b/>
          <w:lang w:val="sr-Cyrl-CS"/>
        </w:rPr>
        <w:t>потпуно нове</w:t>
      </w:r>
      <w:r w:rsidRPr="002850BD">
        <w:rPr>
          <w:rFonts w:ascii="Arial" w:hAnsi="Arial" w:cs="Arial"/>
          <w:lang w:val="sr-Cyrl-CS"/>
        </w:rPr>
        <w:t xml:space="preserve"> рендгенске цеви у року који не може бити дужи од 10 (десет) дана од дана пријаве квара. Приликом испоруке нове рендгенске цеви, Понуђач је дужан да достави нову гаранцију са новим гарантним роком од 24 (двадесетчетири) месеца.</w:t>
      </w:r>
    </w:p>
    <w:p w:rsidR="002850BD" w:rsidRPr="002850BD" w:rsidRDefault="002850BD" w:rsidP="002850BD">
      <w:pPr>
        <w:pStyle w:val="Standard"/>
        <w:shd w:val="clear" w:color="auto" w:fill="FFFFFF"/>
        <w:tabs>
          <w:tab w:val="left" w:pos="540"/>
          <w:tab w:val="left" w:pos="900"/>
        </w:tabs>
        <w:rPr>
          <w:rFonts w:ascii="Arial" w:hAnsi="Arial" w:cs="Arial"/>
          <w:color w:val="auto"/>
          <w:sz w:val="22"/>
          <w:szCs w:val="22"/>
          <w:lang w:val="sr-Cyrl-RS"/>
        </w:rPr>
      </w:pPr>
      <w:r w:rsidRPr="002850BD">
        <w:rPr>
          <w:rFonts w:ascii="Arial" w:hAnsi="Arial" w:cs="Arial"/>
          <w:color w:val="auto"/>
          <w:sz w:val="22"/>
          <w:szCs w:val="22"/>
          <w:lang w:val="sr-Cyrl-CS"/>
        </w:rPr>
        <w:t>У оквиру укупног понуђеног гарантног рока добра која су предмет ове јавне набавке морају бити у функцији 365 дана у години,</w:t>
      </w:r>
      <w:r w:rsidRPr="002850BD">
        <w:rPr>
          <w:rFonts w:ascii="Arial" w:hAnsi="Arial" w:cs="Arial"/>
          <w:color w:val="auto"/>
          <w:sz w:val="22"/>
          <w:szCs w:val="22"/>
        </w:rPr>
        <w:t xml:space="preserve"> свих 24 (двадесетчетири) сата,</w:t>
      </w:r>
      <w:r w:rsidRPr="002850BD">
        <w:rPr>
          <w:rFonts w:ascii="Arial" w:hAnsi="Arial" w:cs="Arial"/>
          <w:color w:val="auto"/>
          <w:sz w:val="22"/>
          <w:szCs w:val="22"/>
          <w:lang w:val="sr-Cyrl-CS"/>
        </w:rPr>
        <w:t xml:space="preserve"> са дозвољеним максималним прекидом од 18 (осамнаест) календарских </w:t>
      </w:r>
      <w:r w:rsidRPr="002850BD">
        <w:rPr>
          <w:rFonts w:ascii="Arial" w:hAnsi="Arial" w:cs="Arial"/>
          <w:color w:val="auto"/>
          <w:sz w:val="22"/>
          <w:szCs w:val="22"/>
        </w:rPr>
        <w:t>дана у једној календарској години (365 дана)</w:t>
      </w:r>
      <w:r w:rsidRPr="002850BD">
        <w:rPr>
          <w:rFonts w:ascii="Arial" w:hAnsi="Arial" w:cs="Arial"/>
          <w:color w:val="auto"/>
          <w:sz w:val="22"/>
          <w:szCs w:val="22"/>
          <w:lang w:val="sr-Cyrl-CS"/>
        </w:rPr>
        <w:t>. У случају да је уређај у квару више од 18 (осамнаест) календарских дана укупно током једне календарске године (365 дана) Наручилац ће активирати банкарску гаранцију за отклањање недостатака у гарантном рок</w:t>
      </w:r>
      <w:r w:rsidRPr="002850BD">
        <w:rPr>
          <w:rFonts w:ascii="Arial" w:hAnsi="Arial" w:cs="Arial"/>
          <w:color w:val="auto"/>
          <w:sz w:val="22"/>
          <w:szCs w:val="22"/>
          <w:lang w:val="sr-Cyrl-RS"/>
        </w:rPr>
        <w:t>у.</w:t>
      </w:r>
    </w:p>
    <w:p w:rsidR="002850BD" w:rsidRPr="002850BD" w:rsidRDefault="002850BD" w:rsidP="002850BD">
      <w:pPr>
        <w:pStyle w:val="Standard"/>
        <w:shd w:val="clear" w:color="auto" w:fill="FFFFFF"/>
        <w:tabs>
          <w:tab w:val="left" w:pos="540"/>
          <w:tab w:val="left" w:pos="900"/>
        </w:tabs>
        <w:rPr>
          <w:rFonts w:ascii="Arial" w:hAnsi="Arial" w:cs="Arial"/>
          <w:sz w:val="22"/>
          <w:szCs w:val="22"/>
        </w:rPr>
      </w:pPr>
      <w:r w:rsidRPr="002850BD">
        <w:rPr>
          <w:rFonts w:ascii="Arial" w:hAnsi="Arial" w:cs="Arial"/>
          <w:sz w:val="22"/>
          <w:szCs w:val="22"/>
        </w:rPr>
        <w:t>Бесплатно одржавање у гарантном року у случају:</w:t>
      </w:r>
    </w:p>
    <w:p w:rsidR="002850BD" w:rsidRPr="002850BD" w:rsidRDefault="002850BD" w:rsidP="002850BD">
      <w:pPr>
        <w:pStyle w:val="Standard"/>
        <w:numPr>
          <w:ilvl w:val="0"/>
          <w:numId w:val="15"/>
        </w:numPr>
        <w:shd w:val="clear" w:color="auto" w:fill="FFFFFF"/>
        <w:tabs>
          <w:tab w:val="left" w:pos="240"/>
        </w:tabs>
        <w:ind w:left="0" w:firstLine="0"/>
        <w:rPr>
          <w:rFonts w:ascii="Arial" w:hAnsi="Arial" w:cs="Arial"/>
          <w:sz w:val="22"/>
          <w:szCs w:val="22"/>
        </w:rPr>
      </w:pPr>
      <w:r w:rsidRPr="002850BD">
        <w:rPr>
          <w:rFonts w:ascii="Arial" w:hAnsi="Arial" w:cs="Arial"/>
          <w:sz w:val="22"/>
          <w:szCs w:val="22"/>
        </w:rPr>
        <w:t>Када се корисник придржава достављеног упутства за руковање</w:t>
      </w:r>
    </w:p>
    <w:p w:rsidR="002850BD" w:rsidRPr="002850BD" w:rsidRDefault="002850BD" w:rsidP="002850BD">
      <w:pPr>
        <w:pStyle w:val="Standard"/>
        <w:numPr>
          <w:ilvl w:val="0"/>
          <w:numId w:val="15"/>
        </w:numPr>
        <w:shd w:val="clear" w:color="auto" w:fill="FFFFFF"/>
        <w:tabs>
          <w:tab w:val="left" w:pos="240"/>
        </w:tabs>
        <w:ind w:left="0" w:firstLine="0"/>
        <w:rPr>
          <w:rFonts w:ascii="Arial" w:hAnsi="Arial" w:cs="Arial"/>
          <w:sz w:val="22"/>
          <w:szCs w:val="22"/>
        </w:rPr>
      </w:pPr>
      <w:r w:rsidRPr="002850BD">
        <w:rPr>
          <w:rFonts w:ascii="Arial" w:hAnsi="Arial" w:cs="Arial"/>
          <w:sz w:val="22"/>
          <w:szCs w:val="22"/>
        </w:rPr>
        <w:t>Када нема непредвиђених негативних околности које утичу на рад опреме</w:t>
      </w:r>
    </w:p>
    <w:p w:rsidR="002850BD" w:rsidRPr="002850BD" w:rsidRDefault="002850BD" w:rsidP="002850BD">
      <w:pPr>
        <w:pStyle w:val="Standard"/>
        <w:shd w:val="clear" w:color="auto" w:fill="FFFFFF"/>
        <w:tabs>
          <w:tab w:val="left" w:pos="540"/>
          <w:tab w:val="left" w:pos="900"/>
        </w:tabs>
        <w:rPr>
          <w:rFonts w:ascii="Arial" w:hAnsi="Arial" w:cs="Arial"/>
          <w:color w:val="FF0000"/>
          <w:sz w:val="22"/>
          <w:szCs w:val="22"/>
          <w:lang w:val="sr-Cyrl-CS"/>
        </w:rPr>
      </w:pPr>
      <w:r w:rsidRPr="002850BD">
        <w:rPr>
          <w:rFonts w:ascii="Arial" w:hAnsi="Arial" w:cs="Arial"/>
          <w:sz w:val="22"/>
          <w:szCs w:val="22"/>
          <w:lang w:val="sr-Cyrl-RS"/>
        </w:rPr>
        <w:tab/>
        <w:t xml:space="preserve">     </w:t>
      </w:r>
      <w:r w:rsidRPr="002850BD">
        <w:rPr>
          <w:rFonts w:ascii="Arial" w:hAnsi="Arial" w:cs="Arial"/>
          <w:sz w:val="22"/>
          <w:szCs w:val="22"/>
        </w:rPr>
        <w:t xml:space="preserve">Добављач предметне опреме се обавезује да ће се одазвати на позив за сервисном интервенцијом у гарантном року и дијагностифицирати квар на предметној опреми у року од </w:t>
      </w:r>
      <w:r w:rsidRPr="002850BD">
        <w:rPr>
          <w:rFonts w:ascii="Arial" w:hAnsi="Arial" w:cs="Arial"/>
          <w:sz w:val="22"/>
          <w:szCs w:val="22"/>
          <w:lang w:val="sr-Cyrl-RS"/>
        </w:rPr>
        <w:t xml:space="preserve">максимум </w:t>
      </w:r>
      <w:r w:rsidRPr="002850BD">
        <w:rPr>
          <w:rFonts w:ascii="Arial" w:hAnsi="Arial" w:cs="Arial"/>
          <w:sz w:val="22"/>
          <w:szCs w:val="22"/>
        </w:rPr>
        <w:t>24 часа од тренутка пријема позива од стране Корисника опреме те да ће отклонити квар у року од најдуже 10 дана од дана дијагностифицирања квара.</w:t>
      </w:r>
      <w:r w:rsidRPr="002850BD">
        <w:rPr>
          <w:rFonts w:ascii="Arial" w:hAnsi="Arial" w:cs="Arial"/>
          <w:color w:val="FF0000"/>
          <w:sz w:val="22"/>
          <w:szCs w:val="22"/>
          <w:lang w:val="sr-Cyrl-CS"/>
        </w:rPr>
        <w:t xml:space="preserve"> </w:t>
      </w:r>
    </w:p>
    <w:p w:rsidR="002850BD" w:rsidRPr="002850BD" w:rsidRDefault="002850BD" w:rsidP="002850BD">
      <w:pPr>
        <w:pStyle w:val="Standard"/>
        <w:shd w:val="clear" w:color="auto" w:fill="FFFFFF"/>
        <w:tabs>
          <w:tab w:val="left" w:pos="240"/>
        </w:tabs>
        <w:rPr>
          <w:rFonts w:ascii="Arial" w:hAnsi="Arial" w:cs="Arial"/>
          <w:sz w:val="22"/>
          <w:szCs w:val="22"/>
        </w:rPr>
      </w:pPr>
    </w:p>
    <w:p w:rsidR="002850BD" w:rsidRDefault="002850BD" w:rsidP="002850BD">
      <w:pPr>
        <w:pStyle w:val="Standard"/>
        <w:shd w:val="clear" w:color="auto" w:fill="FFFFFF"/>
        <w:tabs>
          <w:tab w:val="left" w:pos="0"/>
        </w:tabs>
        <w:rPr>
          <w:rFonts w:ascii="Arial" w:hAnsi="Arial" w:cs="Arial"/>
          <w:sz w:val="22"/>
          <w:szCs w:val="22"/>
          <w:shd w:val="clear" w:color="auto" w:fill="FFFFFF"/>
          <w:lang w:val="sr-Cyrl-RS"/>
        </w:rPr>
      </w:pPr>
    </w:p>
    <w:p w:rsidR="00176A74" w:rsidRDefault="00176A74" w:rsidP="002850BD">
      <w:pPr>
        <w:pStyle w:val="ListParagraph"/>
        <w:spacing w:after="0" w:line="240" w:lineRule="auto"/>
        <w:jc w:val="both"/>
        <w:rPr>
          <w:rFonts w:ascii="Arial" w:eastAsia="Times New Roman" w:hAnsi="Arial" w:cs="Arial"/>
          <w:b/>
          <w:i/>
          <w:u w:val="single"/>
          <w:lang w:val="sr-Cyrl-RS"/>
        </w:rPr>
      </w:pPr>
    </w:p>
    <w:p w:rsidR="00176A74" w:rsidRDefault="00176A74" w:rsidP="002850BD">
      <w:pPr>
        <w:pStyle w:val="ListParagraph"/>
        <w:spacing w:after="0" w:line="240" w:lineRule="auto"/>
        <w:jc w:val="both"/>
        <w:rPr>
          <w:rFonts w:ascii="Arial" w:eastAsia="Times New Roman" w:hAnsi="Arial" w:cs="Arial"/>
          <w:b/>
          <w:i/>
          <w:u w:val="single"/>
          <w:lang w:val="sr-Cyrl-RS"/>
        </w:rPr>
      </w:pPr>
    </w:p>
    <w:p w:rsidR="00176A74" w:rsidRDefault="00176A74" w:rsidP="002850BD">
      <w:pPr>
        <w:pStyle w:val="ListParagraph"/>
        <w:spacing w:after="0" w:line="240" w:lineRule="auto"/>
        <w:jc w:val="both"/>
        <w:rPr>
          <w:rFonts w:ascii="Arial" w:eastAsia="Times New Roman" w:hAnsi="Arial" w:cs="Arial"/>
          <w:b/>
          <w:i/>
          <w:u w:val="single"/>
          <w:lang w:val="sr-Cyrl-RS"/>
        </w:rPr>
      </w:pPr>
    </w:p>
    <w:p w:rsidR="002850BD" w:rsidRDefault="002850BD" w:rsidP="002850BD">
      <w:pPr>
        <w:pStyle w:val="ListParagraph"/>
        <w:spacing w:after="0" w:line="240" w:lineRule="auto"/>
        <w:jc w:val="both"/>
        <w:rPr>
          <w:rFonts w:ascii="Arial" w:eastAsia="Times New Roman" w:hAnsi="Arial" w:cs="Arial"/>
          <w:b/>
          <w:i/>
          <w:u w:val="single"/>
          <w:lang w:val="sr-Cyrl-RS"/>
        </w:rPr>
      </w:pPr>
      <w:r w:rsidRPr="007C00E5">
        <w:rPr>
          <w:rFonts w:ascii="Arial" w:eastAsia="Times New Roman" w:hAnsi="Arial" w:cs="Arial"/>
          <w:b/>
          <w:i/>
          <w:u w:val="single"/>
          <w:lang w:val="sr-Cyrl-RS"/>
        </w:rPr>
        <w:t>мења се и гласи</w:t>
      </w:r>
      <w:r>
        <w:rPr>
          <w:rFonts w:ascii="Arial" w:eastAsia="Times New Roman" w:hAnsi="Arial" w:cs="Arial"/>
          <w:b/>
          <w:i/>
          <w:u w:val="single"/>
          <w:lang w:val="sr-Cyrl-RS"/>
        </w:rPr>
        <w:t>:</w:t>
      </w:r>
    </w:p>
    <w:p w:rsidR="002850BD" w:rsidRPr="007C00E5" w:rsidRDefault="002850BD" w:rsidP="002850BD">
      <w:pPr>
        <w:pStyle w:val="ListParagraph"/>
        <w:spacing w:after="0" w:line="240" w:lineRule="auto"/>
        <w:jc w:val="both"/>
        <w:rPr>
          <w:rFonts w:ascii="Arial" w:eastAsia="Times New Roman" w:hAnsi="Arial" w:cs="Arial"/>
          <w:b/>
          <w:i/>
          <w:u w:val="single"/>
          <w:lang w:val="sr-Cyrl-RS"/>
        </w:rPr>
      </w:pPr>
    </w:p>
    <w:p w:rsidR="002850BD" w:rsidRDefault="002850BD" w:rsidP="002850BD">
      <w:pPr>
        <w:jc w:val="both"/>
        <w:rPr>
          <w:rFonts w:ascii="Arial" w:hAnsi="Arial" w:cs="Arial"/>
          <w:b/>
          <w:bCs/>
          <w:lang w:val="sr-Cyrl-RS"/>
        </w:rPr>
      </w:pPr>
      <w:r>
        <w:rPr>
          <w:rFonts w:ascii="Arial" w:hAnsi="Arial" w:cs="Arial"/>
          <w:shd w:val="clear" w:color="auto" w:fill="FFFFFF"/>
          <w:lang w:val="sr-Cyrl-RS"/>
        </w:rPr>
        <w:t>„</w:t>
      </w:r>
      <w:r w:rsidRPr="002850BD">
        <w:rPr>
          <w:rFonts w:ascii="Arial" w:hAnsi="Arial" w:cs="Arial"/>
          <w:lang w:val="ru-RU"/>
        </w:rPr>
        <w:t>Наручилац захтева да гарантни рок</w:t>
      </w:r>
      <w:r w:rsidRPr="002850BD">
        <w:rPr>
          <w:rFonts w:ascii="Arial" w:hAnsi="Arial" w:cs="Arial"/>
        </w:rPr>
        <w:t>,</w:t>
      </w:r>
      <w:r w:rsidRPr="002850BD">
        <w:rPr>
          <w:rFonts w:ascii="Arial" w:hAnsi="Arial" w:cs="Arial"/>
          <w:lang w:val="ru-RU"/>
        </w:rPr>
        <w:t xml:space="preserve"> који се рачуна од  момента стављања опреме у функцију (потписивања Записника о квантитативно и квалитативно усаглашеном пријему), износи минимум </w:t>
      </w:r>
      <w:r w:rsidRPr="002850BD">
        <w:rPr>
          <w:rFonts w:ascii="Arial" w:hAnsi="Arial" w:cs="Arial"/>
          <w:b/>
          <w:lang w:val="ru-RU"/>
        </w:rPr>
        <w:t>2</w:t>
      </w:r>
      <w:r w:rsidRPr="002850BD">
        <w:rPr>
          <w:rFonts w:ascii="Arial" w:hAnsi="Arial" w:cs="Arial"/>
          <w:b/>
          <w:lang w:val="sr-Latn-CS"/>
        </w:rPr>
        <w:t>4</w:t>
      </w:r>
      <w:r w:rsidRPr="002850BD">
        <w:rPr>
          <w:rFonts w:ascii="Arial" w:hAnsi="Arial" w:cs="Arial"/>
          <w:b/>
          <w:lang w:val="ru-RU"/>
        </w:rPr>
        <w:t xml:space="preserve"> (двадесетчетири) месеца</w:t>
      </w:r>
      <w:r w:rsidRPr="002850BD">
        <w:rPr>
          <w:rFonts w:ascii="Arial" w:hAnsi="Arial" w:cs="Arial"/>
          <w:lang w:val="ru-RU"/>
        </w:rPr>
        <w:t xml:space="preserve">, тј. </w:t>
      </w:r>
      <w:r w:rsidRPr="002850BD">
        <w:rPr>
          <w:rFonts w:ascii="Arial" w:hAnsi="Arial" w:cs="Arial"/>
          <w:b/>
          <w:lang w:val="ru-RU"/>
        </w:rPr>
        <w:t>2 (две) године</w:t>
      </w:r>
      <w:r w:rsidRPr="002850BD">
        <w:rPr>
          <w:rFonts w:ascii="Arial" w:hAnsi="Arial" w:cs="Arial"/>
          <w:lang w:val="ru-RU"/>
        </w:rPr>
        <w:t xml:space="preserve"> </w:t>
      </w:r>
      <w:r w:rsidRPr="002850BD">
        <w:rPr>
          <w:rFonts w:ascii="Arial" w:hAnsi="Arial" w:cs="Arial"/>
          <w:lang w:val="sr-Cyrl-CS"/>
        </w:rPr>
        <w:t xml:space="preserve">за </w:t>
      </w:r>
      <w:r w:rsidRPr="002850BD">
        <w:rPr>
          <w:rFonts w:ascii="Arial" w:hAnsi="Arial" w:cs="Arial"/>
          <w:b/>
          <w:u w:val="single"/>
        </w:rPr>
        <w:t>сва</w:t>
      </w:r>
      <w:r w:rsidRPr="002850BD">
        <w:rPr>
          <w:rFonts w:ascii="Arial" w:hAnsi="Arial" w:cs="Arial"/>
          <w:b/>
          <w:bCs/>
          <w:u w:val="single"/>
          <w:lang w:val="sr-Cyrl-CS"/>
        </w:rPr>
        <w:t xml:space="preserve"> добра која су предмет ове јавне набавке</w:t>
      </w:r>
      <w:r w:rsidRPr="002850BD">
        <w:rPr>
          <w:rFonts w:ascii="Arial" w:hAnsi="Arial" w:cs="Arial"/>
          <w:b/>
          <w:bCs/>
          <w:lang w:val="sr-Cyrl-CS"/>
        </w:rPr>
        <w:t xml:space="preserve"> - за Партију 1., 2.</w:t>
      </w:r>
      <w:r w:rsidRPr="002850BD">
        <w:rPr>
          <w:rFonts w:ascii="Arial" w:hAnsi="Arial" w:cs="Arial"/>
          <w:b/>
          <w:bCs/>
        </w:rPr>
        <w:t xml:space="preserve"> </w:t>
      </w:r>
      <w:r w:rsidRPr="002850BD">
        <w:rPr>
          <w:rFonts w:ascii="Arial" w:hAnsi="Arial" w:cs="Arial"/>
          <w:b/>
          <w:bCs/>
          <w:lang w:val="sr-Cyrl-RS"/>
        </w:rPr>
        <w:t>и 3.</w:t>
      </w:r>
    </w:p>
    <w:p w:rsidR="002850BD" w:rsidRDefault="002850BD" w:rsidP="002850BD">
      <w:pPr>
        <w:jc w:val="both"/>
        <w:rPr>
          <w:rFonts w:ascii="Arial" w:hAnsi="Arial" w:cs="Arial"/>
          <w:b/>
          <w:bCs/>
          <w:lang w:val="sr-Cyrl-RS"/>
        </w:rPr>
      </w:pPr>
      <w:r w:rsidRPr="002850BD">
        <w:rPr>
          <w:rFonts w:ascii="Arial" w:hAnsi="Arial" w:cs="Arial"/>
          <w:bCs/>
          <w:lang w:val="sr-Cyrl-RS"/>
        </w:rPr>
        <w:t>Обавеза Понуђача је да у случају било каквог квара рендгенске цеви у гарантном року, изврши испоруку и уградњу</w:t>
      </w:r>
      <w:r w:rsidRPr="002850BD">
        <w:rPr>
          <w:rFonts w:ascii="Arial" w:hAnsi="Arial" w:cs="Arial"/>
          <w:b/>
          <w:bCs/>
          <w:lang w:val="sr-Cyrl-RS"/>
        </w:rPr>
        <w:t xml:space="preserve"> потпуно нове рендгенске цеви </w:t>
      </w:r>
      <w:r w:rsidRPr="002850BD">
        <w:rPr>
          <w:rFonts w:ascii="Arial" w:hAnsi="Arial" w:cs="Arial"/>
          <w:bCs/>
          <w:lang w:val="sr-Cyrl-RS"/>
        </w:rPr>
        <w:t xml:space="preserve">у року који не може бити дужи од 10 (десет) дана од дана пријаве квара. Ову обавезу понуђач има у току целокупног трајања гарантног рока, без обзира на новонастале кварове на рендгенској цеви, а која престаје даном истека уговореног гарантног рока. Приликом испоруке нове рендгенске цеви, Понуђач је дужан да достави нову гаранцију, са новим гарантним роком од </w:t>
      </w:r>
      <w:r w:rsidRPr="002850BD">
        <w:rPr>
          <w:rFonts w:ascii="Arial" w:hAnsi="Arial" w:cs="Arial"/>
          <w:lang w:val="ru-RU"/>
        </w:rPr>
        <w:t xml:space="preserve">минимум </w:t>
      </w:r>
      <w:r w:rsidRPr="002850BD">
        <w:rPr>
          <w:rFonts w:ascii="Arial" w:hAnsi="Arial" w:cs="Arial"/>
          <w:b/>
          <w:lang w:val="ru-RU"/>
        </w:rPr>
        <w:t>2</w:t>
      </w:r>
      <w:r w:rsidRPr="002850BD">
        <w:rPr>
          <w:rFonts w:ascii="Arial" w:hAnsi="Arial" w:cs="Arial"/>
          <w:b/>
          <w:lang w:val="sr-Latn-CS"/>
        </w:rPr>
        <w:t>4</w:t>
      </w:r>
      <w:r w:rsidRPr="002850BD">
        <w:rPr>
          <w:rFonts w:ascii="Arial" w:hAnsi="Arial" w:cs="Arial"/>
          <w:b/>
          <w:lang w:val="ru-RU"/>
        </w:rPr>
        <w:t xml:space="preserve"> (двадесетчетири) месеца.</w:t>
      </w:r>
    </w:p>
    <w:p w:rsidR="002850BD" w:rsidRDefault="002850BD" w:rsidP="002850BD">
      <w:pPr>
        <w:jc w:val="both"/>
        <w:rPr>
          <w:rFonts w:ascii="Arial" w:hAnsi="Arial" w:cs="Arial"/>
          <w:lang w:val="sr-Cyrl-CS"/>
        </w:rPr>
      </w:pPr>
      <w:r w:rsidRPr="002850BD">
        <w:rPr>
          <w:rFonts w:ascii="Arial" w:hAnsi="Arial" w:cs="Arial"/>
          <w:lang w:val="sr-Cyrl-CS"/>
        </w:rPr>
        <w:t xml:space="preserve">У случају да понуђени рок гаранције буде краћи од </w:t>
      </w:r>
      <w:r w:rsidRPr="002850BD">
        <w:rPr>
          <w:rFonts w:ascii="Arial" w:hAnsi="Arial" w:cs="Arial"/>
          <w:lang w:val="ru-RU"/>
        </w:rPr>
        <w:t>24 (двадесетчетири) месец</w:t>
      </w:r>
      <w:r w:rsidRPr="002850BD">
        <w:rPr>
          <w:rFonts w:ascii="Arial" w:hAnsi="Arial" w:cs="Arial"/>
        </w:rPr>
        <w:t>a</w:t>
      </w:r>
      <w:r w:rsidRPr="002850BD">
        <w:rPr>
          <w:rFonts w:ascii="Arial" w:hAnsi="Arial" w:cs="Arial"/>
          <w:lang w:val="sr-Cyrl-RS"/>
        </w:rPr>
        <w:t xml:space="preserve"> </w:t>
      </w:r>
      <w:r w:rsidRPr="002850BD">
        <w:rPr>
          <w:rFonts w:ascii="Arial" w:hAnsi="Arial" w:cs="Arial"/>
          <w:lang w:val="sr-Cyrl-CS"/>
        </w:rPr>
        <w:t xml:space="preserve">за </w:t>
      </w:r>
      <w:r w:rsidRPr="002850BD">
        <w:rPr>
          <w:rFonts w:ascii="Arial" w:hAnsi="Arial" w:cs="Arial"/>
          <w:u w:val="single"/>
          <w:lang w:val="sr-Cyrl-CS"/>
        </w:rPr>
        <w:t>комплетно добро за сваку појединачно понуђену партију</w:t>
      </w:r>
      <w:r w:rsidRPr="002850BD">
        <w:rPr>
          <w:rFonts w:ascii="Arial" w:hAnsi="Arial" w:cs="Arial"/>
          <w:lang w:val="sr-Cyrl-CS"/>
        </w:rPr>
        <w:t xml:space="preserve">, понуда ће бити одбијена </w:t>
      </w:r>
      <w:r w:rsidRPr="002850BD">
        <w:rPr>
          <w:rFonts w:ascii="Arial" w:hAnsi="Arial" w:cs="Arial"/>
          <w:b/>
          <w:lang w:val="sr-Cyrl-CS"/>
        </w:rPr>
        <w:t>као неприхватљива</w:t>
      </w:r>
      <w:r w:rsidRPr="002850BD">
        <w:rPr>
          <w:rFonts w:ascii="Arial" w:hAnsi="Arial" w:cs="Arial"/>
          <w:lang w:val="sr-Cyrl-CS"/>
        </w:rPr>
        <w:t xml:space="preserve">. </w:t>
      </w:r>
    </w:p>
    <w:p w:rsidR="002850BD" w:rsidRPr="002850BD" w:rsidRDefault="002850BD" w:rsidP="002850BD">
      <w:pPr>
        <w:pStyle w:val="Standard"/>
        <w:shd w:val="clear" w:color="auto" w:fill="FFFFFF"/>
        <w:tabs>
          <w:tab w:val="left" w:pos="540"/>
          <w:tab w:val="left" w:pos="900"/>
        </w:tabs>
        <w:rPr>
          <w:rFonts w:ascii="Arial" w:hAnsi="Arial" w:cs="Arial"/>
          <w:color w:val="auto"/>
          <w:sz w:val="22"/>
          <w:szCs w:val="22"/>
          <w:lang w:val="sr-Cyrl-RS"/>
        </w:rPr>
      </w:pPr>
      <w:r w:rsidRPr="002850BD">
        <w:rPr>
          <w:rFonts w:ascii="Arial" w:hAnsi="Arial" w:cs="Arial"/>
          <w:color w:val="auto"/>
          <w:sz w:val="22"/>
          <w:szCs w:val="22"/>
          <w:lang w:val="sr-Cyrl-CS"/>
        </w:rPr>
        <w:t>У оквиру укупног понуђеног гарантног рока добра која су предмет ове јавне набавке морају бити у функцији 365 дана у години,</w:t>
      </w:r>
      <w:r w:rsidRPr="002850BD">
        <w:rPr>
          <w:rFonts w:ascii="Arial" w:hAnsi="Arial" w:cs="Arial"/>
          <w:color w:val="auto"/>
          <w:sz w:val="22"/>
          <w:szCs w:val="22"/>
        </w:rPr>
        <w:t xml:space="preserve"> свих 24 (двадесетчетири) сата,</w:t>
      </w:r>
      <w:r w:rsidRPr="002850BD">
        <w:rPr>
          <w:rFonts w:ascii="Arial" w:hAnsi="Arial" w:cs="Arial"/>
          <w:color w:val="auto"/>
          <w:sz w:val="22"/>
          <w:szCs w:val="22"/>
          <w:lang w:val="sr-Cyrl-CS"/>
        </w:rPr>
        <w:t xml:space="preserve"> са дозвољеним максималним прекидом од 18 (осамнаест) календарских </w:t>
      </w:r>
      <w:r w:rsidRPr="002850BD">
        <w:rPr>
          <w:rFonts w:ascii="Arial" w:hAnsi="Arial" w:cs="Arial"/>
          <w:color w:val="auto"/>
          <w:sz w:val="22"/>
          <w:szCs w:val="22"/>
        </w:rPr>
        <w:t>дана у једној календарској години (365 дана)</w:t>
      </w:r>
      <w:r w:rsidRPr="002850BD">
        <w:rPr>
          <w:rFonts w:ascii="Arial" w:hAnsi="Arial" w:cs="Arial"/>
          <w:color w:val="auto"/>
          <w:sz w:val="22"/>
          <w:szCs w:val="22"/>
          <w:lang w:val="sr-Cyrl-CS"/>
        </w:rPr>
        <w:t>. У случају да је уређај у квару више од 18 (осамнаест) календарских дана укупно током једне календарске године (365 дана) Наручилац ће активирати банкарску гаранцију за отклањање недостатака у гарантном рок</w:t>
      </w:r>
      <w:r w:rsidRPr="002850BD">
        <w:rPr>
          <w:rFonts w:ascii="Arial" w:hAnsi="Arial" w:cs="Arial"/>
          <w:color w:val="auto"/>
          <w:sz w:val="22"/>
          <w:szCs w:val="22"/>
          <w:lang w:val="sr-Cyrl-RS"/>
        </w:rPr>
        <w:t>у.</w:t>
      </w:r>
    </w:p>
    <w:p w:rsidR="002850BD" w:rsidRPr="002850BD" w:rsidRDefault="002850BD" w:rsidP="002850BD">
      <w:pPr>
        <w:pStyle w:val="Standard"/>
        <w:shd w:val="clear" w:color="auto" w:fill="FFFFFF"/>
        <w:tabs>
          <w:tab w:val="left" w:pos="540"/>
          <w:tab w:val="left" w:pos="900"/>
        </w:tabs>
        <w:rPr>
          <w:rFonts w:ascii="Arial" w:hAnsi="Arial" w:cs="Arial"/>
          <w:sz w:val="22"/>
          <w:szCs w:val="22"/>
        </w:rPr>
      </w:pPr>
      <w:r w:rsidRPr="002850BD">
        <w:rPr>
          <w:rFonts w:ascii="Arial" w:hAnsi="Arial" w:cs="Arial"/>
          <w:sz w:val="22"/>
          <w:szCs w:val="22"/>
        </w:rPr>
        <w:t>Бесплатно одржавање у гарантном року у случају:</w:t>
      </w:r>
    </w:p>
    <w:p w:rsidR="002850BD" w:rsidRPr="002850BD" w:rsidRDefault="002850BD" w:rsidP="002850BD">
      <w:pPr>
        <w:pStyle w:val="Standard"/>
        <w:numPr>
          <w:ilvl w:val="0"/>
          <w:numId w:val="15"/>
        </w:numPr>
        <w:shd w:val="clear" w:color="auto" w:fill="FFFFFF"/>
        <w:tabs>
          <w:tab w:val="left" w:pos="240"/>
        </w:tabs>
        <w:ind w:left="0" w:firstLine="0"/>
        <w:rPr>
          <w:rFonts w:ascii="Arial" w:hAnsi="Arial" w:cs="Arial"/>
          <w:sz w:val="22"/>
          <w:szCs w:val="22"/>
        </w:rPr>
      </w:pPr>
      <w:r w:rsidRPr="002850BD">
        <w:rPr>
          <w:rFonts w:ascii="Arial" w:hAnsi="Arial" w:cs="Arial"/>
          <w:sz w:val="22"/>
          <w:szCs w:val="22"/>
        </w:rPr>
        <w:t>Када се корисник придржава достављеног упутства за руковање</w:t>
      </w:r>
    </w:p>
    <w:p w:rsidR="002850BD" w:rsidRPr="002850BD" w:rsidRDefault="002850BD" w:rsidP="002850BD">
      <w:pPr>
        <w:pStyle w:val="Standard"/>
        <w:numPr>
          <w:ilvl w:val="0"/>
          <w:numId w:val="15"/>
        </w:numPr>
        <w:shd w:val="clear" w:color="auto" w:fill="FFFFFF"/>
        <w:tabs>
          <w:tab w:val="left" w:pos="240"/>
        </w:tabs>
        <w:ind w:left="0" w:firstLine="0"/>
        <w:rPr>
          <w:rFonts w:ascii="Arial" w:hAnsi="Arial" w:cs="Arial"/>
          <w:sz w:val="22"/>
          <w:szCs w:val="22"/>
        </w:rPr>
      </w:pPr>
      <w:r w:rsidRPr="002850BD">
        <w:rPr>
          <w:rFonts w:ascii="Arial" w:hAnsi="Arial" w:cs="Arial"/>
          <w:sz w:val="22"/>
          <w:szCs w:val="22"/>
        </w:rPr>
        <w:t>Када нема непредвиђених негативних околности које утичу на рад опреме</w:t>
      </w:r>
    </w:p>
    <w:p w:rsidR="002850BD" w:rsidRPr="002850BD" w:rsidRDefault="002850BD" w:rsidP="002850BD">
      <w:pPr>
        <w:pStyle w:val="Standard"/>
        <w:shd w:val="clear" w:color="auto" w:fill="FFFFFF"/>
        <w:tabs>
          <w:tab w:val="left" w:pos="540"/>
          <w:tab w:val="left" w:pos="900"/>
        </w:tabs>
        <w:rPr>
          <w:rFonts w:ascii="Arial" w:hAnsi="Arial" w:cs="Arial"/>
          <w:color w:val="FF0000"/>
          <w:sz w:val="22"/>
          <w:szCs w:val="22"/>
          <w:lang w:val="sr-Cyrl-CS"/>
        </w:rPr>
      </w:pPr>
      <w:r w:rsidRPr="002850BD">
        <w:rPr>
          <w:rFonts w:ascii="Arial" w:hAnsi="Arial" w:cs="Arial"/>
          <w:sz w:val="22"/>
          <w:szCs w:val="22"/>
          <w:lang w:val="sr-Cyrl-RS"/>
        </w:rPr>
        <w:tab/>
        <w:t xml:space="preserve">     </w:t>
      </w:r>
      <w:r w:rsidRPr="002850BD">
        <w:rPr>
          <w:rFonts w:ascii="Arial" w:hAnsi="Arial" w:cs="Arial"/>
          <w:sz w:val="22"/>
          <w:szCs w:val="22"/>
        </w:rPr>
        <w:t xml:space="preserve">Добављач предметне опреме се обавезује да ће се одазвати на позив за сервисном интервенцијом у гарантном року и дијагностифицирати квар на предметној опреми у року од </w:t>
      </w:r>
      <w:r w:rsidRPr="002850BD">
        <w:rPr>
          <w:rFonts w:ascii="Arial" w:hAnsi="Arial" w:cs="Arial"/>
          <w:sz w:val="22"/>
          <w:szCs w:val="22"/>
          <w:lang w:val="sr-Cyrl-RS"/>
        </w:rPr>
        <w:t xml:space="preserve">максимум </w:t>
      </w:r>
      <w:r w:rsidRPr="002850BD">
        <w:rPr>
          <w:rFonts w:ascii="Arial" w:hAnsi="Arial" w:cs="Arial"/>
          <w:sz w:val="22"/>
          <w:szCs w:val="22"/>
        </w:rPr>
        <w:t>24 часа од тренутка пријема позива од стране Корисника опреме те да ће отклонити квар у року од најдуже 10 дана од дана дијагностифицирања квара.</w:t>
      </w:r>
      <w:r w:rsidRPr="002850BD">
        <w:rPr>
          <w:rFonts w:ascii="Arial" w:hAnsi="Arial" w:cs="Arial"/>
          <w:color w:val="FF0000"/>
          <w:sz w:val="22"/>
          <w:szCs w:val="22"/>
          <w:lang w:val="sr-Cyrl-CS"/>
        </w:rPr>
        <w:t xml:space="preserve"> </w:t>
      </w:r>
    </w:p>
    <w:p w:rsidR="002850BD" w:rsidRDefault="002850BD" w:rsidP="002850BD">
      <w:pPr>
        <w:jc w:val="both"/>
        <w:rPr>
          <w:rFonts w:ascii="Arial" w:hAnsi="Arial" w:cs="Arial"/>
          <w:b/>
          <w:bCs/>
          <w:lang w:val="sr-Cyrl-RS"/>
        </w:rPr>
      </w:pPr>
    </w:p>
    <w:p w:rsidR="00027804" w:rsidRPr="002850BD" w:rsidRDefault="00027804" w:rsidP="00027804">
      <w:pPr>
        <w:spacing w:after="0" w:line="240" w:lineRule="auto"/>
        <w:jc w:val="both"/>
        <w:rPr>
          <w:rFonts w:ascii="Arial" w:hAnsi="Arial" w:cs="Arial"/>
          <w:b/>
          <w:u w:val="single"/>
          <w:lang w:val="sr-Cyrl-RS"/>
        </w:rPr>
      </w:pPr>
      <w:r>
        <w:rPr>
          <w:rFonts w:ascii="Arial" w:hAnsi="Arial" w:cs="Arial"/>
          <w:b/>
          <w:u w:val="single"/>
          <w:lang w:val="sr-Cyrl-RS"/>
        </w:rPr>
        <w:t>Број 3</w:t>
      </w:r>
    </w:p>
    <w:p w:rsidR="00027804" w:rsidRPr="002850BD" w:rsidRDefault="00027804" w:rsidP="002850BD">
      <w:pPr>
        <w:jc w:val="both"/>
        <w:rPr>
          <w:rFonts w:ascii="Arial" w:hAnsi="Arial" w:cs="Arial"/>
          <w:b/>
          <w:bCs/>
          <w:lang w:val="sr-Cyrl-RS"/>
        </w:rPr>
      </w:pPr>
    </w:p>
    <w:p w:rsidR="00BB181A" w:rsidRPr="00027804" w:rsidRDefault="00BB181A" w:rsidP="00B87587">
      <w:pPr>
        <w:tabs>
          <w:tab w:val="left" w:pos="5080"/>
        </w:tabs>
        <w:spacing w:after="0" w:line="240" w:lineRule="auto"/>
        <w:jc w:val="both"/>
        <w:rPr>
          <w:rFonts w:ascii="Arial" w:hAnsi="Arial" w:cs="Arial"/>
          <w:b/>
          <w:lang w:val="sr-Cyrl-RS"/>
        </w:rPr>
      </w:pPr>
      <w:r w:rsidRPr="00027804">
        <w:rPr>
          <w:rFonts w:ascii="Arial" w:hAnsi="Arial" w:cs="Arial"/>
          <w:lang w:val="sr-Cyrl-RS"/>
        </w:rPr>
        <w:t xml:space="preserve">У делу </w:t>
      </w:r>
      <w:r w:rsidRPr="00027804">
        <w:rPr>
          <w:rFonts w:ascii="Arial" w:hAnsi="Arial" w:cs="Arial"/>
          <w:lang w:val="ru-RU"/>
        </w:rPr>
        <w:t xml:space="preserve">Конкурсне документације </w:t>
      </w:r>
      <w:r w:rsidR="00B87587" w:rsidRPr="00027804">
        <w:rPr>
          <w:rFonts w:ascii="Arial" w:hAnsi="Arial" w:cs="Arial"/>
          <w:b/>
          <w:bCs/>
        </w:rPr>
        <w:t xml:space="preserve">7) </w:t>
      </w:r>
      <w:r w:rsidR="00B87587" w:rsidRPr="00027804">
        <w:rPr>
          <w:rFonts w:ascii="Arial" w:hAnsi="Arial" w:cs="Arial"/>
          <w:b/>
          <w:bCs/>
          <w:lang w:val="sr-Latn-CS"/>
        </w:rPr>
        <w:t xml:space="preserve">МОДЕЛ </w:t>
      </w:r>
      <w:r w:rsidR="00B87587" w:rsidRPr="00027804">
        <w:rPr>
          <w:rFonts w:ascii="Arial" w:hAnsi="Arial" w:cs="Arial"/>
          <w:b/>
          <w:bCs/>
        </w:rPr>
        <w:t>УГОВОР</w:t>
      </w:r>
      <w:r w:rsidR="00B87587" w:rsidRPr="00027804">
        <w:rPr>
          <w:rFonts w:ascii="Arial" w:hAnsi="Arial" w:cs="Arial"/>
          <w:b/>
          <w:bCs/>
          <w:lang w:val="sr-Latn-CS"/>
        </w:rPr>
        <w:t>А</w:t>
      </w:r>
      <w:r w:rsidR="00B87587" w:rsidRPr="00027804">
        <w:rPr>
          <w:rFonts w:ascii="Arial" w:hAnsi="Arial" w:cs="Arial"/>
          <w:b/>
          <w:bCs/>
          <w:lang w:val="sr-Latn-RS"/>
        </w:rPr>
        <w:t xml:space="preserve"> </w:t>
      </w:r>
      <w:r w:rsidR="00027804" w:rsidRPr="00027804">
        <w:rPr>
          <w:rFonts w:ascii="Arial" w:hAnsi="Arial" w:cs="Arial"/>
          <w:b/>
          <w:bCs/>
          <w:lang w:val="sr-Cyrl-RS"/>
        </w:rPr>
        <w:t xml:space="preserve">ЗА ЈАВНУ НАБАВКУ ДОБАРА – ПАРТИЈА ______ Сала за катетризацију (ангио сала) </w:t>
      </w:r>
      <w:r w:rsidR="00027804" w:rsidRPr="00027804">
        <w:rPr>
          <w:rFonts w:ascii="Arial" w:hAnsi="Arial" w:cs="Arial"/>
          <w:b/>
          <w:bCs/>
        </w:rPr>
        <w:t>ЈНОПБР: 136-404-</w:t>
      </w:r>
      <w:r w:rsidR="00027804" w:rsidRPr="00027804">
        <w:rPr>
          <w:rFonts w:ascii="Arial" w:hAnsi="Arial" w:cs="Arial"/>
          <w:b/>
          <w:bCs/>
          <w:lang w:val="sr-Cyrl-RS"/>
        </w:rPr>
        <w:t>215</w:t>
      </w:r>
      <w:r w:rsidR="00027804" w:rsidRPr="00027804">
        <w:rPr>
          <w:rFonts w:ascii="Arial" w:hAnsi="Arial" w:cs="Arial"/>
          <w:b/>
          <w:bCs/>
        </w:rPr>
        <w:t>/201</w:t>
      </w:r>
      <w:r w:rsidR="00027804" w:rsidRPr="00027804">
        <w:rPr>
          <w:rFonts w:ascii="Arial" w:hAnsi="Arial" w:cs="Arial"/>
          <w:b/>
          <w:bCs/>
          <w:lang w:val="sr-Cyrl-RS"/>
        </w:rPr>
        <w:t>6</w:t>
      </w:r>
      <w:r w:rsidR="00B87587" w:rsidRPr="00027804">
        <w:rPr>
          <w:rFonts w:ascii="Arial" w:hAnsi="Arial" w:cs="Arial"/>
          <w:b/>
          <w:bCs/>
        </w:rPr>
        <w:t>-03</w:t>
      </w:r>
      <w:r w:rsidR="005A5D0B" w:rsidRPr="00027804">
        <w:rPr>
          <w:rFonts w:ascii="Arial" w:hAnsi="Arial" w:cs="Arial"/>
          <w:b/>
          <w:lang w:val="sr-Cyrl-RS"/>
        </w:rPr>
        <w:t xml:space="preserve">, на страни </w:t>
      </w:r>
      <w:r w:rsidR="00027804" w:rsidRPr="00027804">
        <w:rPr>
          <w:rFonts w:ascii="Arial" w:hAnsi="Arial" w:cs="Arial"/>
          <w:b/>
          <w:lang w:val="sr-Cyrl-RS"/>
        </w:rPr>
        <w:t>50 од 68</w:t>
      </w:r>
      <w:r w:rsidRPr="00027804">
        <w:rPr>
          <w:rFonts w:ascii="Arial" w:hAnsi="Arial" w:cs="Arial"/>
          <w:b/>
          <w:lang w:val="sr-Cyrl-RS"/>
        </w:rPr>
        <w:t xml:space="preserve">, </w:t>
      </w:r>
      <w:r w:rsidR="00027804" w:rsidRPr="00027804">
        <w:rPr>
          <w:rFonts w:ascii="Arial" w:hAnsi="Arial" w:cs="Arial"/>
          <w:b/>
          <w:lang w:val="sr-Cyrl-RS"/>
        </w:rPr>
        <w:t>текст члана 16</w:t>
      </w:r>
      <w:r w:rsidR="005A5D0B" w:rsidRPr="00027804">
        <w:rPr>
          <w:rFonts w:ascii="Arial" w:hAnsi="Arial" w:cs="Arial"/>
          <w:b/>
          <w:lang w:val="sr-Cyrl-RS"/>
        </w:rPr>
        <w:t>.</w:t>
      </w:r>
      <w:r w:rsidRPr="00027804">
        <w:rPr>
          <w:rFonts w:ascii="Arial" w:hAnsi="Arial" w:cs="Arial"/>
          <w:b/>
          <w:lang w:val="sr-Cyrl-RS"/>
        </w:rPr>
        <w:t>:</w:t>
      </w:r>
    </w:p>
    <w:p w:rsidR="00B87587" w:rsidRPr="00183DB7" w:rsidRDefault="00B87587" w:rsidP="00B87587">
      <w:pPr>
        <w:tabs>
          <w:tab w:val="left" w:pos="5080"/>
        </w:tabs>
        <w:spacing w:after="0" w:line="240" w:lineRule="auto"/>
        <w:jc w:val="both"/>
        <w:rPr>
          <w:rFonts w:ascii="Arial" w:hAnsi="Arial" w:cs="Arial"/>
          <w:b/>
          <w:bCs/>
          <w:color w:val="FF0000"/>
        </w:rPr>
      </w:pPr>
    </w:p>
    <w:p w:rsidR="00027804" w:rsidRPr="00027804" w:rsidRDefault="005A5D0B" w:rsidP="00027804">
      <w:pPr>
        <w:spacing w:after="0"/>
        <w:jc w:val="both"/>
        <w:rPr>
          <w:rFonts w:ascii="Arial" w:hAnsi="Arial" w:cs="Arial"/>
          <w:b/>
          <w:bCs/>
          <w:lang w:val="sr-Cyrl-CS"/>
        </w:rPr>
      </w:pPr>
      <w:r w:rsidRPr="00027804">
        <w:rPr>
          <w:rFonts w:ascii="Arial" w:hAnsi="Arial" w:cs="Arial"/>
          <w:bCs/>
          <w:lang w:val="sr-Cyrl-RS"/>
        </w:rPr>
        <w:t>„</w:t>
      </w:r>
      <w:r w:rsidR="00027804" w:rsidRPr="00027804">
        <w:rPr>
          <w:rFonts w:ascii="Arial" w:hAnsi="Arial" w:cs="Arial"/>
          <w:lang w:val="sr-Cyrl-CS"/>
        </w:rPr>
        <w:t>Гарантни рок који се рачуна од момента стављања опреме у функцију (потписивања записника о квантитативно и квалитативно усаглашеном пријему), износи ___________ (минимум 24 месеца).</w:t>
      </w:r>
      <w:r w:rsidR="00027804" w:rsidRPr="00027804">
        <w:rPr>
          <w:rFonts w:ascii="Arial" w:hAnsi="Arial" w:cs="Arial"/>
          <w:lang w:val="ru-RU"/>
        </w:rPr>
        <w:t xml:space="preserve"> Наручилац захтева </w:t>
      </w:r>
      <w:r w:rsidR="00027804" w:rsidRPr="00027804">
        <w:rPr>
          <w:rFonts w:ascii="Arial" w:hAnsi="Arial" w:cs="Arial"/>
          <w:b/>
          <w:bCs/>
          <w:lang w:val="sr-Cyrl-CS"/>
        </w:rPr>
        <w:t xml:space="preserve">пуну гаранцију за рендгенску цев у трајању од минимум 24 </w:t>
      </w:r>
      <w:r w:rsidR="00027804" w:rsidRPr="00027804">
        <w:rPr>
          <w:rFonts w:ascii="Arial" w:hAnsi="Arial" w:cs="Arial"/>
          <w:b/>
          <w:lang w:val="ru-RU"/>
        </w:rPr>
        <w:t xml:space="preserve">(двадесетчетири) </w:t>
      </w:r>
      <w:r w:rsidR="00027804" w:rsidRPr="00027804">
        <w:rPr>
          <w:rFonts w:ascii="Arial" w:hAnsi="Arial" w:cs="Arial"/>
          <w:b/>
          <w:bCs/>
          <w:lang w:val="sr-Cyrl-CS"/>
        </w:rPr>
        <w:t xml:space="preserve"> месеца.</w:t>
      </w:r>
    </w:p>
    <w:p w:rsidR="00027804" w:rsidRPr="00027804" w:rsidRDefault="00027804" w:rsidP="00027804">
      <w:pPr>
        <w:spacing w:after="0"/>
        <w:jc w:val="both"/>
        <w:rPr>
          <w:rFonts w:ascii="Arial" w:hAnsi="Arial" w:cs="Arial"/>
          <w:b/>
          <w:bCs/>
          <w:lang w:val="sr-Latn-CS"/>
        </w:rPr>
      </w:pPr>
    </w:p>
    <w:p w:rsidR="00027804" w:rsidRPr="00027804" w:rsidRDefault="00027804" w:rsidP="00027804">
      <w:pPr>
        <w:spacing w:after="0"/>
        <w:jc w:val="both"/>
        <w:rPr>
          <w:rFonts w:ascii="Arial" w:hAnsi="Arial" w:cs="Arial"/>
        </w:rPr>
      </w:pPr>
      <w:r w:rsidRPr="00027804">
        <w:rPr>
          <w:rFonts w:ascii="Arial" w:hAnsi="Arial" w:cs="Arial"/>
          <w:lang w:val="sr-Cyrl-CS"/>
        </w:rPr>
        <w:t xml:space="preserve">Пуна гаранција подразумева обавезу Добављач, да у случају било каквог квара рендгенске цеви у гарантном року, изврши испоруку и уградњу потпуно нове рендгенске цеви у року који не може бити дужи од 10 (десет) дана од дана пријаве квара. Приликом испоруке нове рендгенске цеви, Добављач је дужан да достави нову гаранцију са новим гарантним роком од 24 (двадесетчетири) месеца. </w:t>
      </w:r>
    </w:p>
    <w:p w:rsidR="00027804" w:rsidRPr="00027804" w:rsidRDefault="00027804" w:rsidP="00027804">
      <w:pPr>
        <w:spacing w:after="0"/>
        <w:jc w:val="both"/>
        <w:rPr>
          <w:rFonts w:ascii="Arial" w:hAnsi="Arial" w:cs="Arial"/>
          <w:b/>
        </w:rPr>
      </w:pPr>
    </w:p>
    <w:p w:rsidR="00027804" w:rsidRPr="00027804" w:rsidRDefault="00027804" w:rsidP="00027804">
      <w:pPr>
        <w:pStyle w:val="Standard"/>
        <w:shd w:val="clear" w:color="auto" w:fill="FFFFFF"/>
        <w:tabs>
          <w:tab w:val="left" w:pos="0"/>
        </w:tabs>
        <w:rPr>
          <w:rFonts w:ascii="Arial" w:hAnsi="Arial" w:cs="Arial"/>
          <w:color w:val="auto"/>
          <w:sz w:val="22"/>
          <w:szCs w:val="22"/>
          <w:lang w:val="sr-Cyrl-CS"/>
        </w:rPr>
      </w:pPr>
      <w:r w:rsidRPr="00027804">
        <w:rPr>
          <w:rFonts w:ascii="Arial" w:hAnsi="Arial" w:cs="Arial"/>
          <w:color w:val="auto"/>
          <w:sz w:val="22"/>
          <w:szCs w:val="22"/>
          <w:lang w:val="sr-Cyrl-CS"/>
        </w:rPr>
        <w:t xml:space="preserve">По истеку напред наведеног гарантног рока, а без обзира наевентуално новонастале кварове на рендској цеви, обавезе Добављача по основу гаранције за замењену </w:t>
      </w:r>
      <w:r w:rsidRPr="00027804">
        <w:rPr>
          <w:rFonts w:ascii="Arial" w:hAnsi="Arial" w:cs="Arial"/>
          <w:color w:val="auto"/>
          <w:sz w:val="22"/>
          <w:szCs w:val="22"/>
          <w:lang w:val="sr-Cyrl-CS"/>
        </w:rPr>
        <w:lastRenderedPageBreak/>
        <w:t>рендгенску цев, свакако престају истеком 48-ог месеца од квалитативног пријема сале за катетеризацију (ангио сале).</w:t>
      </w:r>
    </w:p>
    <w:p w:rsidR="00027804" w:rsidRPr="00027804" w:rsidRDefault="00027804" w:rsidP="00027804">
      <w:pPr>
        <w:pStyle w:val="Standard"/>
        <w:shd w:val="clear" w:color="auto" w:fill="FFFFFF"/>
        <w:tabs>
          <w:tab w:val="left" w:pos="0"/>
        </w:tabs>
        <w:rPr>
          <w:rFonts w:ascii="Arial" w:hAnsi="Arial" w:cs="Arial"/>
          <w:color w:val="auto"/>
          <w:sz w:val="22"/>
          <w:szCs w:val="22"/>
          <w:lang w:val="sr-Cyrl-CS"/>
        </w:rPr>
      </w:pPr>
    </w:p>
    <w:p w:rsidR="00027804" w:rsidRPr="00027804" w:rsidRDefault="00027804" w:rsidP="00027804">
      <w:pPr>
        <w:pStyle w:val="Standard"/>
        <w:shd w:val="clear" w:color="auto" w:fill="FFFFFF"/>
        <w:tabs>
          <w:tab w:val="left" w:pos="540"/>
          <w:tab w:val="left" w:pos="900"/>
        </w:tabs>
        <w:rPr>
          <w:rFonts w:ascii="Arial" w:hAnsi="Arial" w:cs="Arial"/>
          <w:color w:val="auto"/>
          <w:sz w:val="22"/>
          <w:szCs w:val="22"/>
          <w:lang w:val="sr-Cyrl-CS"/>
        </w:rPr>
      </w:pPr>
      <w:r w:rsidRPr="00027804">
        <w:rPr>
          <w:rFonts w:ascii="Arial" w:hAnsi="Arial" w:cs="Arial"/>
          <w:color w:val="auto"/>
          <w:sz w:val="22"/>
          <w:szCs w:val="22"/>
          <w:lang w:val="sr-Cyrl-CS"/>
        </w:rPr>
        <w:t xml:space="preserve">У оквиру укупног понуђеног гарантног рока добра која су предмет ове јавне набавке морају бити у функцији 365 дана у години, свих 24 (двадесет четири) сата, са дозвољеним максималним прекидом од 18 (осамнаест) календарских дана у једној календарској години (365 дана). У случају да је уређај у квару више од 18 (осамнаест) календарских дана укупно током једне календарске године (365 дана) Наручилац ће активирати банкарску гаранцију за отклањање недостатака у гарантном року, осим у случајевима када добављач, код увоза резервних делова из иностранства, мора по важећим законским прописима да прибави сагласности, мишљења или решења за увоз резервних делова или рендгенске цеви за које је законом дефинисано време добијања сагласности од надлежних државних органа, стим што је добављач дужан да наручиоцу достави адекватну документацију којом доказује да разлог прекорачења није његова кривица. </w:t>
      </w:r>
    </w:p>
    <w:p w:rsidR="00027804" w:rsidRPr="00027804" w:rsidRDefault="00027804" w:rsidP="00027804">
      <w:pPr>
        <w:pStyle w:val="Standard"/>
        <w:shd w:val="clear" w:color="auto" w:fill="FFFFFF"/>
        <w:tabs>
          <w:tab w:val="left" w:pos="0"/>
        </w:tabs>
        <w:rPr>
          <w:rFonts w:ascii="Arial" w:hAnsi="Arial" w:cs="Arial"/>
          <w:color w:val="auto"/>
          <w:sz w:val="22"/>
          <w:szCs w:val="22"/>
          <w:lang w:val="sr-Cyrl-CS"/>
        </w:rPr>
      </w:pPr>
    </w:p>
    <w:p w:rsidR="00027804" w:rsidRPr="00027804" w:rsidRDefault="00027804" w:rsidP="00027804">
      <w:pPr>
        <w:spacing w:after="0"/>
        <w:jc w:val="both"/>
        <w:rPr>
          <w:rFonts w:ascii="Arial" w:hAnsi="Arial" w:cs="Arial"/>
          <w:bCs/>
          <w:lang w:val="sr-Cyrl-CS"/>
        </w:rPr>
      </w:pPr>
      <w:r w:rsidRPr="00027804">
        <w:rPr>
          <w:rFonts w:ascii="Arial" w:hAnsi="Arial" w:cs="Arial"/>
          <w:bCs/>
          <w:lang w:val="sr-Cyrl-RS"/>
        </w:rPr>
        <w:t>Д</w:t>
      </w:r>
      <w:r w:rsidRPr="00027804">
        <w:rPr>
          <w:rFonts w:ascii="Arial" w:hAnsi="Arial" w:cs="Arial"/>
          <w:bCs/>
          <w:lang w:val="sr-Cyrl-CS"/>
        </w:rPr>
        <w:t>обављач је дужан да</w:t>
      </w:r>
      <w:r w:rsidRPr="00027804">
        <w:rPr>
          <w:rFonts w:ascii="Arial" w:hAnsi="Arial" w:cs="Arial"/>
          <w:bCs/>
          <w:lang w:val="sr-Latn-CS"/>
        </w:rPr>
        <w:t xml:space="preserve"> у складу са условима гаранције, изда гарантн</w:t>
      </w:r>
      <w:r w:rsidRPr="00027804">
        <w:rPr>
          <w:rFonts w:ascii="Arial" w:hAnsi="Arial" w:cs="Arial"/>
          <w:bCs/>
          <w:lang w:val="sr-Cyrl-CS"/>
        </w:rPr>
        <w:t>е</w:t>
      </w:r>
      <w:r w:rsidRPr="00027804">
        <w:rPr>
          <w:rFonts w:ascii="Arial" w:hAnsi="Arial" w:cs="Arial"/>
          <w:bCs/>
          <w:lang w:val="sr-Latn-CS"/>
        </w:rPr>
        <w:t xml:space="preserve"> лист</w:t>
      </w:r>
      <w:r w:rsidRPr="00027804">
        <w:rPr>
          <w:rFonts w:ascii="Arial" w:hAnsi="Arial" w:cs="Arial"/>
          <w:bCs/>
          <w:lang w:val="sr-Cyrl-CS"/>
        </w:rPr>
        <w:t xml:space="preserve">ове, одмах након </w:t>
      </w:r>
      <w:r w:rsidRPr="00027804">
        <w:rPr>
          <w:rFonts w:ascii="Arial" w:hAnsi="Arial" w:cs="Arial"/>
          <w:lang w:val="sr-Cyrl-CS"/>
        </w:rPr>
        <w:t>стављања у функцију</w:t>
      </w:r>
      <w:r w:rsidRPr="00027804">
        <w:rPr>
          <w:rFonts w:ascii="Arial" w:hAnsi="Arial" w:cs="Arial"/>
          <w:bCs/>
          <w:lang w:val="sr-Cyrl-CS"/>
        </w:rPr>
        <w:t xml:space="preserve"> добара из члана 1. овог Уговора.</w:t>
      </w:r>
    </w:p>
    <w:p w:rsidR="00027804" w:rsidRPr="00027804" w:rsidRDefault="00027804" w:rsidP="00027804">
      <w:pPr>
        <w:spacing w:after="0"/>
        <w:jc w:val="both"/>
        <w:rPr>
          <w:rFonts w:ascii="Arial" w:hAnsi="Arial" w:cs="Arial"/>
          <w:bCs/>
          <w:lang w:val="sr-Cyrl-CS"/>
        </w:rPr>
      </w:pPr>
    </w:p>
    <w:p w:rsidR="00027804" w:rsidRPr="00027804" w:rsidRDefault="00027804" w:rsidP="00027804">
      <w:pPr>
        <w:pStyle w:val="Standard"/>
        <w:shd w:val="clear" w:color="auto" w:fill="FFFFFF"/>
        <w:rPr>
          <w:rFonts w:ascii="Arial" w:hAnsi="Arial" w:cs="Arial"/>
          <w:color w:val="auto"/>
          <w:sz w:val="22"/>
          <w:szCs w:val="22"/>
          <w:shd w:val="clear" w:color="auto" w:fill="FFFFFF"/>
          <w:lang w:val="sr-Cyrl-RS"/>
        </w:rPr>
      </w:pPr>
      <w:r w:rsidRPr="00027804">
        <w:rPr>
          <w:rFonts w:ascii="Arial" w:hAnsi="Arial" w:cs="Arial"/>
          <w:color w:val="auto"/>
          <w:sz w:val="22"/>
          <w:szCs w:val="22"/>
          <w:shd w:val="clear" w:color="auto" w:fill="FFFFFF"/>
        </w:rPr>
        <w:t>Добављач је у обавези да пр</w:t>
      </w:r>
      <w:r w:rsidRPr="00027804">
        <w:rPr>
          <w:rFonts w:ascii="Arial" w:hAnsi="Arial" w:cs="Arial"/>
          <w:color w:val="auto"/>
          <w:sz w:val="22"/>
          <w:szCs w:val="22"/>
          <w:shd w:val="clear" w:color="auto" w:fill="FFFFFF"/>
          <w:lang w:val="sr-Cyrl-RS"/>
        </w:rPr>
        <w:t>и</w:t>
      </w:r>
      <w:r w:rsidRPr="00027804">
        <w:rPr>
          <w:rFonts w:ascii="Arial" w:hAnsi="Arial" w:cs="Arial"/>
          <w:color w:val="auto"/>
          <w:sz w:val="22"/>
          <w:szCs w:val="22"/>
          <w:shd w:val="clear" w:color="auto" w:fill="FFFFFF"/>
        </w:rPr>
        <w:t xml:space="preserve"> истеку гарантног периода уради детаљан превентивни сервис</w:t>
      </w:r>
      <w:r w:rsidRPr="00027804">
        <w:rPr>
          <w:rFonts w:ascii="Arial" w:hAnsi="Arial" w:cs="Arial"/>
          <w:color w:val="auto"/>
          <w:sz w:val="22"/>
          <w:szCs w:val="22"/>
          <w:shd w:val="clear" w:color="auto" w:fill="FFFFFF"/>
          <w:lang w:val="sr-Cyrl-RS"/>
        </w:rPr>
        <w:t>, без посебног позива Корисника.</w:t>
      </w:r>
    </w:p>
    <w:p w:rsidR="00027804" w:rsidRPr="00027804" w:rsidRDefault="00027804" w:rsidP="00027804">
      <w:pPr>
        <w:pStyle w:val="Standard"/>
        <w:shd w:val="clear" w:color="auto" w:fill="FFFFFF"/>
        <w:rPr>
          <w:rFonts w:ascii="Arial" w:hAnsi="Arial" w:cs="Arial"/>
          <w:color w:val="auto"/>
          <w:sz w:val="22"/>
          <w:szCs w:val="22"/>
          <w:shd w:val="clear" w:color="auto" w:fill="FFFFFF"/>
          <w:lang w:val="sr-Cyrl-RS"/>
        </w:rPr>
      </w:pPr>
    </w:p>
    <w:p w:rsidR="005A5D0B" w:rsidRPr="00027804" w:rsidRDefault="00027804" w:rsidP="00027804">
      <w:pPr>
        <w:spacing w:after="0"/>
        <w:jc w:val="both"/>
        <w:rPr>
          <w:sz w:val="24"/>
          <w:szCs w:val="24"/>
          <w:shd w:val="clear" w:color="auto" w:fill="FFFFFF"/>
          <w:lang w:val="sr-Cyrl-RS"/>
        </w:rPr>
      </w:pPr>
      <w:r w:rsidRPr="00027804">
        <w:rPr>
          <w:rFonts w:ascii="Arial" w:hAnsi="Arial" w:cs="Arial"/>
          <w:shd w:val="clear" w:color="auto" w:fill="FFFFFF"/>
        </w:rPr>
        <w:t>За време трајања гарантног рока Добављач сноси све трошкове отклањања недостатака на добру које је предмет Уговора.</w:t>
      </w:r>
      <w:r w:rsidRPr="00027804">
        <w:rPr>
          <w:rFonts w:ascii="Arial" w:hAnsi="Arial" w:cs="Arial"/>
          <w:shd w:val="clear" w:color="auto" w:fill="FFFFFF"/>
          <w:lang w:val="sr-Cyrl-RS"/>
        </w:rPr>
        <w:t xml:space="preserve"> </w:t>
      </w:r>
      <w:r w:rsidRPr="00027804">
        <w:rPr>
          <w:rFonts w:ascii="Arial" w:hAnsi="Arial" w:cs="Arial"/>
          <w:shd w:val="clear" w:color="auto" w:fill="FFFFFF"/>
        </w:rPr>
        <w:t xml:space="preserve"> Корисник опреме је дужан да без одлагања обавести Добављача у писаној форми о било каквом уоченом недостатку и да Добављачу </w:t>
      </w:r>
      <w:r>
        <w:rPr>
          <w:rFonts w:ascii="Arial" w:hAnsi="Arial" w:cs="Arial"/>
          <w:shd w:val="clear" w:color="auto" w:fill="FFFFFF"/>
        </w:rPr>
        <w:t>омогући несметан приступ опреми</w:t>
      </w:r>
      <w:r w:rsidR="005A5D0B" w:rsidRPr="00027804">
        <w:rPr>
          <w:rFonts w:ascii="Arial" w:hAnsi="Arial" w:cs="Arial"/>
        </w:rPr>
        <w:t>.”</w:t>
      </w:r>
    </w:p>
    <w:p w:rsidR="00BB181A" w:rsidRPr="00183DB7" w:rsidRDefault="00BB181A" w:rsidP="00BB181A">
      <w:pPr>
        <w:spacing w:after="0" w:line="240" w:lineRule="auto"/>
        <w:jc w:val="both"/>
        <w:rPr>
          <w:rFonts w:ascii="Arial" w:eastAsia="Times New Roman" w:hAnsi="Arial" w:cs="Arial"/>
          <w:color w:val="FF0000"/>
        </w:rPr>
      </w:pPr>
    </w:p>
    <w:p w:rsidR="005A5D0B" w:rsidRPr="00027804" w:rsidRDefault="005A5D0B" w:rsidP="005A5D0B">
      <w:pPr>
        <w:pStyle w:val="ListParagraph"/>
        <w:spacing w:after="0" w:line="240" w:lineRule="auto"/>
        <w:jc w:val="both"/>
        <w:rPr>
          <w:rFonts w:ascii="Arial" w:eastAsia="Times New Roman" w:hAnsi="Arial" w:cs="Arial"/>
          <w:b/>
          <w:i/>
          <w:u w:val="single"/>
          <w:lang w:val="sr-Cyrl-RS"/>
        </w:rPr>
      </w:pPr>
      <w:r w:rsidRPr="00027804">
        <w:rPr>
          <w:rFonts w:ascii="Arial" w:eastAsia="Times New Roman" w:hAnsi="Arial" w:cs="Arial"/>
          <w:b/>
          <w:i/>
          <w:u w:val="single"/>
          <w:lang w:val="sr-Cyrl-RS"/>
        </w:rPr>
        <w:t>мења се и гласи</w:t>
      </w:r>
    </w:p>
    <w:p w:rsidR="005A5D0B" w:rsidRPr="00183DB7" w:rsidRDefault="005A5D0B" w:rsidP="005A5D0B">
      <w:pPr>
        <w:pStyle w:val="ListParagraph"/>
        <w:spacing w:after="0" w:line="240" w:lineRule="auto"/>
        <w:jc w:val="both"/>
        <w:rPr>
          <w:rFonts w:ascii="Arial" w:eastAsia="Times New Roman" w:hAnsi="Arial" w:cs="Arial"/>
          <w:b/>
          <w:i/>
          <w:color w:val="FF0000"/>
          <w:u w:val="single"/>
          <w:lang w:val="sr-Cyrl-RS"/>
        </w:rPr>
      </w:pPr>
    </w:p>
    <w:p w:rsidR="00027804" w:rsidRDefault="00027804" w:rsidP="00027804">
      <w:pPr>
        <w:spacing w:after="0"/>
        <w:jc w:val="both"/>
        <w:rPr>
          <w:rFonts w:ascii="Arial" w:hAnsi="Arial" w:cs="Arial"/>
          <w:lang w:val="ru-RU"/>
        </w:rPr>
      </w:pPr>
      <w:r w:rsidRPr="00027804">
        <w:rPr>
          <w:rFonts w:ascii="Arial" w:hAnsi="Arial" w:cs="Arial"/>
          <w:bCs/>
          <w:lang w:val="sr-Cyrl-RS"/>
        </w:rPr>
        <w:t>„</w:t>
      </w:r>
      <w:r w:rsidRPr="00027804">
        <w:rPr>
          <w:rFonts w:ascii="Arial" w:hAnsi="Arial" w:cs="Arial"/>
          <w:lang w:val="sr-Cyrl-CS"/>
        </w:rPr>
        <w:t>Гарантни рок који се рачуна од момента стављања опреме у функцију (потписивања записника о квантитативно и квалитативно усаглашеном пријему), износи ___________ (минимум 24 месеца).</w:t>
      </w:r>
      <w:r w:rsidRPr="00027804">
        <w:rPr>
          <w:rFonts w:ascii="Arial" w:hAnsi="Arial" w:cs="Arial"/>
          <w:lang w:val="ru-RU"/>
        </w:rPr>
        <w:t xml:space="preserve"> </w:t>
      </w:r>
    </w:p>
    <w:p w:rsidR="00F56F17" w:rsidRPr="00027804" w:rsidRDefault="00F56F17" w:rsidP="00027804">
      <w:pPr>
        <w:spacing w:after="0"/>
        <w:jc w:val="both"/>
        <w:rPr>
          <w:rFonts w:ascii="Arial" w:hAnsi="Arial" w:cs="Arial"/>
          <w:b/>
          <w:bCs/>
          <w:lang w:val="sr-Latn-CS"/>
        </w:rPr>
      </w:pPr>
    </w:p>
    <w:p w:rsidR="00027804" w:rsidRPr="0083265A" w:rsidRDefault="00F56F17" w:rsidP="0083265A">
      <w:pPr>
        <w:jc w:val="both"/>
        <w:rPr>
          <w:rFonts w:ascii="Arial" w:hAnsi="Arial" w:cs="Arial"/>
          <w:bCs/>
          <w:lang w:val="sr-Cyrl-RS"/>
        </w:rPr>
      </w:pPr>
      <w:r w:rsidRPr="00F56F17">
        <w:rPr>
          <w:rFonts w:ascii="Arial" w:hAnsi="Arial" w:cs="Arial"/>
          <w:bCs/>
          <w:lang w:val="sr-Cyrl-RS"/>
        </w:rPr>
        <w:t>Обавеза Понуђача је да у случају било каквог квара рендгенске цеви у гарантном року, изврши испоруку и уградњу</w:t>
      </w:r>
      <w:r w:rsidRPr="00F56F17">
        <w:rPr>
          <w:rFonts w:ascii="Arial" w:hAnsi="Arial" w:cs="Arial"/>
          <w:b/>
          <w:bCs/>
          <w:lang w:val="sr-Cyrl-RS"/>
        </w:rPr>
        <w:t xml:space="preserve"> потпуно нове рендгенске цеви </w:t>
      </w:r>
      <w:r w:rsidRPr="00F56F17">
        <w:rPr>
          <w:rFonts w:ascii="Arial" w:hAnsi="Arial" w:cs="Arial"/>
          <w:bCs/>
          <w:lang w:val="sr-Cyrl-RS"/>
        </w:rPr>
        <w:t xml:space="preserve">у року који не може бити дужи од 10 (десет) дана од дана пријаве квара. Ову обавезу понуђач има у току целокупног трајања гарантног рока, без обзира на новонастале кварове на рендгенској цеви, а која престаје даном истека уговореног гарантног рока. Приликом испоруке нове рендгенске цеви, Понуђач је дужан да достави нову гаранцију, са новим гарантним роком од </w:t>
      </w:r>
      <w:r w:rsidRPr="00F56F17">
        <w:rPr>
          <w:rFonts w:ascii="Arial" w:hAnsi="Arial" w:cs="Arial"/>
          <w:lang w:val="ru-RU"/>
        </w:rPr>
        <w:t xml:space="preserve">минимум </w:t>
      </w:r>
      <w:r w:rsidRPr="00F56F17">
        <w:rPr>
          <w:rFonts w:ascii="Arial" w:hAnsi="Arial" w:cs="Arial"/>
          <w:b/>
          <w:lang w:val="ru-RU"/>
        </w:rPr>
        <w:t>2</w:t>
      </w:r>
      <w:r w:rsidRPr="00F56F17">
        <w:rPr>
          <w:rFonts w:ascii="Arial" w:hAnsi="Arial" w:cs="Arial"/>
          <w:b/>
          <w:lang w:val="sr-Latn-CS"/>
        </w:rPr>
        <w:t>4</w:t>
      </w:r>
      <w:r w:rsidRPr="00F56F17">
        <w:rPr>
          <w:rFonts w:ascii="Arial" w:hAnsi="Arial" w:cs="Arial"/>
          <w:b/>
          <w:lang w:val="ru-RU"/>
        </w:rPr>
        <w:t xml:space="preserve"> (двадесетчетири) месеца.</w:t>
      </w:r>
    </w:p>
    <w:p w:rsidR="00027804" w:rsidRPr="0083265A" w:rsidRDefault="00027804" w:rsidP="0083265A">
      <w:pPr>
        <w:jc w:val="both"/>
        <w:rPr>
          <w:rFonts w:ascii="Arial" w:hAnsi="Arial" w:cs="Arial"/>
          <w:lang w:val="sr-Cyrl-CS"/>
        </w:rPr>
      </w:pPr>
      <w:r w:rsidRPr="0083265A">
        <w:rPr>
          <w:rFonts w:ascii="Arial" w:hAnsi="Arial" w:cs="Arial"/>
          <w:lang w:val="sr-Cyrl-CS"/>
        </w:rPr>
        <w:t xml:space="preserve">У оквиру укупног понуђеног гарантног рока добра која су предмет ове јавне набавке морају бити у функцији 365 дана у години, свих 24 (двадесет четири) сата, са дозвољеним максималним прекидом од 18 (осамнаест) календарских дана у једној календарској години (365 дана). У случају да је уређај у квару више од 18 (осамнаест) календарских дана укупно током једне календарске године (365 дана) Наручилац ће активирати банкарску гаранцију за отклањање недостатака у гарантном року, осим у случајевима када добављач, код увоза резервних делова из иностранства, мора по важећим законским прописима да прибави сагласности, мишљења или решења за увоз резервних делова или рендгенске цеви за које је законом дефинисано време добијања сагласности од надлежних државних органа, стим што је добављач дужан да наручиоцу достави адекватну документацију којом доказује да разлог прекорачења није његова кривица. </w:t>
      </w:r>
    </w:p>
    <w:p w:rsidR="00027804" w:rsidRPr="00027804" w:rsidRDefault="00027804" w:rsidP="00027804">
      <w:pPr>
        <w:pStyle w:val="Standard"/>
        <w:shd w:val="clear" w:color="auto" w:fill="FFFFFF"/>
        <w:tabs>
          <w:tab w:val="left" w:pos="0"/>
        </w:tabs>
        <w:rPr>
          <w:rFonts w:ascii="Arial" w:hAnsi="Arial" w:cs="Arial"/>
          <w:color w:val="auto"/>
          <w:sz w:val="22"/>
          <w:szCs w:val="22"/>
          <w:lang w:val="sr-Cyrl-CS"/>
        </w:rPr>
      </w:pPr>
    </w:p>
    <w:p w:rsidR="00027804" w:rsidRPr="00027804" w:rsidRDefault="00027804" w:rsidP="00027804">
      <w:pPr>
        <w:spacing w:after="0"/>
        <w:jc w:val="both"/>
        <w:rPr>
          <w:rFonts w:ascii="Arial" w:hAnsi="Arial" w:cs="Arial"/>
          <w:bCs/>
          <w:lang w:val="sr-Cyrl-CS"/>
        </w:rPr>
      </w:pPr>
      <w:r w:rsidRPr="00027804">
        <w:rPr>
          <w:rFonts w:ascii="Arial" w:hAnsi="Arial" w:cs="Arial"/>
          <w:bCs/>
          <w:lang w:val="sr-Cyrl-RS"/>
        </w:rPr>
        <w:lastRenderedPageBreak/>
        <w:t>Д</w:t>
      </w:r>
      <w:r w:rsidRPr="00027804">
        <w:rPr>
          <w:rFonts w:ascii="Arial" w:hAnsi="Arial" w:cs="Arial"/>
          <w:bCs/>
          <w:lang w:val="sr-Cyrl-CS"/>
        </w:rPr>
        <w:t>обављач је дужан да</w:t>
      </w:r>
      <w:r w:rsidRPr="00027804">
        <w:rPr>
          <w:rFonts w:ascii="Arial" w:hAnsi="Arial" w:cs="Arial"/>
          <w:bCs/>
          <w:lang w:val="sr-Latn-CS"/>
        </w:rPr>
        <w:t xml:space="preserve"> у складу са условима гаранције, изда гарантн</w:t>
      </w:r>
      <w:r w:rsidRPr="00027804">
        <w:rPr>
          <w:rFonts w:ascii="Arial" w:hAnsi="Arial" w:cs="Arial"/>
          <w:bCs/>
          <w:lang w:val="sr-Cyrl-CS"/>
        </w:rPr>
        <w:t>е</w:t>
      </w:r>
      <w:r w:rsidRPr="00027804">
        <w:rPr>
          <w:rFonts w:ascii="Arial" w:hAnsi="Arial" w:cs="Arial"/>
          <w:bCs/>
          <w:lang w:val="sr-Latn-CS"/>
        </w:rPr>
        <w:t xml:space="preserve"> лист</w:t>
      </w:r>
      <w:r w:rsidRPr="00027804">
        <w:rPr>
          <w:rFonts w:ascii="Arial" w:hAnsi="Arial" w:cs="Arial"/>
          <w:bCs/>
          <w:lang w:val="sr-Cyrl-CS"/>
        </w:rPr>
        <w:t xml:space="preserve">ове, одмах након </w:t>
      </w:r>
      <w:r w:rsidRPr="00027804">
        <w:rPr>
          <w:rFonts w:ascii="Arial" w:hAnsi="Arial" w:cs="Arial"/>
          <w:lang w:val="sr-Cyrl-CS"/>
        </w:rPr>
        <w:t>стављања у функцију</w:t>
      </w:r>
      <w:r w:rsidRPr="00027804">
        <w:rPr>
          <w:rFonts w:ascii="Arial" w:hAnsi="Arial" w:cs="Arial"/>
          <w:bCs/>
          <w:lang w:val="sr-Cyrl-CS"/>
        </w:rPr>
        <w:t xml:space="preserve"> добара из члана 1. овог Уговора.</w:t>
      </w:r>
    </w:p>
    <w:p w:rsidR="00027804" w:rsidRPr="00027804" w:rsidRDefault="00027804" w:rsidP="00027804">
      <w:pPr>
        <w:spacing w:after="0"/>
        <w:jc w:val="both"/>
        <w:rPr>
          <w:rFonts w:ascii="Arial" w:hAnsi="Arial" w:cs="Arial"/>
          <w:bCs/>
          <w:lang w:val="sr-Cyrl-CS"/>
        </w:rPr>
      </w:pPr>
    </w:p>
    <w:p w:rsidR="00027804" w:rsidRPr="00027804" w:rsidRDefault="00027804" w:rsidP="00027804">
      <w:pPr>
        <w:pStyle w:val="Standard"/>
        <w:shd w:val="clear" w:color="auto" w:fill="FFFFFF"/>
        <w:rPr>
          <w:rFonts w:ascii="Arial" w:hAnsi="Arial" w:cs="Arial"/>
          <w:color w:val="auto"/>
          <w:sz w:val="22"/>
          <w:szCs w:val="22"/>
          <w:shd w:val="clear" w:color="auto" w:fill="FFFFFF"/>
          <w:lang w:val="sr-Cyrl-RS"/>
        </w:rPr>
      </w:pPr>
      <w:r w:rsidRPr="00027804">
        <w:rPr>
          <w:rFonts w:ascii="Arial" w:hAnsi="Arial" w:cs="Arial"/>
          <w:color w:val="auto"/>
          <w:sz w:val="22"/>
          <w:szCs w:val="22"/>
          <w:shd w:val="clear" w:color="auto" w:fill="FFFFFF"/>
        </w:rPr>
        <w:t>Добављач је у обавези да пр</w:t>
      </w:r>
      <w:r w:rsidRPr="00027804">
        <w:rPr>
          <w:rFonts w:ascii="Arial" w:hAnsi="Arial" w:cs="Arial"/>
          <w:color w:val="auto"/>
          <w:sz w:val="22"/>
          <w:szCs w:val="22"/>
          <w:shd w:val="clear" w:color="auto" w:fill="FFFFFF"/>
          <w:lang w:val="sr-Cyrl-RS"/>
        </w:rPr>
        <w:t>и</w:t>
      </w:r>
      <w:r w:rsidRPr="00027804">
        <w:rPr>
          <w:rFonts w:ascii="Arial" w:hAnsi="Arial" w:cs="Arial"/>
          <w:color w:val="auto"/>
          <w:sz w:val="22"/>
          <w:szCs w:val="22"/>
          <w:shd w:val="clear" w:color="auto" w:fill="FFFFFF"/>
        </w:rPr>
        <w:t xml:space="preserve"> истеку гарантног периода уради детаљан превентивни сервис</w:t>
      </w:r>
      <w:r w:rsidRPr="00027804">
        <w:rPr>
          <w:rFonts w:ascii="Arial" w:hAnsi="Arial" w:cs="Arial"/>
          <w:color w:val="auto"/>
          <w:sz w:val="22"/>
          <w:szCs w:val="22"/>
          <w:shd w:val="clear" w:color="auto" w:fill="FFFFFF"/>
          <w:lang w:val="sr-Cyrl-RS"/>
        </w:rPr>
        <w:t>, без посебног позива Корисника.</w:t>
      </w:r>
    </w:p>
    <w:p w:rsidR="00027804" w:rsidRPr="00027804" w:rsidRDefault="00027804" w:rsidP="00027804">
      <w:pPr>
        <w:pStyle w:val="Standard"/>
        <w:shd w:val="clear" w:color="auto" w:fill="FFFFFF"/>
        <w:rPr>
          <w:rFonts w:ascii="Arial" w:hAnsi="Arial" w:cs="Arial"/>
          <w:color w:val="auto"/>
          <w:sz w:val="22"/>
          <w:szCs w:val="22"/>
          <w:shd w:val="clear" w:color="auto" w:fill="FFFFFF"/>
          <w:lang w:val="sr-Cyrl-RS"/>
        </w:rPr>
      </w:pPr>
    </w:p>
    <w:p w:rsidR="00027804" w:rsidRPr="00027804" w:rsidRDefault="00027804" w:rsidP="00027804">
      <w:pPr>
        <w:spacing w:after="0"/>
        <w:jc w:val="both"/>
        <w:rPr>
          <w:sz w:val="24"/>
          <w:szCs w:val="24"/>
          <w:shd w:val="clear" w:color="auto" w:fill="FFFFFF"/>
          <w:lang w:val="sr-Cyrl-RS"/>
        </w:rPr>
      </w:pPr>
      <w:r w:rsidRPr="00027804">
        <w:rPr>
          <w:rFonts w:ascii="Arial" w:hAnsi="Arial" w:cs="Arial"/>
          <w:shd w:val="clear" w:color="auto" w:fill="FFFFFF"/>
        </w:rPr>
        <w:t>За време трајања гарантног рока Добављач сноси све трошкове отклањања недостатака на добру које је предмет Уговора.</w:t>
      </w:r>
      <w:r w:rsidRPr="00027804">
        <w:rPr>
          <w:rFonts w:ascii="Arial" w:hAnsi="Arial" w:cs="Arial"/>
          <w:shd w:val="clear" w:color="auto" w:fill="FFFFFF"/>
          <w:lang w:val="sr-Cyrl-RS"/>
        </w:rPr>
        <w:t xml:space="preserve"> </w:t>
      </w:r>
      <w:r w:rsidRPr="00027804">
        <w:rPr>
          <w:rFonts w:ascii="Arial" w:hAnsi="Arial" w:cs="Arial"/>
          <w:shd w:val="clear" w:color="auto" w:fill="FFFFFF"/>
        </w:rPr>
        <w:t xml:space="preserve"> Корисник опреме је дужан да без одлагања обавести Добављача у писаној форми о било каквом уоченом недостатку и да Добављачу </w:t>
      </w:r>
      <w:r>
        <w:rPr>
          <w:rFonts w:ascii="Arial" w:hAnsi="Arial" w:cs="Arial"/>
          <w:shd w:val="clear" w:color="auto" w:fill="FFFFFF"/>
        </w:rPr>
        <w:t>омогући несметан приступ опреми</w:t>
      </w:r>
      <w:r w:rsidRPr="00027804">
        <w:rPr>
          <w:rFonts w:ascii="Arial" w:hAnsi="Arial" w:cs="Arial"/>
        </w:rPr>
        <w:t>.”</w:t>
      </w:r>
    </w:p>
    <w:p w:rsidR="00B87587" w:rsidRPr="00183DB7" w:rsidRDefault="00B87587" w:rsidP="005A5D0B">
      <w:pPr>
        <w:tabs>
          <w:tab w:val="left" w:pos="0"/>
        </w:tabs>
        <w:spacing w:after="0" w:line="240" w:lineRule="auto"/>
        <w:ind w:firstLine="720"/>
        <w:jc w:val="both"/>
        <w:rPr>
          <w:rFonts w:ascii="Arial" w:hAnsi="Arial" w:cs="Arial"/>
          <w:color w:val="FF0000"/>
        </w:rPr>
      </w:pPr>
    </w:p>
    <w:p w:rsidR="00B87587" w:rsidRPr="00150EA1" w:rsidRDefault="00027804" w:rsidP="00B87587">
      <w:pPr>
        <w:spacing w:line="240" w:lineRule="auto"/>
        <w:rPr>
          <w:rFonts w:ascii="Arial" w:hAnsi="Arial" w:cs="Arial"/>
          <w:b/>
          <w:u w:val="single"/>
          <w:lang w:val="sr-Cyrl-RS"/>
        </w:rPr>
      </w:pPr>
      <w:r w:rsidRPr="00150EA1">
        <w:rPr>
          <w:rFonts w:ascii="Arial" w:hAnsi="Arial" w:cs="Arial"/>
          <w:b/>
          <w:u w:val="single"/>
          <w:lang w:val="sr-Cyrl-RS"/>
        </w:rPr>
        <w:t>Број 4</w:t>
      </w:r>
    </w:p>
    <w:p w:rsidR="00B87587" w:rsidRPr="00150EA1" w:rsidRDefault="00B87587" w:rsidP="00B87587">
      <w:pPr>
        <w:spacing w:line="240" w:lineRule="auto"/>
        <w:jc w:val="both"/>
        <w:rPr>
          <w:rFonts w:ascii="Arial" w:hAnsi="Arial" w:cs="Arial"/>
          <w:b/>
          <w:bCs/>
          <w:lang w:eastAsia="sr-Latn-CS"/>
        </w:rPr>
      </w:pPr>
      <w:r w:rsidRPr="00150EA1">
        <w:rPr>
          <w:rFonts w:ascii="Arial" w:hAnsi="Arial" w:cs="Arial"/>
          <w:lang w:val="sr-Cyrl-RS"/>
        </w:rPr>
        <w:t xml:space="preserve">У делу </w:t>
      </w:r>
      <w:r w:rsidRPr="00150EA1">
        <w:rPr>
          <w:rFonts w:ascii="Arial" w:hAnsi="Arial" w:cs="Arial"/>
          <w:lang w:val="ru-RU"/>
        </w:rPr>
        <w:t>Конкурсне документације</w:t>
      </w:r>
      <w:r w:rsidR="00B411BA" w:rsidRPr="00150EA1">
        <w:rPr>
          <w:rFonts w:ascii="Arial" w:hAnsi="Arial" w:cs="Arial"/>
          <w:lang w:val="ru-RU"/>
        </w:rPr>
        <w:t xml:space="preserve"> </w:t>
      </w:r>
      <w:r w:rsidR="00B411BA" w:rsidRPr="00150EA1">
        <w:rPr>
          <w:rFonts w:ascii="Arial" w:hAnsi="Arial" w:cs="Arial"/>
          <w:b/>
          <w:lang w:val="ru-RU"/>
        </w:rPr>
        <w:t>8) УПУТСТВО ПОНУЂАЧИМА КАКО ДА САЧИНЕ ПОНУДУ,</w:t>
      </w:r>
      <w:r w:rsidRPr="00150EA1">
        <w:rPr>
          <w:rFonts w:ascii="Arial" w:hAnsi="Arial" w:cs="Arial"/>
          <w:lang w:val="ru-RU"/>
        </w:rPr>
        <w:t xml:space="preserve"> </w:t>
      </w:r>
      <w:r w:rsidR="00150EA1" w:rsidRPr="00150EA1">
        <w:rPr>
          <w:rFonts w:ascii="Arial" w:hAnsi="Arial" w:cs="Arial"/>
          <w:b/>
          <w:bCs/>
          <w:lang w:val="sr-Cyrl-RS" w:eastAsia="sr-Latn-CS"/>
        </w:rPr>
        <w:t>9</w:t>
      </w:r>
      <w:r w:rsidRPr="00150EA1">
        <w:rPr>
          <w:rFonts w:ascii="Arial" w:hAnsi="Arial" w:cs="Arial"/>
          <w:b/>
          <w:bCs/>
          <w:lang w:eastAsia="sr-Latn-CS"/>
        </w:rPr>
        <w:t>)</w:t>
      </w:r>
      <w:r w:rsidR="00150EA1" w:rsidRPr="00150EA1">
        <w:rPr>
          <w:rFonts w:ascii="Arial" w:hAnsi="Arial" w:cs="Arial"/>
          <w:b/>
          <w:bCs/>
          <w:lang w:val="sr-Cyrl-RS" w:eastAsia="sr-Latn-CS"/>
        </w:rPr>
        <w:t>4)</w:t>
      </w:r>
      <w:r w:rsidRPr="00150EA1">
        <w:rPr>
          <w:rFonts w:ascii="Arial" w:hAnsi="Arial" w:cs="Arial"/>
          <w:b/>
          <w:bCs/>
          <w:lang w:eastAsia="sr-Latn-CS"/>
        </w:rPr>
        <w:t xml:space="preserve"> </w:t>
      </w:r>
      <w:r w:rsidR="00D10279">
        <w:rPr>
          <w:rFonts w:ascii="Arial" w:hAnsi="Arial" w:cs="Arial"/>
          <w:b/>
          <w:bCs/>
          <w:lang w:val="sr-Cyrl-RS" w:eastAsia="sr-Latn-CS"/>
        </w:rPr>
        <w:t>Г</w:t>
      </w:r>
      <w:r w:rsidR="00150EA1" w:rsidRPr="00150EA1">
        <w:rPr>
          <w:rFonts w:ascii="Arial" w:hAnsi="Arial" w:cs="Arial"/>
          <w:b/>
          <w:bCs/>
          <w:lang w:val="sr-Cyrl-RS" w:eastAsia="sr-Latn-CS"/>
        </w:rPr>
        <w:t>арантни рок</w:t>
      </w:r>
      <w:r w:rsidRPr="00150EA1">
        <w:rPr>
          <w:rFonts w:ascii="Arial" w:hAnsi="Arial" w:cs="Arial"/>
          <w:b/>
          <w:bCs/>
          <w:lang w:eastAsia="sr-Latn-CS"/>
        </w:rPr>
        <w:t>:</w:t>
      </w:r>
      <w:r w:rsidR="00150EA1" w:rsidRPr="00150EA1">
        <w:rPr>
          <w:rFonts w:ascii="Arial" w:hAnsi="Arial" w:cs="Arial"/>
          <w:b/>
          <w:lang w:val="sr-Cyrl-RS"/>
        </w:rPr>
        <w:t>, на страни 61 од 68</w:t>
      </w:r>
      <w:r w:rsidRPr="00150EA1">
        <w:rPr>
          <w:rFonts w:ascii="Arial" w:hAnsi="Arial" w:cs="Arial"/>
          <w:b/>
          <w:lang w:val="sr-Cyrl-RS"/>
        </w:rPr>
        <w:t>:</w:t>
      </w:r>
    </w:p>
    <w:p w:rsidR="00150EA1" w:rsidRPr="00150EA1" w:rsidRDefault="00B87587" w:rsidP="00150EA1">
      <w:pPr>
        <w:spacing w:after="0"/>
        <w:jc w:val="both"/>
        <w:rPr>
          <w:rFonts w:ascii="Arial" w:hAnsi="Arial" w:cs="Arial"/>
          <w:b/>
          <w:bCs/>
          <w:lang w:val="sr-Cyrl-RS"/>
        </w:rPr>
      </w:pPr>
      <w:r w:rsidRPr="00150EA1">
        <w:rPr>
          <w:rFonts w:ascii="Arial" w:hAnsi="Arial" w:cs="Arial"/>
          <w:bCs/>
        </w:rPr>
        <w:t>“</w:t>
      </w:r>
      <w:r w:rsidR="00150EA1" w:rsidRPr="00150EA1">
        <w:rPr>
          <w:rFonts w:ascii="Arial" w:hAnsi="Arial" w:cs="Arial"/>
          <w:lang w:val="ru-RU"/>
        </w:rPr>
        <w:t>Наручилац захтева да гарантни рок</w:t>
      </w:r>
      <w:r w:rsidR="00150EA1" w:rsidRPr="00150EA1">
        <w:rPr>
          <w:rFonts w:ascii="Arial" w:hAnsi="Arial" w:cs="Arial"/>
        </w:rPr>
        <w:t>,</w:t>
      </w:r>
      <w:r w:rsidR="00150EA1" w:rsidRPr="00150EA1">
        <w:rPr>
          <w:rFonts w:ascii="Arial" w:hAnsi="Arial" w:cs="Arial"/>
          <w:lang w:val="ru-RU"/>
        </w:rPr>
        <w:t xml:space="preserve"> који се рачуна </w:t>
      </w:r>
      <w:proofErr w:type="gramStart"/>
      <w:r w:rsidR="00150EA1" w:rsidRPr="00150EA1">
        <w:rPr>
          <w:rFonts w:ascii="Arial" w:hAnsi="Arial" w:cs="Arial"/>
          <w:lang w:val="ru-RU"/>
        </w:rPr>
        <w:t>од  момента</w:t>
      </w:r>
      <w:proofErr w:type="gramEnd"/>
      <w:r w:rsidR="00150EA1" w:rsidRPr="00150EA1">
        <w:rPr>
          <w:rFonts w:ascii="Arial" w:hAnsi="Arial" w:cs="Arial"/>
          <w:lang w:val="ru-RU"/>
        </w:rPr>
        <w:t xml:space="preserve"> стављања опреме у функцију (потписивања Записника о квантитативно и квалитативно усаглашеном пријему), износи минимум </w:t>
      </w:r>
      <w:r w:rsidR="00150EA1" w:rsidRPr="00150EA1">
        <w:rPr>
          <w:rFonts w:ascii="Arial" w:hAnsi="Arial" w:cs="Arial"/>
          <w:b/>
          <w:lang w:val="ru-RU"/>
        </w:rPr>
        <w:t>2</w:t>
      </w:r>
      <w:r w:rsidR="00150EA1" w:rsidRPr="00150EA1">
        <w:rPr>
          <w:rFonts w:ascii="Arial" w:hAnsi="Arial" w:cs="Arial"/>
          <w:b/>
          <w:lang w:val="sr-Latn-CS"/>
        </w:rPr>
        <w:t>4</w:t>
      </w:r>
      <w:r w:rsidR="00150EA1" w:rsidRPr="00150EA1">
        <w:rPr>
          <w:rFonts w:ascii="Arial" w:hAnsi="Arial" w:cs="Arial"/>
          <w:b/>
          <w:lang w:val="ru-RU"/>
        </w:rPr>
        <w:t xml:space="preserve"> (двадесетчетири) месеца</w:t>
      </w:r>
      <w:r w:rsidR="00150EA1" w:rsidRPr="00150EA1">
        <w:rPr>
          <w:rFonts w:ascii="Arial" w:hAnsi="Arial" w:cs="Arial"/>
          <w:lang w:val="ru-RU"/>
        </w:rPr>
        <w:t xml:space="preserve">, тј. </w:t>
      </w:r>
      <w:r w:rsidR="00150EA1" w:rsidRPr="00150EA1">
        <w:rPr>
          <w:rFonts w:ascii="Arial" w:hAnsi="Arial" w:cs="Arial"/>
          <w:b/>
          <w:lang w:val="ru-RU"/>
        </w:rPr>
        <w:t>2 (две) године</w:t>
      </w:r>
      <w:r w:rsidR="00150EA1" w:rsidRPr="00150EA1">
        <w:rPr>
          <w:rFonts w:ascii="Arial" w:hAnsi="Arial" w:cs="Arial"/>
          <w:lang w:val="ru-RU"/>
        </w:rPr>
        <w:t xml:space="preserve"> </w:t>
      </w:r>
      <w:r w:rsidR="00150EA1" w:rsidRPr="00150EA1">
        <w:rPr>
          <w:rFonts w:ascii="Arial" w:hAnsi="Arial" w:cs="Arial"/>
          <w:lang w:val="sr-Cyrl-CS"/>
        </w:rPr>
        <w:t xml:space="preserve">за </w:t>
      </w:r>
      <w:r w:rsidR="00150EA1" w:rsidRPr="00150EA1">
        <w:rPr>
          <w:rFonts w:ascii="Arial" w:hAnsi="Arial" w:cs="Arial"/>
          <w:b/>
          <w:u w:val="single"/>
        </w:rPr>
        <w:t>сва</w:t>
      </w:r>
      <w:r w:rsidR="00150EA1" w:rsidRPr="00150EA1">
        <w:rPr>
          <w:rFonts w:ascii="Arial" w:hAnsi="Arial" w:cs="Arial"/>
          <w:b/>
          <w:bCs/>
          <w:u w:val="single"/>
          <w:lang w:val="sr-Cyrl-CS"/>
        </w:rPr>
        <w:t xml:space="preserve"> добра која су предмет ове јавне набавке</w:t>
      </w:r>
      <w:r w:rsidR="00150EA1" w:rsidRPr="00150EA1">
        <w:rPr>
          <w:rFonts w:ascii="Arial" w:hAnsi="Arial" w:cs="Arial"/>
          <w:b/>
          <w:bCs/>
          <w:lang w:val="sr-Cyrl-CS"/>
        </w:rPr>
        <w:t xml:space="preserve"> - за Партију 1., 2.</w:t>
      </w:r>
      <w:r w:rsidR="00150EA1" w:rsidRPr="00150EA1">
        <w:rPr>
          <w:rFonts w:ascii="Arial" w:hAnsi="Arial" w:cs="Arial"/>
          <w:b/>
          <w:bCs/>
        </w:rPr>
        <w:t xml:space="preserve"> </w:t>
      </w:r>
      <w:r w:rsidR="00150EA1" w:rsidRPr="00150EA1">
        <w:rPr>
          <w:rFonts w:ascii="Arial" w:hAnsi="Arial" w:cs="Arial"/>
          <w:b/>
          <w:bCs/>
          <w:lang w:val="sr-Cyrl-RS"/>
        </w:rPr>
        <w:t>и 3.</w:t>
      </w:r>
    </w:p>
    <w:p w:rsidR="00150EA1" w:rsidRPr="00150EA1" w:rsidRDefault="00150EA1" w:rsidP="00150EA1">
      <w:pPr>
        <w:spacing w:after="0"/>
        <w:jc w:val="both"/>
        <w:rPr>
          <w:rFonts w:ascii="Arial" w:hAnsi="Arial" w:cs="Arial"/>
          <w:b/>
        </w:rPr>
      </w:pPr>
      <w:r w:rsidRPr="00150EA1">
        <w:rPr>
          <w:rFonts w:ascii="Arial" w:hAnsi="Arial" w:cs="Arial"/>
          <w:lang w:val="ru-RU"/>
        </w:rPr>
        <w:t xml:space="preserve">Наручилац захтева </w:t>
      </w:r>
      <w:r w:rsidRPr="00150EA1">
        <w:rPr>
          <w:rFonts w:ascii="Arial" w:hAnsi="Arial" w:cs="Arial"/>
          <w:b/>
          <w:bCs/>
          <w:lang w:val="sr-Cyrl-CS"/>
        </w:rPr>
        <w:t xml:space="preserve">пуну гаранцију за рендгенску цев у трајању од минимум 24 </w:t>
      </w:r>
      <w:r w:rsidRPr="00150EA1">
        <w:rPr>
          <w:rFonts w:ascii="Arial" w:hAnsi="Arial" w:cs="Arial"/>
          <w:b/>
          <w:lang w:val="ru-RU"/>
        </w:rPr>
        <w:t xml:space="preserve">(двадесетчетири) </w:t>
      </w:r>
      <w:r w:rsidRPr="00150EA1">
        <w:rPr>
          <w:rFonts w:ascii="Arial" w:hAnsi="Arial" w:cs="Arial"/>
          <w:b/>
          <w:bCs/>
          <w:lang w:val="sr-Cyrl-CS"/>
        </w:rPr>
        <w:t xml:space="preserve"> месеца</w:t>
      </w:r>
      <w:r w:rsidRPr="00150EA1">
        <w:rPr>
          <w:rFonts w:ascii="Arial" w:hAnsi="Arial" w:cs="Arial"/>
          <w:b/>
          <w:bCs/>
        </w:rPr>
        <w:t>.</w:t>
      </w:r>
    </w:p>
    <w:p w:rsidR="00150EA1" w:rsidRPr="00150EA1" w:rsidRDefault="00150EA1" w:rsidP="00150EA1">
      <w:pPr>
        <w:spacing w:after="0"/>
        <w:jc w:val="both"/>
        <w:rPr>
          <w:rFonts w:ascii="Arial" w:hAnsi="Arial" w:cs="Arial"/>
          <w:lang w:val="sr-Cyrl-CS"/>
        </w:rPr>
      </w:pPr>
      <w:r w:rsidRPr="00150EA1">
        <w:rPr>
          <w:rFonts w:ascii="Arial" w:hAnsi="Arial" w:cs="Arial"/>
          <w:lang w:val="sr-Cyrl-CS"/>
        </w:rPr>
        <w:t xml:space="preserve">У случају да понуђени рок гаранције буде краћи од </w:t>
      </w:r>
      <w:r w:rsidRPr="00150EA1">
        <w:rPr>
          <w:rFonts w:ascii="Arial" w:hAnsi="Arial" w:cs="Arial"/>
          <w:lang w:val="ru-RU"/>
        </w:rPr>
        <w:t>24 (двадесетчетири) месец</w:t>
      </w:r>
      <w:r w:rsidRPr="00150EA1">
        <w:rPr>
          <w:rFonts w:ascii="Arial" w:hAnsi="Arial" w:cs="Arial"/>
        </w:rPr>
        <w:t>a</w:t>
      </w:r>
      <w:r w:rsidRPr="00150EA1">
        <w:rPr>
          <w:rFonts w:ascii="Arial" w:hAnsi="Arial" w:cs="Arial"/>
          <w:lang w:val="sr-Cyrl-RS"/>
        </w:rPr>
        <w:t xml:space="preserve"> </w:t>
      </w:r>
      <w:r w:rsidRPr="00150EA1">
        <w:rPr>
          <w:rFonts w:ascii="Arial" w:hAnsi="Arial" w:cs="Arial"/>
          <w:lang w:val="sr-Cyrl-CS"/>
        </w:rPr>
        <w:t xml:space="preserve">за </w:t>
      </w:r>
      <w:r w:rsidRPr="00150EA1">
        <w:rPr>
          <w:rFonts w:ascii="Arial" w:hAnsi="Arial" w:cs="Arial"/>
          <w:u w:val="single"/>
          <w:lang w:val="sr-Cyrl-CS"/>
        </w:rPr>
        <w:t>комплетно добро за сваку појединачно понуђену партију</w:t>
      </w:r>
      <w:r w:rsidRPr="00150EA1">
        <w:rPr>
          <w:rFonts w:ascii="Arial" w:hAnsi="Arial" w:cs="Arial"/>
          <w:lang w:val="sr-Cyrl-CS"/>
        </w:rPr>
        <w:t xml:space="preserve">, односно рок за </w:t>
      </w:r>
      <w:r w:rsidRPr="00150EA1">
        <w:rPr>
          <w:rFonts w:ascii="Arial" w:hAnsi="Arial" w:cs="Arial"/>
          <w:b/>
          <w:lang w:val="sr-Cyrl-CS"/>
        </w:rPr>
        <w:t>п</w:t>
      </w:r>
      <w:r w:rsidRPr="00150EA1">
        <w:rPr>
          <w:rFonts w:ascii="Arial" w:hAnsi="Arial" w:cs="Arial"/>
          <w:b/>
          <w:bCs/>
          <w:lang w:val="sr-Cyrl-CS"/>
        </w:rPr>
        <w:t xml:space="preserve">уну гаранцију за рендгенску цев буде краћи од 24 </w:t>
      </w:r>
      <w:r w:rsidRPr="00150EA1">
        <w:rPr>
          <w:rFonts w:ascii="Arial" w:hAnsi="Arial" w:cs="Arial"/>
          <w:b/>
          <w:lang w:val="ru-RU"/>
        </w:rPr>
        <w:t>(двадесетчетири)</w:t>
      </w:r>
      <w:r w:rsidRPr="00150EA1">
        <w:rPr>
          <w:rFonts w:ascii="Arial" w:hAnsi="Arial" w:cs="Arial"/>
          <w:lang w:val="ru-RU"/>
        </w:rPr>
        <w:t xml:space="preserve"> </w:t>
      </w:r>
      <w:r w:rsidRPr="00150EA1">
        <w:rPr>
          <w:rFonts w:ascii="Arial" w:hAnsi="Arial" w:cs="Arial"/>
          <w:b/>
          <w:bCs/>
          <w:lang w:val="sr-Cyrl-CS"/>
        </w:rPr>
        <w:t xml:space="preserve">месеца, </w:t>
      </w:r>
      <w:r w:rsidRPr="00150EA1">
        <w:rPr>
          <w:rFonts w:ascii="Arial" w:hAnsi="Arial" w:cs="Arial"/>
          <w:lang w:val="sr-Cyrl-CS"/>
        </w:rPr>
        <w:t xml:space="preserve">понуда ће бити одбијена </w:t>
      </w:r>
      <w:r w:rsidRPr="00150EA1">
        <w:rPr>
          <w:rFonts w:ascii="Arial" w:hAnsi="Arial" w:cs="Arial"/>
          <w:b/>
          <w:lang w:val="sr-Cyrl-CS"/>
        </w:rPr>
        <w:t>као неприхватљива</w:t>
      </w:r>
      <w:r w:rsidRPr="00150EA1">
        <w:rPr>
          <w:rFonts w:ascii="Arial" w:hAnsi="Arial" w:cs="Arial"/>
          <w:lang w:val="sr-Cyrl-CS"/>
        </w:rPr>
        <w:t xml:space="preserve">. </w:t>
      </w:r>
    </w:p>
    <w:p w:rsidR="00150EA1" w:rsidRPr="00A65480" w:rsidRDefault="00150EA1" w:rsidP="00A65480">
      <w:pPr>
        <w:jc w:val="both"/>
        <w:rPr>
          <w:rFonts w:ascii="Arial" w:hAnsi="Arial" w:cs="Arial"/>
          <w:lang w:val="sr-Cyrl-CS"/>
        </w:rPr>
      </w:pPr>
      <w:r w:rsidRPr="00A65480">
        <w:rPr>
          <w:rFonts w:ascii="Arial" w:hAnsi="Arial" w:cs="Arial"/>
          <w:lang w:val="sr-Cyrl-CS"/>
        </w:rPr>
        <w:t xml:space="preserve">Пуна гаранција подразумева обавезу Понуђача, да у случају било каквог квара рендгенске цеви у гарантном року, изврши испоруку и уградњу </w:t>
      </w:r>
      <w:r w:rsidRPr="00A65480">
        <w:rPr>
          <w:rFonts w:ascii="Arial" w:hAnsi="Arial" w:cs="Arial"/>
          <w:b/>
          <w:lang w:val="sr-Cyrl-CS"/>
        </w:rPr>
        <w:t>потпуно нове</w:t>
      </w:r>
      <w:r w:rsidRPr="00A65480">
        <w:rPr>
          <w:rFonts w:ascii="Arial" w:hAnsi="Arial" w:cs="Arial"/>
          <w:lang w:val="sr-Cyrl-CS"/>
        </w:rPr>
        <w:t xml:space="preserve"> рендгенске цеви у року који не може бити дужи од 10 (десет) дана од дана пријаве квара. Приликом испоруке нове рендгенске цеви, Понуђач је дужан да достави нову гаранцију са новим гарантним роком од 24 (двадесетчетири) месеца. По истеку напред наведеног гарантног рока, а без обзира наевентуално новонастале кварове на рендској цеви, обавезе Добављача по основу гаранције за замењену рендгенску цев, свакако престају истеком 48-ог месеца од квалитативног пријема сале за катетеризацију (ангио сале).</w:t>
      </w:r>
    </w:p>
    <w:p w:rsidR="00150EA1" w:rsidRPr="00A65480" w:rsidRDefault="00150EA1" w:rsidP="00A65480">
      <w:pPr>
        <w:jc w:val="both"/>
        <w:rPr>
          <w:rFonts w:ascii="Arial" w:hAnsi="Arial" w:cs="Arial"/>
        </w:rPr>
      </w:pPr>
      <w:r w:rsidRPr="00A65480">
        <w:rPr>
          <w:rFonts w:ascii="Arial" w:hAnsi="Arial" w:cs="Arial"/>
          <w:lang w:val="sr-Cyrl-RS"/>
        </w:rPr>
        <w:t>Понуђач може понудити дужи гарантни рок, а податке о гарантном року уноси у Образац 6 – Образац понуде за партију за коју подноси понуду</w:t>
      </w:r>
      <w:r w:rsidRPr="00A65480">
        <w:rPr>
          <w:rFonts w:ascii="Arial" w:hAnsi="Arial" w:cs="Arial"/>
        </w:rPr>
        <w:t>.</w:t>
      </w:r>
    </w:p>
    <w:p w:rsidR="00FB42B4" w:rsidRPr="008E4AF7" w:rsidRDefault="00150EA1" w:rsidP="008E4AF7">
      <w:pPr>
        <w:jc w:val="both"/>
        <w:rPr>
          <w:rFonts w:ascii="Arial" w:eastAsia="Batang" w:hAnsi="Arial" w:cs="Arial"/>
          <w:lang w:val="sr-Cyrl-RS"/>
        </w:rPr>
      </w:pPr>
      <w:r w:rsidRPr="00A65480">
        <w:rPr>
          <w:rFonts w:ascii="Arial" w:hAnsi="Arial" w:cs="Arial"/>
          <w:bCs/>
          <w:lang w:val="sr-Cyrl-CS"/>
        </w:rPr>
        <w:t xml:space="preserve">Добављач је дужан да </w:t>
      </w:r>
      <w:r w:rsidRPr="00A65480">
        <w:rPr>
          <w:rFonts w:ascii="Arial" w:hAnsi="Arial" w:cs="Arial"/>
          <w:bCs/>
          <w:lang w:val="sr-Latn-CS"/>
        </w:rPr>
        <w:t>у</w:t>
      </w:r>
      <w:r w:rsidRPr="00A65480">
        <w:rPr>
          <w:rFonts w:ascii="Arial" w:hAnsi="Arial" w:cs="Arial"/>
          <w:bCs/>
          <w:lang w:val="sr-Cyrl-RS"/>
        </w:rPr>
        <w:t xml:space="preserve"> </w:t>
      </w:r>
      <w:r w:rsidRPr="00A65480">
        <w:rPr>
          <w:rFonts w:ascii="Arial" w:hAnsi="Arial" w:cs="Arial"/>
          <w:bCs/>
          <w:lang w:val="sr-Latn-CS"/>
        </w:rPr>
        <w:t>складу</w:t>
      </w:r>
      <w:r w:rsidRPr="00A65480">
        <w:rPr>
          <w:rFonts w:ascii="Arial" w:hAnsi="Arial" w:cs="Arial"/>
          <w:bCs/>
          <w:lang w:val="sr-Cyrl-RS"/>
        </w:rPr>
        <w:t xml:space="preserve"> </w:t>
      </w:r>
      <w:r w:rsidRPr="00A65480">
        <w:rPr>
          <w:rFonts w:ascii="Arial" w:hAnsi="Arial" w:cs="Arial"/>
          <w:bCs/>
          <w:lang w:val="sr-Latn-CS"/>
        </w:rPr>
        <w:t>са</w:t>
      </w:r>
      <w:r w:rsidRPr="00A65480">
        <w:rPr>
          <w:rFonts w:ascii="Arial" w:hAnsi="Arial" w:cs="Arial"/>
          <w:bCs/>
          <w:lang w:val="sr-Cyrl-RS"/>
        </w:rPr>
        <w:t xml:space="preserve"> </w:t>
      </w:r>
      <w:r w:rsidRPr="00A65480">
        <w:rPr>
          <w:rFonts w:ascii="Arial" w:hAnsi="Arial" w:cs="Arial"/>
          <w:bCs/>
          <w:lang w:val="sr-Latn-CS"/>
        </w:rPr>
        <w:t>условима</w:t>
      </w:r>
      <w:r w:rsidRPr="00A65480">
        <w:rPr>
          <w:rFonts w:ascii="Arial" w:hAnsi="Arial" w:cs="Arial"/>
          <w:bCs/>
          <w:lang w:val="sr-Cyrl-RS"/>
        </w:rPr>
        <w:t xml:space="preserve"> </w:t>
      </w:r>
      <w:r w:rsidRPr="00A65480">
        <w:rPr>
          <w:rFonts w:ascii="Arial" w:hAnsi="Arial" w:cs="Arial"/>
          <w:bCs/>
          <w:lang w:val="sr-Latn-CS"/>
        </w:rPr>
        <w:t>гаранције, изда</w:t>
      </w:r>
      <w:r w:rsidRPr="00A65480">
        <w:rPr>
          <w:rFonts w:ascii="Arial" w:hAnsi="Arial" w:cs="Arial"/>
          <w:bCs/>
          <w:lang w:val="sr-Cyrl-RS"/>
        </w:rPr>
        <w:t xml:space="preserve"> </w:t>
      </w:r>
      <w:r w:rsidRPr="00A65480">
        <w:rPr>
          <w:rFonts w:ascii="Arial" w:hAnsi="Arial" w:cs="Arial"/>
          <w:bCs/>
          <w:lang w:val="sr-Latn-CS"/>
        </w:rPr>
        <w:t>гарантни</w:t>
      </w:r>
      <w:r w:rsidRPr="00A65480">
        <w:rPr>
          <w:rFonts w:ascii="Arial" w:hAnsi="Arial" w:cs="Arial"/>
          <w:bCs/>
          <w:lang w:val="sr-Cyrl-RS"/>
        </w:rPr>
        <w:t xml:space="preserve"> </w:t>
      </w:r>
      <w:r w:rsidRPr="00A65480">
        <w:rPr>
          <w:rFonts w:ascii="Arial" w:hAnsi="Arial" w:cs="Arial"/>
          <w:bCs/>
          <w:lang w:val="sr-Latn-CS"/>
        </w:rPr>
        <w:t>лист</w:t>
      </w:r>
      <w:r w:rsidRPr="00A65480">
        <w:rPr>
          <w:rFonts w:ascii="Arial" w:hAnsi="Arial" w:cs="Arial"/>
          <w:bCs/>
          <w:lang w:val="sr-Cyrl-CS"/>
        </w:rPr>
        <w:t>, одмах након стављања у функцију предмета јавне набавке</w:t>
      </w:r>
      <w:r w:rsidR="00B87587" w:rsidRPr="00A65480">
        <w:rPr>
          <w:rFonts w:ascii="Arial" w:eastAsia="Batang" w:hAnsi="Arial" w:cs="Arial"/>
          <w:lang w:val="sr-Cyrl-RS"/>
        </w:rPr>
        <w:t>.“</w:t>
      </w:r>
    </w:p>
    <w:p w:rsidR="00B87587" w:rsidRPr="00150EA1" w:rsidRDefault="00B87587" w:rsidP="00B87587">
      <w:pPr>
        <w:pStyle w:val="ListParagraph"/>
        <w:spacing w:after="0" w:line="240" w:lineRule="auto"/>
        <w:jc w:val="both"/>
        <w:rPr>
          <w:rFonts w:ascii="Arial" w:eastAsia="Times New Roman" w:hAnsi="Arial" w:cs="Arial"/>
          <w:b/>
          <w:i/>
          <w:u w:val="single"/>
          <w:lang w:val="sr-Cyrl-RS"/>
        </w:rPr>
      </w:pPr>
      <w:r w:rsidRPr="00150EA1">
        <w:rPr>
          <w:rFonts w:ascii="Arial" w:eastAsia="Times New Roman" w:hAnsi="Arial" w:cs="Arial"/>
          <w:b/>
          <w:i/>
          <w:u w:val="single"/>
          <w:lang w:val="sr-Cyrl-RS"/>
        </w:rPr>
        <w:t>мења се и гласи</w:t>
      </w:r>
    </w:p>
    <w:p w:rsidR="00B87587" w:rsidRPr="00150EA1" w:rsidRDefault="00B87587" w:rsidP="00B87587">
      <w:pPr>
        <w:pStyle w:val="ListParagraph"/>
        <w:spacing w:after="0" w:line="240" w:lineRule="auto"/>
        <w:jc w:val="both"/>
        <w:rPr>
          <w:rFonts w:ascii="Arial" w:eastAsia="Times New Roman" w:hAnsi="Arial" w:cs="Arial"/>
          <w:b/>
          <w:i/>
          <w:u w:val="single"/>
          <w:lang w:val="sr-Cyrl-RS"/>
        </w:rPr>
      </w:pPr>
    </w:p>
    <w:p w:rsidR="00150EA1" w:rsidRPr="00150EA1" w:rsidRDefault="00B87587" w:rsidP="00150EA1">
      <w:pPr>
        <w:spacing w:after="0"/>
        <w:jc w:val="both"/>
        <w:rPr>
          <w:rFonts w:ascii="Arial" w:hAnsi="Arial" w:cs="Arial"/>
          <w:b/>
          <w:bCs/>
          <w:lang w:val="sr-Cyrl-RS"/>
        </w:rPr>
      </w:pPr>
      <w:r w:rsidRPr="00150EA1">
        <w:rPr>
          <w:rFonts w:ascii="Arial" w:hAnsi="Arial" w:cs="Arial"/>
          <w:bCs/>
        </w:rPr>
        <w:t>“</w:t>
      </w:r>
      <w:r w:rsidR="00150EA1" w:rsidRPr="00150EA1">
        <w:rPr>
          <w:rFonts w:ascii="Arial" w:hAnsi="Arial" w:cs="Arial"/>
          <w:lang w:val="ru-RU"/>
        </w:rPr>
        <w:t>Наручилац захтева да гарантни рок</w:t>
      </w:r>
      <w:r w:rsidR="00150EA1" w:rsidRPr="00150EA1">
        <w:rPr>
          <w:rFonts w:ascii="Arial" w:hAnsi="Arial" w:cs="Arial"/>
        </w:rPr>
        <w:t>,</w:t>
      </w:r>
      <w:r w:rsidR="00150EA1" w:rsidRPr="00150EA1">
        <w:rPr>
          <w:rFonts w:ascii="Arial" w:hAnsi="Arial" w:cs="Arial"/>
          <w:lang w:val="ru-RU"/>
        </w:rPr>
        <w:t xml:space="preserve"> који се рачуна </w:t>
      </w:r>
      <w:proofErr w:type="gramStart"/>
      <w:r w:rsidR="00150EA1" w:rsidRPr="00150EA1">
        <w:rPr>
          <w:rFonts w:ascii="Arial" w:hAnsi="Arial" w:cs="Arial"/>
          <w:lang w:val="ru-RU"/>
        </w:rPr>
        <w:t>од  момента</w:t>
      </w:r>
      <w:proofErr w:type="gramEnd"/>
      <w:r w:rsidR="00150EA1" w:rsidRPr="00150EA1">
        <w:rPr>
          <w:rFonts w:ascii="Arial" w:hAnsi="Arial" w:cs="Arial"/>
          <w:lang w:val="ru-RU"/>
        </w:rPr>
        <w:t xml:space="preserve"> стављања опреме у функцију (потписивања Записника о квантитативно и квалитативно усаглашеном пријему), износи минимум </w:t>
      </w:r>
      <w:r w:rsidR="00150EA1" w:rsidRPr="00150EA1">
        <w:rPr>
          <w:rFonts w:ascii="Arial" w:hAnsi="Arial" w:cs="Arial"/>
          <w:b/>
          <w:lang w:val="ru-RU"/>
        </w:rPr>
        <w:t>2</w:t>
      </w:r>
      <w:r w:rsidR="00150EA1" w:rsidRPr="00150EA1">
        <w:rPr>
          <w:rFonts w:ascii="Arial" w:hAnsi="Arial" w:cs="Arial"/>
          <w:b/>
          <w:lang w:val="sr-Latn-CS"/>
        </w:rPr>
        <w:t>4</w:t>
      </w:r>
      <w:r w:rsidR="00150EA1" w:rsidRPr="00150EA1">
        <w:rPr>
          <w:rFonts w:ascii="Arial" w:hAnsi="Arial" w:cs="Arial"/>
          <w:b/>
          <w:lang w:val="ru-RU"/>
        </w:rPr>
        <w:t xml:space="preserve"> (двадесетчетири) месеца</w:t>
      </w:r>
      <w:r w:rsidR="00150EA1" w:rsidRPr="00150EA1">
        <w:rPr>
          <w:rFonts w:ascii="Arial" w:hAnsi="Arial" w:cs="Arial"/>
          <w:lang w:val="ru-RU"/>
        </w:rPr>
        <w:t xml:space="preserve">, тј. </w:t>
      </w:r>
      <w:r w:rsidR="00150EA1" w:rsidRPr="00150EA1">
        <w:rPr>
          <w:rFonts w:ascii="Arial" w:hAnsi="Arial" w:cs="Arial"/>
          <w:b/>
          <w:lang w:val="ru-RU"/>
        </w:rPr>
        <w:t>2 (две) године</w:t>
      </w:r>
      <w:r w:rsidR="00150EA1" w:rsidRPr="00150EA1">
        <w:rPr>
          <w:rFonts w:ascii="Arial" w:hAnsi="Arial" w:cs="Arial"/>
          <w:lang w:val="ru-RU"/>
        </w:rPr>
        <w:t xml:space="preserve"> </w:t>
      </w:r>
      <w:r w:rsidR="00150EA1" w:rsidRPr="00150EA1">
        <w:rPr>
          <w:rFonts w:ascii="Arial" w:hAnsi="Arial" w:cs="Arial"/>
          <w:lang w:val="sr-Cyrl-CS"/>
        </w:rPr>
        <w:t xml:space="preserve">за </w:t>
      </w:r>
      <w:r w:rsidR="00150EA1" w:rsidRPr="00150EA1">
        <w:rPr>
          <w:rFonts w:ascii="Arial" w:hAnsi="Arial" w:cs="Arial"/>
          <w:b/>
          <w:u w:val="single"/>
        </w:rPr>
        <w:t>сва</w:t>
      </w:r>
      <w:r w:rsidR="00150EA1" w:rsidRPr="00150EA1">
        <w:rPr>
          <w:rFonts w:ascii="Arial" w:hAnsi="Arial" w:cs="Arial"/>
          <w:b/>
          <w:bCs/>
          <w:u w:val="single"/>
          <w:lang w:val="sr-Cyrl-CS"/>
        </w:rPr>
        <w:t xml:space="preserve"> добра која су предмет ове јавне набавке</w:t>
      </w:r>
      <w:r w:rsidR="00150EA1" w:rsidRPr="00150EA1">
        <w:rPr>
          <w:rFonts w:ascii="Arial" w:hAnsi="Arial" w:cs="Arial"/>
          <w:b/>
          <w:bCs/>
          <w:lang w:val="sr-Cyrl-CS"/>
        </w:rPr>
        <w:t xml:space="preserve"> - за Партију 1., 2.</w:t>
      </w:r>
      <w:r w:rsidR="00150EA1" w:rsidRPr="00150EA1">
        <w:rPr>
          <w:rFonts w:ascii="Arial" w:hAnsi="Arial" w:cs="Arial"/>
          <w:b/>
          <w:bCs/>
        </w:rPr>
        <w:t xml:space="preserve"> </w:t>
      </w:r>
      <w:r w:rsidR="00150EA1" w:rsidRPr="00150EA1">
        <w:rPr>
          <w:rFonts w:ascii="Arial" w:hAnsi="Arial" w:cs="Arial"/>
          <w:b/>
          <w:bCs/>
          <w:lang w:val="sr-Cyrl-RS"/>
        </w:rPr>
        <w:t>и 3.</w:t>
      </w:r>
    </w:p>
    <w:p w:rsidR="00150EA1" w:rsidRPr="00150EA1" w:rsidRDefault="00150EA1" w:rsidP="00150EA1">
      <w:pPr>
        <w:spacing w:after="0"/>
        <w:jc w:val="both"/>
        <w:rPr>
          <w:rFonts w:ascii="Arial" w:hAnsi="Arial" w:cs="Arial"/>
          <w:b/>
          <w:bCs/>
          <w:lang w:val="sr-Cyrl-RS"/>
        </w:rPr>
      </w:pPr>
    </w:p>
    <w:p w:rsidR="00150EA1" w:rsidRPr="00150EA1" w:rsidRDefault="00150EA1" w:rsidP="00150EA1">
      <w:pPr>
        <w:spacing w:after="0"/>
        <w:jc w:val="both"/>
        <w:rPr>
          <w:rFonts w:ascii="Arial" w:hAnsi="Arial" w:cs="Arial"/>
          <w:bCs/>
          <w:lang w:val="sr-Cyrl-RS"/>
        </w:rPr>
      </w:pPr>
      <w:r w:rsidRPr="00150EA1">
        <w:rPr>
          <w:rFonts w:ascii="Arial" w:hAnsi="Arial" w:cs="Arial"/>
          <w:bCs/>
          <w:lang w:val="sr-Cyrl-RS"/>
        </w:rPr>
        <w:t>Обавеза Понуђача је да у случају било каквог квара рендгенске цеви у гарантном року, изврши испоруку и уградњу</w:t>
      </w:r>
      <w:r w:rsidRPr="00150EA1">
        <w:rPr>
          <w:rFonts w:ascii="Arial" w:hAnsi="Arial" w:cs="Arial"/>
          <w:b/>
          <w:bCs/>
          <w:lang w:val="sr-Cyrl-RS"/>
        </w:rPr>
        <w:t xml:space="preserve"> потпуно нове рендгенске цеви </w:t>
      </w:r>
      <w:r w:rsidRPr="00150EA1">
        <w:rPr>
          <w:rFonts w:ascii="Arial" w:hAnsi="Arial" w:cs="Arial"/>
          <w:bCs/>
          <w:lang w:val="sr-Cyrl-RS"/>
        </w:rPr>
        <w:t xml:space="preserve">у року који не може бити дужи од 10 (десет) дана од дана пријаве квара. Ову обавезу понуђач има у току целокупног трајања гарантног рока, без обзира на новонастале кварове на рендгенској цеви, а која престаје даном истека уговореног гарантног рока. Приликом испоруке нове </w:t>
      </w:r>
      <w:r w:rsidRPr="00150EA1">
        <w:rPr>
          <w:rFonts w:ascii="Arial" w:hAnsi="Arial" w:cs="Arial"/>
          <w:bCs/>
          <w:lang w:val="sr-Cyrl-RS"/>
        </w:rPr>
        <w:lastRenderedPageBreak/>
        <w:t xml:space="preserve">рендгенске цеви, Понуђач је дужан да достави нову гаранцију, са новим гарантним роком од </w:t>
      </w:r>
      <w:r w:rsidRPr="00150EA1">
        <w:rPr>
          <w:rFonts w:ascii="Arial" w:hAnsi="Arial" w:cs="Arial"/>
          <w:lang w:val="ru-RU"/>
        </w:rPr>
        <w:t xml:space="preserve">минимум </w:t>
      </w:r>
      <w:r w:rsidRPr="00150EA1">
        <w:rPr>
          <w:rFonts w:ascii="Arial" w:hAnsi="Arial" w:cs="Arial"/>
          <w:b/>
          <w:lang w:val="ru-RU"/>
        </w:rPr>
        <w:t>2</w:t>
      </w:r>
      <w:r w:rsidRPr="00150EA1">
        <w:rPr>
          <w:rFonts w:ascii="Arial" w:hAnsi="Arial" w:cs="Arial"/>
          <w:b/>
          <w:lang w:val="sr-Latn-CS"/>
        </w:rPr>
        <w:t>4</w:t>
      </w:r>
      <w:r w:rsidRPr="00150EA1">
        <w:rPr>
          <w:rFonts w:ascii="Arial" w:hAnsi="Arial" w:cs="Arial"/>
          <w:b/>
          <w:lang w:val="ru-RU"/>
        </w:rPr>
        <w:t xml:space="preserve"> (двадесетчетири) месеца.</w:t>
      </w:r>
    </w:p>
    <w:p w:rsidR="00150EA1" w:rsidRPr="00150EA1" w:rsidRDefault="00150EA1" w:rsidP="00150EA1">
      <w:pPr>
        <w:spacing w:after="0"/>
        <w:jc w:val="both"/>
        <w:rPr>
          <w:rFonts w:ascii="Arial" w:hAnsi="Arial" w:cs="Arial"/>
          <w:bCs/>
          <w:lang w:val="sr-Cyrl-RS"/>
        </w:rPr>
      </w:pPr>
    </w:p>
    <w:p w:rsidR="00150EA1" w:rsidRPr="00150EA1" w:rsidRDefault="00150EA1" w:rsidP="00150EA1">
      <w:pPr>
        <w:spacing w:after="0"/>
        <w:jc w:val="both"/>
        <w:rPr>
          <w:rFonts w:ascii="Arial" w:hAnsi="Arial" w:cs="Arial"/>
          <w:lang w:val="sr-Cyrl-CS"/>
        </w:rPr>
      </w:pPr>
      <w:r w:rsidRPr="00150EA1">
        <w:rPr>
          <w:rFonts w:ascii="Arial" w:hAnsi="Arial" w:cs="Arial"/>
          <w:lang w:val="sr-Cyrl-CS"/>
        </w:rPr>
        <w:t xml:space="preserve">У случају да понуђени рок гаранције буде краћи од </w:t>
      </w:r>
      <w:r w:rsidRPr="00150EA1">
        <w:rPr>
          <w:rFonts w:ascii="Arial" w:hAnsi="Arial" w:cs="Arial"/>
          <w:lang w:val="ru-RU"/>
        </w:rPr>
        <w:t>24 (двадесетчетири) месец</w:t>
      </w:r>
      <w:r w:rsidRPr="00150EA1">
        <w:rPr>
          <w:rFonts w:ascii="Arial" w:hAnsi="Arial" w:cs="Arial"/>
        </w:rPr>
        <w:t>a</w:t>
      </w:r>
      <w:r w:rsidRPr="00150EA1">
        <w:rPr>
          <w:rFonts w:ascii="Arial" w:hAnsi="Arial" w:cs="Arial"/>
          <w:lang w:val="sr-Cyrl-RS"/>
        </w:rPr>
        <w:t xml:space="preserve"> </w:t>
      </w:r>
      <w:r w:rsidRPr="00150EA1">
        <w:rPr>
          <w:rFonts w:ascii="Arial" w:hAnsi="Arial" w:cs="Arial"/>
          <w:lang w:val="sr-Cyrl-CS"/>
        </w:rPr>
        <w:t xml:space="preserve">за </w:t>
      </w:r>
      <w:r w:rsidRPr="00150EA1">
        <w:rPr>
          <w:rFonts w:ascii="Arial" w:hAnsi="Arial" w:cs="Arial"/>
          <w:u w:val="single"/>
          <w:lang w:val="sr-Cyrl-CS"/>
        </w:rPr>
        <w:t>комплетно добро за сваку појединачно понуђену партију</w:t>
      </w:r>
      <w:r w:rsidRPr="00150EA1">
        <w:rPr>
          <w:rFonts w:ascii="Arial" w:hAnsi="Arial" w:cs="Arial"/>
          <w:lang w:val="sr-Cyrl-CS"/>
        </w:rPr>
        <w:t xml:space="preserve">, понуда ће бити одбијена </w:t>
      </w:r>
      <w:r w:rsidRPr="00150EA1">
        <w:rPr>
          <w:rFonts w:ascii="Arial" w:hAnsi="Arial" w:cs="Arial"/>
          <w:b/>
          <w:lang w:val="sr-Cyrl-CS"/>
        </w:rPr>
        <w:t>као неприхватљива</w:t>
      </w:r>
      <w:r w:rsidRPr="00150EA1">
        <w:rPr>
          <w:rFonts w:ascii="Arial" w:hAnsi="Arial" w:cs="Arial"/>
          <w:lang w:val="sr-Cyrl-CS"/>
        </w:rPr>
        <w:t xml:space="preserve">. </w:t>
      </w:r>
    </w:p>
    <w:p w:rsidR="00150EA1" w:rsidRPr="00150EA1" w:rsidRDefault="00150EA1" w:rsidP="00150EA1">
      <w:pPr>
        <w:spacing w:after="0"/>
        <w:jc w:val="both"/>
        <w:rPr>
          <w:rFonts w:ascii="Arial" w:hAnsi="Arial" w:cs="Arial"/>
          <w:lang w:val="sr-Cyrl-CS"/>
        </w:rPr>
      </w:pPr>
    </w:p>
    <w:p w:rsidR="00150EA1" w:rsidRPr="00150EA1" w:rsidRDefault="00150EA1" w:rsidP="00150EA1">
      <w:pPr>
        <w:tabs>
          <w:tab w:val="left" w:pos="720"/>
        </w:tabs>
        <w:spacing w:after="0"/>
        <w:jc w:val="both"/>
        <w:rPr>
          <w:rFonts w:ascii="Arial" w:hAnsi="Arial" w:cs="Arial"/>
        </w:rPr>
      </w:pPr>
      <w:r w:rsidRPr="00150EA1">
        <w:rPr>
          <w:rFonts w:ascii="Arial" w:hAnsi="Arial" w:cs="Arial"/>
          <w:lang w:val="sr-Cyrl-RS"/>
        </w:rPr>
        <w:t>Понуђач може понудити дужи гарантни рок, а податке о гарантном року уноси у Образац 6 – Образац понуде за партију за коју подноси понуду</w:t>
      </w:r>
      <w:r w:rsidRPr="00150EA1">
        <w:rPr>
          <w:rFonts w:ascii="Arial" w:hAnsi="Arial" w:cs="Arial"/>
        </w:rPr>
        <w:t>.</w:t>
      </w:r>
    </w:p>
    <w:p w:rsidR="00B87587" w:rsidRPr="00150EA1" w:rsidRDefault="00150EA1" w:rsidP="00150EA1">
      <w:pPr>
        <w:tabs>
          <w:tab w:val="left" w:pos="720"/>
        </w:tabs>
        <w:spacing w:after="0"/>
        <w:jc w:val="both"/>
        <w:rPr>
          <w:rFonts w:ascii="Arial" w:hAnsi="Arial" w:cs="Arial"/>
          <w:bCs/>
          <w:lang w:val="sr-Cyrl-RS"/>
        </w:rPr>
      </w:pPr>
      <w:r w:rsidRPr="00150EA1">
        <w:rPr>
          <w:rFonts w:ascii="Arial" w:hAnsi="Arial" w:cs="Arial"/>
          <w:bCs/>
          <w:lang w:val="sr-Cyrl-CS"/>
        </w:rPr>
        <w:t xml:space="preserve">Добављач је дужан да </w:t>
      </w:r>
      <w:r w:rsidRPr="00150EA1">
        <w:rPr>
          <w:rFonts w:ascii="Arial" w:hAnsi="Arial" w:cs="Arial"/>
          <w:bCs/>
          <w:lang w:val="sr-Latn-CS"/>
        </w:rPr>
        <w:t>у</w:t>
      </w:r>
      <w:r w:rsidRPr="00150EA1">
        <w:rPr>
          <w:rFonts w:ascii="Arial" w:hAnsi="Arial" w:cs="Arial"/>
          <w:bCs/>
          <w:lang w:val="sr-Cyrl-RS"/>
        </w:rPr>
        <w:t xml:space="preserve"> </w:t>
      </w:r>
      <w:r w:rsidRPr="00150EA1">
        <w:rPr>
          <w:rFonts w:ascii="Arial" w:hAnsi="Arial" w:cs="Arial"/>
          <w:bCs/>
          <w:lang w:val="sr-Latn-CS"/>
        </w:rPr>
        <w:t>складу</w:t>
      </w:r>
      <w:r w:rsidRPr="00150EA1">
        <w:rPr>
          <w:rFonts w:ascii="Arial" w:hAnsi="Arial" w:cs="Arial"/>
          <w:bCs/>
          <w:lang w:val="sr-Cyrl-RS"/>
        </w:rPr>
        <w:t xml:space="preserve"> </w:t>
      </w:r>
      <w:r w:rsidRPr="00150EA1">
        <w:rPr>
          <w:rFonts w:ascii="Arial" w:hAnsi="Arial" w:cs="Arial"/>
          <w:bCs/>
          <w:lang w:val="sr-Latn-CS"/>
        </w:rPr>
        <w:t>са</w:t>
      </w:r>
      <w:r w:rsidRPr="00150EA1">
        <w:rPr>
          <w:rFonts w:ascii="Arial" w:hAnsi="Arial" w:cs="Arial"/>
          <w:bCs/>
          <w:lang w:val="sr-Cyrl-RS"/>
        </w:rPr>
        <w:t xml:space="preserve"> </w:t>
      </w:r>
      <w:r w:rsidRPr="00150EA1">
        <w:rPr>
          <w:rFonts w:ascii="Arial" w:hAnsi="Arial" w:cs="Arial"/>
          <w:bCs/>
          <w:lang w:val="sr-Latn-CS"/>
        </w:rPr>
        <w:t>условима</w:t>
      </w:r>
      <w:r w:rsidRPr="00150EA1">
        <w:rPr>
          <w:rFonts w:ascii="Arial" w:hAnsi="Arial" w:cs="Arial"/>
          <w:bCs/>
          <w:lang w:val="sr-Cyrl-RS"/>
        </w:rPr>
        <w:t xml:space="preserve"> </w:t>
      </w:r>
      <w:r w:rsidRPr="00150EA1">
        <w:rPr>
          <w:rFonts w:ascii="Arial" w:hAnsi="Arial" w:cs="Arial"/>
          <w:bCs/>
          <w:lang w:val="sr-Latn-CS"/>
        </w:rPr>
        <w:t>гаранције, изда</w:t>
      </w:r>
      <w:r w:rsidRPr="00150EA1">
        <w:rPr>
          <w:rFonts w:ascii="Arial" w:hAnsi="Arial" w:cs="Arial"/>
          <w:bCs/>
          <w:lang w:val="sr-Cyrl-RS"/>
        </w:rPr>
        <w:t xml:space="preserve"> </w:t>
      </w:r>
      <w:r w:rsidRPr="00150EA1">
        <w:rPr>
          <w:rFonts w:ascii="Arial" w:hAnsi="Arial" w:cs="Arial"/>
          <w:bCs/>
          <w:lang w:val="sr-Latn-CS"/>
        </w:rPr>
        <w:t>гарантни</w:t>
      </w:r>
      <w:r w:rsidRPr="00150EA1">
        <w:rPr>
          <w:rFonts w:ascii="Arial" w:hAnsi="Arial" w:cs="Arial"/>
          <w:bCs/>
          <w:lang w:val="sr-Cyrl-RS"/>
        </w:rPr>
        <w:t xml:space="preserve"> </w:t>
      </w:r>
      <w:r w:rsidRPr="00150EA1">
        <w:rPr>
          <w:rFonts w:ascii="Arial" w:hAnsi="Arial" w:cs="Arial"/>
          <w:bCs/>
          <w:lang w:val="sr-Latn-CS"/>
        </w:rPr>
        <w:t>лист</w:t>
      </w:r>
      <w:r w:rsidRPr="00150EA1">
        <w:rPr>
          <w:rFonts w:ascii="Arial" w:hAnsi="Arial" w:cs="Arial"/>
          <w:bCs/>
          <w:lang w:val="sr-Cyrl-CS"/>
        </w:rPr>
        <w:t>, одмах након стављања у функцију предмета јавне набавке</w:t>
      </w:r>
      <w:r w:rsidR="00B87587" w:rsidRPr="00150EA1">
        <w:rPr>
          <w:rFonts w:ascii="Arial" w:hAnsi="Arial" w:cs="Arial"/>
          <w:lang w:val="sr-Cyrl-CS"/>
        </w:rPr>
        <w:t>.</w:t>
      </w:r>
      <w:r w:rsidR="00B87587" w:rsidRPr="00150EA1">
        <w:rPr>
          <w:rFonts w:ascii="Arial" w:eastAsia="Batang" w:hAnsi="Arial" w:cs="Arial"/>
          <w:lang w:val="sr-Cyrl-RS"/>
        </w:rPr>
        <w:t>“</w:t>
      </w:r>
    </w:p>
    <w:p w:rsidR="00B87587" w:rsidRPr="00183DB7" w:rsidRDefault="00B87587" w:rsidP="005A5D0B">
      <w:pPr>
        <w:tabs>
          <w:tab w:val="left" w:pos="0"/>
        </w:tabs>
        <w:spacing w:after="0" w:line="240" w:lineRule="auto"/>
        <w:ind w:firstLine="720"/>
        <w:jc w:val="both"/>
        <w:rPr>
          <w:rFonts w:ascii="Arial" w:hAnsi="Arial" w:cs="Arial"/>
          <w:color w:val="FF0000"/>
          <w:lang w:val="sr-Cyrl-RS"/>
        </w:rPr>
      </w:pPr>
    </w:p>
    <w:p w:rsidR="00BB181A" w:rsidRPr="00183DB7" w:rsidRDefault="00BB181A" w:rsidP="00BB181A">
      <w:pPr>
        <w:spacing w:after="0" w:line="240" w:lineRule="auto"/>
        <w:jc w:val="both"/>
        <w:rPr>
          <w:rFonts w:ascii="Arial" w:eastAsia="Times New Roman" w:hAnsi="Arial" w:cs="Arial"/>
          <w:color w:val="FF0000"/>
        </w:rPr>
      </w:pPr>
    </w:p>
    <w:p w:rsidR="00BB181A" w:rsidRPr="00183DB7" w:rsidRDefault="00BB181A" w:rsidP="00BB181A">
      <w:pPr>
        <w:spacing w:after="0" w:line="240" w:lineRule="auto"/>
        <w:jc w:val="both"/>
        <w:rPr>
          <w:rFonts w:ascii="Arial" w:eastAsia="Times New Roman" w:hAnsi="Arial" w:cs="Arial"/>
          <w:color w:val="FF0000"/>
        </w:rPr>
      </w:pPr>
    </w:p>
    <w:p w:rsidR="00BB181A" w:rsidRPr="0006187E" w:rsidRDefault="00BB181A" w:rsidP="00BB181A">
      <w:pPr>
        <w:spacing w:after="0" w:line="240" w:lineRule="auto"/>
        <w:jc w:val="both"/>
        <w:rPr>
          <w:rFonts w:ascii="Arial" w:eastAsia="Times New Roman" w:hAnsi="Arial" w:cs="Arial"/>
          <w:b/>
          <w:color w:val="FF0000"/>
          <w:u w:val="single"/>
          <w:lang w:val="sr-Cyrl-RS"/>
        </w:rPr>
      </w:pPr>
    </w:p>
    <w:p w:rsidR="00661360" w:rsidRPr="0006187E" w:rsidRDefault="00661360" w:rsidP="00661360">
      <w:pPr>
        <w:spacing w:after="0" w:line="240" w:lineRule="auto"/>
        <w:rPr>
          <w:rFonts w:ascii="Arial" w:hAnsi="Arial" w:cs="Arial"/>
          <w:lang w:val="sr-Cyrl-CS"/>
        </w:rPr>
      </w:pPr>
    </w:p>
    <w:p w:rsidR="00661360" w:rsidRPr="0006187E" w:rsidRDefault="00661360" w:rsidP="00661360">
      <w:pPr>
        <w:spacing w:after="0" w:line="240" w:lineRule="auto"/>
        <w:rPr>
          <w:rFonts w:ascii="Arial" w:hAnsi="Arial" w:cs="Arial"/>
          <w:b/>
          <w:lang w:val="sr-Cyrl-CS"/>
        </w:rPr>
      </w:pPr>
      <w:r w:rsidRPr="0006187E">
        <w:rPr>
          <w:rFonts w:ascii="Arial" w:hAnsi="Arial" w:cs="Arial"/>
          <w:b/>
          <w:lang w:val="sr-Cyrl-CS"/>
        </w:rPr>
        <w:t>УПРАВА ЗА КАПИТАЛНА УЛАГАЊА</w:t>
      </w:r>
    </w:p>
    <w:p w:rsidR="00661360" w:rsidRPr="0006187E" w:rsidRDefault="00661360" w:rsidP="00661360">
      <w:pPr>
        <w:spacing w:after="0" w:line="240" w:lineRule="auto"/>
        <w:rPr>
          <w:rFonts w:ascii="Arial" w:hAnsi="Arial" w:cs="Arial"/>
          <w:b/>
          <w:lang w:val="sr-Cyrl-CS"/>
        </w:rPr>
      </w:pPr>
      <w:r w:rsidRPr="0006187E">
        <w:rPr>
          <w:rFonts w:ascii="Arial" w:hAnsi="Arial" w:cs="Arial"/>
          <w:b/>
          <w:lang w:val="sr-Cyrl-CS"/>
        </w:rPr>
        <w:t xml:space="preserve">АУТОНОМНЕ ПОКРАЈИНЕ ВОЈВОДИНЕ </w:t>
      </w:r>
    </w:p>
    <w:p w:rsidR="00661360" w:rsidRPr="0006187E" w:rsidRDefault="00661360" w:rsidP="00661360">
      <w:pPr>
        <w:spacing w:after="0" w:line="240" w:lineRule="auto"/>
        <w:rPr>
          <w:rFonts w:ascii="Arial" w:hAnsi="Arial" w:cs="Arial"/>
          <w:lang w:val="sr-Cyrl-CS"/>
        </w:rPr>
      </w:pPr>
      <w:r w:rsidRPr="0006187E">
        <w:rPr>
          <w:rFonts w:ascii="Arial" w:hAnsi="Arial" w:cs="Arial"/>
          <w:b/>
          <w:lang w:val="sr-Cyrl-CS"/>
        </w:rPr>
        <w:t>КОМИСИЈА ЗА ЈАВНУ НАБАВКУ БРОЈ</w:t>
      </w:r>
      <w:r w:rsidRPr="0006187E">
        <w:rPr>
          <w:rFonts w:ascii="Arial" w:hAnsi="Arial" w:cs="Arial"/>
          <w:lang w:val="sr-Cyrl-CS"/>
        </w:rPr>
        <w:t xml:space="preserve"> </w:t>
      </w:r>
      <w:r w:rsidRPr="0006187E">
        <w:rPr>
          <w:rFonts w:ascii="Arial" w:hAnsi="Arial" w:cs="Arial"/>
          <w:b/>
        </w:rPr>
        <w:t>136-</w:t>
      </w:r>
      <w:r w:rsidRPr="0006187E">
        <w:rPr>
          <w:rFonts w:ascii="Arial" w:hAnsi="Arial" w:cs="Arial"/>
          <w:b/>
          <w:color w:val="000000" w:themeColor="text1"/>
        </w:rPr>
        <w:t>404-</w:t>
      </w:r>
      <w:r w:rsidR="0006187E">
        <w:rPr>
          <w:rFonts w:ascii="Arial" w:hAnsi="Arial" w:cs="Arial"/>
          <w:b/>
          <w:color w:val="000000" w:themeColor="text1"/>
        </w:rPr>
        <w:t>215/2016</w:t>
      </w:r>
      <w:r w:rsidRPr="0006187E">
        <w:rPr>
          <w:rFonts w:ascii="Arial" w:hAnsi="Arial" w:cs="Arial"/>
          <w:b/>
          <w:color w:val="000000" w:themeColor="text1"/>
        </w:rPr>
        <w:t>-03</w:t>
      </w:r>
    </w:p>
    <w:p w:rsidR="00661360" w:rsidRPr="0006187E" w:rsidRDefault="00661360" w:rsidP="00661360">
      <w:pPr>
        <w:spacing w:after="0" w:line="240" w:lineRule="auto"/>
        <w:rPr>
          <w:rFonts w:ascii="Arial" w:hAnsi="Arial" w:cs="Arial"/>
          <w:lang w:val="sr-Cyrl-CS"/>
        </w:rPr>
      </w:pPr>
    </w:p>
    <w:p w:rsidR="00661360" w:rsidRPr="0006187E" w:rsidRDefault="00661360" w:rsidP="00661360">
      <w:pPr>
        <w:spacing w:after="0" w:line="240" w:lineRule="auto"/>
        <w:rPr>
          <w:rFonts w:ascii="Arial" w:hAnsi="Arial" w:cs="Arial"/>
          <w:lang w:val="sr-Cyrl-CS"/>
        </w:rPr>
      </w:pPr>
    </w:p>
    <w:p w:rsidR="00661360" w:rsidRPr="0006187E" w:rsidRDefault="00661360" w:rsidP="00661360">
      <w:pPr>
        <w:spacing w:after="0" w:line="240" w:lineRule="auto"/>
        <w:rPr>
          <w:rFonts w:ascii="Arial" w:hAnsi="Arial" w:cs="Arial"/>
          <w:lang w:val="sr-Cyrl-CS"/>
        </w:rPr>
      </w:pPr>
    </w:p>
    <w:p w:rsidR="00661360" w:rsidRPr="0006187E" w:rsidRDefault="00661360" w:rsidP="00661360">
      <w:pPr>
        <w:spacing w:after="0" w:line="240" w:lineRule="auto"/>
        <w:rPr>
          <w:rFonts w:ascii="Arial" w:hAnsi="Arial" w:cs="Arial"/>
          <w:lang w:val="sr-Cyrl-CS"/>
        </w:rPr>
      </w:pPr>
    </w:p>
    <w:sectPr w:rsidR="00661360" w:rsidRPr="0006187E" w:rsidSect="00A542EA">
      <w:footerReference w:type="default" r:id="rId10"/>
      <w:pgSz w:w="11906" w:h="16838"/>
      <w:pgMar w:top="567" w:right="1418"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427" w:rsidRDefault="00373427" w:rsidP="00F30AF4">
      <w:pPr>
        <w:spacing w:after="0" w:line="240" w:lineRule="auto"/>
      </w:pPr>
      <w:r>
        <w:separator/>
      </w:r>
    </w:p>
  </w:endnote>
  <w:endnote w:type="continuationSeparator" w:id="0">
    <w:p w:rsidR="00373427" w:rsidRDefault="00373427" w:rsidP="00F30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111354727"/>
      <w:docPartObj>
        <w:docPartGallery w:val="Page Numbers (Bottom of Page)"/>
        <w:docPartUnique/>
      </w:docPartObj>
    </w:sdtPr>
    <w:sdtEndPr>
      <w:rPr>
        <w:noProof/>
      </w:rPr>
    </w:sdtEndPr>
    <w:sdtContent>
      <w:p w:rsidR="00F30AF4" w:rsidRPr="00F30AF4" w:rsidRDefault="00F30AF4">
        <w:pPr>
          <w:pStyle w:val="Footer"/>
          <w:jc w:val="right"/>
          <w:rPr>
            <w:rFonts w:ascii="Arial" w:hAnsi="Arial" w:cs="Arial"/>
            <w:sz w:val="18"/>
            <w:szCs w:val="18"/>
          </w:rPr>
        </w:pPr>
        <w:r w:rsidRPr="00F30AF4">
          <w:rPr>
            <w:rFonts w:ascii="Arial" w:hAnsi="Arial" w:cs="Arial"/>
            <w:sz w:val="18"/>
            <w:szCs w:val="18"/>
            <w:lang w:val="sr-Cyrl-RS"/>
          </w:rPr>
          <w:t xml:space="preserve">Страна </w:t>
        </w:r>
        <w:r w:rsidRPr="00F30AF4">
          <w:rPr>
            <w:rFonts w:ascii="Arial" w:hAnsi="Arial" w:cs="Arial"/>
            <w:sz w:val="18"/>
            <w:szCs w:val="18"/>
          </w:rPr>
          <w:fldChar w:fldCharType="begin"/>
        </w:r>
        <w:r w:rsidRPr="00F30AF4">
          <w:rPr>
            <w:rFonts w:ascii="Arial" w:hAnsi="Arial" w:cs="Arial"/>
            <w:sz w:val="18"/>
            <w:szCs w:val="18"/>
          </w:rPr>
          <w:instrText xml:space="preserve"> PAGE   \* MERGEFORMAT </w:instrText>
        </w:r>
        <w:r w:rsidRPr="00F30AF4">
          <w:rPr>
            <w:rFonts w:ascii="Arial" w:hAnsi="Arial" w:cs="Arial"/>
            <w:sz w:val="18"/>
            <w:szCs w:val="18"/>
          </w:rPr>
          <w:fldChar w:fldCharType="separate"/>
        </w:r>
        <w:r w:rsidR="00C70A51">
          <w:rPr>
            <w:rFonts w:ascii="Arial" w:hAnsi="Arial" w:cs="Arial"/>
            <w:noProof/>
            <w:sz w:val="18"/>
            <w:szCs w:val="18"/>
          </w:rPr>
          <w:t>14</w:t>
        </w:r>
        <w:r w:rsidRPr="00F30AF4">
          <w:rPr>
            <w:rFonts w:ascii="Arial" w:hAnsi="Arial" w:cs="Arial"/>
            <w:noProof/>
            <w:sz w:val="18"/>
            <w:szCs w:val="18"/>
          </w:rPr>
          <w:fldChar w:fldCharType="end"/>
        </w:r>
        <w:r w:rsidRPr="00F30AF4">
          <w:rPr>
            <w:rFonts w:ascii="Arial" w:hAnsi="Arial" w:cs="Arial"/>
            <w:noProof/>
            <w:sz w:val="18"/>
            <w:szCs w:val="18"/>
            <w:lang w:val="sr-Cyrl-RS"/>
          </w:rPr>
          <w:t xml:space="preserve"> од 14</w:t>
        </w:r>
      </w:p>
    </w:sdtContent>
  </w:sdt>
  <w:p w:rsidR="00F30AF4" w:rsidRDefault="00F30A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427" w:rsidRDefault="00373427" w:rsidP="00F30AF4">
      <w:pPr>
        <w:spacing w:after="0" w:line="240" w:lineRule="auto"/>
      </w:pPr>
      <w:r>
        <w:separator/>
      </w:r>
    </w:p>
  </w:footnote>
  <w:footnote w:type="continuationSeparator" w:id="0">
    <w:p w:rsidR="00373427" w:rsidRDefault="00373427" w:rsidP="00F30A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6"/>
    <w:lvl w:ilvl="0">
      <w:numFmt w:val="bullet"/>
      <w:lvlText w:val="•"/>
      <w:lvlJc w:val="left"/>
      <w:pPr>
        <w:tabs>
          <w:tab w:val="num" w:pos="0"/>
        </w:tabs>
        <w:ind w:left="720" w:hanging="720"/>
      </w:pPr>
      <w:rPr>
        <w:rFonts w:ascii="Times New Roman" w:hAnsi="Times New Roman" w:cs="Times New Roman"/>
      </w:rPr>
    </w:lvl>
  </w:abstractNum>
  <w:abstractNum w:abstractNumId="1">
    <w:nsid w:val="083A4B6D"/>
    <w:multiLevelType w:val="hybridMultilevel"/>
    <w:tmpl w:val="455E7F88"/>
    <w:lvl w:ilvl="0" w:tplc="081A0001">
      <w:start w:val="1"/>
      <w:numFmt w:val="bullet"/>
      <w:lvlText w:val=""/>
      <w:lvlJc w:val="left"/>
      <w:pPr>
        <w:ind w:left="720" w:hanging="360"/>
      </w:pPr>
      <w:rPr>
        <w:rFonts w:ascii="Symbol" w:hAnsi="Symbo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nsid w:val="0BC52F15"/>
    <w:multiLevelType w:val="hybridMultilevel"/>
    <w:tmpl w:val="14C8897A"/>
    <w:lvl w:ilvl="0" w:tplc="0409000F">
      <w:start w:val="1"/>
      <w:numFmt w:val="decimal"/>
      <w:lvlText w:val="%1."/>
      <w:lvlJc w:val="left"/>
      <w:pPr>
        <w:tabs>
          <w:tab w:val="num" w:pos="720"/>
        </w:tabs>
        <w:ind w:left="720" w:hanging="360"/>
      </w:pPr>
    </w:lvl>
    <w:lvl w:ilvl="1" w:tplc="B518D6F8">
      <w:start w:val="1"/>
      <w:numFmt w:val="lowerLetter"/>
      <w:lvlText w:val="%2."/>
      <w:lvlJc w:val="left"/>
      <w:pPr>
        <w:tabs>
          <w:tab w:val="num" w:pos="1440"/>
        </w:tabs>
        <w:ind w:left="1440" w:hanging="360"/>
      </w:pPr>
    </w:lvl>
    <w:lvl w:ilvl="2" w:tplc="74649518">
      <w:start w:val="1"/>
      <w:numFmt w:val="decimal"/>
      <w:lvlText w:val="%3."/>
      <w:lvlJc w:val="left"/>
      <w:pPr>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4A214F"/>
    <w:multiLevelType w:val="hybridMultilevel"/>
    <w:tmpl w:val="376C914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nsid w:val="1BC211FD"/>
    <w:multiLevelType w:val="hybridMultilevel"/>
    <w:tmpl w:val="04326210"/>
    <w:lvl w:ilvl="0" w:tplc="71AC37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F81EDF"/>
    <w:multiLevelType w:val="hybridMultilevel"/>
    <w:tmpl w:val="61205C24"/>
    <w:lvl w:ilvl="0" w:tplc="86AE603C">
      <w:start w:val="1"/>
      <w:numFmt w:val="decimal"/>
      <w:lvlText w:val="(%1)"/>
      <w:lvlJc w:val="left"/>
      <w:pPr>
        <w:tabs>
          <w:tab w:val="num" w:pos="960"/>
        </w:tabs>
        <w:ind w:left="960" w:hanging="360"/>
      </w:pPr>
      <w:rPr>
        <w:rFonts w:hint="default"/>
        <w:b/>
        <w:i w:val="0"/>
        <w:u w:val="none"/>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6">
    <w:nsid w:val="21DD547A"/>
    <w:multiLevelType w:val="hybridMultilevel"/>
    <w:tmpl w:val="C79AEEFA"/>
    <w:lvl w:ilvl="0" w:tplc="5DEEE39A">
      <w:start w:val="1"/>
      <w:numFmt w:val="bullet"/>
      <w:lvlText w:val="-"/>
      <w:lvlJc w:val="left"/>
      <w:pPr>
        <w:ind w:left="928" w:hanging="360"/>
      </w:pPr>
      <w:rPr>
        <w:rFonts w:ascii="Times New Roman" w:eastAsia="Times New Roman" w:hAnsi="Times New Roman" w:cs="Times New Roman" w:hint="default"/>
      </w:rPr>
    </w:lvl>
    <w:lvl w:ilvl="1" w:tplc="FE280638">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BE186F"/>
    <w:multiLevelType w:val="hybridMultilevel"/>
    <w:tmpl w:val="1710341E"/>
    <w:lvl w:ilvl="0" w:tplc="04090001">
      <w:start w:val="1"/>
      <w:numFmt w:val="bullet"/>
      <w:lvlText w:val=""/>
      <w:lvlJc w:val="left"/>
      <w:pPr>
        <w:tabs>
          <w:tab w:val="num" w:pos="1440"/>
        </w:tabs>
        <w:ind w:left="1440" w:hanging="360"/>
      </w:pPr>
      <w:rPr>
        <w:rFonts w:ascii="Symbol" w:hAnsi="Symbol" w:cs="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8">
    <w:nsid w:val="2D6C48B7"/>
    <w:multiLevelType w:val="hybridMultilevel"/>
    <w:tmpl w:val="CEE49F4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330E6201"/>
    <w:multiLevelType w:val="hybridMultilevel"/>
    <w:tmpl w:val="79CCE518"/>
    <w:lvl w:ilvl="0" w:tplc="E51602F2">
      <w:start w:val="38"/>
      <w:numFmt w:val="bullet"/>
      <w:lvlText w:val="-"/>
      <w:lvlJc w:val="left"/>
      <w:pPr>
        <w:tabs>
          <w:tab w:val="num" w:pos="720"/>
        </w:tabs>
        <w:ind w:left="720" w:hanging="360"/>
      </w:pPr>
      <w:rPr>
        <w:rFonts w:ascii="Garamond" w:eastAsia="Times New Roman" w:hAnsi="Garamond"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
    <w:nsid w:val="50B460D2"/>
    <w:multiLevelType w:val="hybridMultilevel"/>
    <w:tmpl w:val="B5005D6A"/>
    <w:lvl w:ilvl="0" w:tplc="51AECF8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F07D2C"/>
    <w:multiLevelType w:val="hybridMultilevel"/>
    <w:tmpl w:val="96B2C0CC"/>
    <w:lvl w:ilvl="0" w:tplc="3620BD88">
      <w:start w:val="7"/>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nsid w:val="6C640A3F"/>
    <w:multiLevelType w:val="multilevel"/>
    <w:tmpl w:val="7312F3A2"/>
    <w:styleLink w:val="WWNum13"/>
    <w:lvl w:ilvl="0">
      <w:numFmt w:val="bullet"/>
      <w:lvlText w:val=""/>
      <w:lvlJc w:val="left"/>
      <w:pPr>
        <w:ind w:left="1080" w:hanging="360"/>
      </w:pPr>
      <w:rPr>
        <w:rFonts w:ascii="Symbol" w:hAnsi="Symbol" w:cs="Symbo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3">
    <w:nsid w:val="6E046820"/>
    <w:multiLevelType w:val="hybridMultilevel"/>
    <w:tmpl w:val="B5E0C58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71786488"/>
    <w:multiLevelType w:val="hybridMultilevel"/>
    <w:tmpl w:val="80B2A588"/>
    <w:lvl w:ilvl="0" w:tplc="2C4A9C60">
      <w:start w:val="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6"/>
  </w:num>
  <w:num w:numId="6">
    <w:abstractNumId w:val="13"/>
  </w:num>
  <w:num w:numId="7">
    <w:abstractNumId w:val="2"/>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3"/>
  </w:num>
  <w:num w:numId="12">
    <w:abstractNumId w:val="10"/>
  </w:num>
  <w:num w:numId="13">
    <w:abstractNumId w:val="1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35"/>
    <w:rsid w:val="0001244A"/>
    <w:rsid w:val="0002008F"/>
    <w:rsid w:val="00024ACF"/>
    <w:rsid w:val="00025297"/>
    <w:rsid w:val="00027804"/>
    <w:rsid w:val="00035031"/>
    <w:rsid w:val="000557AC"/>
    <w:rsid w:val="0006187E"/>
    <w:rsid w:val="00066F07"/>
    <w:rsid w:val="000B3982"/>
    <w:rsid w:val="000B4D86"/>
    <w:rsid w:val="000F053D"/>
    <w:rsid w:val="000F5E73"/>
    <w:rsid w:val="001159A0"/>
    <w:rsid w:val="001331AC"/>
    <w:rsid w:val="00150EA1"/>
    <w:rsid w:val="00162E65"/>
    <w:rsid w:val="00176A74"/>
    <w:rsid w:val="0018221B"/>
    <w:rsid w:val="00183DB7"/>
    <w:rsid w:val="00193FCA"/>
    <w:rsid w:val="001C2F57"/>
    <w:rsid w:val="001C4046"/>
    <w:rsid w:val="00225DAE"/>
    <w:rsid w:val="00237B02"/>
    <w:rsid w:val="00255BA8"/>
    <w:rsid w:val="002850BD"/>
    <w:rsid w:val="002B3A71"/>
    <w:rsid w:val="00342968"/>
    <w:rsid w:val="003446D6"/>
    <w:rsid w:val="00373427"/>
    <w:rsid w:val="00390CE7"/>
    <w:rsid w:val="003939C6"/>
    <w:rsid w:val="0039406C"/>
    <w:rsid w:val="00397515"/>
    <w:rsid w:val="003B305D"/>
    <w:rsid w:val="00483593"/>
    <w:rsid w:val="00516258"/>
    <w:rsid w:val="005227A1"/>
    <w:rsid w:val="00554205"/>
    <w:rsid w:val="005543CD"/>
    <w:rsid w:val="00567B1F"/>
    <w:rsid w:val="005A5D0B"/>
    <w:rsid w:val="005B49C3"/>
    <w:rsid w:val="005C7324"/>
    <w:rsid w:val="005E1B15"/>
    <w:rsid w:val="005E29BC"/>
    <w:rsid w:val="005E3BF3"/>
    <w:rsid w:val="00624BEB"/>
    <w:rsid w:val="006276E9"/>
    <w:rsid w:val="00637B96"/>
    <w:rsid w:val="00661360"/>
    <w:rsid w:val="00673C5F"/>
    <w:rsid w:val="006E150B"/>
    <w:rsid w:val="006E2429"/>
    <w:rsid w:val="006F13F2"/>
    <w:rsid w:val="007308C1"/>
    <w:rsid w:val="00764AAC"/>
    <w:rsid w:val="007A1149"/>
    <w:rsid w:val="007B740B"/>
    <w:rsid w:val="007C00E5"/>
    <w:rsid w:val="0083265A"/>
    <w:rsid w:val="00833433"/>
    <w:rsid w:val="00850DF2"/>
    <w:rsid w:val="0085273B"/>
    <w:rsid w:val="0086342D"/>
    <w:rsid w:val="00891897"/>
    <w:rsid w:val="008971B1"/>
    <w:rsid w:val="008C476F"/>
    <w:rsid w:val="008D0C80"/>
    <w:rsid w:val="008E4AF7"/>
    <w:rsid w:val="008F33A4"/>
    <w:rsid w:val="008F6D2B"/>
    <w:rsid w:val="0090747F"/>
    <w:rsid w:val="00911246"/>
    <w:rsid w:val="00950428"/>
    <w:rsid w:val="00970979"/>
    <w:rsid w:val="009E3105"/>
    <w:rsid w:val="009E3950"/>
    <w:rsid w:val="009F3D26"/>
    <w:rsid w:val="00A24A35"/>
    <w:rsid w:val="00A542EA"/>
    <w:rsid w:val="00A65480"/>
    <w:rsid w:val="00AA3FBA"/>
    <w:rsid w:val="00AA7DAA"/>
    <w:rsid w:val="00AB7952"/>
    <w:rsid w:val="00AE4AF2"/>
    <w:rsid w:val="00AE4C34"/>
    <w:rsid w:val="00B411BA"/>
    <w:rsid w:val="00B4419E"/>
    <w:rsid w:val="00B64547"/>
    <w:rsid w:val="00B87587"/>
    <w:rsid w:val="00BA46CB"/>
    <w:rsid w:val="00BB181A"/>
    <w:rsid w:val="00BB49DB"/>
    <w:rsid w:val="00BD4E8E"/>
    <w:rsid w:val="00BE652F"/>
    <w:rsid w:val="00BF4CB4"/>
    <w:rsid w:val="00C20F8C"/>
    <w:rsid w:val="00C70A51"/>
    <w:rsid w:val="00CA5A56"/>
    <w:rsid w:val="00CF1981"/>
    <w:rsid w:val="00D0752B"/>
    <w:rsid w:val="00D10279"/>
    <w:rsid w:val="00D83A8A"/>
    <w:rsid w:val="00DB705B"/>
    <w:rsid w:val="00DC2E56"/>
    <w:rsid w:val="00DC450A"/>
    <w:rsid w:val="00E3149F"/>
    <w:rsid w:val="00E4113E"/>
    <w:rsid w:val="00E63E91"/>
    <w:rsid w:val="00E84D11"/>
    <w:rsid w:val="00ED0D53"/>
    <w:rsid w:val="00F01428"/>
    <w:rsid w:val="00F30AF4"/>
    <w:rsid w:val="00F34ED1"/>
    <w:rsid w:val="00F56F17"/>
    <w:rsid w:val="00F65A9E"/>
    <w:rsid w:val="00F73BCD"/>
    <w:rsid w:val="00F859F0"/>
    <w:rsid w:val="00FA1E9C"/>
    <w:rsid w:val="00FB42B4"/>
    <w:rsid w:val="00FC5EA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A09484-16AF-42DC-B6FD-B122C753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2EA"/>
    <w:pPr>
      <w:spacing w:after="200" w:line="276" w:lineRule="auto"/>
    </w:pPr>
    <w:rPr>
      <w:rFonts w:ascii="Calibri" w:eastAsia="Calibri" w:hAnsi="Calibri" w:cs="Times New Roman"/>
      <w:lang w:val="en-US"/>
    </w:rPr>
  </w:style>
  <w:style w:type="paragraph" w:styleId="Heading1">
    <w:name w:val="heading 1"/>
    <w:basedOn w:val="Standard"/>
    <w:next w:val="Normal"/>
    <w:link w:val="Heading1Char"/>
    <w:rsid w:val="00DB705B"/>
    <w:pPr>
      <w:keepNext/>
      <w:spacing w:before="240" w:after="6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2EA"/>
    <w:rPr>
      <w:rFonts w:ascii="Calibri" w:eastAsia="Calibri" w:hAnsi="Calibri" w:cs="Times New Roman"/>
      <w:lang w:val="en-US"/>
    </w:rPr>
  </w:style>
  <w:style w:type="paragraph" w:styleId="NoSpacing">
    <w:name w:val="No Spacing"/>
    <w:link w:val="NoSpacingChar"/>
    <w:qFormat/>
    <w:rsid w:val="00A542EA"/>
    <w:pPr>
      <w:suppressAutoHyphens/>
      <w:spacing w:after="0" w:line="240" w:lineRule="auto"/>
    </w:pPr>
    <w:rPr>
      <w:rFonts w:ascii="Calibri" w:eastAsia="Calibri" w:hAnsi="Calibri" w:cs="Times New Roman"/>
      <w:lang w:val="en-US" w:eastAsia="ar-SA"/>
    </w:rPr>
  </w:style>
  <w:style w:type="paragraph" w:styleId="ListParagraph">
    <w:name w:val="List Paragraph"/>
    <w:basedOn w:val="Normal"/>
    <w:link w:val="ListParagraphChar"/>
    <w:qFormat/>
    <w:rsid w:val="00A542EA"/>
    <w:pPr>
      <w:spacing w:after="160" w:line="259" w:lineRule="auto"/>
      <w:ind w:left="720"/>
      <w:contextualSpacing/>
    </w:pPr>
  </w:style>
  <w:style w:type="character" w:customStyle="1" w:styleId="ListParagraphChar">
    <w:name w:val="List Paragraph Char"/>
    <w:link w:val="ListParagraph"/>
    <w:uiPriority w:val="99"/>
    <w:locked/>
    <w:rsid w:val="00A542EA"/>
    <w:rPr>
      <w:rFonts w:ascii="Calibri" w:eastAsia="Calibri" w:hAnsi="Calibri" w:cs="Times New Roman"/>
      <w:lang w:val="en-US"/>
    </w:rPr>
  </w:style>
  <w:style w:type="paragraph" w:customStyle="1" w:styleId="Char">
    <w:name w:val="Char"/>
    <w:basedOn w:val="Normal"/>
    <w:rsid w:val="001C4046"/>
    <w:pPr>
      <w:spacing w:before="100" w:beforeAutospacing="1" w:after="100" w:afterAutospacing="1" w:line="240" w:lineRule="auto"/>
    </w:pPr>
    <w:rPr>
      <w:rFonts w:ascii="Tahoma" w:eastAsia="Times New Roman" w:hAnsi="Tahoma"/>
      <w:sz w:val="20"/>
      <w:szCs w:val="20"/>
    </w:rPr>
  </w:style>
  <w:style w:type="character" w:styleId="Hyperlink">
    <w:name w:val="Hyperlink"/>
    <w:rsid w:val="00BD4E8E"/>
    <w:rPr>
      <w:color w:val="0000FF"/>
      <w:u w:val="single"/>
    </w:rPr>
  </w:style>
  <w:style w:type="character" w:customStyle="1" w:styleId="Bodytext">
    <w:name w:val="Body text_"/>
    <w:basedOn w:val="DefaultParagraphFont"/>
    <w:link w:val="Bodytext1"/>
    <w:locked/>
    <w:rsid w:val="00567B1F"/>
    <w:rPr>
      <w:shd w:val="clear" w:color="auto" w:fill="FFFFFF"/>
    </w:rPr>
  </w:style>
  <w:style w:type="paragraph" w:customStyle="1" w:styleId="Bodytext1">
    <w:name w:val="Body text1"/>
    <w:basedOn w:val="Normal"/>
    <w:link w:val="Bodytext"/>
    <w:rsid w:val="00567B1F"/>
    <w:pPr>
      <w:widowControl w:val="0"/>
      <w:shd w:val="clear" w:color="auto" w:fill="FFFFFF"/>
      <w:spacing w:before="1920" w:after="360" w:line="240" w:lineRule="atLeast"/>
      <w:ind w:hanging="500"/>
      <w:jc w:val="center"/>
    </w:pPr>
    <w:rPr>
      <w:rFonts w:asciiTheme="minorHAnsi" w:eastAsiaTheme="minorHAnsi" w:hAnsiTheme="minorHAnsi" w:cstheme="minorBidi"/>
      <w:lang w:val="sr-Latn-RS"/>
    </w:rPr>
  </w:style>
  <w:style w:type="paragraph" w:customStyle="1" w:styleId="Normal1">
    <w:name w:val="Normal1"/>
    <w:basedOn w:val="Normal"/>
    <w:rsid w:val="00CA5A56"/>
    <w:pPr>
      <w:spacing w:before="100" w:beforeAutospacing="1" w:after="100" w:afterAutospacing="1" w:line="240" w:lineRule="auto"/>
    </w:pPr>
    <w:rPr>
      <w:rFonts w:ascii="Arial" w:eastAsia="Times New Roman" w:hAnsi="Arial" w:cs="Arial"/>
    </w:rPr>
  </w:style>
  <w:style w:type="paragraph" w:styleId="BalloonText">
    <w:name w:val="Balloon Text"/>
    <w:basedOn w:val="Normal"/>
    <w:link w:val="BalloonTextChar"/>
    <w:uiPriority w:val="99"/>
    <w:semiHidden/>
    <w:unhideWhenUsed/>
    <w:rsid w:val="00CA5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A56"/>
    <w:rPr>
      <w:rFonts w:ascii="Segoe UI" w:eastAsia="Calibri" w:hAnsi="Segoe UI" w:cs="Segoe UI"/>
      <w:sz w:val="18"/>
      <w:szCs w:val="18"/>
      <w:lang w:val="en-US"/>
    </w:rPr>
  </w:style>
  <w:style w:type="paragraph" w:customStyle="1" w:styleId="Standard">
    <w:name w:val="Standard"/>
    <w:uiPriority w:val="99"/>
    <w:rsid w:val="00DB705B"/>
    <w:pPr>
      <w:suppressAutoHyphens/>
      <w:autoSpaceDN w:val="0"/>
      <w:spacing w:after="0" w:line="240" w:lineRule="auto"/>
      <w:jc w:val="both"/>
      <w:textAlignment w:val="baseline"/>
    </w:pPr>
    <w:rPr>
      <w:rFonts w:ascii="Verdana" w:eastAsia="Times New Roman" w:hAnsi="Verdana" w:cs="Verdana"/>
      <w:color w:val="000000"/>
      <w:kern w:val="3"/>
      <w:sz w:val="24"/>
      <w:szCs w:val="24"/>
      <w:lang w:val="en-US"/>
    </w:rPr>
  </w:style>
  <w:style w:type="character" w:customStyle="1" w:styleId="Heading1Char">
    <w:name w:val="Heading 1 Char"/>
    <w:basedOn w:val="DefaultParagraphFont"/>
    <w:link w:val="Heading1"/>
    <w:rsid w:val="00DB705B"/>
    <w:rPr>
      <w:rFonts w:ascii="Verdana" w:eastAsia="Times New Roman" w:hAnsi="Verdana" w:cs="Verdana"/>
      <w:b/>
      <w:bCs/>
      <w:color w:val="000000"/>
      <w:kern w:val="3"/>
      <w:sz w:val="28"/>
      <w:szCs w:val="28"/>
      <w:lang w:val="en-US"/>
    </w:rPr>
  </w:style>
  <w:style w:type="paragraph" w:customStyle="1" w:styleId="Default">
    <w:name w:val="Default"/>
    <w:uiPriority w:val="99"/>
    <w:rsid w:val="00516258"/>
    <w:pPr>
      <w:autoSpaceDE w:val="0"/>
      <w:autoSpaceDN w:val="0"/>
      <w:adjustRightInd w:val="0"/>
      <w:spacing w:after="0" w:line="240" w:lineRule="auto"/>
    </w:pPr>
    <w:rPr>
      <w:rFonts w:ascii="Verdana" w:eastAsia="Times New Roman" w:hAnsi="Verdana" w:cs="Verdana"/>
      <w:color w:val="000000"/>
      <w:sz w:val="24"/>
      <w:szCs w:val="24"/>
      <w:lang w:val="en-US"/>
    </w:rPr>
  </w:style>
  <w:style w:type="character" w:customStyle="1" w:styleId="NoSpacingChar">
    <w:name w:val="No Spacing Char"/>
    <w:link w:val="NoSpacing"/>
    <w:locked/>
    <w:rsid w:val="007C00E5"/>
    <w:rPr>
      <w:rFonts w:ascii="Calibri" w:eastAsia="Calibri" w:hAnsi="Calibri" w:cs="Times New Roman"/>
      <w:lang w:val="en-US" w:eastAsia="ar-SA"/>
    </w:rPr>
  </w:style>
  <w:style w:type="numbering" w:customStyle="1" w:styleId="WWNum13">
    <w:name w:val="WWNum13"/>
    <w:basedOn w:val="NoList"/>
    <w:rsid w:val="002850BD"/>
    <w:pPr>
      <w:numPr>
        <w:numId w:val="15"/>
      </w:numPr>
    </w:pPr>
  </w:style>
  <w:style w:type="paragraph" w:styleId="Footer">
    <w:name w:val="footer"/>
    <w:basedOn w:val="Normal"/>
    <w:link w:val="FooterChar"/>
    <w:uiPriority w:val="99"/>
    <w:unhideWhenUsed/>
    <w:rsid w:val="00F30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AF4"/>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64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80EDD-12DE-4263-9850-49B64CACF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3896</Words>
  <Characters>22213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Tajna</dc:creator>
  <cp:lastModifiedBy>Tatjana Antonić</cp:lastModifiedBy>
  <cp:revision>27</cp:revision>
  <cp:lastPrinted>2016-11-23T08:23:00Z</cp:lastPrinted>
  <dcterms:created xsi:type="dcterms:W3CDTF">2016-11-23T08:18:00Z</dcterms:created>
  <dcterms:modified xsi:type="dcterms:W3CDTF">2016-11-23T10:08:00Z</dcterms:modified>
</cp:coreProperties>
</file>