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AD4DAF" w:rsidRDefault="00A542EA" w:rsidP="00DB7C79">
            <w:pPr>
              <w:pStyle w:val="Header"/>
              <w:rPr>
                <w:rFonts w:ascii="Times New Roman" w:hAnsi="Times New Roman"/>
                <w:color w:val="000000"/>
                <w:sz w:val="18"/>
                <w:szCs w:val="20"/>
              </w:rPr>
            </w:pPr>
            <w:r w:rsidRPr="00AD4DAF">
              <w:rPr>
                <w:rFonts w:ascii="Times New Roman" w:hAnsi="Times New Roman"/>
                <w:color w:val="000000"/>
                <w:sz w:val="18"/>
                <w:szCs w:val="20"/>
              </w:rPr>
              <w:t>Република Србија</w:t>
            </w:r>
          </w:p>
          <w:p w:rsidR="00A542EA" w:rsidRPr="00AD4DAF" w:rsidRDefault="00A542EA" w:rsidP="00DB7C79">
            <w:pPr>
              <w:spacing w:after="0" w:line="240" w:lineRule="auto"/>
              <w:rPr>
                <w:rFonts w:ascii="Times New Roman" w:hAnsi="Times New Roman"/>
                <w:color w:val="000000"/>
                <w:sz w:val="18"/>
                <w:szCs w:val="20"/>
              </w:rPr>
            </w:pPr>
            <w:r w:rsidRPr="00AD4DAF">
              <w:rPr>
                <w:rFonts w:ascii="Times New Roman" w:hAnsi="Times New Roman"/>
                <w:color w:val="000000"/>
                <w:sz w:val="18"/>
                <w:szCs w:val="20"/>
              </w:rPr>
              <w:t xml:space="preserve">Аутономна </w:t>
            </w:r>
            <w:r w:rsidRPr="00AD4DAF">
              <w:rPr>
                <w:rFonts w:ascii="Times New Roman" w:hAnsi="Times New Roman"/>
                <w:color w:val="000000"/>
                <w:sz w:val="18"/>
                <w:szCs w:val="20"/>
                <w:lang w:val="sr-Cyrl-RS"/>
              </w:rPr>
              <w:t>п</w:t>
            </w:r>
            <w:r w:rsidRPr="00AD4DAF">
              <w:rPr>
                <w:rFonts w:ascii="Times New Roman" w:hAnsi="Times New Roman"/>
                <w:color w:val="000000"/>
                <w:sz w:val="18"/>
                <w:szCs w:val="20"/>
              </w:rPr>
              <w:t>окрајина Војводина</w:t>
            </w:r>
          </w:p>
          <w:p w:rsidR="00A542EA" w:rsidRPr="00AD4DAF" w:rsidRDefault="00A542EA" w:rsidP="00DB7C79">
            <w:pPr>
              <w:pStyle w:val="NoSpacing"/>
              <w:rPr>
                <w:rFonts w:ascii="Times New Roman" w:hAnsi="Times New Roman"/>
                <w:b/>
                <w:color w:val="000000"/>
                <w:sz w:val="24"/>
                <w:szCs w:val="20"/>
              </w:rPr>
            </w:pPr>
            <w:r w:rsidRPr="00AD4DAF">
              <w:rPr>
                <w:rFonts w:ascii="Times New Roman" w:hAnsi="Times New Roman"/>
                <w:b/>
                <w:color w:val="000000"/>
                <w:sz w:val="24"/>
                <w:szCs w:val="20"/>
              </w:rPr>
              <w:t>УПРАВА ЗА КАПИТАЛНА УЛАГАЊА</w:t>
            </w:r>
          </w:p>
          <w:p w:rsidR="00A542EA" w:rsidRPr="00AD4DAF" w:rsidRDefault="00A542EA" w:rsidP="00DB7C79">
            <w:pPr>
              <w:pStyle w:val="NoSpacing"/>
              <w:rPr>
                <w:rFonts w:ascii="Times New Roman" w:hAnsi="Times New Roman"/>
                <w:b/>
                <w:color w:val="000000"/>
                <w:szCs w:val="20"/>
                <w:lang w:val="ru-RU"/>
              </w:rPr>
            </w:pPr>
            <w:r w:rsidRPr="00AD4DAF">
              <w:rPr>
                <w:rFonts w:ascii="Times New Roman" w:hAnsi="Times New Roman"/>
                <w:b/>
                <w:color w:val="000000"/>
                <w:sz w:val="24"/>
                <w:szCs w:val="20"/>
                <w:lang w:val="sr-Cyrl-RS"/>
              </w:rPr>
              <w:t>АУТОНОМНЕ ПОКРАЈИНЕ ВОЈВОДИНЕ</w:t>
            </w:r>
          </w:p>
          <w:p w:rsidR="00A542EA" w:rsidRPr="00AD4DAF" w:rsidRDefault="00A542EA" w:rsidP="00DB7C79">
            <w:pPr>
              <w:pStyle w:val="Header"/>
              <w:rPr>
                <w:rFonts w:ascii="Times New Roman" w:hAnsi="Times New Roman"/>
                <w:color w:val="000000"/>
                <w:sz w:val="20"/>
                <w:szCs w:val="20"/>
              </w:rPr>
            </w:pPr>
            <w:r w:rsidRPr="00AD4DAF">
              <w:rPr>
                <w:rFonts w:ascii="Times New Roman" w:hAnsi="Times New Roman"/>
                <w:color w:val="000000"/>
                <w:sz w:val="16"/>
                <w:szCs w:val="16"/>
                <w:lang w:val="ru-RU"/>
              </w:rPr>
              <w:t>Булевар Михајла Пупина 16</w:t>
            </w:r>
            <w:r w:rsidRPr="00AD4DAF">
              <w:rPr>
                <w:rFonts w:ascii="Times New Roman" w:hAnsi="Times New Roman"/>
                <w:color w:val="000000"/>
                <w:sz w:val="16"/>
                <w:szCs w:val="16"/>
              </w:rPr>
              <w:t>, 21000 Нови Сад</w:t>
            </w:r>
          </w:p>
          <w:p w:rsidR="00A542EA" w:rsidRPr="00AD4DAF" w:rsidRDefault="00A542EA" w:rsidP="00DB7C79">
            <w:pPr>
              <w:pStyle w:val="Header"/>
              <w:rPr>
                <w:rFonts w:ascii="Times New Roman" w:hAnsi="Times New Roman"/>
                <w:color w:val="000000"/>
                <w:sz w:val="16"/>
                <w:szCs w:val="16"/>
                <w:lang w:val="sr-Cyrl-RS"/>
              </w:rPr>
            </w:pPr>
            <w:r w:rsidRPr="00AD4DAF">
              <w:rPr>
                <w:rFonts w:ascii="Times New Roman" w:hAnsi="Times New Roman"/>
                <w:color w:val="000000"/>
                <w:sz w:val="16"/>
                <w:szCs w:val="16"/>
              </w:rPr>
              <w:t xml:space="preserve">Т: +381 21 </w:t>
            </w:r>
            <w:r w:rsidRPr="00AD4DAF">
              <w:rPr>
                <w:rFonts w:ascii="Times New Roman" w:hAnsi="Times New Roman"/>
                <w:color w:val="000000"/>
                <w:sz w:val="16"/>
                <w:szCs w:val="16"/>
                <w:lang w:val="sr-Cyrl-RS"/>
              </w:rPr>
              <w:t>4881 787</w:t>
            </w:r>
            <w:r w:rsidRPr="00AD4DAF">
              <w:rPr>
                <w:rFonts w:ascii="Times New Roman" w:hAnsi="Times New Roman"/>
                <w:color w:val="000000"/>
                <w:sz w:val="16"/>
                <w:szCs w:val="16"/>
              </w:rPr>
              <w:t xml:space="preserve"> F: +381 21 </w:t>
            </w:r>
            <w:r w:rsidRPr="00AD4DAF">
              <w:rPr>
                <w:rFonts w:ascii="Times New Roman" w:hAnsi="Times New Roman"/>
                <w:color w:val="000000"/>
                <w:sz w:val="16"/>
                <w:szCs w:val="16"/>
                <w:lang w:val="sr-Cyrl-RS"/>
              </w:rPr>
              <w:t>4881 736</w:t>
            </w:r>
          </w:p>
          <w:p w:rsidR="00A542EA" w:rsidRPr="00AD4DAF" w:rsidRDefault="00A542EA" w:rsidP="00DB7C79">
            <w:pPr>
              <w:pStyle w:val="Header"/>
              <w:rPr>
                <w:rFonts w:ascii="Times New Roman" w:hAnsi="Times New Roman"/>
                <w:color w:val="000000"/>
                <w:sz w:val="10"/>
                <w:szCs w:val="10"/>
              </w:rPr>
            </w:pPr>
            <w:r w:rsidRPr="00AD4DAF">
              <w:rPr>
                <w:rFonts w:ascii="Times New Roman" w:hAnsi="Times New Roman"/>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AD4DAF" w:rsidRDefault="00A542EA" w:rsidP="007B6A3E">
            <w:pPr>
              <w:pStyle w:val="Header"/>
              <w:rPr>
                <w:rFonts w:ascii="Times New Roman" w:hAnsi="Times New Roman"/>
                <w:color w:val="000000"/>
                <w:sz w:val="16"/>
                <w:szCs w:val="16"/>
              </w:rPr>
            </w:pPr>
            <w:r w:rsidRPr="00AD4DAF">
              <w:rPr>
                <w:rFonts w:ascii="Times New Roman" w:hAnsi="Times New Roman"/>
                <w:color w:val="000000"/>
                <w:sz w:val="16"/>
                <w:szCs w:val="16"/>
              </w:rPr>
              <w:t>БРОЈ:</w:t>
            </w:r>
            <w:r w:rsidR="003B305D" w:rsidRPr="00AD4DAF">
              <w:rPr>
                <w:rFonts w:ascii="Times New Roman" w:hAnsi="Times New Roman"/>
                <w:color w:val="000000"/>
                <w:sz w:val="16"/>
                <w:szCs w:val="16"/>
              </w:rPr>
              <w:t xml:space="preserve"> </w:t>
            </w:r>
            <w:r w:rsidR="00264BED" w:rsidRPr="00AD4DAF">
              <w:rPr>
                <w:rFonts w:ascii="Times New Roman" w:hAnsi="Times New Roman"/>
                <w:color w:val="000000"/>
                <w:sz w:val="16"/>
                <w:szCs w:val="16"/>
              </w:rPr>
              <w:t>136-404-</w:t>
            </w:r>
            <w:r w:rsidR="00AD4DAF" w:rsidRPr="00AD4DAF">
              <w:rPr>
                <w:rFonts w:ascii="Times New Roman" w:hAnsi="Times New Roman"/>
                <w:color w:val="000000"/>
                <w:sz w:val="16"/>
                <w:szCs w:val="16"/>
                <w:lang w:val="sr-Cyrl-RS"/>
              </w:rPr>
              <w:t>198</w:t>
            </w:r>
            <w:r w:rsidR="00264BED" w:rsidRPr="00AD4DAF">
              <w:rPr>
                <w:rFonts w:ascii="Times New Roman" w:hAnsi="Times New Roman"/>
                <w:color w:val="000000"/>
                <w:sz w:val="16"/>
                <w:szCs w:val="16"/>
              </w:rPr>
              <w:t>/2016</w:t>
            </w:r>
            <w:r w:rsidR="006E1CCA" w:rsidRPr="00AD4DAF">
              <w:rPr>
                <w:rFonts w:ascii="Times New Roman" w:hAnsi="Times New Roman"/>
                <w:color w:val="000000"/>
                <w:sz w:val="16"/>
                <w:szCs w:val="16"/>
              </w:rPr>
              <w:t>-03</w:t>
            </w:r>
          </w:p>
        </w:tc>
        <w:tc>
          <w:tcPr>
            <w:tcW w:w="5448" w:type="dxa"/>
          </w:tcPr>
          <w:p w:rsidR="00A542EA" w:rsidRPr="00AD4DAF" w:rsidRDefault="00AD4DAF" w:rsidP="00AD4DAF">
            <w:pPr>
              <w:pStyle w:val="Header"/>
              <w:rPr>
                <w:rFonts w:ascii="Times New Roman" w:hAnsi="Times New Roman"/>
                <w:color w:val="000000"/>
                <w:sz w:val="16"/>
                <w:szCs w:val="16"/>
                <w:lang w:val="sr-Cyrl-RS"/>
              </w:rPr>
            </w:pPr>
            <w:r w:rsidRPr="00AD4DAF">
              <w:rPr>
                <w:rFonts w:ascii="Times New Roman" w:hAnsi="Times New Roman"/>
                <w:color w:val="000000"/>
                <w:sz w:val="16"/>
                <w:szCs w:val="16"/>
              </w:rPr>
              <w:t xml:space="preserve">                                                    </w:t>
            </w:r>
            <w:r w:rsidR="00A542EA" w:rsidRPr="00AD4DAF">
              <w:rPr>
                <w:rFonts w:ascii="Times New Roman" w:hAnsi="Times New Roman"/>
                <w:color w:val="000000"/>
                <w:sz w:val="16"/>
                <w:szCs w:val="16"/>
              </w:rPr>
              <w:t>ДАТУМ:</w:t>
            </w:r>
            <w:r w:rsidR="00606418" w:rsidRPr="00AD4DAF">
              <w:rPr>
                <w:rFonts w:ascii="Times New Roman" w:hAnsi="Times New Roman"/>
                <w:color w:val="000000"/>
                <w:sz w:val="16"/>
                <w:szCs w:val="16"/>
              </w:rPr>
              <w:t xml:space="preserve"> </w:t>
            </w:r>
            <w:r w:rsidR="00A6305A">
              <w:rPr>
                <w:rFonts w:ascii="Times New Roman" w:hAnsi="Times New Roman"/>
                <w:color w:val="000000"/>
                <w:sz w:val="16"/>
                <w:szCs w:val="16"/>
              </w:rPr>
              <w:t>24</w:t>
            </w:r>
            <w:r w:rsidRPr="00AD4DAF">
              <w:rPr>
                <w:rFonts w:ascii="Times New Roman" w:hAnsi="Times New Roman"/>
                <w:color w:val="000000"/>
                <w:sz w:val="16"/>
                <w:szCs w:val="16"/>
              </w:rPr>
              <w:t>.11.</w:t>
            </w:r>
            <w:r w:rsidR="00606418" w:rsidRPr="00AD4DAF">
              <w:rPr>
                <w:rFonts w:ascii="Times New Roman" w:hAnsi="Times New Roman"/>
                <w:color w:val="000000"/>
                <w:sz w:val="16"/>
                <w:szCs w:val="16"/>
              </w:rPr>
              <w:t>2016</w:t>
            </w:r>
            <w:r w:rsidR="003B305D" w:rsidRPr="00AD4DAF">
              <w:rPr>
                <w:rFonts w:ascii="Times New Roman" w:hAnsi="Times New Roman"/>
                <w:color w:val="000000"/>
                <w:sz w:val="16"/>
                <w:szCs w:val="16"/>
              </w:rPr>
              <w:t xml:space="preserve">. </w:t>
            </w:r>
            <w:r w:rsidR="003B305D" w:rsidRPr="00AD4DAF">
              <w:rPr>
                <w:rFonts w:ascii="Times New Roman" w:hAnsi="Times New Roman"/>
                <w:color w:val="000000"/>
                <w:sz w:val="16"/>
                <w:szCs w:val="16"/>
                <w:lang w:val="sr-Cyrl-RS"/>
              </w:rPr>
              <w:t>године</w:t>
            </w:r>
          </w:p>
        </w:tc>
      </w:tr>
    </w:tbl>
    <w:p w:rsidR="00A542EA" w:rsidRPr="00FA572D" w:rsidRDefault="00A542EA" w:rsidP="00A542EA">
      <w:pPr>
        <w:spacing w:after="0" w:line="240" w:lineRule="auto"/>
        <w:jc w:val="both"/>
        <w:rPr>
          <w:rFonts w:ascii="Times New Roman" w:hAnsi="Times New Roman"/>
          <w:sz w:val="24"/>
          <w:szCs w:val="24"/>
          <w:lang w:val="sr-Cyrl-RS"/>
        </w:rPr>
      </w:pPr>
    </w:p>
    <w:p w:rsidR="00EE09AA" w:rsidRPr="00F84FCD" w:rsidRDefault="00A542EA" w:rsidP="00E6556E">
      <w:pPr>
        <w:pStyle w:val="Standard"/>
        <w:shd w:val="clear" w:color="auto" w:fill="FFFFFF"/>
        <w:tabs>
          <w:tab w:val="left" w:pos="0"/>
        </w:tabs>
        <w:rPr>
          <w:rFonts w:ascii="Times New Roman" w:hAnsi="Times New Roman" w:cs="Times New Roman"/>
          <w:sz w:val="22"/>
          <w:szCs w:val="22"/>
          <w:lang w:val="sr-Latn-CS"/>
        </w:rPr>
      </w:pPr>
      <w:r w:rsidRPr="00F84FCD">
        <w:rPr>
          <w:rFonts w:ascii="Times New Roman" w:hAnsi="Times New Roman" w:cs="Times New Roman"/>
          <w:sz w:val="22"/>
          <w:szCs w:val="22"/>
          <w:lang w:val="sr-Cyrl-RS"/>
        </w:rPr>
        <w:t>Управа за</w:t>
      </w:r>
      <w:r w:rsidR="007C501E" w:rsidRPr="00F84FCD">
        <w:rPr>
          <w:rFonts w:ascii="Times New Roman" w:hAnsi="Times New Roman" w:cs="Times New Roman"/>
          <w:sz w:val="22"/>
          <w:szCs w:val="22"/>
          <w:lang w:val="sr-Cyrl-RS"/>
        </w:rPr>
        <w:t xml:space="preserve"> капитална улагања АП Војводине</w:t>
      </w:r>
      <w:r w:rsidRPr="00F84FCD">
        <w:rPr>
          <w:rFonts w:ascii="Times New Roman" w:hAnsi="Times New Roman" w:cs="Times New Roman"/>
          <w:sz w:val="22"/>
          <w:szCs w:val="22"/>
          <w:lang w:val="sr-Cyrl-RS"/>
        </w:rPr>
        <w:t xml:space="preserve"> спроводи</w:t>
      </w:r>
      <w:r w:rsidRPr="00F84FCD">
        <w:rPr>
          <w:rFonts w:ascii="Times New Roman" w:hAnsi="Times New Roman" w:cs="Times New Roman"/>
          <w:sz w:val="22"/>
          <w:szCs w:val="22"/>
          <w:lang w:val="sr-Latn-CS"/>
        </w:rPr>
        <w:t xml:space="preserve"> отворени поступак јавне набавке добара – </w:t>
      </w:r>
      <w:r w:rsidR="00AD4DAF" w:rsidRPr="00F84FCD">
        <w:rPr>
          <w:rFonts w:ascii="Times New Roman" w:hAnsi="Times New Roman" w:cs="Times New Roman"/>
          <w:b/>
          <w:sz w:val="22"/>
          <w:szCs w:val="22"/>
          <w:lang w:val="sr-Cyrl-RS"/>
        </w:rPr>
        <w:t>Ултазвучни апарат</w:t>
      </w:r>
      <w:r w:rsidRPr="00F84FCD">
        <w:rPr>
          <w:rFonts w:ascii="Times New Roman" w:hAnsi="Times New Roman" w:cs="Times New Roman"/>
          <w:sz w:val="22"/>
          <w:szCs w:val="22"/>
          <w:lang w:val="sr-Latn-CS"/>
        </w:rPr>
        <w:t xml:space="preserve">, број јавне набавке </w:t>
      </w:r>
      <w:r w:rsidR="00AD4DAF" w:rsidRPr="00F84FCD">
        <w:rPr>
          <w:rFonts w:ascii="Times New Roman" w:hAnsi="Times New Roman" w:cs="Times New Roman"/>
          <w:sz w:val="22"/>
          <w:szCs w:val="22"/>
          <w:lang w:val="sr-Latn-RS"/>
        </w:rPr>
        <w:t>136-404-</w:t>
      </w:r>
      <w:r w:rsidR="00AD4DAF" w:rsidRPr="00F84FCD">
        <w:rPr>
          <w:rFonts w:ascii="Times New Roman" w:hAnsi="Times New Roman" w:cs="Times New Roman"/>
          <w:sz w:val="22"/>
          <w:szCs w:val="22"/>
          <w:lang w:val="sr-Cyrl-RS"/>
        </w:rPr>
        <w:t>1</w:t>
      </w:r>
      <w:r w:rsidR="00AD4DAF" w:rsidRPr="00F84FCD">
        <w:rPr>
          <w:rFonts w:ascii="Times New Roman" w:hAnsi="Times New Roman" w:cs="Times New Roman"/>
          <w:sz w:val="22"/>
          <w:szCs w:val="22"/>
          <w:lang w:val="sr-Latn-RS"/>
        </w:rPr>
        <w:t>98</w:t>
      </w:r>
      <w:r w:rsidR="00264BED" w:rsidRPr="00F84FCD">
        <w:rPr>
          <w:rFonts w:ascii="Times New Roman" w:hAnsi="Times New Roman" w:cs="Times New Roman"/>
          <w:sz w:val="22"/>
          <w:szCs w:val="22"/>
          <w:lang w:val="sr-Latn-RS"/>
        </w:rPr>
        <w:t>/2016</w:t>
      </w:r>
      <w:r w:rsidR="006E1CCA" w:rsidRPr="00F84FCD">
        <w:rPr>
          <w:rFonts w:ascii="Times New Roman" w:hAnsi="Times New Roman" w:cs="Times New Roman"/>
          <w:sz w:val="22"/>
          <w:szCs w:val="22"/>
          <w:lang w:val="sr-Latn-RS"/>
        </w:rPr>
        <w:t>-03</w:t>
      </w:r>
      <w:r w:rsidRPr="00F84FCD">
        <w:rPr>
          <w:rFonts w:ascii="Times New Roman" w:hAnsi="Times New Roman" w:cs="Times New Roman"/>
          <w:sz w:val="22"/>
          <w:szCs w:val="22"/>
          <w:lang w:val="sr-Latn-RS"/>
        </w:rPr>
        <w:t>,</w:t>
      </w:r>
      <w:r w:rsidRPr="00F84FCD">
        <w:rPr>
          <w:rFonts w:ascii="Times New Roman" w:hAnsi="Times New Roman" w:cs="Times New Roman"/>
          <w:sz w:val="22"/>
          <w:szCs w:val="22"/>
          <w:lang w:val="sr-Latn-CS"/>
        </w:rPr>
        <w:t xml:space="preserve"> а за коју је Позив за подношење понуда објављен на Порталу јавних набавки дана</w:t>
      </w:r>
      <w:r w:rsidR="00AD4DAF" w:rsidRPr="00F84FCD">
        <w:rPr>
          <w:rFonts w:ascii="Times New Roman" w:hAnsi="Times New Roman" w:cs="Times New Roman"/>
          <w:sz w:val="22"/>
          <w:szCs w:val="22"/>
          <w:lang w:val="sr-Cyrl-RS"/>
        </w:rPr>
        <w:t>,</w:t>
      </w:r>
      <w:r w:rsidRPr="00F84FCD">
        <w:rPr>
          <w:rFonts w:ascii="Times New Roman" w:hAnsi="Times New Roman" w:cs="Times New Roman"/>
          <w:sz w:val="22"/>
          <w:szCs w:val="22"/>
          <w:lang w:val="sr-Latn-CS"/>
        </w:rPr>
        <w:t xml:space="preserve"> </w:t>
      </w:r>
      <w:r w:rsidR="00AD4DAF" w:rsidRPr="00F84FCD">
        <w:rPr>
          <w:rFonts w:ascii="Times New Roman" w:hAnsi="Times New Roman" w:cs="Times New Roman"/>
          <w:color w:val="000000" w:themeColor="text1"/>
          <w:sz w:val="22"/>
          <w:szCs w:val="22"/>
          <w:lang w:val="sr-Cyrl-RS" w:eastAsia="sr-Latn-RS"/>
        </w:rPr>
        <w:t>09.11</w:t>
      </w:r>
      <w:r w:rsidR="00264BED" w:rsidRPr="00F84FCD">
        <w:rPr>
          <w:rFonts w:ascii="Times New Roman" w:hAnsi="Times New Roman" w:cs="Times New Roman"/>
          <w:color w:val="000000" w:themeColor="text1"/>
          <w:sz w:val="22"/>
          <w:szCs w:val="22"/>
          <w:lang w:val="sr-Latn-RS" w:eastAsia="sr-Latn-RS"/>
        </w:rPr>
        <w:t>.2016</w:t>
      </w:r>
      <w:r w:rsidRPr="00F84FCD">
        <w:rPr>
          <w:rFonts w:ascii="Times New Roman" w:hAnsi="Times New Roman" w:cs="Times New Roman"/>
          <w:color w:val="000000" w:themeColor="text1"/>
          <w:sz w:val="22"/>
          <w:szCs w:val="22"/>
          <w:lang w:val="sr-Latn-CS"/>
        </w:rPr>
        <w:t>.</w:t>
      </w:r>
      <w:r w:rsidRPr="00F84FCD">
        <w:rPr>
          <w:rFonts w:ascii="Times New Roman" w:hAnsi="Times New Roman" w:cs="Times New Roman"/>
          <w:sz w:val="22"/>
          <w:szCs w:val="22"/>
          <w:lang w:val="sr-Latn-CS"/>
        </w:rPr>
        <w:t xml:space="preserve"> године</w:t>
      </w:r>
      <w:r w:rsidRPr="00F84FCD">
        <w:rPr>
          <w:rFonts w:ascii="Times New Roman" w:hAnsi="Times New Roman" w:cs="Times New Roman"/>
          <w:bCs/>
          <w:iCs/>
          <w:sz w:val="22"/>
          <w:szCs w:val="22"/>
          <w:lang w:val="sr-Latn-CS"/>
        </w:rPr>
        <w:t>. З</w:t>
      </w:r>
      <w:r w:rsidR="00C02C40" w:rsidRPr="00F84FCD">
        <w:rPr>
          <w:rFonts w:ascii="Times New Roman" w:hAnsi="Times New Roman" w:cs="Times New Roman"/>
          <w:sz w:val="22"/>
          <w:szCs w:val="22"/>
          <w:lang w:val="sr-Latn-CS"/>
        </w:rPr>
        <w:t>аинтересованo лицe</w:t>
      </w:r>
      <w:r w:rsidRPr="00F84FCD">
        <w:rPr>
          <w:rFonts w:ascii="Times New Roman" w:hAnsi="Times New Roman" w:cs="Times New Roman"/>
          <w:sz w:val="22"/>
          <w:szCs w:val="22"/>
          <w:lang w:val="sr-Latn-CS"/>
        </w:rPr>
        <w:t xml:space="preserve"> </w:t>
      </w:r>
      <w:r w:rsidR="003E153D" w:rsidRPr="00F84FCD">
        <w:rPr>
          <w:rFonts w:ascii="Times New Roman" w:hAnsi="Times New Roman" w:cs="Times New Roman"/>
          <w:sz w:val="22"/>
          <w:szCs w:val="22"/>
          <w:lang w:val="sr-Cyrl-RS"/>
        </w:rPr>
        <w:t xml:space="preserve">je дана </w:t>
      </w:r>
      <w:r w:rsidR="00F84FCD" w:rsidRPr="00F84FCD">
        <w:rPr>
          <w:rFonts w:ascii="Times New Roman" w:hAnsi="Times New Roman" w:cs="Times New Roman"/>
          <w:sz w:val="22"/>
          <w:szCs w:val="22"/>
          <w:lang w:val="sr-Cyrl-RS"/>
        </w:rPr>
        <w:t>22</w:t>
      </w:r>
      <w:r w:rsidR="00AD4DAF" w:rsidRPr="00F84FCD">
        <w:rPr>
          <w:rFonts w:ascii="Times New Roman" w:hAnsi="Times New Roman" w:cs="Times New Roman"/>
          <w:sz w:val="22"/>
          <w:szCs w:val="22"/>
          <w:lang w:val="sr-Cyrl-RS"/>
        </w:rPr>
        <w:t>.11.</w:t>
      </w:r>
      <w:r w:rsidR="00606418" w:rsidRPr="00F84FCD">
        <w:rPr>
          <w:rFonts w:ascii="Times New Roman" w:hAnsi="Times New Roman" w:cs="Times New Roman"/>
          <w:sz w:val="22"/>
          <w:szCs w:val="22"/>
          <w:lang w:val="sr-Cyrl-RS"/>
        </w:rPr>
        <w:t>2016</w:t>
      </w:r>
      <w:r w:rsidRPr="00F84FCD">
        <w:rPr>
          <w:rFonts w:ascii="Times New Roman" w:hAnsi="Times New Roman" w:cs="Times New Roman"/>
          <w:sz w:val="22"/>
          <w:szCs w:val="22"/>
          <w:lang w:val="sr-Cyrl-RS"/>
        </w:rPr>
        <w:t>. године</w:t>
      </w:r>
      <w:r w:rsidR="00C02C40" w:rsidRPr="00F84FCD">
        <w:rPr>
          <w:rFonts w:ascii="Times New Roman" w:hAnsi="Times New Roman" w:cs="Times New Roman"/>
          <w:sz w:val="22"/>
          <w:szCs w:val="22"/>
          <w:lang w:val="sr-Cyrl-RS"/>
        </w:rPr>
        <w:t>, доставилo</w:t>
      </w:r>
      <w:r w:rsidRPr="00F84FCD">
        <w:rPr>
          <w:rFonts w:ascii="Times New Roman" w:hAnsi="Times New Roman" w:cs="Times New Roman"/>
          <w:sz w:val="22"/>
          <w:szCs w:val="22"/>
          <w:lang w:val="sr-Cyrl-RS"/>
        </w:rPr>
        <w:t xml:space="preserve"> Наручиоцу</w:t>
      </w:r>
      <w:r w:rsidRPr="00F84FCD">
        <w:rPr>
          <w:rFonts w:ascii="Times New Roman" w:hAnsi="Times New Roman" w:cs="Times New Roman"/>
          <w:sz w:val="22"/>
          <w:szCs w:val="22"/>
          <w:lang w:val="sr-Latn-CS"/>
        </w:rPr>
        <w:t xml:space="preserve"> путем</w:t>
      </w:r>
      <w:r w:rsidRPr="00F84FCD">
        <w:rPr>
          <w:rFonts w:ascii="Times New Roman" w:hAnsi="Times New Roman" w:cs="Times New Roman"/>
          <w:sz w:val="22"/>
          <w:szCs w:val="22"/>
          <w:lang w:val="sr-Cyrl-RS"/>
        </w:rPr>
        <w:t xml:space="preserve"> електронске</w:t>
      </w:r>
      <w:r w:rsidRPr="00F84FCD">
        <w:rPr>
          <w:rFonts w:ascii="Times New Roman" w:hAnsi="Times New Roman" w:cs="Times New Roman"/>
          <w:sz w:val="22"/>
          <w:szCs w:val="22"/>
          <w:lang w:val="sr-Latn-CS"/>
        </w:rPr>
        <w:t xml:space="preserve"> поште Захтев</w:t>
      </w:r>
      <w:r w:rsidRPr="00F84FCD">
        <w:rPr>
          <w:rFonts w:ascii="Times New Roman" w:hAnsi="Times New Roman" w:cs="Times New Roman"/>
          <w:sz w:val="22"/>
          <w:szCs w:val="22"/>
          <w:lang w:val="sr-Cyrl-RS"/>
        </w:rPr>
        <w:t xml:space="preserve"> за додатна појашњења у вези са припремањем понуде.</w:t>
      </w:r>
      <w:r w:rsidRPr="00F84FCD">
        <w:rPr>
          <w:rFonts w:ascii="Times New Roman" w:hAnsi="Times New Roman" w:cs="Times New Roman"/>
          <w:sz w:val="22"/>
          <w:szCs w:val="22"/>
          <w:lang w:val="sr-Latn-CS"/>
        </w:rPr>
        <w:t xml:space="preserve"> </w:t>
      </w:r>
    </w:p>
    <w:p w:rsidR="00A542EA" w:rsidRPr="00F84FCD" w:rsidRDefault="00A542EA" w:rsidP="00E6556E">
      <w:pPr>
        <w:spacing w:after="0" w:line="240" w:lineRule="auto"/>
        <w:jc w:val="both"/>
        <w:rPr>
          <w:rFonts w:ascii="Times New Roman" w:hAnsi="Times New Roman"/>
          <w:lang w:val="sr-Cyrl-RS"/>
        </w:rPr>
      </w:pPr>
      <w:r w:rsidRPr="00F84FCD">
        <w:rPr>
          <w:rFonts w:ascii="Times New Roman" w:hAnsi="Times New Roman"/>
          <w:lang w:val="sr-Cyrl-RS"/>
        </w:rPr>
        <w:t>У складу са чланом 63. став 2. и 3. Закона о јавним набавкама</w:t>
      </w:r>
      <w:r w:rsidRPr="00F84FCD">
        <w:rPr>
          <w:rFonts w:ascii="Times New Roman" w:hAnsi="Times New Roman"/>
          <w:lang w:val="sr-Latn-CS"/>
        </w:rPr>
        <w:t xml:space="preserve"> („</w:t>
      </w:r>
      <w:r w:rsidR="00F477A3">
        <w:rPr>
          <w:rFonts w:ascii="Times New Roman" w:hAnsi="Times New Roman"/>
          <w:lang w:val="sr-Cyrl-RS"/>
        </w:rPr>
        <w:t xml:space="preserve">Службени гласник  </w:t>
      </w:r>
      <w:r w:rsidRPr="00F84FCD">
        <w:rPr>
          <w:rFonts w:ascii="Times New Roman" w:hAnsi="Times New Roman"/>
          <w:lang w:val="sr-Cyrl-RS"/>
        </w:rPr>
        <w:t>РС“, бр.124/12</w:t>
      </w:r>
      <w:r w:rsidR="0053359E" w:rsidRPr="00F84FCD">
        <w:rPr>
          <w:rFonts w:ascii="Times New Roman" w:hAnsi="Times New Roman"/>
          <w:lang w:val="sr-Cyrl-RS"/>
        </w:rPr>
        <w:t>, 14/2015 и 68/2015</w:t>
      </w:r>
      <w:r w:rsidRPr="00F84FCD">
        <w:rPr>
          <w:rFonts w:ascii="Times New Roman" w:hAnsi="Times New Roman"/>
          <w:lang w:val="sr-Cyrl-RS"/>
        </w:rPr>
        <w:t>), достављамо одговор на:</w:t>
      </w:r>
    </w:p>
    <w:p w:rsidR="00F84FCD" w:rsidRDefault="00F84FCD" w:rsidP="00F84FCD">
      <w:pPr>
        <w:spacing w:after="0" w:line="240" w:lineRule="auto"/>
        <w:jc w:val="both"/>
        <w:rPr>
          <w:rFonts w:ascii="Times New Roman" w:hAnsi="Times New Roman"/>
          <w:color w:val="FF0000"/>
          <w:sz w:val="24"/>
          <w:szCs w:val="24"/>
          <w:lang w:val="sr-Cyrl-RS"/>
        </w:rPr>
      </w:pPr>
    </w:p>
    <w:p w:rsidR="00F84FCD" w:rsidRPr="00BA5216" w:rsidRDefault="00F84FCD" w:rsidP="00F84FCD">
      <w:pPr>
        <w:pStyle w:val="ListParagraph"/>
        <w:numPr>
          <w:ilvl w:val="0"/>
          <w:numId w:val="11"/>
        </w:numPr>
        <w:spacing w:after="0" w:line="240" w:lineRule="auto"/>
        <w:jc w:val="both"/>
        <w:rPr>
          <w:rFonts w:ascii="Times New Roman" w:hAnsi="Times New Roman"/>
          <w:u w:val="single"/>
          <w:lang w:eastAsia="sr-Latn-CS"/>
        </w:rPr>
      </w:pPr>
      <w:r w:rsidRPr="00F84FCD">
        <w:rPr>
          <w:rFonts w:ascii="Times New Roman" w:hAnsi="Times New Roman"/>
          <w:b/>
          <w:u w:val="single"/>
          <w:lang w:val="sr-Cyrl-RS" w:eastAsia="sr-Latn-CS"/>
        </w:rPr>
        <w:t>Питање</w:t>
      </w:r>
      <w:r w:rsidR="00A6305A">
        <w:rPr>
          <w:rFonts w:ascii="Times New Roman" w:hAnsi="Times New Roman"/>
          <w:b/>
          <w:u w:val="single"/>
          <w:lang w:val="sr-Cyrl-RS" w:eastAsia="sr-Latn-CS"/>
        </w:rPr>
        <w:t xml:space="preserve"> </w:t>
      </w:r>
      <w:r w:rsidR="00A6305A" w:rsidRPr="00BA5216">
        <w:rPr>
          <w:rFonts w:ascii="Times New Roman" w:hAnsi="Times New Roman"/>
          <w:u w:val="single"/>
          <w:lang w:val="sr-Cyrl-RS" w:eastAsia="sr-Latn-CS"/>
        </w:rPr>
        <w:t>у вези са тачком 1.2.</w:t>
      </w:r>
    </w:p>
    <w:p w:rsidR="00A6305A" w:rsidRDefault="00A6305A" w:rsidP="00F84FCD">
      <w:pPr>
        <w:pStyle w:val="BodyText3"/>
        <w:shd w:val="clear" w:color="auto" w:fill="auto"/>
        <w:spacing w:before="0" w:line="240" w:lineRule="auto"/>
        <w:ind w:left="100" w:right="380"/>
        <w:jc w:val="both"/>
        <w:rPr>
          <w:rFonts w:ascii="Times New Roman" w:hAnsi="Times New Roman" w:cs="Times New Roman"/>
          <w:b w:val="0"/>
          <w:sz w:val="22"/>
          <w:szCs w:val="22"/>
        </w:rPr>
      </w:pP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У вези са обавезном тех</w:t>
      </w:r>
      <w:r w:rsidR="00A6305A">
        <w:rPr>
          <w:rFonts w:ascii="Times New Roman" w:hAnsi="Times New Roman" w:cs="Times New Roman"/>
          <w:b w:val="0"/>
          <w:sz w:val="22"/>
          <w:szCs w:val="22"/>
        </w:rPr>
        <w:t xml:space="preserve">ничком спецификацијом, странице </w:t>
      </w:r>
      <w:r w:rsidRPr="00F84FCD">
        <w:rPr>
          <w:rFonts w:ascii="Times New Roman" w:hAnsi="Times New Roman" w:cs="Times New Roman"/>
          <w:b w:val="0"/>
          <w:sz w:val="22"/>
          <w:szCs w:val="22"/>
        </w:rPr>
        <w:t>6 и 7/68 конкурсне документације, У</w:t>
      </w:r>
      <w:r w:rsidR="00A6305A">
        <w:rPr>
          <w:rFonts w:ascii="Times New Roman" w:hAnsi="Times New Roman" w:cs="Times New Roman"/>
          <w:b w:val="0"/>
          <w:sz w:val="22"/>
          <w:szCs w:val="22"/>
          <w:lang w:val="sr-Cyrl-RS"/>
        </w:rPr>
        <w:t xml:space="preserve">лтразвичног </w:t>
      </w:r>
      <w:r w:rsidRPr="00F84FCD">
        <w:rPr>
          <w:rFonts w:ascii="Times New Roman" w:hAnsi="Times New Roman" w:cs="Times New Roman"/>
          <w:b w:val="0"/>
          <w:sz w:val="22"/>
          <w:szCs w:val="22"/>
        </w:rPr>
        <w:t xml:space="preserve">апарат молимо наручиоца да нам да следећа појашњења </w:t>
      </w:r>
      <w:r w:rsidRPr="00F84FCD">
        <w:rPr>
          <w:rFonts w:ascii="Times New Roman" w:hAnsi="Times New Roman" w:cs="Times New Roman"/>
          <w:b w:val="0"/>
          <w:sz w:val="22"/>
          <w:szCs w:val="22"/>
          <w:lang w:val="sr-Cyrl-CS"/>
        </w:rPr>
        <w:t>т</w:t>
      </w:r>
      <w:r w:rsidRPr="00F84FCD">
        <w:rPr>
          <w:rFonts w:ascii="Times New Roman" w:hAnsi="Times New Roman" w:cs="Times New Roman"/>
          <w:b w:val="0"/>
          <w:sz w:val="22"/>
          <w:szCs w:val="22"/>
        </w:rPr>
        <w:t>.ј. одговори на следећа питања:</w:t>
      </w:r>
    </w:p>
    <w:p w:rsidR="00F84FCD" w:rsidRPr="00F84FCD" w:rsidRDefault="00F84FCD" w:rsidP="00F84FCD">
      <w:pPr>
        <w:pStyle w:val="BodyText3"/>
        <w:shd w:val="clear" w:color="auto" w:fill="auto"/>
        <w:spacing w:before="0" w:line="240" w:lineRule="auto"/>
        <w:ind w:left="100"/>
        <w:jc w:val="both"/>
        <w:rPr>
          <w:rFonts w:ascii="Times New Roman" w:hAnsi="Times New Roman" w:cs="Times New Roman"/>
          <w:b w:val="0"/>
          <w:sz w:val="22"/>
          <w:szCs w:val="22"/>
        </w:rPr>
      </w:pPr>
      <w:r w:rsidRPr="00F84FCD">
        <w:rPr>
          <w:rFonts w:ascii="Times New Roman" w:hAnsi="Times New Roman" w:cs="Times New Roman"/>
          <w:b w:val="0"/>
          <w:sz w:val="22"/>
          <w:szCs w:val="22"/>
        </w:rPr>
        <w:t>Тачка 1.2.,</w:t>
      </w:r>
      <w:r w:rsidRPr="00F84FCD">
        <w:rPr>
          <w:rFonts w:ascii="Times New Roman" w:hAnsi="Times New Roman" w:cs="Times New Roman"/>
          <w:b w:val="0"/>
          <w:sz w:val="22"/>
          <w:szCs w:val="22"/>
          <w:lang w:val="sr-Cyrl-CS"/>
        </w:rPr>
        <w:t xml:space="preserve"> </w:t>
      </w:r>
      <w:r w:rsidRPr="00F84FCD">
        <w:rPr>
          <w:rFonts w:ascii="Times New Roman" w:hAnsi="Times New Roman" w:cs="Times New Roman"/>
          <w:b w:val="0"/>
          <w:sz w:val="22"/>
          <w:szCs w:val="22"/>
        </w:rPr>
        <w:t>цитирамо:</w:t>
      </w:r>
    </w:p>
    <w:p w:rsidR="00F84FCD" w:rsidRPr="00F84FCD" w:rsidRDefault="00F84FCD" w:rsidP="00F84FCD">
      <w:pPr>
        <w:pStyle w:val="BodyText3"/>
        <w:numPr>
          <w:ilvl w:val="0"/>
          <w:numId w:val="9"/>
        </w:numPr>
        <w:shd w:val="clear" w:color="auto" w:fill="auto"/>
        <w:tabs>
          <w:tab w:val="left" w:pos="682"/>
        </w:tabs>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Четири активна прикључка за сонде (минимум 3 pinless конектора), не рачунајући </w:t>
      </w:r>
      <w:r w:rsidRPr="00F84FCD">
        <w:rPr>
          <w:rFonts w:ascii="Times New Roman" w:hAnsi="Times New Roman" w:cs="Times New Roman"/>
          <w:b w:val="0"/>
          <w:sz w:val="22"/>
          <w:szCs w:val="22"/>
          <w:lang w:val="en-US"/>
        </w:rPr>
        <w:t xml:space="preserve">pencil </w:t>
      </w:r>
      <w:r w:rsidRPr="00F84FCD">
        <w:rPr>
          <w:rFonts w:ascii="Times New Roman" w:hAnsi="Times New Roman" w:cs="Times New Roman"/>
          <w:b w:val="0"/>
          <w:sz w:val="22"/>
          <w:szCs w:val="22"/>
        </w:rPr>
        <w:t>конектор</w:t>
      </w:r>
    </w:p>
    <w:p w:rsidR="00F84FCD" w:rsidRPr="00F84FCD" w:rsidRDefault="00F84FCD" w:rsidP="00F84FCD">
      <w:pPr>
        <w:pStyle w:val="BodyText3"/>
        <w:shd w:val="clear" w:color="auto" w:fill="auto"/>
        <w:spacing w:before="0" w:line="240" w:lineRule="auto"/>
        <w:ind w:left="10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Наше </w:t>
      </w:r>
      <w:r w:rsidRPr="00A6305A">
        <w:rPr>
          <w:rStyle w:val="BodyText2"/>
          <w:rFonts w:ascii="Times New Roman" w:hAnsi="Times New Roman" w:cs="Times New Roman"/>
          <w:sz w:val="22"/>
          <w:szCs w:val="22"/>
          <w:u w:val="none"/>
        </w:rPr>
        <w:t>прво</w:t>
      </w:r>
      <w:r w:rsidRPr="00A6305A">
        <w:rPr>
          <w:rFonts w:ascii="Times New Roman" w:hAnsi="Times New Roman" w:cs="Times New Roman"/>
          <w:b w:val="0"/>
          <w:sz w:val="22"/>
          <w:szCs w:val="22"/>
        </w:rPr>
        <w:t xml:space="preserve"> </w:t>
      </w:r>
      <w:r w:rsidRPr="00F84FCD">
        <w:rPr>
          <w:rFonts w:ascii="Times New Roman" w:hAnsi="Times New Roman" w:cs="Times New Roman"/>
          <w:b w:val="0"/>
          <w:sz w:val="22"/>
          <w:szCs w:val="22"/>
        </w:rPr>
        <w:t>питање наручиоцу гласи:</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Желели би смо да укажемо да је у овој минималној техничкој карактеристици апарата јасно, да је корисник зехтевајући 4 активна прикључка за сонде уграђена на апарату, изразио своју објективну потребу да може, у случају потребе, електронским путем да изврши активацију било које од евентуално 4 прикључене сонде.</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Међутим ограничење, да од та 4 активна конектора минимум 3 конектора морају да буду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конектори т.ј. конектори без пинова, представља у овом случају ограничавање учешћа свим понуђачима који нуде конекторе са пиновима.</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Наиме, конекција сонде са или без пинова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није одлучујући фактор који осигурава једноставнију употребу саме конекције сонди,</w:t>
      </w:r>
      <w:r w:rsidRPr="00F84FCD">
        <w:rPr>
          <w:rFonts w:ascii="Times New Roman" w:hAnsi="Times New Roman" w:cs="Times New Roman"/>
          <w:b w:val="0"/>
          <w:sz w:val="22"/>
          <w:szCs w:val="22"/>
          <w:lang w:val="sr-Cyrl-CS"/>
        </w:rPr>
        <w:t xml:space="preserve"> </w:t>
      </w:r>
      <w:r w:rsidRPr="00F84FCD">
        <w:rPr>
          <w:rFonts w:ascii="Times New Roman" w:hAnsi="Times New Roman" w:cs="Times New Roman"/>
          <w:b w:val="0"/>
          <w:sz w:val="22"/>
          <w:szCs w:val="22"/>
        </w:rPr>
        <w:t>а посебно у светлу чињенице да је захтевано постојање четири активна конектора, а набавља се само 1 сонда, те и у случају касније набавке још три сонде неће постојати никаква потреба скидања и враћања сонди на активне конекторе ради конекције електронским путем, а не путем механичког скидања и премештања сонди са неактивног конектора на активни.</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Такође, квалитет саме конекције не зависи искључиво од тога да ли конектори имају пинове или не, већ од саме технологије израде конектора, квалитета истих, квалитета сонди, технологије апарата итд. На тржишту постоје апарати врло различитог квалитета и цена и са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 xml:space="preserve">конекторима и са стандардним конекторима, тако да сама карактеристика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конектора не утиче аутоматски на квалитет слике, тј</w:t>
      </w:r>
      <w:r w:rsidRPr="00F84FCD">
        <w:rPr>
          <w:rFonts w:ascii="Times New Roman" w:hAnsi="Times New Roman" w:cs="Times New Roman"/>
          <w:b w:val="0"/>
          <w:sz w:val="22"/>
          <w:szCs w:val="22"/>
          <w:lang w:val="sr-Cyrl-CS"/>
        </w:rPr>
        <w:t>.</w:t>
      </w:r>
      <w:r w:rsidRPr="00F84FCD">
        <w:rPr>
          <w:rFonts w:ascii="Times New Roman" w:hAnsi="Times New Roman" w:cs="Times New Roman"/>
          <w:b w:val="0"/>
          <w:sz w:val="22"/>
          <w:szCs w:val="22"/>
        </w:rPr>
        <w:t xml:space="preserve"> дијагностичког приказа. Са аспекта саме конекције постоје и контрааргументи, да конектори са пиновима осигуравају бољу и стабилнију конекцију на плочу, због саме физичке конфигурације конектора, јер се поред средишњег језичка конектор држи и на самим пиновима.</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Сама формулација корисника, да 1 од 4 конектора не мора да буде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 xml:space="preserve">то и потврђује, тј чињеницу да и конектори са пиновима истовремено коегистирају са </w:t>
      </w:r>
      <w:r w:rsidRPr="00F84FCD">
        <w:rPr>
          <w:rFonts w:ascii="Times New Roman" w:hAnsi="Times New Roman" w:cs="Times New Roman"/>
          <w:b w:val="0"/>
          <w:sz w:val="22"/>
          <w:szCs w:val="22"/>
          <w:lang w:val="en-US"/>
        </w:rPr>
        <w:t xml:space="preserve">pinless </w:t>
      </w:r>
      <w:r w:rsidRPr="00F84FCD">
        <w:rPr>
          <w:rFonts w:ascii="Times New Roman" w:hAnsi="Times New Roman" w:cs="Times New Roman"/>
          <w:b w:val="0"/>
          <w:sz w:val="22"/>
          <w:szCs w:val="22"/>
        </w:rPr>
        <w:t>конекторима, те представљају алтернативно и већинско технолошко решење.</w:t>
      </w:r>
    </w:p>
    <w:p w:rsidR="00F84FCD" w:rsidRPr="00F84FCD" w:rsidRDefault="00F84FCD" w:rsidP="00F84FCD">
      <w:pPr>
        <w:pStyle w:val="BodyText3"/>
        <w:shd w:val="clear" w:color="auto" w:fill="auto"/>
        <w:spacing w:before="0" w:line="240" w:lineRule="auto"/>
        <w:ind w:left="100" w:right="380"/>
        <w:jc w:val="both"/>
        <w:rPr>
          <w:rFonts w:ascii="Times New Roman" w:hAnsi="Times New Roman" w:cs="Times New Roman"/>
          <w:b w:val="0"/>
          <w:sz w:val="22"/>
          <w:szCs w:val="22"/>
        </w:rPr>
      </w:pPr>
      <w:r w:rsidRPr="00F84FCD">
        <w:rPr>
          <w:rFonts w:ascii="Times New Roman" w:hAnsi="Times New Roman" w:cs="Times New Roman"/>
          <w:b w:val="0"/>
          <w:sz w:val="22"/>
          <w:szCs w:val="22"/>
        </w:rPr>
        <w:t>Због тога, а у циљу да се испоштује члан 10.3</w:t>
      </w:r>
      <w:r w:rsidRPr="00F84FCD">
        <w:rPr>
          <w:rFonts w:ascii="Times New Roman" w:hAnsi="Times New Roman" w:cs="Times New Roman"/>
          <w:b w:val="0"/>
          <w:sz w:val="22"/>
          <w:szCs w:val="22"/>
          <w:lang w:val="sr-Cyrl-CS"/>
        </w:rPr>
        <w:t xml:space="preserve"> </w:t>
      </w:r>
      <w:r w:rsidRPr="00F84FCD">
        <w:rPr>
          <w:rFonts w:ascii="Times New Roman" w:hAnsi="Times New Roman" w:cs="Times New Roman"/>
          <w:b w:val="0"/>
          <w:sz w:val="22"/>
          <w:szCs w:val="22"/>
        </w:rPr>
        <w:t>ЈН-Начело обезбеђивања конкуренције, наш предлог би био да предметну карактеристику дефинишете на следећи начин:</w:t>
      </w:r>
    </w:p>
    <w:p w:rsidR="00F84FCD" w:rsidRPr="00F84FCD" w:rsidRDefault="00F84FCD" w:rsidP="00F84FCD">
      <w:pPr>
        <w:pStyle w:val="BodyText3"/>
        <w:numPr>
          <w:ilvl w:val="0"/>
          <w:numId w:val="10"/>
        </w:numPr>
        <w:shd w:val="clear" w:color="auto" w:fill="auto"/>
        <w:tabs>
          <w:tab w:val="left" w:pos="591"/>
        </w:tabs>
        <w:spacing w:before="0" w:line="240" w:lineRule="auto"/>
        <w:ind w:left="60" w:right="260"/>
        <w:jc w:val="both"/>
        <w:rPr>
          <w:rFonts w:ascii="Times New Roman" w:hAnsi="Times New Roman" w:cs="Times New Roman"/>
          <w:b w:val="0"/>
          <w:sz w:val="22"/>
          <w:szCs w:val="22"/>
        </w:rPr>
      </w:pPr>
      <w:r w:rsidRPr="00F84FCD">
        <w:rPr>
          <w:rFonts w:ascii="Times New Roman" w:hAnsi="Times New Roman" w:cs="Times New Roman"/>
          <w:b w:val="0"/>
          <w:sz w:val="22"/>
          <w:szCs w:val="22"/>
        </w:rPr>
        <w:t xml:space="preserve">Четири активна прикључка за сонде, не рачунајући </w:t>
      </w:r>
      <w:r w:rsidRPr="00F84FCD">
        <w:rPr>
          <w:rFonts w:ascii="Times New Roman" w:hAnsi="Times New Roman" w:cs="Times New Roman"/>
          <w:b w:val="0"/>
          <w:sz w:val="22"/>
          <w:szCs w:val="22"/>
          <w:lang w:val="en-US"/>
        </w:rPr>
        <w:t xml:space="preserve">pencil </w:t>
      </w:r>
      <w:r w:rsidRPr="00F84FCD">
        <w:rPr>
          <w:rFonts w:ascii="Times New Roman" w:hAnsi="Times New Roman" w:cs="Times New Roman"/>
          <w:b w:val="0"/>
          <w:sz w:val="22"/>
          <w:szCs w:val="22"/>
        </w:rPr>
        <w:t>конектор</w:t>
      </w:r>
      <w:r w:rsidR="001077AD">
        <w:rPr>
          <w:rFonts w:ascii="Times New Roman" w:hAnsi="Times New Roman" w:cs="Times New Roman"/>
          <w:b w:val="0"/>
          <w:sz w:val="22"/>
          <w:szCs w:val="22"/>
          <w:lang w:val="sr-Cyrl-RS"/>
        </w:rPr>
        <w:t>,</w:t>
      </w:r>
      <w:r w:rsidRPr="00F84FCD">
        <w:rPr>
          <w:rFonts w:ascii="Times New Roman" w:hAnsi="Times New Roman" w:cs="Times New Roman"/>
          <w:b w:val="0"/>
          <w:sz w:val="22"/>
          <w:szCs w:val="22"/>
        </w:rPr>
        <w:t xml:space="preserve"> </w:t>
      </w:r>
      <w:r w:rsidRPr="00F84FCD">
        <w:rPr>
          <w:rFonts w:ascii="Times New Roman" w:hAnsi="Times New Roman" w:cs="Times New Roman"/>
          <w:b w:val="0"/>
          <w:sz w:val="22"/>
          <w:szCs w:val="22"/>
          <w:lang w:val="en-US"/>
        </w:rPr>
        <w:t xml:space="preserve">a </w:t>
      </w:r>
      <w:r w:rsidRPr="00F84FCD">
        <w:rPr>
          <w:rFonts w:ascii="Times New Roman" w:hAnsi="Times New Roman" w:cs="Times New Roman"/>
          <w:b w:val="0"/>
          <w:sz w:val="22"/>
          <w:szCs w:val="22"/>
        </w:rPr>
        <w:t xml:space="preserve">чиме би </w:t>
      </w:r>
      <w:r w:rsidRPr="00F84FCD">
        <w:rPr>
          <w:rFonts w:ascii="Times New Roman" w:hAnsi="Times New Roman" w:cs="Times New Roman"/>
          <w:b w:val="0"/>
          <w:sz w:val="22"/>
          <w:szCs w:val="22"/>
          <w:lang w:val="en-US"/>
        </w:rPr>
        <w:t xml:space="preserve">ce </w:t>
      </w:r>
      <w:r w:rsidRPr="00F84FCD">
        <w:rPr>
          <w:rFonts w:ascii="Times New Roman" w:hAnsi="Times New Roman" w:cs="Times New Roman"/>
          <w:b w:val="0"/>
          <w:sz w:val="22"/>
          <w:szCs w:val="22"/>
        </w:rPr>
        <w:t>обезбедило да предметни апарат може задовољити објективну потребу корисника да истовремено може прикључити четири сонде и омогућило учешће оним понуђачима који имају конекторе решене путем тзв. пинова, а без угрожавања квалитета дијагностичких функционалности апарата.</w:t>
      </w:r>
    </w:p>
    <w:p w:rsidR="00AD4DAF" w:rsidRPr="00F84FCD" w:rsidRDefault="00AD4DAF" w:rsidP="00AD4DAF">
      <w:pPr>
        <w:spacing w:after="0" w:line="240" w:lineRule="auto"/>
        <w:ind w:left="360"/>
        <w:jc w:val="both"/>
        <w:rPr>
          <w:rFonts w:ascii="Times New Roman" w:hAnsi="Times New Roman"/>
          <w:b/>
          <w:color w:val="000000" w:themeColor="text1"/>
          <w:lang w:val="ru-RU" w:eastAsia="sr-Latn-CS"/>
        </w:rPr>
      </w:pPr>
    </w:p>
    <w:p w:rsidR="00264BED" w:rsidRPr="00F84FCD" w:rsidRDefault="00264BED" w:rsidP="00264BED">
      <w:pPr>
        <w:spacing w:after="0" w:line="240" w:lineRule="auto"/>
        <w:jc w:val="both"/>
        <w:rPr>
          <w:rFonts w:ascii="Times New Roman" w:hAnsi="Times New Roman"/>
          <w:b/>
          <w:lang w:val="sr-Cyrl-RS"/>
        </w:rPr>
      </w:pPr>
      <w:r w:rsidRPr="00264BED">
        <w:rPr>
          <w:rFonts w:ascii="Times New Roman" w:hAnsi="Times New Roman"/>
          <w:bCs/>
          <w:color w:val="000000" w:themeColor="text1"/>
          <w:sz w:val="24"/>
          <w:szCs w:val="24"/>
          <w:lang w:val="hr-HR" w:eastAsia="sr-Latn-CS"/>
        </w:rPr>
        <w:lastRenderedPageBreak/>
        <w:t xml:space="preserve">1.  </w:t>
      </w:r>
      <w:r w:rsidRPr="00F84FCD">
        <w:rPr>
          <w:rFonts w:ascii="Times New Roman" w:hAnsi="Times New Roman"/>
          <w:b/>
          <w:u w:val="single"/>
          <w:lang w:val="sr-Cyrl-RS"/>
        </w:rPr>
        <w:t>Одговор Наручиоца</w:t>
      </w:r>
      <w:r w:rsidRPr="00F84FCD">
        <w:rPr>
          <w:rFonts w:ascii="Times New Roman" w:hAnsi="Times New Roman"/>
          <w:b/>
          <w:lang w:val="sr-Cyrl-RS"/>
        </w:rPr>
        <w:t xml:space="preserve">: </w:t>
      </w:r>
    </w:p>
    <w:p w:rsidR="00F84FCD" w:rsidRPr="00F477A3" w:rsidRDefault="00F84FCD" w:rsidP="00F84FCD">
      <w:pPr>
        <w:spacing w:after="0" w:line="240" w:lineRule="auto"/>
        <w:jc w:val="both"/>
        <w:rPr>
          <w:rFonts w:ascii="Times New Roman" w:hAnsi="Times New Roman"/>
          <w:b/>
          <w:lang w:val="sr-Cyrl-RS"/>
        </w:rPr>
      </w:pPr>
      <w:r w:rsidRPr="00F477A3">
        <w:rPr>
          <w:rFonts w:ascii="Times New Roman" w:hAnsi="Times New Roman"/>
          <w:b/>
          <w:lang w:val="sr-Cyrl-RS"/>
        </w:rPr>
        <w:t>Наручилац остаје при техничкој спецификацији датој у Конкурсној документацији.</w:t>
      </w:r>
    </w:p>
    <w:p w:rsidR="00F84FCD" w:rsidRPr="00F84FCD" w:rsidRDefault="00F84FCD" w:rsidP="00F84FCD">
      <w:pPr>
        <w:spacing w:after="0" w:line="240" w:lineRule="auto"/>
        <w:jc w:val="both"/>
        <w:rPr>
          <w:rFonts w:ascii="Times New Roman" w:hAnsi="Times New Roman"/>
          <w:lang w:val="sr-Cyrl-RS"/>
        </w:rPr>
      </w:pPr>
      <w:r>
        <w:rPr>
          <w:rFonts w:ascii="Times New Roman" w:hAnsi="Times New Roman"/>
          <w:lang w:val="sr-Cyrl-RS"/>
        </w:rPr>
        <w:t>У</w:t>
      </w:r>
      <w:r w:rsidRPr="00F84FCD">
        <w:rPr>
          <w:rFonts w:ascii="Times New Roman" w:hAnsi="Times New Roman"/>
          <w:lang w:val="sr-Cyrl-RS"/>
        </w:rPr>
        <w:t xml:space="preserve"> минималним техничким карактеристикама је наведена потреба за pinless конекторима из следећих разлога:</w:t>
      </w:r>
    </w:p>
    <w:p w:rsidR="00F84FCD" w:rsidRDefault="00F477A3" w:rsidP="00F84FCD">
      <w:pPr>
        <w:spacing w:after="0" w:line="240" w:lineRule="auto"/>
        <w:jc w:val="both"/>
        <w:rPr>
          <w:rFonts w:ascii="Times New Roman" w:hAnsi="Times New Roman"/>
          <w:lang w:val="sr-Cyrl-CS"/>
        </w:rPr>
      </w:pPr>
      <w:r>
        <w:rPr>
          <w:rFonts w:ascii="Times New Roman" w:hAnsi="Times New Roman"/>
          <w:lang w:val="sr-Cyrl-CS"/>
        </w:rPr>
        <w:t xml:space="preserve">Објективна је потреба </w:t>
      </w:r>
      <w:r w:rsidR="00F84FCD" w:rsidRPr="00F84FCD">
        <w:rPr>
          <w:rFonts w:ascii="Times New Roman" w:hAnsi="Times New Roman"/>
          <w:lang w:val="sr-Cyrl-CS"/>
        </w:rPr>
        <w:t>И</w:t>
      </w:r>
      <w:r w:rsidR="00F84FCD">
        <w:rPr>
          <w:rFonts w:ascii="Times New Roman" w:hAnsi="Times New Roman"/>
          <w:lang w:val="sr-Cyrl-CS"/>
        </w:rPr>
        <w:t>нститута за кардиоваскуларне болести</w:t>
      </w:r>
      <w:r w:rsidR="00F84FCD" w:rsidRPr="00F84FCD">
        <w:rPr>
          <w:rFonts w:ascii="Times New Roman" w:hAnsi="Times New Roman"/>
          <w:lang w:val="sr-Cyrl-CS"/>
        </w:rPr>
        <w:t xml:space="preserve"> Војводине да набави У</w:t>
      </w:r>
      <w:r w:rsidR="00F84FCD">
        <w:rPr>
          <w:rFonts w:ascii="Times New Roman" w:hAnsi="Times New Roman"/>
          <w:lang w:val="sr-Cyrl-CS"/>
        </w:rPr>
        <w:t xml:space="preserve">лтразвучни апарат </w:t>
      </w:r>
      <w:r w:rsidR="00F84FCD" w:rsidRPr="00F84FCD">
        <w:rPr>
          <w:rFonts w:ascii="Times New Roman" w:hAnsi="Times New Roman"/>
          <w:lang w:val="sr-Cyrl-CS"/>
        </w:rPr>
        <w:t xml:space="preserve">са најсавременијим технолошким решењима. </w:t>
      </w:r>
    </w:p>
    <w:p w:rsidR="00F84FCD" w:rsidRPr="00F84FCD" w:rsidRDefault="00F84FCD" w:rsidP="00F84FCD">
      <w:pPr>
        <w:spacing w:after="0" w:line="240" w:lineRule="auto"/>
        <w:jc w:val="both"/>
        <w:rPr>
          <w:rFonts w:ascii="Times New Roman" w:hAnsi="Times New Roman"/>
          <w:lang w:val="sr-Cyrl-RS"/>
        </w:rPr>
      </w:pPr>
      <w:r w:rsidRPr="00F84FCD">
        <w:rPr>
          <w:rFonts w:ascii="Times New Roman" w:hAnsi="Times New Roman"/>
          <w:lang w:val="sr-Cyrl-RS"/>
        </w:rPr>
        <w:t xml:space="preserve">Pinless конектори у поређењу са стандардним конекторима са пиновима нуде смањење паразитног шума који се јавља код конектора са стандардним пиновима. На овај начин, произвођачи нуде опцију ултразвучне слике са мање почетног шума за уклањање, па је потребно мање ангажовање хардвера за исту радњу, а који се може усмерити на друге технологије побоњшаља слике, тако да тврдња понуђача о неутицању „pinless“ конектора на квалитет слике није тачна. </w:t>
      </w:r>
    </w:p>
    <w:p w:rsidR="00F84FCD" w:rsidRDefault="00F84FCD" w:rsidP="00F84FCD">
      <w:pPr>
        <w:spacing w:after="0" w:line="240" w:lineRule="auto"/>
        <w:jc w:val="both"/>
        <w:rPr>
          <w:rFonts w:ascii="Times New Roman" w:hAnsi="Times New Roman"/>
          <w:lang w:val="sr-Cyrl-RS"/>
        </w:rPr>
      </w:pPr>
      <w:r w:rsidRPr="00F84FCD">
        <w:rPr>
          <w:rFonts w:ascii="Times New Roman" w:hAnsi="Times New Roman"/>
          <w:lang w:val="sr-Cyrl-RS"/>
        </w:rPr>
        <w:t>Са аспекта конекције, pinless конектори су много поузданији</w:t>
      </w:r>
      <w:r w:rsidR="001077AD">
        <w:rPr>
          <w:rFonts w:ascii="Times New Roman" w:hAnsi="Times New Roman"/>
          <w:lang w:val="sr-Cyrl-RS"/>
        </w:rPr>
        <w:t>,</w:t>
      </w:r>
      <w:r w:rsidRPr="00F84FCD">
        <w:rPr>
          <w:rFonts w:ascii="Times New Roman" w:hAnsi="Times New Roman"/>
          <w:lang w:val="sr-Cyrl-RS"/>
        </w:rPr>
        <w:t xml:space="preserve"> јер не постоји могућност уласка прашине у конекторе пинова као код стандардних конектора са пиновима, као ни могућност искривљења пинова приликом пребацивања сонде на други конектор уколико за тим има потребе. </w:t>
      </w:r>
    </w:p>
    <w:p w:rsidR="00F84FCD" w:rsidRPr="00F84FCD" w:rsidRDefault="00F84FCD" w:rsidP="00F84FCD">
      <w:pPr>
        <w:spacing w:after="0" w:line="240" w:lineRule="auto"/>
        <w:jc w:val="both"/>
        <w:rPr>
          <w:rFonts w:ascii="Times New Roman" w:hAnsi="Times New Roman"/>
          <w:lang w:val="sr-Cyrl-RS"/>
        </w:rPr>
      </w:pPr>
      <w:r w:rsidRPr="00F84FCD">
        <w:rPr>
          <w:rFonts w:ascii="Times New Roman" w:hAnsi="Times New Roman"/>
          <w:lang w:val="sr-Cyrl-RS"/>
        </w:rPr>
        <w:t>Pinless конектори такође имају средишњи језичак конектора, што га чини стабилним, као и стандардни конектори.</w:t>
      </w:r>
    </w:p>
    <w:p w:rsidR="00F84FCD" w:rsidRPr="00F84FCD" w:rsidRDefault="00F84FCD" w:rsidP="00F84FCD">
      <w:pPr>
        <w:spacing w:after="0" w:line="240" w:lineRule="auto"/>
        <w:jc w:val="both"/>
        <w:rPr>
          <w:rFonts w:ascii="Times New Roman" w:hAnsi="Times New Roman"/>
          <w:lang w:val="sr-Cyrl-RS"/>
        </w:rPr>
      </w:pPr>
      <w:r w:rsidRPr="00F84FCD">
        <w:rPr>
          <w:rFonts w:ascii="Times New Roman" w:hAnsi="Times New Roman"/>
          <w:lang w:val="sr-Cyrl-RS"/>
        </w:rPr>
        <w:t xml:space="preserve">Pinless технологија је нова и напредна технологија за сонде, која је резервисана за апарате нове генерације и виших класа. Карактеристична је за већину произвођача и налази се у њиховој понуди на више различитих модела апарата (General Electric са апаратим Vivid S70, Vivid E90, Vivid E95, Logiq S8, Logiq E9…, Philips са апаратима Epiq 5, Epiq 7, Samsung са апаратима, WS80А, RS80А, Mindray – Resona 6, Resona 7...). </w:t>
      </w:r>
    </w:p>
    <w:p w:rsidR="001077AD" w:rsidRDefault="00F84FCD" w:rsidP="00F84FCD">
      <w:pPr>
        <w:spacing w:after="0" w:line="240" w:lineRule="auto"/>
        <w:jc w:val="both"/>
        <w:rPr>
          <w:rFonts w:ascii="Times New Roman" w:hAnsi="Times New Roman"/>
          <w:lang w:val="sr-Cyrl-RS"/>
        </w:rPr>
      </w:pPr>
      <w:r w:rsidRPr="00F84FCD">
        <w:rPr>
          <w:rFonts w:ascii="Times New Roman" w:hAnsi="Times New Roman"/>
          <w:lang w:val="sr-Cyrl-RS"/>
        </w:rPr>
        <w:t>Стандардни конектори представљају већинско</w:t>
      </w:r>
      <w:r w:rsidR="001077AD">
        <w:rPr>
          <w:rFonts w:ascii="Times New Roman" w:hAnsi="Times New Roman"/>
          <w:lang w:val="sr-Cyrl-RS"/>
        </w:rPr>
        <w:t>,</w:t>
      </w:r>
      <w:r w:rsidRPr="00F84FCD">
        <w:rPr>
          <w:rFonts w:ascii="Times New Roman" w:hAnsi="Times New Roman"/>
          <w:lang w:val="sr-Cyrl-RS"/>
        </w:rPr>
        <w:t xml:space="preserve"> али као што је већ речено, старије технолошко решење. </w:t>
      </w:r>
    </w:p>
    <w:p w:rsidR="00F84FCD" w:rsidRPr="00F84FCD" w:rsidRDefault="00F84FCD" w:rsidP="00F84FCD">
      <w:pPr>
        <w:spacing w:after="0" w:line="240" w:lineRule="auto"/>
        <w:jc w:val="both"/>
        <w:rPr>
          <w:rFonts w:ascii="Times New Roman" w:hAnsi="Times New Roman"/>
          <w:lang w:val="sr-Cyrl-CS"/>
        </w:rPr>
      </w:pPr>
      <w:r w:rsidRPr="00F84FCD">
        <w:rPr>
          <w:rFonts w:ascii="Times New Roman" w:hAnsi="Times New Roman"/>
          <w:lang w:val="sr-Cyrl-RS"/>
        </w:rPr>
        <w:t>Наручилац на овај начин жели да обезбеди најновије и најпоузданије решење како би ос</w:t>
      </w:r>
      <w:r w:rsidR="001077AD">
        <w:rPr>
          <w:rFonts w:ascii="Times New Roman" w:hAnsi="Times New Roman"/>
          <w:lang w:val="sr-Cyrl-RS"/>
        </w:rPr>
        <w:t xml:space="preserve">игурао набавку најсавременијег </w:t>
      </w:r>
      <w:r w:rsidRPr="00F84FCD">
        <w:rPr>
          <w:rFonts w:ascii="Times New Roman" w:hAnsi="Times New Roman"/>
          <w:lang w:val="sr-Cyrl-RS"/>
        </w:rPr>
        <w:t>У</w:t>
      </w:r>
      <w:r>
        <w:rPr>
          <w:rFonts w:ascii="Times New Roman" w:hAnsi="Times New Roman"/>
          <w:lang w:val="sr-Cyrl-RS"/>
        </w:rPr>
        <w:t xml:space="preserve">лтразвучног </w:t>
      </w:r>
      <w:r w:rsidRPr="00F84FCD">
        <w:rPr>
          <w:rFonts w:ascii="Times New Roman" w:hAnsi="Times New Roman"/>
          <w:lang w:val="sr-Cyrl-RS"/>
        </w:rPr>
        <w:t xml:space="preserve"> апарата. </w:t>
      </w:r>
    </w:p>
    <w:p w:rsidR="00F84FCD" w:rsidRDefault="00F84FCD" w:rsidP="00264BED">
      <w:pPr>
        <w:spacing w:after="0" w:line="240" w:lineRule="auto"/>
        <w:jc w:val="both"/>
        <w:rPr>
          <w:rFonts w:ascii="Times New Roman" w:hAnsi="Times New Roman"/>
          <w:b/>
          <w:color w:val="000000" w:themeColor="text1"/>
          <w:sz w:val="24"/>
          <w:szCs w:val="24"/>
          <w:u w:val="single"/>
          <w:lang w:val="ru-RU" w:eastAsia="sr-Latn-CS"/>
        </w:rPr>
      </w:pPr>
    </w:p>
    <w:p w:rsidR="00264BED" w:rsidRPr="00BA5216" w:rsidRDefault="00D922BD" w:rsidP="00D922BD">
      <w:pPr>
        <w:pStyle w:val="ListParagraph"/>
        <w:numPr>
          <w:ilvl w:val="0"/>
          <w:numId w:val="11"/>
        </w:numPr>
        <w:spacing w:after="0" w:line="240" w:lineRule="auto"/>
        <w:jc w:val="both"/>
        <w:rPr>
          <w:rFonts w:ascii="Times New Roman" w:hAnsi="Times New Roman"/>
          <w:color w:val="000000" w:themeColor="text1"/>
          <w:u w:val="single"/>
          <w:lang w:val="ru-RU" w:eastAsia="sr-Latn-CS"/>
        </w:rPr>
      </w:pPr>
      <w:r w:rsidRPr="00BA5216">
        <w:rPr>
          <w:rFonts w:ascii="Times New Roman" w:hAnsi="Times New Roman"/>
          <w:b/>
          <w:color w:val="000000" w:themeColor="text1"/>
          <w:u w:val="single"/>
          <w:lang w:val="ru-RU" w:eastAsia="sr-Latn-CS"/>
        </w:rPr>
        <w:t>Питање</w:t>
      </w:r>
      <w:r w:rsidR="001077AD" w:rsidRPr="00BA5216">
        <w:rPr>
          <w:rFonts w:ascii="Times New Roman" w:hAnsi="Times New Roman"/>
          <w:color w:val="000000" w:themeColor="text1"/>
          <w:u w:val="single"/>
          <w:lang w:val="ru-RU" w:eastAsia="sr-Latn-CS"/>
        </w:rPr>
        <w:t xml:space="preserve"> у вези са тачком 1.3</w:t>
      </w:r>
    </w:p>
    <w:p w:rsidR="00D922BD" w:rsidRPr="00D922BD" w:rsidRDefault="00D922BD" w:rsidP="00D922BD">
      <w:pPr>
        <w:spacing w:after="0" w:line="240" w:lineRule="auto"/>
        <w:ind w:right="-144"/>
        <w:jc w:val="both"/>
        <w:rPr>
          <w:rFonts w:ascii="Times New Roman" w:hAnsi="Times New Roman"/>
          <w:b/>
          <w:color w:val="000000" w:themeColor="text1"/>
          <w:lang w:val="ru-RU" w:eastAsia="sr-Latn-CS"/>
        </w:rPr>
      </w:pPr>
      <w:r>
        <w:rPr>
          <w:rFonts w:ascii="Times New Roman" w:hAnsi="Times New Roman"/>
          <w:b/>
          <w:bCs/>
          <w:color w:val="000000" w:themeColor="text1"/>
          <w:lang w:val="sr-Cyrl-RS" w:eastAsia="sr-Latn-CS"/>
        </w:rPr>
        <w:t xml:space="preserve">Тачка </w:t>
      </w:r>
      <w:r w:rsidRPr="00D922BD">
        <w:rPr>
          <w:rFonts w:ascii="Times New Roman" w:hAnsi="Times New Roman"/>
          <w:b/>
          <w:bCs/>
          <w:color w:val="000000" w:themeColor="text1"/>
          <w:lang w:val="sr-Cyrl-RS" w:eastAsia="sr-Latn-CS"/>
        </w:rPr>
        <w:t>1.3.</w:t>
      </w:r>
      <w:r w:rsidRPr="00D922BD">
        <w:rPr>
          <w:rFonts w:ascii="Times New Roman" w:hAnsi="Times New Roman"/>
          <w:b/>
        </w:rPr>
        <w:t xml:space="preserve"> </w:t>
      </w:r>
      <w:r w:rsidRPr="00D922BD">
        <w:rPr>
          <w:rFonts w:ascii="Times New Roman" w:hAnsi="Times New Roman"/>
        </w:rPr>
        <w:t>„Дигитални Beam Former и укупан динамички опсег апарата минимум 260 dB”</w:t>
      </w:r>
    </w:p>
    <w:p w:rsidR="00D922BD" w:rsidRPr="00D922BD" w:rsidRDefault="00D922BD" w:rsidP="00D922BD">
      <w:pPr>
        <w:pStyle w:val="BodyText3"/>
        <w:shd w:val="clear" w:color="auto" w:fill="auto"/>
        <w:spacing w:before="0" w:line="240" w:lineRule="auto"/>
        <w:ind w:right="260"/>
        <w:jc w:val="both"/>
        <w:rPr>
          <w:rFonts w:ascii="Times New Roman" w:hAnsi="Times New Roman" w:cs="Times New Roman"/>
          <w:b w:val="0"/>
          <w:sz w:val="22"/>
          <w:szCs w:val="22"/>
          <w:lang w:val="sr-Cyrl-CS"/>
        </w:rPr>
      </w:pPr>
      <w:r w:rsidRPr="00D922BD">
        <w:rPr>
          <w:rFonts w:ascii="Times New Roman" w:hAnsi="Times New Roman" w:cs="Times New Roman"/>
          <w:b w:val="0"/>
          <w:sz w:val="22"/>
          <w:szCs w:val="22"/>
        </w:rPr>
        <w:t>Молимо наручиоца да нам појасни да ли вредност захтеваног динамичк</w:t>
      </w:r>
      <w:r w:rsidRPr="00D922BD">
        <w:rPr>
          <w:rFonts w:ascii="Times New Roman" w:hAnsi="Times New Roman" w:cs="Times New Roman"/>
          <w:b w:val="0"/>
          <w:sz w:val="22"/>
          <w:szCs w:val="22"/>
          <w:lang w:val="sr-Cyrl-CS"/>
        </w:rPr>
        <w:t>ог</w:t>
      </w:r>
      <w:r w:rsidRPr="00D922BD">
        <w:rPr>
          <w:rFonts w:ascii="Times New Roman" w:hAnsi="Times New Roman" w:cs="Times New Roman"/>
          <w:b w:val="0"/>
          <w:sz w:val="22"/>
          <w:szCs w:val="22"/>
        </w:rPr>
        <w:t xml:space="preserve"> опсег</w:t>
      </w:r>
      <w:r w:rsidRPr="00D922BD">
        <w:rPr>
          <w:rFonts w:ascii="Times New Roman" w:hAnsi="Times New Roman" w:cs="Times New Roman"/>
          <w:b w:val="0"/>
          <w:sz w:val="22"/>
          <w:szCs w:val="22"/>
          <w:lang w:val="sr-Cyrl-CS"/>
        </w:rPr>
        <w:t>а</w:t>
      </w:r>
      <w:r w:rsidRPr="00D922BD">
        <w:rPr>
          <w:rFonts w:ascii="Times New Roman" w:hAnsi="Times New Roman" w:cs="Times New Roman"/>
          <w:b w:val="0"/>
          <w:sz w:val="22"/>
          <w:szCs w:val="22"/>
        </w:rPr>
        <w:t xml:space="preserve"> апарата од минимум 260 dB мора бити видљив на екрану апарата у приказу Б-мода?</w:t>
      </w:r>
    </w:p>
    <w:p w:rsidR="00264BED" w:rsidRDefault="00264BED" w:rsidP="00264BED">
      <w:pPr>
        <w:spacing w:after="0" w:line="240" w:lineRule="auto"/>
        <w:jc w:val="both"/>
        <w:rPr>
          <w:rFonts w:ascii="Times New Roman" w:hAnsi="Times New Roman"/>
          <w:b/>
          <w:sz w:val="24"/>
          <w:szCs w:val="24"/>
          <w:lang w:val="sr-Cyrl-RS"/>
        </w:rPr>
      </w:pPr>
      <w:r w:rsidRPr="00D922BD">
        <w:rPr>
          <w:rFonts w:ascii="Times New Roman" w:hAnsi="Times New Roman"/>
          <w:b/>
          <w:u w:val="single"/>
          <w:lang w:val="sr-Cyrl-RS"/>
        </w:rPr>
        <w:t>Одговор Наручиоца</w:t>
      </w:r>
      <w:r w:rsidRPr="00F475EF">
        <w:rPr>
          <w:rFonts w:ascii="Times New Roman" w:hAnsi="Times New Roman"/>
          <w:b/>
          <w:sz w:val="24"/>
          <w:szCs w:val="24"/>
          <w:lang w:val="sr-Cyrl-RS"/>
        </w:rPr>
        <w:t xml:space="preserve">: </w:t>
      </w:r>
    </w:p>
    <w:p w:rsidR="00D922BD" w:rsidRPr="00D922BD" w:rsidRDefault="00D922BD" w:rsidP="00D922BD">
      <w:pPr>
        <w:spacing w:after="0" w:line="240" w:lineRule="auto"/>
        <w:jc w:val="both"/>
        <w:rPr>
          <w:rFonts w:ascii="Times New Roman" w:hAnsi="Times New Roman"/>
          <w:bCs/>
          <w:lang w:val="sr-Cyrl-CS"/>
        </w:rPr>
      </w:pPr>
      <w:r w:rsidRPr="00D922BD">
        <w:rPr>
          <w:rFonts w:ascii="Times New Roman" w:hAnsi="Times New Roman"/>
          <w:bCs/>
          <w:lang w:val="sr-Latn-CS"/>
        </w:rPr>
        <w:t>Није неопходно да динами</w:t>
      </w:r>
      <w:r w:rsidRPr="00D922BD">
        <w:rPr>
          <w:rFonts w:ascii="Times New Roman" w:hAnsi="Times New Roman"/>
          <w:bCs/>
          <w:lang w:val="sr-Cyrl-CS"/>
        </w:rPr>
        <w:t>ч</w:t>
      </w:r>
      <w:r>
        <w:rPr>
          <w:rFonts w:ascii="Times New Roman" w:hAnsi="Times New Roman"/>
          <w:bCs/>
          <w:lang w:val="sr-Latn-CS"/>
        </w:rPr>
        <w:t xml:space="preserve">ки опсег </w:t>
      </w:r>
      <w:r w:rsidRPr="00D922BD">
        <w:rPr>
          <w:rFonts w:ascii="Times New Roman" w:hAnsi="Times New Roman"/>
          <w:bCs/>
          <w:lang w:val="sr-Latn-CS"/>
        </w:rPr>
        <w:t xml:space="preserve">буде видљив на екрану апарата.   </w:t>
      </w:r>
    </w:p>
    <w:p w:rsidR="001077A8" w:rsidRPr="00D922BD" w:rsidRDefault="001077A8" w:rsidP="00264BED">
      <w:pPr>
        <w:spacing w:after="0" w:line="240" w:lineRule="auto"/>
        <w:jc w:val="both"/>
        <w:rPr>
          <w:rFonts w:ascii="Times New Roman" w:hAnsi="Times New Roman"/>
          <w:bCs/>
          <w:color w:val="000000" w:themeColor="text1"/>
          <w:lang w:val="hr-HR" w:eastAsia="sr-Latn-CS"/>
        </w:rPr>
      </w:pPr>
    </w:p>
    <w:p w:rsidR="00BA5216" w:rsidRPr="00BA5216" w:rsidRDefault="00BA5216" w:rsidP="00BA5216">
      <w:pPr>
        <w:pStyle w:val="ListParagraph"/>
        <w:numPr>
          <w:ilvl w:val="0"/>
          <w:numId w:val="11"/>
        </w:numPr>
        <w:spacing w:after="0" w:line="240" w:lineRule="auto"/>
        <w:jc w:val="both"/>
        <w:rPr>
          <w:rFonts w:ascii="Times New Roman" w:hAnsi="Times New Roman"/>
          <w:color w:val="000000" w:themeColor="text1"/>
          <w:u w:val="single"/>
          <w:lang w:val="ru-RU" w:eastAsia="sr-Latn-CS"/>
        </w:rPr>
      </w:pPr>
      <w:r>
        <w:rPr>
          <w:rFonts w:ascii="Times New Roman" w:hAnsi="Times New Roman"/>
          <w:b/>
          <w:color w:val="000000" w:themeColor="text1"/>
          <w:sz w:val="24"/>
          <w:szCs w:val="24"/>
          <w:u w:val="single"/>
          <w:lang w:val="ru-RU" w:eastAsia="sr-Latn-CS"/>
        </w:rPr>
        <w:t xml:space="preserve">Питање </w:t>
      </w:r>
      <w:r>
        <w:rPr>
          <w:rFonts w:ascii="Times New Roman" w:hAnsi="Times New Roman"/>
          <w:color w:val="000000" w:themeColor="text1"/>
          <w:u w:val="single"/>
          <w:lang w:val="ru-RU" w:eastAsia="sr-Latn-CS"/>
        </w:rPr>
        <w:t>у вези са тачком 1.5. и 1.7</w:t>
      </w:r>
    </w:p>
    <w:p w:rsidR="00D922BD" w:rsidRPr="00D922BD" w:rsidRDefault="00D922BD" w:rsidP="00D922BD">
      <w:pPr>
        <w:pStyle w:val="BodyText3"/>
        <w:numPr>
          <w:ilvl w:val="0"/>
          <w:numId w:val="12"/>
        </w:numPr>
        <w:shd w:val="clear" w:color="auto" w:fill="auto"/>
        <w:tabs>
          <w:tab w:val="left" w:pos="555"/>
        </w:tabs>
        <w:spacing w:before="0" w:line="240" w:lineRule="auto"/>
        <w:ind w:left="60"/>
        <w:jc w:val="both"/>
        <w:rPr>
          <w:rFonts w:ascii="Times New Roman" w:hAnsi="Times New Roman" w:cs="Times New Roman"/>
          <w:b w:val="0"/>
          <w:sz w:val="22"/>
          <w:szCs w:val="22"/>
        </w:rPr>
      </w:pPr>
      <w:r w:rsidRPr="00D922BD">
        <w:rPr>
          <w:rFonts w:ascii="Times New Roman" w:hAnsi="Times New Roman" w:cs="Times New Roman"/>
          <w:b w:val="0"/>
          <w:sz w:val="22"/>
          <w:szCs w:val="22"/>
          <w:lang w:val="en-US"/>
        </w:rPr>
        <w:t xml:space="preserve">Touch panel </w:t>
      </w:r>
      <w:r w:rsidRPr="00D922BD">
        <w:rPr>
          <w:rFonts w:ascii="Times New Roman" w:hAnsi="Times New Roman" w:cs="Times New Roman"/>
          <w:b w:val="0"/>
          <w:sz w:val="22"/>
          <w:szCs w:val="22"/>
        </w:rPr>
        <w:t xml:space="preserve">-12 </w:t>
      </w:r>
      <w:r w:rsidRPr="00D922BD">
        <w:rPr>
          <w:rFonts w:ascii="Times New Roman" w:hAnsi="Times New Roman" w:cs="Times New Roman"/>
          <w:b w:val="0"/>
          <w:sz w:val="22"/>
          <w:szCs w:val="22"/>
          <w:lang w:val="en-US"/>
        </w:rPr>
        <w:t>inch</w:t>
      </w:r>
    </w:p>
    <w:p w:rsidR="00D922BD" w:rsidRPr="00D922BD" w:rsidRDefault="00D922BD" w:rsidP="00BA5216">
      <w:pPr>
        <w:pStyle w:val="BodyText3"/>
        <w:numPr>
          <w:ilvl w:val="0"/>
          <w:numId w:val="13"/>
        </w:numPr>
        <w:shd w:val="clear" w:color="auto" w:fill="auto"/>
        <w:tabs>
          <w:tab w:val="left" w:pos="564"/>
        </w:tabs>
        <w:spacing w:before="0" w:line="240" w:lineRule="auto"/>
        <w:ind w:left="60"/>
        <w:jc w:val="both"/>
        <w:rPr>
          <w:rFonts w:ascii="Times New Roman" w:hAnsi="Times New Roman" w:cs="Times New Roman"/>
          <w:b w:val="0"/>
          <w:sz w:val="22"/>
          <w:szCs w:val="22"/>
        </w:rPr>
      </w:pPr>
      <w:r w:rsidRPr="00D922BD">
        <w:rPr>
          <w:rFonts w:ascii="Times New Roman" w:hAnsi="Times New Roman" w:cs="Times New Roman"/>
          <w:b w:val="0"/>
          <w:sz w:val="22"/>
          <w:szCs w:val="22"/>
        </w:rPr>
        <w:t xml:space="preserve">Интегрисана алфанумеричка тастатура или виртуелна тастатура на </w:t>
      </w:r>
      <w:r w:rsidRPr="00D922BD">
        <w:rPr>
          <w:rFonts w:ascii="Times New Roman" w:hAnsi="Times New Roman" w:cs="Times New Roman"/>
          <w:b w:val="0"/>
          <w:sz w:val="22"/>
          <w:szCs w:val="22"/>
          <w:lang w:val="en-US"/>
        </w:rPr>
        <w:t xml:space="preserve">Touch </w:t>
      </w:r>
      <w:r w:rsidRPr="00D922BD">
        <w:rPr>
          <w:rFonts w:ascii="Times New Roman" w:hAnsi="Times New Roman" w:cs="Times New Roman"/>
          <w:b w:val="0"/>
          <w:sz w:val="22"/>
          <w:szCs w:val="22"/>
        </w:rPr>
        <w:t>panelu</w:t>
      </w:r>
    </w:p>
    <w:p w:rsidR="00BA5216" w:rsidRDefault="00BA5216" w:rsidP="00BA5216">
      <w:pPr>
        <w:pStyle w:val="BodyText3"/>
        <w:shd w:val="clear" w:color="auto" w:fill="auto"/>
        <w:spacing w:before="0" w:line="240" w:lineRule="auto"/>
        <w:ind w:left="60" w:right="260"/>
        <w:jc w:val="both"/>
        <w:rPr>
          <w:rFonts w:ascii="Times New Roman" w:hAnsi="Times New Roman" w:cs="Times New Roman"/>
          <w:b w:val="0"/>
          <w:sz w:val="22"/>
          <w:szCs w:val="22"/>
        </w:rPr>
      </w:pPr>
    </w:p>
    <w:p w:rsidR="00D922BD" w:rsidRPr="00D922BD" w:rsidRDefault="00D922BD" w:rsidP="00BA5216">
      <w:pPr>
        <w:pStyle w:val="BodyText3"/>
        <w:shd w:val="clear" w:color="auto" w:fill="auto"/>
        <w:spacing w:before="0" w:line="240" w:lineRule="auto"/>
        <w:ind w:left="60" w:right="260"/>
        <w:jc w:val="both"/>
        <w:rPr>
          <w:rFonts w:ascii="Times New Roman" w:hAnsi="Times New Roman" w:cs="Times New Roman"/>
          <w:b w:val="0"/>
          <w:sz w:val="22"/>
          <w:szCs w:val="22"/>
        </w:rPr>
      </w:pPr>
      <w:r w:rsidRPr="00D922BD">
        <w:rPr>
          <w:rFonts w:ascii="Times New Roman" w:hAnsi="Times New Roman" w:cs="Times New Roman"/>
          <w:b w:val="0"/>
          <w:sz w:val="22"/>
          <w:szCs w:val="22"/>
        </w:rPr>
        <w:t xml:space="preserve">С обзиром да се на интегрисаном панелу осетљивом на додир </w:t>
      </w:r>
      <w:r w:rsidRPr="00D922BD">
        <w:rPr>
          <w:rFonts w:ascii="Times New Roman" w:hAnsi="Times New Roman" w:cs="Times New Roman"/>
          <w:b w:val="0"/>
          <w:sz w:val="22"/>
          <w:szCs w:val="22"/>
          <w:lang w:val="en-US"/>
        </w:rPr>
        <w:t xml:space="preserve">(Touch panel) </w:t>
      </w:r>
      <w:r w:rsidRPr="00D922BD">
        <w:rPr>
          <w:rFonts w:ascii="Times New Roman" w:hAnsi="Times New Roman" w:cs="Times New Roman"/>
          <w:b w:val="0"/>
          <w:sz w:val="22"/>
          <w:szCs w:val="22"/>
        </w:rPr>
        <w:t>који се налази на оперативној табли апарата, у случају да апарат нема на њој интегрисану алфанумеричку тастатуру, налазе приказани виртуелни алфанумерички тастери, потребно је да она буде већих димензија, као што је и захтеваних 12 инча.</w:t>
      </w:r>
    </w:p>
    <w:p w:rsidR="00D922BD" w:rsidRPr="00D922BD" w:rsidRDefault="00D922BD" w:rsidP="00BA5216">
      <w:pPr>
        <w:pStyle w:val="BodyText3"/>
        <w:shd w:val="clear" w:color="auto" w:fill="auto"/>
        <w:spacing w:before="0" w:line="240" w:lineRule="auto"/>
        <w:ind w:left="60" w:right="260"/>
        <w:jc w:val="both"/>
        <w:rPr>
          <w:rFonts w:ascii="Times New Roman" w:hAnsi="Times New Roman" w:cs="Times New Roman"/>
          <w:b w:val="0"/>
          <w:sz w:val="22"/>
          <w:szCs w:val="22"/>
        </w:rPr>
      </w:pPr>
      <w:r w:rsidRPr="00D922BD">
        <w:rPr>
          <w:rFonts w:ascii="Times New Roman" w:hAnsi="Times New Roman" w:cs="Times New Roman"/>
          <w:b w:val="0"/>
          <w:sz w:val="22"/>
          <w:szCs w:val="22"/>
        </w:rPr>
        <w:t xml:space="preserve">Међутим, ако је дизајн апарата такав, да апарат на оперативној табли има интегрисану класичну алфанумеричку тастатуру која је увек присутна и спремна за рад (што је предност у односу на виртуелну, која се прикаже тек када се активира на </w:t>
      </w:r>
      <w:r w:rsidRPr="00D922BD">
        <w:rPr>
          <w:rFonts w:ascii="Times New Roman" w:hAnsi="Times New Roman" w:cs="Times New Roman"/>
          <w:b w:val="0"/>
          <w:sz w:val="22"/>
          <w:szCs w:val="22"/>
          <w:lang w:val="en-US"/>
        </w:rPr>
        <w:t xml:space="preserve">Touch panelu, a </w:t>
      </w:r>
      <w:r w:rsidRPr="00D922BD">
        <w:rPr>
          <w:rFonts w:ascii="Times New Roman" w:hAnsi="Times New Roman" w:cs="Times New Roman"/>
          <w:b w:val="0"/>
          <w:sz w:val="22"/>
          <w:szCs w:val="22"/>
        </w:rPr>
        <w:t xml:space="preserve">за то време </w:t>
      </w:r>
      <w:r w:rsidRPr="00D922BD">
        <w:rPr>
          <w:rFonts w:ascii="Times New Roman" w:hAnsi="Times New Roman" w:cs="Times New Roman"/>
          <w:b w:val="0"/>
          <w:sz w:val="22"/>
          <w:szCs w:val="22"/>
          <w:lang w:val="en-US"/>
        </w:rPr>
        <w:t xml:space="preserve">ce Touch panel </w:t>
      </w:r>
      <w:r w:rsidRPr="00D922BD">
        <w:rPr>
          <w:rFonts w:ascii="Times New Roman" w:hAnsi="Times New Roman" w:cs="Times New Roman"/>
          <w:b w:val="0"/>
          <w:sz w:val="22"/>
          <w:szCs w:val="22"/>
        </w:rPr>
        <w:t xml:space="preserve">не може користити за било шта друго), величина </w:t>
      </w:r>
      <w:r w:rsidRPr="00D922BD">
        <w:rPr>
          <w:rFonts w:ascii="Times New Roman" w:hAnsi="Times New Roman" w:cs="Times New Roman"/>
          <w:b w:val="0"/>
          <w:sz w:val="22"/>
          <w:szCs w:val="22"/>
          <w:lang w:val="en-US"/>
        </w:rPr>
        <w:t xml:space="preserve">Touch </w:t>
      </w:r>
      <w:r w:rsidRPr="00D922BD">
        <w:rPr>
          <w:rFonts w:ascii="Times New Roman" w:hAnsi="Times New Roman" w:cs="Times New Roman"/>
          <w:b w:val="0"/>
          <w:sz w:val="22"/>
          <w:szCs w:val="22"/>
        </w:rPr>
        <w:t xml:space="preserve">panela може бити и нешто мања, </w:t>
      </w:r>
      <w:r w:rsidRPr="00D922BD">
        <w:rPr>
          <w:rFonts w:ascii="Times New Roman" w:hAnsi="Times New Roman" w:cs="Times New Roman"/>
          <w:b w:val="0"/>
          <w:sz w:val="22"/>
          <w:szCs w:val="22"/>
          <w:lang w:val="en-US"/>
        </w:rPr>
        <w:t xml:space="preserve">a </w:t>
      </w:r>
      <w:r w:rsidRPr="00D922BD">
        <w:rPr>
          <w:rFonts w:ascii="Times New Roman" w:hAnsi="Times New Roman" w:cs="Times New Roman"/>
          <w:b w:val="0"/>
          <w:sz w:val="22"/>
          <w:szCs w:val="22"/>
        </w:rPr>
        <w:t>то би била дијагонала од минимум 10 инча.</w:t>
      </w:r>
    </w:p>
    <w:p w:rsidR="00D922BD" w:rsidRPr="00D922BD" w:rsidRDefault="00D922BD" w:rsidP="00BA5216">
      <w:pPr>
        <w:pStyle w:val="BodyText3"/>
        <w:shd w:val="clear" w:color="auto" w:fill="auto"/>
        <w:spacing w:before="0" w:line="240" w:lineRule="auto"/>
        <w:ind w:left="60" w:right="980"/>
        <w:jc w:val="both"/>
        <w:rPr>
          <w:rFonts w:ascii="Times New Roman" w:hAnsi="Times New Roman" w:cs="Times New Roman"/>
          <w:b w:val="0"/>
          <w:sz w:val="22"/>
          <w:szCs w:val="22"/>
        </w:rPr>
      </w:pPr>
      <w:r w:rsidRPr="00D922BD">
        <w:rPr>
          <w:rFonts w:ascii="Times New Roman" w:hAnsi="Times New Roman" w:cs="Times New Roman"/>
          <w:b w:val="0"/>
          <w:sz w:val="22"/>
          <w:szCs w:val="22"/>
        </w:rPr>
        <w:t xml:space="preserve">Тиме би се у потпуности задовољила објективна потреба корисника да има могућност брзог и једноставног приступа командама апарата преко </w:t>
      </w:r>
      <w:r w:rsidRPr="00D922BD">
        <w:rPr>
          <w:rFonts w:ascii="Times New Roman" w:hAnsi="Times New Roman" w:cs="Times New Roman"/>
          <w:b w:val="0"/>
          <w:sz w:val="22"/>
          <w:szCs w:val="22"/>
          <w:lang w:val="en-US"/>
        </w:rPr>
        <w:t xml:space="preserve">Touch panela, </w:t>
      </w:r>
      <w:r w:rsidRPr="00D922BD">
        <w:rPr>
          <w:rFonts w:ascii="Times New Roman" w:hAnsi="Times New Roman" w:cs="Times New Roman"/>
          <w:b w:val="0"/>
          <w:sz w:val="22"/>
          <w:szCs w:val="22"/>
        </w:rPr>
        <w:t>уз истовремено коришћење увек присутне интегрисане класичне алфанумеричке тастатуре.</w:t>
      </w:r>
    </w:p>
    <w:p w:rsidR="00D922BD" w:rsidRPr="00D922BD" w:rsidRDefault="00D922BD" w:rsidP="00BA5216">
      <w:pPr>
        <w:pStyle w:val="BodyText3"/>
        <w:shd w:val="clear" w:color="auto" w:fill="auto"/>
        <w:spacing w:before="0" w:line="240" w:lineRule="auto"/>
        <w:ind w:left="60" w:right="260"/>
        <w:jc w:val="both"/>
        <w:rPr>
          <w:rFonts w:ascii="Times New Roman" w:hAnsi="Times New Roman" w:cs="Times New Roman"/>
          <w:b w:val="0"/>
          <w:sz w:val="22"/>
          <w:szCs w:val="22"/>
          <w:lang w:val="sr-Cyrl-CS"/>
        </w:rPr>
      </w:pPr>
      <w:r w:rsidRPr="00D922BD">
        <w:rPr>
          <w:rFonts w:ascii="Times New Roman" w:hAnsi="Times New Roman" w:cs="Times New Roman"/>
          <w:b w:val="0"/>
          <w:sz w:val="22"/>
          <w:szCs w:val="22"/>
        </w:rPr>
        <w:t>Зато наш предлог измене предметне обавезне техничке спецификације, а који би у потпуности задовољио потребе корисника апарата који има интегрисану алфанумеричку тастатуру у оквиру оперативне табле апарата, гласи:</w:t>
      </w:r>
    </w:p>
    <w:p w:rsidR="00D922BD" w:rsidRPr="00D922BD" w:rsidRDefault="00D922BD" w:rsidP="00BA5216">
      <w:pPr>
        <w:pStyle w:val="BodyText3"/>
        <w:numPr>
          <w:ilvl w:val="0"/>
          <w:numId w:val="14"/>
        </w:numPr>
        <w:shd w:val="clear" w:color="auto" w:fill="auto"/>
        <w:tabs>
          <w:tab w:val="left" w:pos="560"/>
        </w:tabs>
        <w:spacing w:before="0" w:line="240" w:lineRule="auto"/>
        <w:ind w:left="60" w:right="260"/>
        <w:jc w:val="both"/>
        <w:rPr>
          <w:rFonts w:ascii="Times New Roman" w:hAnsi="Times New Roman" w:cs="Times New Roman"/>
          <w:b w:val="0"/>
          <w:sz w:val="22"/>
          <w:szCs w:val="22"/>
        </w:rPr>
      </w:pPr>
      <w:r w:rsidRPr="00D922BD">
        <w:rPr>
          <w:rFonts w:ascii="Times New Roman" w:hAnsi="Times New Roman" w:cs="Times New Roman"/>
          <w:b w:val="0"/>
          <w:sz w:val="22"/>
          <w:szCs w:val="22"/>
          <w:lang w:val="en-US"/>
        </w:rPr>
        <w:t xml:space="preserve">Touch panel </w:t>
      </w:r>
      <w:r w:rsidRPr="00D922BD">
        <w:rPr>
          <w:rFonts w:ascii="Times New Roman" w:hAnsi="Times New Roman" w:cs="Times New Roman"/>
          <w:b w:val="0"/>
          <w:sz w:val="22"/>
          <w:szCs w:val="22"/>
        </w:rPr>
        <w:t xml:space="preserve">минимум 12 </w:t>
      </w:r>
      <w:r w:rsidRPr="00D922BD">
        <w:rPr>
          <w:rFonts w:ascii="Times New Roman" w:hAnsi="Times New Roman" w:cs="Times New Roman"/>
          <w:b w:val="0"/>
          <w:sz w:val="22"/>
          <w:szCs w:val="22"/>
          <w:lang w:val="en-US"/>
        </w:rPr>
        <w:t xml:space="preserve">inch </w:t>
      </w:r>
      <w:r w:rsidRPr="00D922BD">
        <w:rPr>
          <w:rFonts w:ascii="Times New Roman" w:hAnsi="Times New Roman" w:cs="Times New Roman"/>
          <w:b w:val="0"/>
          <w:sz w:val="22"/>
          <w:szCs w:val="22"/>
        </w:rPr>
        <w:t>са виртуелном тастатуром на њему или минимум 10</w:t>
      </w:r>
      <w:r w:rsidRPr="00D922BD">
        <w:rPr>
          <w:rFonts w:ascii="Times New Roman" w:hAnsi="Times New Roman" w:cs="Times New Roman"/>
          <w:b w:val="0"/>
          <w:sz w:val="22"/>
          <w:szCs w:val="22"/>
          <w:lang w:val="sr-Cyrl-CS"/>
        </w:rPr>
        <w:t xml:space="preserve"> </w:t>
      </w:r>
      <w:r w:rsidRPr="00D922BD">
        <w:rPr>
          <w:rFonts w:ascii="Times New Roman" w:hAnsi="Times New Roman" w:cs="Times New Roman"/>
          <w:b w:val="0"/>
          <w:sz w:val="22"/>
          <w:szCs w:val="22"/>
        </w:rPr>
        <w:t>инча са интегрисаном алфанумеричком тастатуром на апарату</w:t>
      </w:r>
    </w:p>
    <w:p w:rsidR="00D922BD" w:rsidRPr="00D922BD" w:rsidRDefault="00D922BD" w:rsidP="00BA5216">
      <w:pPr>
        <w:pStyle w:val="BodyText3"/>
        <w:numPr>
          <w:ilvl w:val="0"/>
          <w:numId w:val="15"/>
        </w:numPr>
        <w:shd w:val="clear" w:color="auto" w:fill="auto"/>
        <w:tabs>
          <w:tab w:val="left" w:pos="560"/>
        </w:tabs>
        <w:spacing w:before="0" w:line="240" w:lineRule="auto"/>
        <w:ind w:left="60"/>
        <w:jc w:val="both"/>
        <w:rPr>
          <w:rFonts w:ascii="Times New Roman" w:hAnsi="Times New Roman" w:cs="Times New Roman"/>
          <w:b w:val="0"/>
          <w:sz w:val="22"/>
          <w:szCs w:val="22"/>
        </w:rPr>
      </w:pPr>
      <w:r w:rsidRPr="00D922BD">
        <w:rPr>
          <w:rFonts w:ascii="Times New Roman" w:hAnsi="Times New Roman" w:cs="Times New Roman"/>
          <w:b w:val="0"/>
          <w:sz w:val="22"/>
          <w:szCs w:val="22"/>
        </w:rPr>
        <w:t xml:space="preserve">Интегрисана алфанумеричка тастатура или виртуелна тастатура на </w:t>
      </w:r>
      <w:r w:rsidRPr="00D922BD">
        <w:rPr>
          <w:rFonts w:ascii="Times New Roman" w:hAnsi="Times New Roman" w:cs="Times New Roman"/>
          <w:b w:val="0"/>
          <w:sz w:val="22"/>
          <w:szCs w:val="22"/>
          <w:lang w:val="en-US"/>
        </w:rPr>
        <w:t>Touch panelu</w:t>
      </w:r>
    </w:p>
    <w:p w:rsidR="00D922BD" w:rsidRPr="00D922BD" w:rsidRDefault="00D922BD" w:rsidP="00BA5216">
      <w:pPr>
        <w:pStyle w:val="BodyText3"/>
        <w:shd w:val="clear" w:color="auto" w:fill="auto"/>
        <w:spacing w:before="0" w:line="240" w:lineRule="auto"/>
        <w:ind w:left="60" w:right="260"/>
        <w:rPr>
          <w:rFonts w:ascii="Times New Roman" w:hAnsi="Times New Roman" w:cs="Times New Roman"/>
          <w:b w:val="0"/>
          <w:sz w:val="22"/>
          <w:szCs w:val="22"/>
        </w:rPr>
      </w:pPr>
      <w:r w:rsidRPr="00D922BD">
        <w:rPr>
          <w:rFonts w:ascii="Times New Roman" w:hAnsi="Times New Roman" w:cs="Times New Roman"/>
          <w:b w:val="0"/>
          <w:sz w:val="22"/>
          <w:szCs w:val="22"/>
        </w:rPr>
        <w:t>На овај начин би се испоштовао члан 10.</w:t>
      </w:r>
      <w:r w:rsidRPr="00D922BD">
        <w:rPr>
          <w:rFonts w:ascii="Times New Roman" w:hAnsi="Times New Roman" w:cs="Times New Roman"/>
          <w:b w:val="0"/>
          <w:sz w:val="22"/>
          <w:szCs w:val="22"/>
          <w:lang w:val="sr-Cyrl-CS"/>
        </w:rPr>
        <w:t xml:space="preserve"> </w:t>
      </w:r>
      <w:r w:rsidRPr="00D922BD">
        <w:rPr>
          <w:rFonts w:ascii="Times New Roman" w:hAnsi="Times New Roman" w:cs="Times New Roman"/>
          <w:b w:val="0"/>
          <w:sz w:val="22"/>
          <w:szCs w:val="22"/>
        </w:rPr>
        <w:t xml:space="preserve">3ЈН-Начело обезбеђивања конкуренције, као и чланови 70.,71.и 72. који се односе на дефинисање и коришћење техничких спецификација у </w:t>
      </w:r>
      <w:r w:rsidRPr="00D922BD">
        <w:rPr>
          <w:rFonts w:ascii="Times New Roman" w:hAnsi="Times New Roman" w:cs="Times New Roman"/>
          <w:b w:val="0"/>
          <w:sz w:val="22"/>
          <w:szCs w:val="22"/>
        </w:rPr>
        <w:lastRenderedPageBreak/>
        <w:t>поступку јавних набавки и практично дозволило учешће и оних апарата који имају класичну алфанумеричку тастатуру на оперативној табли.</w:t>
      </w:r>
    </w:p>
    <w:p w:rsidR="00D922BD" w:rsidRPr="00D922BD" w:rsidRDefault="00D922BD" w:rsidP="00BA5216">
      <w:pPr>
        <w:spacing w:after="0" w:line="240" w:lineRule="auto"/>
        <w:rPr>
          <w:rFonts w:ascii="Times New Roman" w:hAnsi="Times New Roman"/>
          <w:b/>
          <w:color w:val="000000" w:themeColor="text1"/>
          <w:lang w:val="ru-RU" w:eastAsia="sr-Latn-CS"/>
        </w:rPr>
      </w:pPr>
    </w:p>
    <w:p w:rsidR="00264BED" w:rsidRDefault="00264BED" w:rsidP="00264BED">
      <w:pPr>
        <w:spacing w:after="0" w:line="240" w:lineRule="auto"/>
        <w:jc w:val="both"/>
        <w:rPr>
          <w:rFonts w:ascii="Times New Roman" w:hAnsi="Times New Roman"/>
          <w:b/>
          <w:lang w:val="sr-Cyrl-RS"/>
        </w:rPr>
      </w:pPr>
      <w:r w:rsidRPr="00D922BD">
        <w:rPr>
          <w:rFonts w:ascii="Times New Roman" w:hAnsi="Times New Roman"/>
          <w:b/>
          <w:u w:val="single"/>
          <w:lang w:val="sr-Cyrl-RS"/>
        </w:rPr>
        <w:t>Одговор Наручиоца</w:t>
      </w:r>
      <w:r w:rsidRPr="00D922BD">
        <w:rPr>
          <w:rFonts w:ascii="Times New Roman" w:hAnsi="Times New Roman"/>
          <w:b/>
          <w:lang w:val="sr-Cyrl-RS"/>
        </w:rPr>
        <w:t xml:space="preserve">: </w:t>
      </w:r>
    </w:p>
    <w:p w:rsidR="00D922BD" w:rsidRPr="00F477A3" w:rsidRDefault="00D922BD" w:rsidP="00D922BD">
      <w:pPr>
        <w:spacing w:after="0" w:line="240" w:lineRule="auto"/>
        <w:jc w:val="both"/>
        <w:rPr>
          <w:rFonts w:ascii="Times New Roman" w:hAnsi="Times New Roman"/>
          <w:b/>
          <w:lang w:val="sr-Cyrl-RS"/>
        </w:rPr>
      </w:pPr>
      <w:r w:rsidRPr="00F477A3">
        <w:rPr>
          <w:rFonts w:ascii="Times New Roman" w:hAnsi="Times New Roman"/>
          <w:b/>
          <w:lang w:val="sr-Cyrl-RS"/>
        </w:rPr>
        <w:t>Наручилац остаје при техничкој спецификацији датој у Конкурсној документацији.</w:t>
      </w:r>
    </w:p>
    <w:p w:rsidR="00D922BD" w:rsidRDefault="00D922BD" w:rsidP="00D922BD">
      <w:pPr>
        <w:spacing w:after="0" w:line="240" w:lineRule="auto"/>
        <w:jc w:val="both"/>
        <w:rPr>
          <w:rFonts w:ascii="Times New Roman" w:hAnsi="Times New Roman"/>
          <w:lang w:val="sr-Cyrl-RS"/>
        </w:rPr>
      </w:pPr>
      <w:r w:rsidRPr="00D922BD">
        <w:rPr>
          <w:rFonts w:ascii="Times New Roman" w:hAnsi="Times New Roman"/>
        </w:rPr>
        <w:t xml:space="preserve">Touch panel </w:t>
      </w:r>
      <w:r w:rsidRPr="00D922BD">
        <w:rPr>
          <w:rFonts w:ascii="Times New Roman" w:hAnsi="Times New Roman"/>
          <w:lang w:val="sr-Cyrl-RS"/>
        </w:rPr>
        <w:t>од 12“ се</w:t>
      </w:r>
      <w:r w:rsidR="00355C95">
        <w:rPr>
          <w:rFonts w:ascii="Times New Roman" w:hAnsi="Times New Roman"/>
          <w:lang w:val="sr-Cyrl-RS"/>
        </w:rPr>
        <w:t xml:space="preserve"> појављује на свим новим апаратима</w:t>
      </w:r>
      <w:r w:rsidRPr="00D922BD">
        <w:rPr>
          <w:rFonts w:ascii="Times New Roman" w:hAnsi="Times New Roman"/>
          <w:lang w:val="sr-Cyrl-RS"/>
        </w:rPr>
        <w:t xml:space="preserve"> високе класе код већине произвођача и омогућава већу прегледност при раду и олакшава сам рад корисника. Ова величина панела се може наћи и у опцијама са интегрисаном алфанумеричком хардверском тастатуром</w:t>
      </w:r>
      <w:r w:rsidR="00355C95">
        <w:rPr>
          <w:rFonts w:ascii="Times New Roman" w:hAnsi="Times New Roman"/>
          <w:lang w:val="sr-Cyrl-RS"/>
        </w:rPr>
        <w:t>,</w:t>
      </w:r>
      <w:r w:rsidRPr="00D922BD">
        <w:rPr>
          <w:rFonts w:ascii="Times New Roman" w:hAnsi="Times New Roman"/>
          <w:lang w:val="sr-Cyrl-RS"/>
        </w:rPr>
        <w:t xml:space="preserve"> као и са виртуелном тастатуром.</w:t>
      </w:r>
    </w:p>
    <w:p w:rsidR="00D922BD" w:rsidRPr="00D922BD" w:rsidRDefault="00D922BD" w:rsidP="00D922BD">
      <w:pPr>
        <w:spacing w:after="0" w:line="240" w:lineRule="auto"/>
        <w:jc w:val="both"/>
        <w:rPr>
          <w:rFonts w:ascii="Times New Roman" w:hAnsi="Times New Roman"/>
          <w:lang w:val="sr-Cyrl-CS"/>
        </w:rPr>
      </w:pPr>
      <w:r w:rsidRPr="00D922BD">
        <w:rPr>
          <w:rFonts w:ascii="Times New Roman" w:hAnsi="Times New Roman"/>
          <w:lang w:val="sr-Cyrl-RS"/>
        </w:rPr>
        <w:t xml:space="preserve">Већи број произвођача на више различитих модела својих апарата </w:t>
      </w:r>
      <w:r w:rsidRPr="00D922BD">
        <w:rPr>
          <w:rFonts w:ascii="Times New Roman" w:hAnsi="Times New Roman"/>
        </w:rPr>
        <w:t>(Vivid S70</w:t>
      </w:r>
      <w:r w:rsidRPr="00D922BD">
        <w:rPr>
          <w:rFonts w:ascii="Times New Roman" w:hAnsi="Times New Roman"/>
          <w:lang w:val="sr-Cyrl-RS"/>
        </w:rPr>
        <w:t>,</w:t>
      </w:r>
      <w:r w:rsidRPr="00D922BD">
        <w:rPr>
          <w:rFonts w:ascii="Times New Roman" w:hAnsi="Times New Roman"/>
        </w:rPr>
        <w:t xml:space="preserve"> Vivid E</w:t>
      </w:r>
      <w:r w:rsidRPr="00D922BD">
        <w:rPr>
          <w:rFonts w:ascii="Times New Roman" w:hAnsi="Times New Roman"/>
          <w:lang w:val="sr-Cyrl-RS"/>
        </w:rPr>
        <w:t>9</w:t>
      </w:r>
      <w:r w:rsidRPr="00D922BD">
        <w:rPr>
          <w:rFonts w:ascii="Times New Roman" w:hAnsi="Times New Roman"/>
        </w:rPr>
        <w:t>0, Vivid E95</w:t>
      </w:r>
      <w:r w:rsidRPr="00D922BD">
        <w:rPr>
          <w:rFonts w:ascii="Times New Roman" w:hAnsi="Times New Roman"/>
          <w:lang w:val="sr-Cyrl-RS"/>
        </w:rPr>
        <w:t xml:space="preserve">, </w:t>
      </w:r>
      <w:r w:rsidRPr="00D922BD">
        <w:rPr>
          <w:rFonts w:ascii="Times New Roman" w:hAnsi="Times New Roman"/>
        </w:rPr>
        <w:t xml:space="preserve">Toshiba </w:t>
      </w:r>
      <w:r w:rsidRPr="00D922BD">
        <w:rPr>
          <w:rFonts w:ascii="Times New Roman" w:hAnsi="Times New Roman"/>
          <w:lang w:val="sr-Cyrl-RS"/>
        </w:rPr>
        <w:t xml:space="preserve">на апарату </w:t>
      </w:r>
      <w:r w:rsidRPr="00D922BD">
        <w:rPr>
          <w:rFonts w:ascii="Times New Roman" w:hAnsi="Times New Roman"/>
        </w:rPr>
        <w:t>Aplio i</w:t>
      </w:r>
      <w:r w:rsidRPr="00D922BD">
        <w:rPr>
          <w:rFonts w:ascii="Times New Roman" w:hAnsi="Times New Roman"/>
          <w:lang w:val="sr-Cyrl-RS"/>
        </w:rPr>
        <w:t>9</w:t>
      </w:r>
      <w:r w:rsidRPr="00D922BD">
        <w:rPr>
          <w:rFonts w:ascii="Times New Roman" w:hAnsi="Times New Roman"/>
        </w:rPr>
        <w:t>00</w:t>
      </w:r>
      <w:r w:rsidRPr="00D922BD">
        <w:rPr>
          <w:rFonts w:ascii="Times New Roman" w:hAnsi="Times New Roman"/>
          <w:lang w:val="sr-Cyrl-RS"/>
        </w:rPr>
        <w:t>...</w:t>
      </w:r>
      <w:r w:rsidRPr="00D922BD">
        <w:rPr>
          <w:rFonts w:ascii="Times New Roman" w:hAnsi="Times New Roman"/>
        </w:rPr>
        <w:t xml:space="preserve">, Philips </w:t>
      </w:r>
      <w:r w:rsidRPr="00D922BD">
        <w:rPr>
          <w:rFonts w:ascii="Times New Roman" w:hAnsi="Times New Roman"/>
          <w:lang w:val="sr-Cyrl-RS"/>
        </w:rPr>
        <w:t xml:space="preserve">са апаратима </w:t>
      </w:r>
      <w:r w:rsidRPr="00D922BD">
        <w:rPr>
          <w:rFonts w:ascii="Times New Roman" w:hAnsi="Times New Roman"/>
        </w:rPr>
        <w:t>Epiq 5</w:t>
      </w:r>
      <w:r w:rsidRPr="00D922BD">
        <w:rPr>
          <w:rFonts w:ascii="Times New Roman" w:hAnsi="Times New Roman"/>
          <w:lang w:val="sr-Latn-CS"/>
        </w:rPr>
        <w:t xml:space="preserve"> </w:t>
      </w:r>
      <w:r w:rsidRPr="00D922BD">
        <w:rPr>
          <w:rFonts w:ascii="Times New Roman" w:hAnsi="Times New Roman"/>
          <w:lang w:val="sr-Cyrl-RS"/>
        </w:rPr>
        <w:t>и</w:t>
      </w:r>
      <w:r w:rsidRPr="00D922BD">
        <w:rPr>
          <w:rFonts w:ascii="Times New Roman" w:hAnsi="Times New Roman"/>
        </w:rPr>
        <w:t xml:space="preserve"> Epiq 7, Samsung </w:t>
      </w:r>
      <w:r w:rsidRPr="00D922BD">
        <w:rPr>
          <w:rFonts w:ascii="Times New Roman" w:hAnsi="Times New Roman"/>
          <w:lang w:val="sr-Cyrl-RS"/>
        </w:rPr>
        <w:t xml:space="preserve">са апаратимом </w:t>
      </w:r>
      <w:r w:rsidRPr="00D922BD">
        <w:rPr>
          <w:rFonts w:ascii="Times New Roman" w:hAnsi="Times New Roman"/>
        </w:rPr>
        <w:t>RS80</w:t>
      </w:r>
      <w:r w:rsidRPr="00D922BD">
        <w:rPr>
          <w:rFonts w:ascii="Times New Roman" w:hAnsi="Times New Roman"/>
          <w:lang w:val="sr-Cyrl-RS"/>
        </w:rPr>
        <w:t>А</w:t>
      </w:r>
      <w:r w:rsidRPr="00D922BD">
        <w:rPr>
          <w:rFonts w:ascii="Times New Roman" w:hAnsi="Times New Roman"/>
        </w:rPr>
        <w:t xml:space="preserve">, Mindray – Resona </w:t>
      </w:r>
      <w:r w:rsidRPr="00D922BD">
        <w:rPr>
          <w:rFonts w:ascii="Times New Roman" w:hAnsi="Times New Roman"/>
          <w:lang w:val="sr-Cyrl-RS"/>
        </w:rPr>
        <w:t xml:space="preserve">6, </w:t>
      </w:r>
      <w:r w:rsidRPr="00D922BD">
        <w:rPr>
          <w:rFonts w:ascii="Times New Roman" w:hAnsi="Times New Roman"/>
        </w:rPr>
        <w:t>Resona 7</w:t>
      </w:r>
      <w:r w:rsidRPr="00D922BD">
        <w:rPr>
          <w:rFonts w:ascii="Times New Roman" w:hAnsi="Times New Roman"/>
          <w:lang w:val="sr-Cyrl-RS"/>
        </w:rPr>
        <w:t>...)</w:t>
      </w:r>
      <w:r w:rsidRPr="00D922BD">
        <w:rPr>
          <w:rFonts w:ascii="Times New Roman" w:hAnsi="Times New Roman"/>
        </w:rPr>
        <w:t xml:space="preserve">, </w:t>
      </w:r>
      <w:r w:rsidRPr="00D922BD">
        <w:rPr>
          <w:rFonts w:ascii="Times New Roman" w:hAnsi="Times New Roman"/>
          <w:lang w:val="sr-Cyrl-RS"/>
        </w:rPr>
        <w:t>поседује панеле ове</w:t>
      </w:r>
      <w:r>
        <w:rPr>
          <w:rFonts w:ascii="Times New Roman" w:hAnsi="Times New Roman"/>
          <w:lang w:val="sr-Cyrl-RS"/>
        </w:rPr>
        <w:t xml:space="preserve"> и веће дијагонале.</w:t>
      </w:r>
    </w:p>
    <w:p w:rsidR="00D922BD" w:rsidRDefault="00D922BD" w:rsidP="00264BED">
      <w:pPr>
        <w:spacing w:after="0" w:line="240" w:lineRule="auto"/>
        <w:jc w:val="both"/>
        <w:rPr>
          <w:rFonts w:ascii="Times New Roman" w:hAnsi="Times New Roman"/>
          <w:b/>
          <w:lang w:val="sr-Cyrl-RS"/>
        </w:rPr>
      </w:pPr>
    </w:p>
    <w:p w:rsidR="00BA5216" w:rsidRPr="00BA5216" w:rsidRDefault="00264BED" w:rsidP="00BA5216">
      <w:pPr>
        <w:pStyle w:val="ListParagraph"/>
        <w:numPr>
          <w:ilvl w:val="0"/>
          <w:numId w:val="11"/>
        </w:numPr>
        <w:spacing w:after="0" w:line="240" w:lineRule="auto"/>
        <w:jc w:val="both"/>
        <w:rPr>
          <w:rFonts w:ascii="Times New Roman" w:hAnsi="Times New Roman"/>
          <w:color w:val="000000" w:themeColor="text1"/>
          <w:u w:val="single"/>
          <w:lang w:val="ru-RU" w:eastAsia="sr-Latn-CS"/>
        </w:rPr>
      </w:pPr>
      <w:r w:rsidRPr="00427B1C">
        <w:rPr>
          <w:rFonts w:ascii="Times New Roman" w:hAnsi="Times New Roman"/>
          <w:b/>
          <w:color w:val="000000" w:themeColor="text1"/>
          <w:u w:val="single"/>
          <w:lang w:val="ru-RU" w:eastAsia="sr-Latn-CS"/>
        </w:rPr>
        <w:t>4</w:t>
      </w:r>
      <w:r w:rsidR="00BA5216">
        <w:rPr>
          <w:rFonts w:ascii="Times New Roman" w:hAnsi="Times New Roman"/>
          <w:b/>
          <w:color w:val="000000" w:themeColor="text1"/>
          <w:u w:val="single"/>
          <w:lang w:val="ru-RU" w:eastAsia="sr-Latn-CS"/>
        </w:rPr>
        <w:t>. Питање</w:t>
      </w:r>
      <w:r w:rsidR="00BA5216" w:rsidRPr="00BA5216">
        <w:rPr>
          <w:rFonts w:ascii="Times New Roman" w:hAnsi="Times New Roman"/>
          <w:color w:val="000000" w:themeColor="text1"/>
          <w:u w:val="single"/>
          <w:lang w:val="ru-RU" w:eastAsia="sr-Latn-CS"/>
        </w:rPr>
        <w:t xml:space="preserve"> </w:t>
      </w:r>
      <w:r w:rsidR="00BA5216">
        <w:rPr>
          <w:rFonts w:ascii="Times New Roman" w:hAnsi="Times New Roman"/>
          <w:color w:val="000000" w:themeColor="text1"/>
          <w:u w:val="single"/>
          <w:lang w:val="ru-RU" w:eastAsia="sr-Latn-CS"/>
        </w:rPr>
        <w:t>у вези са тачком 1.6.</w:t>
      </w:r>
    </w:p>
    <w:p w:rsidR="00F477A3" w:rsidRPr="00427B1C" w:rsidRDefault="00F477A3" w:rsidP="00F477A3">
      <w:pPr>
        <w:pStyle w:val="BodyText3"/>
        <w:numPr>
          <w:ilvl w:val="0"/>
          <w:numId w:val="14"/>
        </w:numPr>
        <w:shd w:val="clear" w:color="auto" w:fill="auto"/>
        <w:tabs>
          <w:tab w:val="left" w:pos="692"/>
        </w:tabs>
        <w:spacing w:before="0" w:line="240" w:lineRule="auto"/>
        <w:ind w:left="60"/>
        <w:jc w:val="both"/>
        <w:rPr>
          <w:rFonts w:ascii="Times New Roman" w:hAnsi="Times New Roman" w:cs="Times New Roman"/>
          <w:b w:val="0"/>
          <w:sz w:val="22"/>
          <w:szCs w:val="22"/>
        </w:rPr>
      </w:pPr>
      <w:r w:rsidRPr="00427B1C">
        <w:rPr>
          <w:rFonts w:ascii="Times New Roman" w:hAnsi="Times New Roman" w:cs="Times New Roman"/>
          <w:b w:val="0"/>
          <w:sz w:val="22"/>
          <w:szCs w:val="22"/>
        </w:rPr>
        <w:t>Интегрисани HDD</w:t>
      </w:r>
      <w:r w:rsidRPr="00427B1C">
        <w:rPr>
          <w:rFonts w:ascii="Times New Roman" w:hAnsi="Times New Roman" w:cs="Times New Roman"/>
          <w:b w:val="0"/>
          <w:sz w:val="22"/>
          <w:szCs w:val="22"/>
          <w:lang w:val="sr-Cyrl-CS"/>
        </w:rPr>
        <w:t xml:space="preserve"> </w:t>
      </w:r>
      <w:r w:rsidRPr="00427B1C">
        <w:rPr>
          <w:rFonts w:ascii="Times New Roman" w:hAnsi="Times New Roman" w:cs="Times New Roman"/>
          <w:b w:val="0"/>
          <w:sz w:val="22"/>
          <w:szCs w:val="22"/>
        </w:rPr>
        <w:t xml:space="preserve">(SSD), </w:t>
      </w:r>
      <w:r w:rsidRPr="00427B1C">
        <w:rPr>
          <w:rFonts w:ascii="Times New Roman" w:hAnsi="Times New Roman" w:cs="Times New Roman"/>
          <w:b w:val="0"/>
          <w:sz w:val="22"/>
          <w:szCs w:val="22"/>
          <w:lang w:val="en-US"/>
        </w:rPr>
        <w:t>CD/DVD R/W Drive”</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 xml:space="preserve">У вези </w:t>
      </w:r>
      <w:r w:rsidRPr="00427B1C">
        <w:rPr>
          <w:rFonts w:ascii="Times New Roman" w:hAnsi="Times New Roman" w:cs="Times New Roman"/>
          <w:b w:val="0"/>
          <w:sz w:val="22"/>
          <w:szCs w:val="22"/>
          <w:lang w:val="en-US"/>
        </w:rPr>
        <w:t xml:space="preserve">ca </w:t>
      </w:r>
      <w:r w:rsidRPr="00427B1C">
        <w:rPr>
          <w:rFonts w:ascii="Times New Roman" w:hAnsi="Times New Roman" w:cs="Times New Roman"/>
          <w:b w:val="0"/>
          <w:sz w:val="22"/>
          <w:szCs w:val="22"/>
        </w:rPr>
        <w:t xml:space="preserve">наведеном техничком карактеристиком која ограничава могућност да се на предметној јавној набавци понуде апарати који имају интегрисан </w:t>
      </w:r>
      <w:r w:rsidRPr="00427B1C">
        <w:rPr>
          <w:rFonts w:ascii="Times New Roman" w:hAnsi="Times New Roman" w:cs="Times New Roman"/>
          <w:b w:val="0"/>
          <w:sz w:val="22"/>
          <w:szCs w:val="22"/>
          <w:lang w:val="en-US"/>
        </w:rPr>
        <w:t xml:space="preserve">HDD (Hard Disk Drive) </w:t>
      </w:r>
      <w:r w:rsidRPr="00427B1C">
        <w:rPr>
          <w:rFonts w:ascii="Times New Roman" w:hAnsi="Times New Roman" w:cs="Times New Roman"/>
          <w:b w:val="0"/>
          <w:sz w:val="22"/>
          <w:szCs w:val="22"/>
        </w:rPr>
        <w:t xml:space="preserve">који није типа: </w:t>
      </w:r>
      <w:r w:rsidRPr="00427B1C">
        <w:rPr>
          <w:rFonts w:ascii="Times New Roman" w:hAnsi="Times New Roman" w:cs="Times New Roman"/>
          <w:b w:val="0"/>
          <w:sz w:val="22"/>
          <w:szCs w:val="22"/>
          <w:lang w:val="en-US"/>
        </w:rPr>
        <w:t xml:space="preserve">SSD (Solid State Disk) </w:t>
      </w:r>
      <w:r w:rsidRPr="00427B1C">
        <w:rPr>
          <w:rFonts w:ascii="Times New Roman" w:hAnsi="Times New Roman" w:cs="Times New Roman"/>
          <w:b w:val="0"/>
          <w:sz w:val="22"/>
          <w:szCs w:val="22"/>
        </w:rPr>
        <w:t>или хибридног типа који настаје њиховом комбинацијом:</w:t>
      </w:r>
      <w:r w:rsidRPr="00427B1C">
        <w:rPr>
          <w:rFonts w:ascii="Times New Roman" w:hAnsi="Times New Roman" w:cs="Times New Roman"/>
          <w:b w:val="0"/>
          <w:sz w:val="22"/>
          <w:szCs w:val="22"/>
          <w:lang w:val="sr-Cyrl-CS"/>
        </w:rPr>
        <w:t xml:space="preserve"> </w:t>
      </w:r>
      <w:r w:rsidRPr="00427B1C">
        <w:rPr>
          <w:rFonts w:ascii="Times New Roman" w:hAnsi="Times New Roman" w:cs="Times New Roman"/>
          <w:b w:val="0"/>
          <w:sz w:val="22"/>
          <w:szCs w:val="22"/>
        </w:rPr>
        <w:t>HDD</w:t>
      </w:r>
      <w:r w:rsidRPr="00427B1C">
        <w:rPr>
          <w:rFonts w:ascii="Times New Roman" w:hAnsi="Times New Roman" w:cs="Times New Roman"/>
          <w:b w:val="0"/>
          <w:sz w:val="22"/>
          <w:szCs w:val="22"/>
          <w:lang w:val="sr-Cyrl-CS"/>
        </w:rPr>
        <w:t xml:space="preserve"> </w:t>
      </w:r>
      <w:r w:rsidRPr="00427B1C">
        <w:rPr>
          <w:rFonts w:ascii="Times New Roman" w:hAnsi="Times New Roman" w:cs="Times New Roman"/>
          <w:b w:val="0"/>
          <w:sz w:val="22"/>
          <w:szCs w:val="22"/>
        </w:rPr>
        <w:t>(SSD), желели би смо да истакнемо да је сврха уградње интегрисаног HDD-a у ултразвучни апарат задовољавање објективне потребе корисника да се на њему могу снимити слике, клипови и извештаји прегледа заједно са могућношћу њиховог каснијег постпроцесирања, експорта и сл.</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Количина података која може да се сними зависи од капацитета самог HDD-a, а брзина рада HDD-a директно зависи и од оптимизације оперативног система као и медицинског програма који се налазе на њему а не само од типа јединице за смештање података.</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 xml:space="preserve">Опште је познато да је </w:t>
      </w:r>
      <w:r w:rsidRPr="00427B1C">
        <w:rPr>
          <w:rFonts w:ascii="Times New Roman" w:hAnsi="Times New Roman" w:cs="Times New Roman"/>
          <w:b w:val="0"/>
          <w:sz w:val="22"/>
          <w:szCs w:val="22"/>
          <w:lang w:val="en-US"/>
        </w:rPr>
        <w:t xml:space="preserve">Hard Disk Drive (HDD) </w:t>
      </w:r>
      <w:r w:rsidRPr="00427B1C">
        <w:rPr>
          <w:rFonts w:ascii="Times New Roman" w:hAnsi="Times New Roman" w:cs="Times New Roman"/>
          <w:b w:val="0"/>
          <w:sz w:val="22"/>
          <w:szCs w:val="22"/>
        </w:rPr>
        <w:t>бољи, сигурнији и стабилнији за чување података од такозван</w:t>
      </w:r>
      <w:r w:rsidRPr="00427B1C">
        <w:rPr>
          <w:rFonts w:ascii="Times New Roman" w:hAnsi="Times New Roman" w:cs="Times New Roman"/>
          <w:b w:val="0"/>
          <w:sz w:val="22"/>
          <w:szCs w:val="22"/>
          <w:lang w:val="sr-Cyrl-CS"/>
        </w:rPr>
        <w:t>ог</w:t>
      </w:r>
      <w:r w:rsidRPr="00427B1C">
        <w:rPr>
          <w:rFonts w:ascii="Times New Roman" w:hAnsi="Times New Roman" w:cs="Times New Roman"/>
          <w:b w:val="0"/>
          <w:sz w:val="22"/>
          <w:szCs w:val="22"/>
        </w:rPr>
        <w:t xml:space="preserve"> </w:t>
      </w:r>
      <w:r w:rsidRPr="00427B1C">
        <w:rPr>
          <w:rFonts w:ascii="Times New Roman" w:hAnsi="Times New Roman" w:cs="Times New Roman"/>
          <w:b w:val="0"/>
          <w:sz w:val="22"/>
          <w:szCs w:val="22"/>
          <w:lang w:val="en-US"/>
        </w:rPr>
        <w:t xml:space="preserve">Solid State </w:t>
      </w:r>
      <w:r w:rsidRPr="00427B1C">
        <w:rPr>
          <w:rFonts w:ascii="Times New Roman" w:hAnsi="Times New Roman" w:cs="Times New Roman"/>
          <w:b w:val="0"/>
          <w:sz w:val="22"/>
          <w:szCs w:val="22"/>
        </w:rPr>
        <w:t xml:space="preserve">Drive-a (SSD). У односу на SSD који има у просеку од 5 до 7 година век трајња и чувања записа, </w:t>
      </w:r>
      <w:r w:rsidRPr="00427B1C">
        <w:rPr>
          <w:rFonts w:ascii="Times New Roman" w:hAnsi="Times New Roman" w:cs="Times New Roman"/>
          <w:b w:val="0"/>
          <w:sz w:val="22"/>
          <w:szCs w:val="22"/>
          <w:lang w:val="en-US"/>
        </w:rPr>
        <w:t xml:space="preserve">HDD </w:t>
      </w:r>
      <w:r w:rsidRPr="00427B1C">
        <w:rPr>
          <w:rFonts w:ascii="Times New Roman" w:hAnsi="Times New Roman" w:cs="Times New Roman"/>
          <w:b w:val="0"/>
          <w:sz w:val="22"/>
          <w:szCs w:val="22"/>
        </w:rPr>
        <w:t>представља дуготрајније решење</w:t>
      </w:r>
      <w:r w:rsidR="00BA5216">
        <w:rPr>
          <w:rFonts w:ascii="Times New Roman" w:hAnsi="Times New Roman" w:cs="Times New Roman"/>
          <w:b w:val="0"/>
          <w:sz w:val="22"/>
          <w:szCs w:val="22"/>
          <w:lang w:val="sr-Cyrl-RS"/>
        </w:rPr>
        <w:t>,</w:t>
      </w:r>
      <w:r w:rsidRPr="00427B1C">
        <w:rPr>
          <w:rFonts w:ascii="Times New Roman" w:hAnsi="Times New Roman" w:cs="Times New Roman"/>
          <w:b w:val="0"/>
          <w:sz w:val="22"/>
          <w:szCs w:val="22"/>
        </w:rPr>
        <w:t xml:space="preserve"> јер век трајања прелази 10 година и више. Битна чињеница је и то да се у случају квара подаци похрањени на SSD не могу повратити, док је у случају </w:t>
      </w:r>
      <w:r w:rsidRPr="00427B1C">
        <w:rPr>
          <w:rFonts w:ascii="Times New Roman" w:hAnsi="Times New Roman" w:cs="Times New Roman"/>
          <w:b w:val="0"/>
          <w:sz w:val="22"/>
          <w:szCs w:val="22"/>
          <w:lang w:val="en-US"/>
        </w:rPr>
        <w:t xml:space="preserve">HDD </w:t>
      </w:r>
      <w:r w:rsidRPr="00427B1C">
        <w:rPr>
          <w:rFonts w:ascii="Times New Roman" w:hAnsi="Times New Roman" w:cs="Times New Roman"/>
          <w:b w:val="0"/>
          <w:sz w:val="22"/>
          <w:szCs w:val="22"/>
        </w:rPr>
        <w:t>могуће повратити податке чак и у случају потпуног отказа електронике на HDD-y.</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 xml:space="preserve">С обзиром да сама брзина јединице за смештање података не игра никакву улогу приликом самог рада током прегледа пацијената на ултразвучном апарату, </w:t>
      </w:r>
      <w:r w:rsidRPr="00427B1C">
        <w:rPr>
          <w:rFonts w:ascii="Times New Roman" w:hAnsi="Times New Roman" w:cs="Times New Roman"/>
          <w:b w:val="0"/>
          <w:sz w:val="22"/>
          <w:szCs w:val="22"/>
          <w:lang w:val="en-US"/>
        </w:rPr>
        <w:t xml:space="preserve">a </w:t>
      </w:r>
      <w:r w:rsidRPr="00427B1C">
        <w:rPr>
          <w:rFonts w:ascii="Times New Roman" w:hAnsi="Times New Roman" w:cs="Times New Roman"/>
          <w:b w:val="0"/>
          <w:sz w:val="22"/>
          <w:szCs w:val="22"/>
        </w:rPr>
        <w:t xml:space="preserve">сигурност и дуготрајност података је ипак битан фактор, поготово у медицинској пракси предлажемо наручиоцу да дефинише минималну величину </w:t>
      </w:r>
      <w:r w:rsidRPr="00427B1C">
        <w:rPr>
          <w:rFonts w:ascii="Times New Roman" w:hAnsi="Times New Roman" w:cs="Times New Roman"/>
          <w:b w:val="0"/>
          <w:sz w:val="22"/>
          <w:szCs w:val="22"/>
          <w:lang w:val="en-US"/>
        </w:rPr>
        <w:t xml:space="preserve">hard </w:t>
      </w:r>
      <w:r w:rsidRPr="00427B1C">
        <w:rPr>
          <w:rFonts w:ascii="Times New Roman" w:hAnsi="Times New Roman" w:cs="Times New Roman"/>
          <w:b w:val="0"/>
          <w:sz w:val="22"/>
          <w:szCs w:val="22"/>
        </w:rPr>
        <w:t>diska коју захтева и допуни захтев из техничке спецификације на начин:</w:t>
      </w:r>
    </w:p>
    <w:p w:rsidR="00F477A3" w:rsidRPr="00427B1C" w:rsidRDefault="00F477A3" w:rsidP="00F477A3">
      <w:pPr>
        <w:pStyle w:val="BodyText3"/>
        <w:numPr>
          <w:ilvl w:val="0"/>
          <w:numId w:val="12"/>
        </w:numPr>
        <w:shd w:val="clear" w:color="auto" w:fill="auto"/>
        <w:spacing w:before="0" w:line="240" w:lineRule="auto"/>
        <w:ind w:left="40"/>
        <w:jc w:val="both"/>
        <w:rPr>
          <w:rFonts w:ascii="Times New Roman" w:hAnsi="Times New Roman" w:cs="Times New Roman"/>
          <w:b w:val="0"/>
          <w:sz w:val="22"/>
          <w:szCs w:val="22"/>
        </w:rPr>
      </w:pPr>
      <w:r w:rsidRPr="00427B1C">
        <w:rPr>
          <w:rFonts w:ascii="Times New Roman" w:hAnsi="Times New Roman" w:cs="Times New Roman"/>
          <w:b w:val="0"/>
          <w:sz w:val="22"/>
          <w:szCs w:val="22"/>
        </w:rPr>
        <w:t xml:space="preserve">“Интегрисани </w:t>
      </w:r>
      <w:r w:rsidRPr="00427B1C">
        <w:rPr>
          <w:rFonts w:ascii="Times New Roman" w:hAnsi="Times New Roman" w:cs="Times New Roman"/>
          <w:b w:val="0"/>
          <w:sz w:val="22"/>
          <w:szCs w:val="22"/>
          <w:lang w:val="en-US"/>
        </w:rPr>
        <w:t xml:space="preserve">HDD </w:t>
      </w:r>
      <w:r w:rsidRPr="00427B1C">
        <w:rPr>
          <w:rFonts w:ascii="Times New Roman" w:hAnsi="Times New Roman" w:cs="Times New Roman"/>
          <w:b w:val="0"/>
          <w:sz w:val="22"/>
          <w:szCs w:val="22"/>
        </w:rPr>
        <w:t xml:space="preserve">величине минимум 1ТВ и </w:t>
      </w:r>
      <w:r w:rsidRPr="00427B1C">
        <w:rPr>
          <w:rFonts w:ascii="Times New Roman" w:hAnsi="Times New Roman" w:cs="Times New Roman"/>
          <w:b w:val="0"/>
          <w:sz w:val="22"/>
          <w:szCs w:val="22"/>
          <w:lang w:val="en-US"/>
        </w:rPr>
        <w:t>CD/DVD R/W Drive”</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 xml:space="preserve">На овај начин би корисник у потпуности задовољио своју потребу да апарат располаже интегрисаним хард диском великог капацитета, који у потпуности омогућава потребе снимања и постпроцесинга слика, </w:t>
      </w:r>
      <w:r w:rsidRPr="00427B1C">
        <w:rPr>
          <w:rFonts w:ascii="Times New Roman" w:hAnsi="Times New Roman" w:cs="Times New Roman"/>
          <w:b w:val="0"/>
          <w:sz w:val="22"/>
          <w:szCs w:val="22"/>
          <w:lang w:val="sr-Cyrl-CS"/>
        </w:rPr>
        <w:t>ц</w:t>
      </w:r>
      <w:r w:rsidRPr="00427B1C">
        <w:rPr>
          <w:rFonts w:ascii="Times New Roman" w:hAnsi="Times New Roman" w:cs="Times New Roman"/>
          <w:b w:val="0"/>
          <w:sz w:val="22"/>
          <w:szCs w:val="22"/>
        </w:rPr>
        <w:t xml:space="preserve">ине снимака и видео клипова, као и интегрисаним </w:t>
      </w:r>
      <w:r w:rsidRPr="00427B1C">
        <w:rPr>
          <w:rFonts w:ascii="Times New Roman" w:hAnsi="Times New Roman" w:cs="Times New Roman"/>
          <w:b w:val="0"/>
          <w:sz w:val="22"/>
          <w:szCs w:val="22"/>
          <w:lang w:val="en-US"/>
        </w:rPr>
        <w:t xml:space="preserve">CD/DVD R/W Drive </w:t>
      </w:r>
      <w:r w:rsidRPr="00427B1C">
        <w:rPr>
          <w:rFonts w:ascii="Times New Roman" w:hAnsi="Times New Roman" w:cs="Times New Roman"/>
          <w:b w:val="0"/>
          <w:sz w:val="22"/>
          <w:szCs w:val="22"/>
        </w:rPr>
        <w:t>за њихово архивирање.</w:t>
      </w:r>
    </w:p>
    <w:p w:rsidR="00F477A3" w:rsidRPr="00427B1C" w:rsidRDefault="00F477A3" w:rsidP="00F477A3">
      <w:pPr>
        <w:pStyle w:val="BodyText3"/>
        <w:shd w:val="clear" w:color="auto" w:fill="auto"/>
        <w:spacing w:before="0" w:line="240" w:lineRule="auto"/>
        <w:ind w:left="40" w:right="40"/>
        <w:jc w:val="both"/>
        <w:rPr>
          <w:rFonts w:ascii="Times New Roman" w:hAnsi="Times New Roman" w:cs="Times New Roman"/>
          <w:b w:val="0"/>
          <w:sz w:val="22"/>
          <w:szCs w:val="22"/>
        </w:rPr>
      </w:pPr>
      <w:r w:rsidRPr="00427B1C">
        <w:rPr>
          <w:rFonts w:ascii="Times New Roman" w:hAnsi="Times New Roman" w:cs="Times New Roman"/>
          <w:b w:val="0"/>
          <w:sz w:val="22"/>
          <w:szCs w:val="22"/>
        </w:rPr>
        <w:t>Истовремено, наручилац не би ограничио конкуренцију таквим дефинисањем техничке спецификације која даје предност само произвођачима који имају, т.ј. у своје апарате уграђују делове одређеног технолошког типа.</w:t>
      </w:r>
    </w:p>
    <w:p w:rsidR="005D6615" w:rsidRPr="00427B1C" w:rsidRDefault="005D6615" w:rsidP="005D6615">
      <w:pPr>
        <w:pStyle w:val="BodyText3"/>
        <w:shd w:val="clear" w:color="auto" w:fill="auto"/>
        <w:spacing w:before="0" w:line="240" w:lineRule="auto"/>
        <w:ind w:left="-360" w:right="485"/>
        <w:jc w:val="both"/>
        <w:rPr>
          <w:rFonts w:ascii="Times New Roman" w:hAnsi="Times New Roman" w:cs="Times New Roman"/>
          <w:b w:val="0"/>
          <w:sz w:val="22"/>
          <w:szCs w:val="22"/>
          <w:lang w:val="en-US"/>
        </w:rPr>
      </w:pPr>
    </w:p>
    <w:p w:rsidR="00264BED" w:rsidRPr="00427B1C" w:rsidRDefault="00F477A3" w:rsidP="005D6615">
      <w:pPr>
        <w:pStyle w:val="BodyText3"/>
        <w:shd w:val="clear" w:color="auto" w:fill="auto"/>
        <w:spacing w:before="0" w:line="240" w:lineRule="auto"/>
        <w:ind w:left="-360" w:right="485"/>
        <w:jc w:val="both"/>
        <w:rPr>
          <w:rFonts w:ascii="Times New Roman" w:hAnsi="Times New Roman" w:cs="Times New Roman"/>
          <w:sz w:val="22"/>
          <w:szCs w:val="22"/>
          <w:lang w:val="sr-Cyrl-RS"/>
        </w:rPr>
      </w:pPr>
      <w:r w:rsidRPr="00427B1C">
        <w:rPr>
          <w:rFonts w:ascii="Times New Roman" w:hAnsi="Times New Roman" w:cs="Times New Roman"/>
          <w:b w:val="0"/>
          <w:sz w:val="22"/>
          <w:szCs w:val="22"/>
          <w:lang w:val="sr-Cyrl-RS"/>
        </w:rPr>
        <w:t xml:space="preserve">      </w:t>
      </w:r>
      <w:r w:rsidR="00264BED" w:rsidRPr="00427B1C">
        <w:rPr>
          <w:rFonts w:ascii="Times New Roman" w:hAnsi="Times New Roman" w:cs="Times New Roman"/>
          <w:sz w:val="22"/>
          <w:szCs w:val="22"/>
          <w:u w:val="single"/>
          <w:lang w:val="sr-Cyrl-RS"/>
        </w:rPr>
        <w:t>Одговор Наручиоца</w:t>
      </w:r>
      <w:r w:rsidR="00264BED" w:rsidRPr="00427B1C">
        <w:rPr>
          <w:rFonts w:ascii="Times New Roman" w:hAnsi="Times New Roman" w:cs="Times New Roman"/>
          <w:sz w:val="22"/>
          <w:szCs w:val="22"/>
          <w:lang w:val="sr-Cyrl-RS"/>
        </w:rPr>
        <w:t xml:space="preserve">: </w:t>
      </w:r>
    </w:p>
    <w:p w:rsidR="00003FF5" w:rsidRPr="00E17F1A" w:rsidRDefault="00BA5216" w:rsidP="00F477A3">
      <w:pPr>
        <w:spacing w:after="0" w:line="240" w:lineRule="auto"/>
        <w:jc w:val="both"/>
        <w:rPr>
          <w:rFonts w:ascii="Times New Roman" w:hAnsi="Times New Roman"/>
          <w:b/>
          <w:lang w:val="sr-Cyrl-RS"/>
        </w:rPr>
      </w:pPr>
      <w:r w:rsidRPr="00E17F1A">
        <w:rPr>
          <w:rFonts w:ascii="Times New Roman" w:hAnsi="Times New Roman"/>
          <w:b/>
          <w:lang w:val="sr-Cyrl-RS"/>
        </w:rPr>
        <w:t>Наручилац делимично прихвата сугестију</w:t>
      </w:r>
      <w:r w:rsidR="00C11851">
        <w:rPr>
          <w:rFonts w:ascii="Times New Roman" w:hAnsi="Times New Roman"/>
          <w:b/>
          <w:lang w:val="sr-Cyrl-RS"/>
        </w:rPr>
        <w:t xml:space="preserve"> заинтересованог понуђача, те ће извршити делимичну измену Конкурсне документације.</w:t>
      </w:r>
    </w:p>
    <w:p w:rsidR="00F477A3" w:rsidRPr="00427B1C" w:rsidRDefault="00003FF5" w:rsidP="00F477A3">
      <w:pPr>
        <w:spacing w:after="0" w:line="240" w:lineRule="auto"/>
        <w:jc w:val="both"/>
        <w:rPr>
          <w:rFonts w:ascii="Times New Roman" w:hAnsi="Times New Roman"/>
          <w:lang w:val="sr-Cyrl-RS"/>
        </w:rPr>
      </w:pPr>
      <w:r>
        <w:rPr>
          <w:rFonts w:ascii="Times New Roman" w:hAnsi="Times New Roman"/>
          <w:lang w:val="sr-Cyrl-RS"/>
        </w:rPr>
        <w:t xml:space="preserve">Иако </w:t>
      </w:r>
      <w:r w:rsidR="00F477A3" w:rsidRPr="00427B1C">
        <w:rPr>
          <w:rFonts w:ascii="Times New Roman" w:hAnsi="Times New Roman"/>
          <w:lang w:val="sr-Cyrl-RS"/>
        </w:rPr>
        <w:t xml:space="preserve">не можемо да приватимо констатацију да се технолошки старије решење </w:t>
      </w:r>
      <w:r w:rsidR="00F477A3" w:rsidRPr="00427B1C">
        <w:rPr>
          <w:rFonts w:ascii="Times New Roman" w:hAnsi="Times New Roman"/>
        </w:rPr>
        <w:t xml:space="preserve">HDD disc </w:t>
      </w:r>
      <w:r w:rsidR="00F477A3" w:rsidRPr="00427B1C">
        <w:rPr>
          <w:rFonts w:ascii="Times New Roman" w:hAnsi="Times New Roman"/>
          <w:lang w:val="sr-Cyrl-RS"/>
        </w:rPr>
        <w:t xml:space="preserve">може сматрати напреднијим и квалитетнијим решењем од нове технологије - </w:t>
      </w:r>
      <w:r w:rsidR="00F477A3" w:rsidRPr="00427B1C">
        <w:rPr>
          <w:rFonts w:ascii="Times New Roman" w:hAnsi="Times New Roman"/>
        </w:rPr>
        <w:t>SSD disc</w:t>
      </w:r>
      <w:r w:rsidR="00F477A3" w:rsidRPr="00427B1C">
        <w:rPr>
          <w:rFonts w:ascii="Times New Roman" w:hAnsi="Times New Roman"/>
          <w:lang w:val="sr-Cyrl-RS"/>
        </w:rPr>
        <w:t xml:space="preserve">-а који омогућава изузетно брзо покретање система у хитним сутуацијама. </w:t>
      </w:r>
    </w:p>
    <w:p w:rsidR="00F477A3" w:rsidRPr="00427B1C" w:rsidRDefault="00F477A3" w:rsidP="00F477A3">
      <w:pPr>
        <w:spacing w:after="0" w:line="240" w:lineRule="auto"/>
        <w:jc w:val="both"/>
        <w:rPr>
          <w:rFonts w:ascii="Times New Roman" w:hAnsi="Times New Roman"/>
          <w:lang w:val="sr-Cyrl-RS"/>
        </w:rPr>
      </w:pPr>
      <w:r w:rsidRPr="00427B1C">
        <w:rPr>
          <w:rFonts w:ascii="Times New Roman" w:hAnsi="Times New Roman"/>
          <w:lang w:val="sr-Cyrl-RS"/>
        </w:rPr>
        <w:t>Што се тиче захтева да минимална величина интегрисаног диска буде 1Т</w:t>
      </w:r>
      <w:r w:rsidRPr="00427B1C">
        <w:rPr>
          <w:rFonts w:ascii="Times New Roman" w:hAnsi="Times New Roman"/>
        </w:rPr>
        <w:t>B</w:t>
      </w:r>
      <w:r w:rsidRPr="00427B1C">
        <w:rPr>
          <w:rFonts w:ascii="Times New Roman" w:hAnsi="Times New Roman"/>
          <w:lang w:val="sr-Cyrl-RS"/>
        </w:rPr>
        <w:t xml:space="preserve"> то би могло да доведе до ограничавања конкуренције. </w:t>
      </w:r>
    </w:p>
    <w:p w:rsidR="00F477A3" w:rsidRPr="00427B1C" w:rsidRDefault="00F477A3" w:rsidP="00F477A3">
      <w:pPr>
        <w:spacing w:after="0" w:line="240" w:lineRule="auto"/>
        <w:jc w:val="both"/>
        <w:rPr>
          <w:rFonts w:ascii="Times New Roman" w:hAnsi="Times New Roman"/>
          <w:color w:val="FF0000"/>
        </w:rPr>
      </w:pPr>
    </w:p>
    <w:p w:rsidR="00CF6CDE" w:rsidRPr="00003FF5" w:rsidRDefault="00003FF5" w:rsidP="00003FF5">
      <w:pPr>
        <w:pStyle w:val="ListParagraph"/>
        <w:numPr>
          <w:ilvl w:val="0"/>
          <w:numId w:val="11"/>
        </w:numPr>
        <w:spacing w:after="0" w:line="240" w:lineRule="auto"/>
        <w:jc w:val="both"/>
        <w:rPr>
          <w:rFonts w:ascii="Times New Roman" w:hAnsi="Times New Roman"/>
          <w:color w:val="000000" w:themeColor="text1"/>
          <w:u w:val="single"/>
          <w:lang w:val="ru-RU" w:eastAsia="sr-Latn-CS"/>
        </w:rPr>
      </w:pPr>
      <w:r>
        <w:rPr>
          <w:rFonts w:ascii="Times New Roman" w:hAnsi="Times New Roman"/>
          <w:b/>
          <w:color w:val="000000" w:themeColor="text1"/>
          <w:u w:val="single"/>
          <w:lang w:val="ru-RU" w:eastAsia="sr-Latn-CS"/>
        </w:rPr>
        <w:t xml:space="preserve">Питање </w:t>
      </w:r>
      <w:r>
        <w:rPr>
          <w:rFonts w:ascii="Times New Roman" w:hAnsi="Times New Roman"/>
          <w:color w:val="000000" w:themeColor="text1"/>
          <w:u w:val="single"/>
          <w:lang w:val="ru-RU" w:eastAsia="sr-Latn-CS"/>
        </w:rPr>
        <w:t>у вези са тачком 1.12.</w:t>
      </w:r>
    </w:p>
    <w:p w:rsidR="00F162D6" w:rsidRPr="00427B1C" w:rsidRDefault="00F162D6" w:rsidP="00F162D6">
      <w:pPr>
        <w:spacing w:after="0" w:line="240" w:lineRule="auto"/>
        <w:jc w:val="both"/>
        <w:rPr>
          <w:rFonts w:ascii="Times New Roman" w:hAnsi="Times New Roman"/>
          <w:lang w:val="sr-Cyrl-RS"/>
        </w:rPr>
      </w:pPr>
      <w:r w:rsidRPr="00427B1C">
        <w:rPr>
          <w:rFonts w:ascii="Times New Roman" w:hAnsi="Times New Roman"/>
          <w:lang w:val="sr-Cyrl-RS"/>
        </w:rPr>
        <w:t>„1.12.Експорт података у JPEG,MPEG, AVI и DICOM формату."</w:t>
      </w:r>
    </w:p>
    <w:p w:rsidR="00F162D6" w:rsidRPr="00427B1C" w:rsidRDefault="00F162D6" w:rsidP="00F162D6">
      <w:pPr>
        <w:spacing w:after="0" w:line="240" w:lineRule="auto"/>
        <w:jc w:val="both"/>
        <w:rPr>
          <w:rFonts w:ascii="Times New Roman" w:hAnsi="Times New Roman"/>
          <w:lang w:val="sr-Cyrl-RS"/>
        </w:rPr>
      </w:pPr>
      <w:r w:rsidRPr="00427B1C">
        <w:rPr>
          <w:rFonts w:ascii="Times New Roman" w:hAnsi="Times New Roman"/>
          <w:lang w:val="sr-Cyrl-RS"/>
        </w:rPr>
        <w:t xml:space="preserve">С обзиром да је наведен MPEG као формат експортовања података, а ради се у ствари о начину на који се врши компресија код AVI формата, сам AVI формат представља чист изворни некомпресован аудио и видео сигнал код кога је квалитет записа на највишем могућем нивоу, што је битно за дијагностичку поузданост, док MPEG формат тај исти садржај компресује како </w:t>
      </w:r>
      <w:r w:rsidRPr="00427B1C">
        <w:rPr>
          <w:rFonts w:ascii="Times New Roman" w:hAnsi="Times New Roman"/>
          <w:lang w:val="sr-Cyrl-RS"/>
        </w:rPr>
        <w:lastRenderedPageBreak/>
        <w:t xml:space="preserve">би смањио само величину фајла изражену у мегабајтима на уштрб самог квалитета видео записа, молимо наручиоца да прецизира формулацију ове техничке карактеристика на начин: </w:t>
      </w:r>
    </w:p>
    <w:p w:rsidR="00F162D6" w:rsidRPr="00427B1C" w:rsidRDefault="00003FF5" w:rsidP="00F162D6">
      <w:pPr>
        <w:spacing w:after="0" w:line="240" w:lineRule="auto"/>
        <w:jc w:val="both"/>
        <w:rPr>
          <w:rFonts w:ascii="Times New Roman" w:hAnsi="Times New Roman"/>
          <w:lang w:val="sr-Cyrl-RS"/>
        </w:rPr>
      </w:pPr>
      <w:r>
        <w:rPr>
          <w:rFonts w:ascii="Times New Roman" w:hAnsi="Times New Roman"/>
          <w:lang w:val="sr-Cyrl-RS"/>
        </w:rPr>
        <w:t xml:space="preserve"> </w:t>
      </w:r>
      <w:r w:rsidR="00F162D6" w:rsidRPr="00427B1C">
        <w:rPr>
          <w:rFonts w:ascii="Times New Roman" w:hAnsi="Times New Roman"/>
          <w:lang w:val="sr-Cyrl-RS"/>
        </w:rPr>
        <w:t>„1.12. Експорт података (слика и видео клипова) у DICOM и у PC компатибилним форматима “</w:t>
      </w:r>
    </w:p>
    <w:p w:rsidR="00003FF5" w:rsidRDefault="00003FF5" w:rsidP="00F162D6">
      <w:pPr>
        <w:spacing w:after="0" w:line="240" w:lineRule="auto"/>
        <w:jc w:val="both"/>
        <w:rPr>
          <w:rFonts w:ascii="Times New Roman" w:hAnsi="Times New Roman"/>
          <w:lang w:val="sr-Cyrl-RS"/>
        </w:rPr>
      </w:pPr>
    </w:p>
    <w:p w:rsidR="00F162D6" w:rsidRPr="00427B1C" w:rsidRDefault="00F162D6" w:rsidP="00F162D6">
      <w:pPr>
        <w:spacing w:after="0" w:line="240" w:lineRule="auto"/>
        <w:jc w:val="both"/>
        <w:rPr>
          <w:rFonts w:ascii="Times New Roman" w:hAnsi="Times New Roman"/>
          <w:lang w:val="sr-Cyrl-RS"/>
        </w:rPr>
      </w:pPr>
      <w:r w:rsidRPr="00427B1C">
        <w:rPr>
          <w:rFonts w:ascii="Times New Roman" w:hAnsi="Times New Roman"/>
          <w:lang w:val="sr-Cyrl-RS"/>
        </w:rPr>
        <w:t>На овај начин би се у потпуности задовољила објективна потреба корисника да се подаци са апарата могу даље експортовати, без обзира да ли поједини произвођачи користе разне технике за компресију података, или их експортују без компресије што је у сваком случају боље решење за очување њиховог изворног квалитета. Могућност експорта података без компресије је ствар примене напредније технологије од технологије компресије и не заузима много више места од компримоване.</w:t>
      </w:r>
    </w:p>
    <w:p w:rsidR="00F162D6" w:rsidRPr="00427B1C" w:rsidRDefault="00F162D6" w:rsidP="00CF6CDE">
      <w:pPr>
        <w:spacing w:after="0" w:line="240" w:lineRule="auto"/>
        <w:jc w:val="both"/>
        <w:rPr>
          <w:rFonts w:ascii="Times New Roman" w:hAnsi="Times New Roman"/>
          <w:b/>
          <w:u w:val="single"/>
          <w:lang w:val="sr-Cyrl-RS"/>
        </w:rPr>
      </w:pPr>
    </w:p>
    <w:p w:rsidR="00CF6CDE" w:rsidRPr="00427B1C" w:rsidRDefault="00CF6CDE" w:rsidP="00CF6CDE">
      <w:pPr>
        <w:spacing w:after="0" w:line="240" w:lineRule="auto"/>
        <w:jc w:val="both"/>
        <w:rPr>
          <w:rFonts w:ascii="Times New Roman" w:hAnsi="Times New Roman"/>
          <w:b/>
          <w:lang w:val="sr-Cyrl-RS"/>
        </w:rPr>
      </w:pPr>
      <w:r w:rsidRPr="00427B1C">
        <w:rPr>
          <w:rFonts w:ascii="Times New Roman" w:hAnsi="Times New Roman"/>
          <w:b/>
          <w:u w:val="single"/>
          <w:lang w:val="sr-Cyrl-RS"/>
        </w:rPr>
        <w:t>Одговор Наручиоца</w:t>
      </w:r>
      <w:r w:rsidRPr="00427B1C">
        <w:rPr>
          <w:rFonts w:ascii="Times New Roman" w:hAnsi="Times New Roman"/>
          <w:b/>
          <w:lang w:val="sr-Cyrl-RS"/>
        </w:rPr>
        <w:t xml:space="preserve">: </w:t>
      </w:r>
    </w:p>
    <w:p w:rsidR="00CF6CDE" w:rsidRPr="00427B1C" w:rsidRDefault="00003FF5" w:rsidP="00427B1C">
      <w:pPr>
        <w:spacing w:after="0" w:line="240" w:lineRule="auto"/>
        <w:rPr>
          <w:rFonts w:ascii="Times New Roman" w:hAnsi="Times New Roman"/>
          <w:lang w:val="sr-Cyrl-RS"/>
        </w:rPr>
      </w:pPr>
      <w:r w:rsidRPr="00C11851">
        <w:rPr>
          <w:rFonts w:ascii="Times New Roman" w:hAnsi="Times New Roman"/>
          <w:b/>
          <w:lang w:val="sr-Cyrl-RS"/>
        </w:rPr>
        <w:t xml:space="preserve">Наручилац прихвата </w:t>
      </w:r>
      <w:r w:rsidR="00C11851">
        <w:rPr>
          <w:rFonts w:ascii="Times New Roman" w:hAnsi="Times New Roman"/>
          <w:b/>
          <w:lang w:val="sr-Cyrl-RS"/>
        </w:rPr>
        <w:t>сугестију заинтересованог понуђ</w:t>
      </w:r>
      <w:r w:rsidR="00427B1C" w:rsidRPr="00C11851">
        <w:rPr>
          <w:rFonts w:ascii="Times New Roman" w:hAnsi="Times New Roman"/>
          <w:b/>
          <w:lang w:val="sr-Cyrl-RS"/>
        </w:rPr>
        <w:t>ача</w:t>
      </w:r>
      <w:r w:rsidR="00C11851">
        <w:rPr>
          <w:rFonts w:ascii="Times New Roman" w:hAnsi="Times New Roman"/>
          <w:b/>
          <w:lang w:val="sr-Cyrl-RS"/>
        </w:rPr>
        <w:t>,</w:t>
      </w:r>
      <w:r w:rsidR="00427B1C" w:rsidRPr="00427B1C">
        <w:rPr>
          <w:rFonts w:ascii="Times New Roman" w:hAnsi="Times New Roman"/>
          <w:lang w:val="sr-Cyrl-RS"/>
        </w:rPr>
        <w:t xml:space="preserve"> </w:t>
      </w:r>
      <w:r w:rsidRPr="00C11851">
        <w:rPr>
          <w:rFonts w:ascii="Times New Roman" w:hAnsi="Times New Roman"/>
          <w:b/>
          <w:lang w:val="sr-Cyrl-RS"/>
        </w:rPr>
        <w:t>те ће у том смислу извршити</w:t>
      </w:r>
      <w:r w:rsidR="00C11851">
        <w:rPr>
          <w:rFonts w:ascii="Times New Roman" w:hAnsi="Times New Roman"/>
          <w:b/>
          <w:lang w:val="sr-Cyrl-RS"/>
        </w:rPr>
        <w:t xml:space="preserve"> измену Конкурсне документације.</w:t>
      </w:r>
      <w:r w:rsidR="00427B1C" w:rsidRPr="00427B1C">
        <w:rPr>
          <w:rFonts w:ascii="Times New Roman" w:hAnsi="Times New Roman"/>
          <w:lang w:val="sr-Cyrl-RS"/>
        </w:rPr>
        <w:t xml:space="preserve"> </w:t>
      </w:r>
    </w:p>
    <w:p w:rsidR="00003FF5" w:rsidRDefault="00003FF5" w:rsidP="00CF6CDE">
      <w:pPr>
        <w:spacing w:after="0" w:line="240" w:lineRule="auto"/>
        <w:jc w:val="both"/>
        <w:rPr>
          <w:rFonts w:ascii="Times New Roman" w:hAnsi="Times New Roman"/>
          <w:b/>
          <w:color w:val="000000" w:themeColor="text1"/>
          <w:u w:val="single"/>
          <w:lang w:val="ru-RU" w:eastAsia="sr-Latn-CS"/>
        </w:rPr>
      </w:pPr>
    </w:p>
    <w:p w:rsidR="00003FF5" w:rsidRPr="00BA5216" w:rsidRDefault="00003FF5" w:rsidP="00003FF5">
      <w:pPr>
        <w:pStyle w:val="ListParagraph"/>
        <w:numPr>
          <w:ilvl w:val="0"/>
          <w:numId w:val="11"/>
        </w:numPr>
        <w:spacing w:after="0" w:line="240" w:lineRule="auto"/>
        <w:jc w:val="both"/>
        <w:rPr>
          <w:rFonts w:ascii="Times New Roman" w:hAnsi="Times New Roman"/>
          <w:color w:val="000000" w:themeColor="text1"/>
          <w:u w:val="single"/>
          <w:lang w:val="ru-RU" w:eastAsia="sr-Latn-CS"/>
        </w:rPr>
      </w:pPr>
      <w:r>
        <w:rPr>
          <w:rFonts w:ascii="Times New Roman" w:hAnsi="Times New Roman"/>
          <w:b/>
          <w:color w:val="000000" w:themeColor="text1"/>
          <w:u w:val="single"/>
          <w:lang w:val="ru-RU" w:eastAsia="sr-Latn-CS"/>
        </w:rPr>
        <w:t>Питање</w:t>
      </w:r>
      <w:r w:rsidRPr="00003FF5">
        <w:rPr>
          <w:rFonts w:ascii="Times New Roman" w:hAnsi="Times New Roman"/>
          <w:color w:val="000000" w:themeColor="text1"/>
          <w:u w:val="single"/>
          <w:lang w:val="ru-RU" w:eastAsia="sr-Latn-CS"/>
        </w:rPr>
        <w:t xml:space="preserve"> </w:t>
      </w:r>
      <w:r>
        <w:rPr>
          <w:rFonts w:ascii="Times New Roman" w:hAnsi="Times New Roman"/>
          <w:color w:val="000000" w:themeColor="text1"/>
          <w:u w:val="single"/>
          <w:lang w:val="ru-RU" w:eastAsia="sr-Latn-CS"/>
        </w:rPr>
        <w:t>у вези са тачкама 1.11. и 4.1.</w:t>
      </w:r>
    </w:p>
    <w:p w:rsidR="00CF6CDE" w:rsidRPr="00427B1C" w:rsidRDefault="00CF6CDE" w:rsidP="00CF6CDE">
      <w:pPr>
        <w:spacing w:after="0" w:line="240" w:lineRule="auto"/>
        <w:jc w:val="both"/>
        <w:rPr>
          <w:rFonts w:ascii="Times New Roman" w:hAnsi="Times New Roman"/>
          <w:b/>
          <w:color w:val="000000" w:themeColor="text1"/>
          <w:lang w:val="ru-RU" w:eastAsia="sr-Latn-CS"/>
        </w:rPr>
      </w:pPr>
    </w:p>
    <w:p w:rsidR="00427B1C" w:rsidRPr="00427B1C" w:rsidRDefault="00003FF5" w:rsidP="00427B1C">
      <w:pPr>
        <w:spacing w:after="0" w:line="240" w:lineRule="auto"/>
        <w:jc w:val="both"/>
        <w:rPr>
          <w:rFonts w:ascii="Times New Roman" w:hAnsi="Times New Roman"/>
          <w:bCs/>
          <w:color w:val="000000" w:themeColor="text1"/>
          <w:lang w:val="sr-Cyrl-RS" w:eastAsia="sr-Latn-CS"/>
        </w:rPr>
      </w:pPr>
      <w:r>
        <w:rPr>
          <w:rFonts w:ascii="Times New Roman" w:hAnsi="Times New Roman"/>
          <w:bCs/>
          <w:color w:val="000000" w:themeColor="text1"/>
          <w:lang w:val="sr-Cyrl-RS" w:eastAsia="sr-Latn-CS"/>
        </w:rPr>
        <w:t>Т</w:t>
      </w:r>
      <w:r w:rsidR="00427B1C" w:rsidRPr="00427B1C">
        <w:rPr>
          <w:rFonts w:ascii="Times New Roman" w:hAnsi="Times New Roman"/>
          <w:bCs/>
          <w:color w:val="000000" w:themeColor="text1"/>
          <w:lang w:val="sr-Cyrl-RS" w:eastAsia="sr-Latn-CS"/>
        </w:rPr>
        <w:t>ачке 1.11 и 4.1. у којима се специфицира захтев наручиоца да сонда која се набавља мора бити искључиво матричне технологије.</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С обзиром да је познато да је будући корисник овог апарата терцијарна установа са објективним потребама да апарат постиже врхунску резолуцију приказа, разумљиво је да је веома важно да се прецизно дефинише захтевана карактеристика, уз истовремено поштовање Закона о јавним набавкама и то на начин да то не иде на уштрб задовољавања објективне потребе корисника, а да се пружи могућност да се предметна јавна набавка отвори за учешће бар још једног понуђача.</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Несумњиво је, да матрична сонда, која због распореда кристала у више редова омогућава фокусирање у једну тачку, пружа као резултат виши ниво квалитета приказа дијагностичких модова на екрану у односу на стандардне сонде и због тога наше питање се ни не односи на сонду стандардне конструкције.</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Међутим, сматрамо да је важно истаћи да је такође јасно да постоје различити модели апарата и код оних произвођача који нуде матричну сонду, тј да сама матрична сонда не значи аутоматски врхунски ниво приказа, већ он у највећој мери зависи од технологије самог апарата на који се сонда конектује.</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Желели би смо да овим путем истакнемо, да знамо да начин израде сонде у великој мери утиче на квалитет резолуције која се постиже њеним радом, али да није једини фактор који утиче на постизање врхунске резолуције приказа. Поред начина и квалитета израде сонде, веома је битна и примењена технологија самог апарата која се састоји у начину формирања и обраде сигнала, т.ј. да ли припада апаратима за примарну дијагностику или апаратима за клиничку пред/пост оперативну дијагностику.</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To објашњава и чињеницу да је апарат премијум класе и до 50% скупљи од апарата почетне класе која прима матричну сонду, тј да и сами произвођачи матричних сонди нуде апарате различитих нивоа квалитета и цена, као и да се саме матричне сонде разликују по квалитету и цени.</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У том контексту је врло значајно истаћи, да техничка карактеристика под бројем</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1.1.</w:t>
      </w:r>
      <w:r w:rsidRPr="00427B1C">
        <w:rPr>
          <w:rFonts w:ascii="Times New Roman" w:hAnsi="Times New Roman"/>
          <w:bCs/>
          <w:color w:val="000000" w:themeColor="text1"/>
          <w:lang w:val="sr-Cyrl-RS" w:eastAsia="sr-Latn-CS"/>
        </w:rPr>
        <w:tab/>
        <w:t>Стационарни дигитални колор доплер ултразвучни апарат, не портабилни концепт - може имати далеко дубље значење у смислу прецизнијег дефинисања појма дигитални колор доплер, од дефинисања саме објективне потребе непортабилности истог.</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 xml:space="preserve">Наиме дигитални колор доплер, тј технологија коју произвођач примењује може бити веома различита и комплексна, а сама та технологија представља срж квалитета комплетних дијагностичких приказа апарата и много је компликованија од садржине која се може описати путем једене речи: дигитална. </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C обзиром да je технологија коју je патентирао произвођач којег заступамо и у коју наручилац може извршити увид јер је однедавно и сам поседује, заснива на комбинацији више високих технологија (ткз MQuadro технологија), желели би смо да предложимо наручиоцу да отвори могућност учествовања на предметној јавној набавци бар још једном понуђачу на начин да допуни тачку 4.1. на предложени начин, јер мултиплексна архитектура дигиталног beamformer-a самог апарата гарантује његово оптимално процесирање посебно код ултразвучно „тешких“ пацијената и у комбинацији са single crystal сондом која има неку од патентираних технологија конструкције омогућава врхунски приказ на single crystal сонди која има неку од патентираних технологија конструкције.</w:t>
      </w: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lastRenderedPageBreak/>
        <w:t>Због тога предлажемо наручицу да свој захтев за трансторакалну матричну сонду прошири са прецизнијим дефинисањем појма дигитални у тачки 1.1.:</w:t>
      </w:r>
    </w:p>
    <w:p w:rsidR="00427B1C" w:rsidRPr="007651A1" w:rsidRDefault="00427B1C" w:rsidP="00427B1C">
      <w:pPr>
        <w:pStyle w:val="ListParagraph"/>
        <w:numPr>
          <w:ilvl w:val="1"/>
          <w:numId w:val="17"/>
        </w:numPr>
        <w:spacing w:after="0" w:line="240" w:lineRule="auto"/>
        <w:jc w:val="both"/>
        <w:rPr>
          <w:rFonts w:ascii="Times New Roman" w:hAnsi="Times New Roman"/>
          <w:bCs/>
          <w:color w:val="000000" w:themeColor="text1"/>
          <w:lang w:val="sr-Cyrl-RS" w:eastAsia="sr-Latn-CS"/>
        </w:rPr>
      </w:pPr>
      <w:r w:rsidRPr="007651A1">
        <w:rPr>
          <w:rFonts w:ascii="Times New Roman" w:hAnsi="Times New Roman"/>
          <w:bCs/>
          <w:color w:val="000000" w:themeColor="text1"/>
          <w:lang w:val="sr-Cyrl-RS" w:eastAsia="sr-Latn-CS"/>
        </w:rPr>
        <w:t xml:space="preserve"> Стационарни дигитални колор доплер ултразвучни апарат са beamformerom најновије генерације (навести тип технологије), не портабилни концепт-као и тачку 1.11. и </w:t>
      </w:r>
      <w:r w:rsidR="007651A1">
        <w:rPr>
          <w:rFonts w:ascii="Times New Roman" w:hAnsi="Times New Roman"/>
          <w:bCs/>
          <w:color w:val="000000" w:themeColor="text1"/>
          <w:lang w:val="sr-Cyrl-RS" w:eastAsia="sr-Latn-CS"/>
        </w:rPr>
        <w:t xml:space="preserve"> </w:t>
      </w:r>
      <w:r w:rsidRPr="007651A1">
        <w:rPr>
          <w:rFonts w:ascii="Times New Roman" w:hAnsi="Times New Roman"/>
          <w:bCs/>
          <w:color w:val="000000" w:themeColor="text1"/>
          <w:lang w:val="sr-Cyrl-RS" w:eastAsia="sr-Latn-CS"/>
        </w:rPr>
        <w:t>4.1 .на начин :</w:t>
      </w:r>
    </w:p>
    <w:p w:rsid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„Трансторакална матрична кардиолошка сонда (код које се кристали налазе у више редова и омогућава фокусирање у једну тачку) или „single crystal“ технологије која има неку од патентираних технологија конструкције сонде који за резултат имају врхунску резолуцију (навести назив технологије), 1,5-3,5 MHz (фреквентни опсег није елиминаторан).</w:t>
      </w:r>
    </w:p>
    <w:p w:rsidR="007651A1" w:rsidRDefault="007651A1" w:rsidP="00427B1C">
      <w:pPr>
        <w:spacing w:after="0" w:line="240" w:lineRule="auto"/>
        <w:jc w:val="both"/>
        <w:rPr>
          <w:rFonts w:ascii="Times New Roman" w:hAnsi="Times New Roman"/>
          <w:bCs/>
          <w:color w:val="000000" w:themeColor="text1"/>
          <w:lang w:val="sr-Cyrl-RS" w:eastAsia="sr-Latn-CS"/>
        </w:rPr>
      </w:pPr>
    </w:p>
    <w:p w:rsidR="00427B1C" w:rsidRPr="00427B1C" w:rsidRDefault="00427B1C" w:rsidP="00427B1C">
      <w:pPr>
        <w:spacing w:after="0" w:line="240" w:lineRule="auto"/>
        <w:jc w:val="both"/>
        <w:rPr>
          <w:rFonts w:ascii="Times New Roman" w:hAnsi="Times New Roman"/>
          <w:bCs/>
          <w:color w:val="000000" w:themeColor="text1"/>
          <w:lang w:val="sr-Cyrl-RS" w:eastAsia="sr-Latn-CS"/>
        </w:rPr>
      </w:pPr>
      <w:r w:rsidRPr="00427B1C">
        <w:rPr>
          <w:rFonts w:ascii="Times New Roman" w:hAnsi="Times New Roman"/>
          <w:bCs/>
          <w:color w:val="000000" w:themeColor="text1"/>
          <w:lang w:val="sr-Cyrl-RS" w:eastAsia="sr-Latn-CS"/>
        </w:rPr>
        <w:t xml:space="preserve">На овај начин би се омогућило да на наведеној јавној набавци учествује више од једног понуђача, а који испуњава све горе наведене захтеване техничке карактеристике и истовремено задовољиле све објективне потребе за врхунском дијагностиком, које има корисник овако дефинисаног апарата у установи терцијарног нивоа здравствене заштите. Такође желели би смо да вам укажемо, да према нашим сазнањима за предвиђени буџет за ову јавну набавку није могуће набавити апарат са матричном сондом и да је потребно да се, уколико наручилац жели да се ова јавна набавка реализује омогући учешће и понуђачима који имају адекватну технологију за постизање истог циља - врхунске резолуције - само различитог начина тј .типа од захтеване матричне. </w:t>
      </w:r>
    </w:p>
    <w:p w:rsidR="00427B1C" w:rsidRPr="00427B1C" w:rsidRDefault="00427B1C" w:rsidP="00427B1C">
      <w:pPr>
        <w:spacing w:after="0" w:line="240" w:lineRule="auto"/>
        <w:jc w:val="both"/>
        <w:rPr>
          <w:rFonts w:ascii="Times New Roman" w:hAnsi="Times New Roman"/>
          <w:b/>
          <w:bCs/>
          <w:color w:val="000000" w:themeColor="text1"/>
          <w:lang w:val="sr-Cyrl-RS" w:eastAsia="sr-Latn-CS"/>
        </w:rPr>
      </w:pPr>
    </w:p>
    <w:p w:rsidR="00CF6CDE" w:rsidRDefault="00CF6CDE" w:rsidP="00CF6CDE">
      <w:pPr>
        <w:spacing w:after="0" w:line="240" w:lineRule="auto"/>
        <w:jc w:val="both"/>
        <w:rPr>
          <w:rFonts w:ascii="Times New Roman" w:hAnsi="Times New Roman"/>
          <w:b/>
          <w:lang w:val="sr-Cyrl-RS"/>
        </w:rPr>
      </w:pPr>
      <w:r w:rsidRPr="00427B1C">
        <w:rPr>
          <w:rFonts w:ascii="Times New Roman" w:hAnsi="Times New Roman"/>
          <w:b/>
          <w:u w:val="single"/>
          <w:lang w:val="sr-Cyrl-RS"/>
        </w:rPr>
        <w:t>Одговор Наручиоца</w:t>
      </w:r>
      <w:r w:rsidRPr="00427B1C">
        <w:rPr>
          <w:rFonts w:ascii="Times New Roman" w:hAnsi="Times New Roman"/>
          <w:b/>
          <w:lang w:val="sr-Cyrl-RS"/>
        </w:rPr>
        <w:t xml:space="preserve">: </w:t>
      </w:r>
    </w:p>
    <w:p w:rsidR="00E17F1A" w:rsidRPr="00F477A3" w:rsidRDefault="00E17F1A" w:rsidP="00E17F1A">
      <w:pPr>
        <w:spacing w:after="0" w:line="240" w:lineRule="auto"/>
        <w:jc w:val="both"/>
        <w:rPr>
          <w:rFonts w:ascii="Times New Roman" w:hAnsi="Times New Roman"/>
          <w:b/>
          <w:lang w:val="sr-Cyrl-RS"/>
        </w:rPr>
      </w:pPr>
      <w:r w:rsidRPr="00F477A3">
        <w:rPr>
          <w:rFonts w:ascii="Times New Roman" w:hAnsi="Times New Roman"/>
          <w:b/>
          <w:lang w:val="sr-Cyrl-RS"/>
        </w:rPr>
        <w:t>Наручилац остаје при техничкој спецификацији датој у Конкурсној документацији.</w:t>
      </w:r>
    </w:p>
    <w:p w:rsidR="00E17F1A" w:rsidRDefault="00427B1C" w:rsidP="007651A1">
      <w:pPr>
        <w:spacing w:after="0" w:line="240" w:lineRule="auto"/>
        <w:jc w:val="both"/>
        <w:rPr>
          <w:rFonts w:ascii="Times New Roman" w:hAnsi="Times New Roman"/>
          <w:bCs/>
          <w:lang w:val="sr-Cyrl-RS" w:eastAsia="sr-Latn-CS"/>
        </w:rPr>
      </w:pPr>
      <w:r w:rsidRPr="00427B1C">
        <w:rPr>
          <w:rFonts w:ascii="Times New Roman" w:hAnsi="Times New Roman"/>
          <w:bCs/>
          <w:lang w:val="sr-Cyrl-RS" w:eastAsia="sr-Latn-CS"/>
        </w:rPr>
        <w:t xml:space="preserve">Наручилац је својим захтевом о матричној кардиолошкој сонди изразио потребу за набавком сонде која распоредом кристала у више врста и колона даје прецизнију дијагностичку слику и омогућава фокусирање ултразвучног снопа у латералној и елевационој равни, што пружа као резултат прецизну дијагностичку слику ткива и органа, поготово покретних органа, као што је срце. Понуђач предлаже syngle crystal технологију као алтернативу али syngle crystal технологија представља технологију израде самих кристалних елемената у сонди. Овом технологијом се производи кристални елемент веће чистоће са смањеним бројем нечистоћа што даје бољи квалитет излазног (трансмитованог) сигнала и већу прецизност примљеног сигнала. Како је јасно да се matrix  технологија односи на распоред кристала у више врста и колона, а да се syngle crystal технологија односи на израду кристалних елемената, а не на њихов распоред и како матричне сонде дају знатно квалитетнију слику у односу на сонде са кристалима распоређеним у једној линији (без обзира да ли су syngle crystal или не) наручилац остаје при свом захтеву. </w:t>
      </w:r>
      <w:r w:rsidRPr="00584926">
        <w:rPr>
          <w:rFonts w:ascii="Times New Roman" w:hAnsi="Times New Roman"/>
          <w:bCs/>
          <w:lang w:val="sr-Cyrl-RS" w:eastAsia="sr-Latn-CS"/>
        </w:rPr>
        <w:t xml:space="preserve">Наручилац </w:t>
      </w:r>
      <w:r w:rsidRPr="00427B1C">
        <w:rPr>
          <w:rFonts w:ascii="Times New Roman" w:hAnsi="Times New Roman"/>
          <w:bCs/>
          <w:lang w:val="sr-Cyrl-RS" w:eastAsia="sr-Latn-CS"/>
        </w:rPr>
        <w:t xml:space="preserve">је установа терцијалног нивоа која се бави веома захтевном и специфичном врстом кардиоваскуларних прегледа те је оправдана потреба да се набави сонда матричне технологије. Матричну сонду поседује више различитих произвођача на више различитих модела апарата (General Electric на својим моделима Vivid S6, Vivid S70, Vivid E9, Vivid E90, Vivid E95, Logiq S7 Pro, Logiq S7 Expert, Logiq S8, Logiq E9, Philips на свом моделу Epiq 7, Samsung на свом моделу RS80А, Toshiba на својим моделима Aplio 500, Aplio i900…). </w:t>
      </w:r>
    </w:p>
    <w:p w:rsidR="00E17F1A" w:rsidRDefault="00E17F1A" w:rsidP="007651A1">
      <w:pPr>
        <w:spacing w:after="0" w:line="240" w:lineRule="auto"/>
        <w:jc w:val="both"/>
        <w:rPr>
          <w:rFonts w:ascii="Times New Roman" w:hAnsi="Times New Roman"/>
          <w:bCs/>
          <w:lang w:val="sr-Cyrl-RS" w:eastAsia="sr-Latn-CS"/>
        </w:rPr>
      </w:pPr>
    </w:p>
    <w:p w:rsidR="0081546E" w:rsidRDefault="0081546E" w:rsidP="007651A1">
      <w:pPr>
        <w:spacing w:after="0" w:line="240" w:lineRule="auto"/>
        <w:jc w:val="both"/>
        <w:rPr>
          <w:rFonts w:ascii="Times New Roman" w:hAnsi="Times New Roman"/>
          <w:bCs/>
          <w:lang w:val="sr-Cyrl-RS" w:eastAsia="sr-Latn-CS"/>
        </w:rPr>
      </w:pPr>
      <w:r>
        <w:rPr>
          <w:rFonts w:ascii="Times New Roman" w:hAnsi="Times New Roman"/>
          <w:bCs/>
          <w:lang w:val="sr-Cyrl-RS" w:eastAsia="sr-Latn-CS"/>
        </w:rPr>
        <w:t xml:space="preserve">Примедба заинтересованог понуђача на самом крају Захтева, а у вези са фаворизовањем једног понуђача свакако </w:t>
      </w:r>
      <w:r w:rsidR="00140906">
        <w:rPr>
          <w:rFonts w:ascii="Times New Roman" w:hAnsi="Times New Roman"/>
          <w:bCs/>
          <w:lang w:val="sr-Cyrl-RS" w:eastAsia="sr-Latn-CS"/>
        </w:rPr>
        <w:t>није тачна</w:t>
      </w:r>
      <w:bookmarkStart w:id="0" w:name="_GoBack"/>
      <w:bookmarkEnd w:id="0"/>
      <w:r>
        <w:rPr>
          <w:rFonts w:ascii="Times New Roman" w:hAnsi="Times New Roman"/>
          <w:bCs/>
          <w:lang w:val="sr-Cyrl-RS" w:eastAsia="sr-Latn-CS"/>
        </w:rPr>
        <w:t>, с обзиром да је Наручилац приликом истраживања тржишта на недвосмислен начин утврдио да на тржишту постоји више понуђача који испуњавају услове предвиђене техничком спецификацијом ове предметне јавне набавке. Из наведеног произилази да овако дефинисане техничке спецификације немају дискриминаторски карактер и да у свему одговарају потребама наручиоца, а да ничим нису повређена начела З</w:t>
      </w:r>
      <w:r w:rsidR="00AE1936">
        <w:rPr>
          <w:rFonts w:ascii="Times New Roman" w:hAnsi="Times New Roman"/>
          <w:bCs/>
          <w:lang w:val="sr-Cyrl-RS" w:eastAsia="sr-Latn-CS"/>
        </w:rPr>
        <w:t>а</w:t>
      </w:r>
      <w:r>
        <w:rPr>
          <w:rFonts w:ascii="Times New Roman" w:hAnsi="Times New Roman"/>
          <w:bCs/>
          <w:lang w:val="sr-Cyrl-RS" w:eastAsia="sr-Latn-CS"/>
        </w:rPr>
        <w:t>кона о јавним набавкама.</w:t>
      </w:r>
    </w:p>
    <w:p w:rsidR="0081546E" w:rsidRDefault="0081546E" w:rsidP="007651A1">
      <w:pPr>
        <w:spacing w:after="0" w:line="240" w:lineRule="auto"/>
        <w:jc w:val="both"/>
        <w:rPr>
          <w:rFonts w:ascii="Times New Roman" w:hAnsi="Times New Roman"/>
          <w:bCs/>
          <w:color w:val="FF0000"/>
          <w:lang w:val="sr-Cyrl-RS" w:eastAsia="sr-Latn-CS"/>
        </w:rPr>
      </w:pPr>
    </w:p>
    <w:p w:rsidR="00A542EA" w:rsidRPr="00427B1C" w:rsidRDefault="00A542EA" w:rsidP="00A542EA">
      <w:pPr>
        <w:spacing w:after="0" w:line="240" w:lineRule="auto"/>
        <w:rPr>
          <w:rFonts w:ascii="Times New Roman" w:hAnsi="Times New Roman"/>
          <w:lang w:val="sr-Cyrl-RS"/>
        </w:rPr>
      </w:pPr>
      <w:r w:rsidRPr="00427B1C">
        <w:rPr>
          <w:rFonts w:ascii="Times New Roman" w:hAnsi="Times New Roman"/>
          <w:lang w:val="sr-Cyrl-RS"/>
        </w:rPr>
        <w:t>С поштовањем,</w:t>
      </w:r>
      <w:r w:rsidRPr="00427B1C">
        <w:rPr>
          <w:rFonts w:ascii="Times New Roman" w:hAnsi="Times New Roman"/>
          <w:lang w:val="ru-RU"/>
        </w:rPr>
        <w:tab/>
      </w:r>
    </w:p>
    <w:p w:rsidR="00A542EA" w:rsidRPr="00427B1C" w:rsidRDefault="00A542EA" w:rsidP="00A542EA">
      <w:pPr>
        <w:tabs>
          <w:tab w:val="left" w:pos="1124"/>
        </w:tabs>
        <w:spacing w:after="0" w:line="240" w:lineRule="auto"/>
        <w:rPr>
          <w:rFonts w:ascii="Times New Roman" w:hAnsi="Times New Roman"/>
          <w:b/>
          <w:bCs/>
          <w:smallCaps/>
          <w:lang w:val="ru-RU"/>
        </w:rPr>
      </w:pPr>
      <w:r w:rsidRPr="00427B1C">
        <w:rPr>
          <w:rFonts w:ascii="Times New Roman" w:hAnsi="Times New Roman"/>
          <w:b/>
          <w:bCs/>
          <w:smallCaps/>
          <w:lang w:val="sr-Cyrl-RS"/>
        </w:rPr>
        <w:t>УПРАВА</w:t>
      </w:r>
      <w:r w:rsidRPr="00427B1C">
        <w:rPr>
          <w:rFonts w:ascii="Times New Roman" w:hAnsi="Times New Roman"/>
          <w:b/>
          <w:bCs/>
          <w:smallCaps/>
          <w:lang w:val="ru-RU"/>
        </w:rPr>
        <w:t xml:space="preserve"> ЗА КАПИТАЛНА УЛАГАЊА</w:t>
      </w:r>
    </w:p>
    <w:p w:rsidR="00A542EA" w:rsidRPr="00427B1C" w:rsidRDefault="00A542EA" w:rsidP="00A542EA">
      <w:pPr>
        <w:spacing w:after="0" w:line="240" w:lineRule="auto"/>
        <w:rPr>
          <w:rFonts w:ascii="Times New Roman" w:hAnsi="Times New Roman"/>
          <w:b/>
          <w:bCs/>
          <w:smallCaps/>
          <w:lang w:val="ru-RU"/>
        </w:rPr>
      </w:pPr>
      <w:r w:rsidRPr="00427B1C">
        <w:rPr>
          <w:rFonts w:ascii="Times New Roman" w:hAnsi="Times New Roman"/>
          <w:b/>
          <w:bCs/>
          <w:smallCaps/>
          <w:lang w:val="ru-RU"/>
        </w:rPr>
        <w:t>АУТОНОМНЕ ПОКРАЈИНЕ ВОЈВОДИНЕ</w:t>
      </w:r>
    </w:p>
    <w:p w:rsidR="00A542EA" w:rsidRPr="00427B1C" w:rsidRDefault="00A542EA" w:rsidP="00B21494">
      <w:pPr>
        <w:spacing w:after="0" w:line="240" w:lineRule="auto"/>
        <w:rPr>
          <w:rFonts w:ascii="Times New Roman" w:hAnsi="Times New Roman"/>
          <w:b/>
          <w:bCs/>
          <w:smallCaps/>
          <w:lang w:val="sr-Cyrl-RS"/>
        </w:rPr>
      </w:pPr>
      <w:r w:rsidRPr="00427B1C">
        <w:rPr>
          <w:rFonts w:ascii="Times New Roman" w:hAnsi="Times New Roman"/>
          <w:b/>
          <w:bCs/>
          <w:smallCaps/>
          <w:lang w:val="sr-Cyrl-RS"/>
        </w:rPr>
        <w:t xml:space="preserve">Комисија за јавну набавку бр. </w:t>
      </w:r>
      <w:r w:rsidR="007651A1">
        <w:rPr>
          <w:rFonts w:ascii="Times New Roman" w:hAnsi="Times New Roman"/>
          <w:b/>
          <w:bCs/>
          <w:smallCaps/>
          <w:lang w:val="sr-Latn-RS"/>
        </w:rPr>
        <w:t>136-404-198</w:t>
      </w:r>
      <w:r w:rsidR="00FF7A18" w:rsidRPr="00427B1C">
        <w:rPr>
          <w:rFonts w:ascii="Times New Roman" w:hAnsi="Times New Roman"/>
          <w:b/>
          <w:bCs/>
          <w:smallCaps/>
          <w:lang w:val="sr-Latn-RS"/>
        </w:rPr>
        <w:t>/2016</w:t>
      </w:r>
      <w:r w:rsidR="006E1CCA" w:rsidRPr="00427B1C">
        <w:rPr>
          <w:rFonts w:ascii="Times New Roman" w:hAnsi="Times New Roman"/>
          <w:b/>
          <w:bCs/>
          <w:smallCaps/>
          <w:lang w:val="sr-Latn-RS"/>
        </w:rPr>
        <w:t>-03</w:t>
      </w:r>
      <w:r w:rsidRPr="00427B1C">
        <w:rPr>
          <w:rFonts w:ascii="Times New Roman" w:hAnsi="Times New Roman"/>
          <w:b/>
          <w:bCs/>
          <w:smallCaps/>
          <w:lang w:val="sr-Cyrl-RS"/>
        </w:rPr>
        <w:t xml:space="preserve"> </w:t>
      </w:r>
    </w:p>
    <w:p w:rsidR="00E0490F" w:rsidRPr="00427B1C" w:rsidRDefault="00E0490F" w:rsidP="00B21494">
      <w:pPr>
        <w:spacing w:after="0" w:line="240" w:lineRule="auto"/>
        <w:rPr>
          <w:rFonts w:ascii="Times New Roman" w:hAnsi="Times New Roman"/>
          <w:lang w:val="sr-Cyrl-RS"/>
        </w:rPr>
      </w:pPr>
    </w:p>
    <w:sectPr w:rsidR="00E0490F" w:rsidRPr="00427B1C" w:rsidSect="00A542EA">
      <w:footerReference w:type="even" r:id="rId10"/>
      <w:footerReference w:type="default" r:id="rId11"/>
      <w:headerReference w:type="first" r:id="rId12"/>
      <w:footerReference w:type="first" r:id="rId13"/>
      <w:pgSz w:w="11906" w:h="16838"/>
      <w:pgMar w:top="567"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7D" w:rsidRDefault="000A037D">
      <w:pPr>
        <w:spacing w:after="0" w:line="240" w:lineRule="auto"/>
      </w:pPr>
      <w:r>
        <w:separator/>
      </w:r>
    </w:p>
  </w:endnote>
  <w:endnote w:type="continuationSeparator" w:id="0">
    <w:p w:rsidR="000A037D" w:rsidRDefault="000A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6" w:rsidRDefault="000A037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6" w:rsidRDefault="000A037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6" w:rsidRDefault="000A037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7D" w:rsidRDefault="000A037D">
      <w:pPr>
        <w:spacing w:after="0" w:line="240" w:lineRule="auto"/>
      </w:pPr>
      <w:r>
        <w:separator/>
      </w:r>
    </w:p>
  </w:footnote>
  <w:footnote w:type="continuationSeparator" w:id="0">
    <w:p w:rsidR="000A037D" w:rsidRDefault="000A0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6" w:rsidRDefault="005D6615">
    <w:pPr>
      <w:rPr>
        <w:sz w:val="2"/>
        <w:szCs w:val="2"/>
      </w:rPr>
    </w:pPr>
    <w:r>
      <w:rPr>
        <w:noProof/>
        <w:sz w:val="24"/>
        <w:szCs w:val="24"/>
      </w:rPr>
      <mc:AlternateContent>
        <mc:Choice Requires="wps">
          <w:drawing>
            <wp:anchor distT="0" distB="0" distL="63500" distR="63500" simplePos="0" relativeHeight="251659264" behindDoc="1" locked="0" layoutInCell="1" allowOverlap="1">
              <wp:simplePos x="0" y="0"/>
              <wp:positionH relativeFrom="page">
                <wp:posOffset>339090</wp:posOffset>
              </wp:positionH>
              <wp:positionV relativeFrom="page">
                <wp:posOffset>668020</wp:posOffset>
              </wp:positionV>
              <wp:extent cx="31750" cy="41275"/>
              <wp:effectExtent l="0"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4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F26" w:rsidRDefault="005D6615">
                          <w:pPr>
                            <w:pStyle w:val="Headerorfooter0"/>
                            <w:shd w:val="clear" w:color="auto" w:fill="auto"/>
                            <w:spacing w:line="240" w:lineRule="auto"/>
                          </w:pPr>
                          <w:r>
                            <w:rPr>
                              <w:rStyle w:val="HeaderorfooterConsolas45pt"/>
                            </w:rPr>
                            <w:t>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7pt;margin-top:52.6pt;width:2.5pt;height:3.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" filled="f" stroked="f">
              <v:textbox style="mso-fit-shape-to-text:t" inset="0,0,0,0">
                <w:txbxContent>
                  <w:p w:rsidR="00416F26" w:rsidRDefault="005D6615">
                    <w:pPr>
                      <w:pStyle w:val="Headerorfooter0"/>
                      <w:shd w:val="clear" w:color="auto" w:fill="auto"/>
                      <w:spacing w:line="240" w:lineRule="auto"/>
                    </w:pPr>
                    <w:r>
                      <w:rPr>
                        <w:rStyle w:val="HeaderorfooterConsolas45pt"/>
                      </w:rPr>
                      <w:t>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A09"/>
    <w:multiLevelType w:val="multilevel"/>
    <w:tmpl w:val="16869B84"/>
    <w:lvl w:ilvl="0">
      <w:start w:val="5"/>
      <w:numFmt w:val="decimal"/>
      <w:lvlText w:val="1.%1."/>
      <w:lvlJc w:val="left"/>
      <w:rPr>
        <w:rFonts w:ascii="Trebuchet MS" w:eastAsia="Trebuchet MS" w:hAnsi="Trebuchet MS" w:cs="Trebuchet MS"/>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C7DD1"/>
    <w:multiLevelType w:val="multilevel"/>
    <w:tmpl w:val="7CBE12B8"/>
    <w:lvl w:ilvl="0">
      <w:start w:val="2"/>
      <w:numFmt w:val="decimal"/>
      <w:lvlText w:val="1.%1."/>
      <w:lvlJc w:val="left"/>
      <w:rPr>
        <w:rFonts w:ascii="Trebuchet MS" w:eastAsia="Trebuchet MS" w:hAnsi="Trebuchet MS" w:cs="Trebuchet MS"/>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25865"/>
    <w:multiLevelType w:val="singleLevel"/>
    <w:tmpl w:val="C25AAA04"/>
    <w:lvl w:ilvl="0">
      <w:start w:val="1"/>
      <w:numFmt w:val="decimal"/>
      <w:lvlText w:val="%1."/>
      <w:legacy w:legacy="1" w:legacySpace="0" w:legacyIndent="355"/>
      <w:lvlJc w:val="left"/>
      <w:rPr>
        <w:rFonts w:ascii="Tahoma" w:hAnsi="Tahoma" w:cs="Tahoma" w:hint="default"/>
      </w:rPr>
    </w:lvl>
  </w:abstractNum>
  <w:abstractNum w:abstractNumId="3">
    <w:nsid w:val="2A203FFB"/>
    <w:multiLevelType w:val="hybridMultilevel"/>
    <w:tmpl w:val="06FEA55C"/>
    <w:lvl w:ilvl="0" w:tplc="2EB06ED2">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4C005E1D"/>
    <w:multiLevelType w:val="multilevel"/>
    <w:tmpl w:val="122A1ADA"/>
    <w:lvl w:ilvl="0">
      <w:start w:val="7"/>
      <w:numFmt w:val="decimal"/>
      <w:lvlText w:val="1.%1."/>
      <w:lvlJc w:val="left"/>
      <w:rPr>
        <w:rFonts w:ascii="Times New Roman" w:eastAsia="Trebuchet MS"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8529C3"/>
    <w:multiLevelType w:val="hybridMultilevel"/>
    <w:tmpl w:val="CD84D526"/>
    <w:lvl w:ilvl="0" w:tplc="A39AE58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14C8"/>
    <w:multiLevelType w:val="multilevel"/>
    <w:tmpl w:val="0368067A"/>
    <w:lvl w:ilvl="0">
      <w:start w:val="2"/>
      <w:numFmt w:val="decimal"/>
      <w:lvlText w:val="1.%1."/>
      <w:lvlJc w:val="left"/>
      <w:rPr>
        <w:rFonts w:ascii="Trebuchet MS" w:eastAsia="Trebuchet MS" w:hAnsi="Trebuchet MS" w:cs="Trebuchet MS"/>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804FF"/>
    <w:multiLevelType w:val="multilevel"/>
    <w:tmpl w:val="DAB86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947BB3"/>
    <w:multiLevelType w:val="multilevel"/>
    <w:tmpl w:val="CA745074"/>
    <w:lvl w:ilvl="0">
      <w:start w:val="7"/>
      <w:numFmt w:val="decimal"/>
      <w:lvlText w:val="1.%1."/>
      <w:lvlJc w:val="left"/>
      <w:rPr>
        <w:rFonts w:ascii="Trebuchet MS" w:eastAsia="Trebuchet MS" w:hAnsi="Trebuchet MS" w:cs="Trebuchet MS"/>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6369E"/>
    <w:multiLevelType w:val="hybridMultilevel"/>
    <w:tmpl w:val="D334054E"/>
    <w:lvl w:ilvl="0" w:tplc="C6F8BF60">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A2EBC"/>
    <w:multiLevelType w:val="hybridMultilevel"/>
    <w:tmpl w:val="57C227D2"/>
    <w:lvl w:ilvl="0" w:tplc="F6E2BF52">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C15F11"/>
    <w:multiLevelType w:val="singleLevel"/>
    <w:tmpl w:val="AD5662DC"/>
    <w:lvl w:ilvl="0">
      <w:start w:val="1"/>
      <w:numFmt w:val="decimal"/>
      <w:lvlText w:val="%1."/>
      <w:legacy w:legacy="1" w:legacySpace="0" w:legacyIndent="221"/>
      <w:lvlJc w:val="left"/>
      <w:rPr>
        <w:rFonts w:ascii="Tahoma" w:hAnsi="Tahoma" w:cs="Tahoma" w:hint="default"/>
      </w:rPr>
    </w:lvl>
  </w:abstractNum>
  <w:abstractNum w:abstractNumId="14">
    <w:nsid w:val="7D016CE1"/>
    <w:multiLevelType w:val="multilevel"/>
    <w:tmpl w:val="D3EE0F6A"/>
    <w:lvl w:ilvl="0">
      <w:start w:val="5"/>
      <w:numFmt w:val="decimal"/>
      <w:lvlText w:val="1.%1."/>
      <w:lvlJc w:val="left"/>
      <w:rPr>
        <w:rFonts w:ascii="Times New Roman" w:eastAsia="Trebuchet MS"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6"/>
  </w:num>
  <w:num w:numId="5">
    <w:abstractNumId w:val="3"/>
  </w:num>
  <w:num w:numId="6">
    <w:abstractNumId w:val="2"/>
  </w:num>
  <w:num w:numId="7">
    <w:abstractNumId w:val="13"/>
  </w:num>
  <w:num w:numId="8">
    <w:abstractNumId w:val="6"/>
  </w:num>
  <w:num w:numId="9">
    <w:abstractNumId w:val="1"/>
  </w:num>
  <w:num w:numId="10">
    <w:abstractNumId w:val="7"/>
  </w:num>
  <w:num w:numId="11">
    <w:abstractNumId w:val="10"/>
  </w:num>
  <w:num w:numId="12">
    <w:abstractNumId w:val="14"/>
  </w:num>
  <w:num w:numId="13">
    <w:abstractNumId w:val="5"/>
  </w:num>
  <w:num w:numId="14">
    <w:abstractNumId w:val="0"/>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3FF5"/>
    <w:rsid w:val="00004E45"/>
    <w:rsid w:val="00025D4F"/>
    <w:rsid w:val="00034829"/>
    <w:rsid w:val="00060F2C"/>
    <w:rsid w:val="00065A82"/>
    <w:rsid w:val="00065B82"/>
    <w:rsid w:val="000868D1"/>
    <w:rsid w:val="000A037D"/>
    <w:rsid w:val="000D5687"/>
    <w:rsid w:val="000E33AB"/>
    <w:rsid w:val="000F1666"/>
    <w:rsid w:val="001077A8"/>
    <w:rsid w:val="001077AD"/>
    <w:rsid w:val="00140906"/>
    <w:rsid w:val="00183603"/>
    <w:rsid w:val="0019542E"/>
    <w:rsid w:val="001C54DC"/>
    <w:rsid w:val="001D3191"/>
    <w:rsid w:val="001D4F08"/>
    <w:rsid w:val="00203DDF"/>
    <w:rsid w:val="00213E47"/>
    <w:rsid w:val="00264BED"/>
    <w:rsid w:val="00270C82"/>
    <w:rsid w:val="00277ECF"/>
    <w:rsid w:val="002D698A"/>
    <w:rsid w:val="002E64EA"/>
    <w:rsid w:val="00334EAA"/>
    <w:rsid w:val="00335E93"/>
    <w:rsid w:val="003446D6"/>
    <w:rsid w:val="00345134"/>
    <w:rsid w:val="00355C95"/>
    <w:rsid w:val="00370777"/>
    <w:rsid w:val="003923CE"/>
    <w:rsid w:val="003B046B"/>
    <w:rsid w:val="003B0E76"/>
    <w:rsid w:val="003B305D"/>
    <w:rsid w:val="003B645E"/>
    <w:rsid w:val="003E153D"/>
    <w:rsid w:val="003F3C38"/>
    <w:rsid w:val="003F55D2"/>
    <w:rsid w:val="003F5CD2"/>
    <w:rsid w:val="00405DA9"/>
    <w:rsid w:val="0041008D"/>
    <w:rsid w:val="00416345"/>
    <w:rsid w:val="004250AC"/>
    <w:rsid w:val="00427B1C"/>
    <w:rsid w:val="00482C28"/>
    <w:rsid w:val="00482DD2"/>
    <w:rsid w:val="004A4EB4"/>
    <w:rsid w:val="004F4298"/>
    <w:rsid w:val="004F6739"/>
    <w:rsid w:val="005000A7"/>
    <w:rsid w:val="005213DA"/>
    <w:rsid w:val="00522189"/>
    <w:rsid w:val="005245E0"/>
    <w:rsid w:val="0052475A"/>
    <w:rsid w:val="0053359E"/>
    <w:rsid w:val="005350DF"/>
    <w:rsid w:val="0054779E"/>
    <w:rsid w:val="00560513"/>
    <w:rsid w:val="00566D2D"/>
    <w:rsid w:val="00584926"/>
    <w:rsid w:val="00590AFA"/>
    <w:rsid w:val="005D41F6"/>
    <w:rsid w:val="005D6615"/>
    <w:rsid w:val="006050BA"/>
    <w:rsid w:val="00606418"/>
    <w:rsid w:val="00623A59"/>
    <w:rsid w:val="00673D2B"/>
    <w:rsid w:val="006779EA"/>
    <w:rsid w:val="00683973"/>
    <w:rsid w:val="006922ED"/>
    <w:rsid w:val="006A39FB"/>
    <w:rsid w:val="006C19AB"/>
    <w:rsid w:val="006E1CCA"/>
    <w:rsid w:val="007651A1"/>
    <w:rsid w:val="007A57FA"/>
    <w:rsid w:val="007B6A3E"/>
    <w:rsid w:val="007C501E"/>
    <w:rsid w:val="0081546E"/>
    <w:rsid w:val="008A311E"/>
    <w:rsid w:val="008C208F"/>
    <w:rsid w:val="008E1DAA"/>
    <w:rsid w:val="0094323A"/>
    <w:rsid w:val="00980246"/>
    <w:rsid w:val="009819E0"/>
    <w:rsid w:val="00992C47"/>
    <w:rsid w:val="009B2681"/>
    <w:rsid w:val="009D02EA"/>
    <w:rsid w:val="009F3D26"/>
    <w:rsid w:val="00A24A35"/>
    <w:rsid w:val="00A407FB"/>
    <w:rsid w:val="00A542EA"/>
    <w:rsid w:val="00A6305A"/>
    <w:rsid w:val="00A74CE9"/>
    <w:rsid w:val="00A84F84"/>
    <w:rsid w:val="00A86735"/>
    <w:rsid w:val="00A929A8"/>
    <w:rsid w:val="00AB2665"/>
    <w:rsid w:val="00AD0942"/>
    <w:rsid w:val="00AD4DAF"/>
    <w:rsid w:val="00AE1936"/>
    <w:rsid w:val="00AE4AF2"/>
    <w:rsid w:val="00AF1C1D"/>
    <w:rsid w:val="00B21494"/>
    <w:rsid w:val="00B506A4"/>
    <w:rsid w:val="00B8545C"/>
    <w:rsid w:val="00B90FE1"/>
    <w:rsid w:val="00B918D2"/>
    <w:rsid w:val="00BA5216"/>
    <w:rsid w:val="00BB23B5"/>
    <w:rsid w:val="00C02C40"/>
    <w:rsid w:val="00C11851"/>
    <w:rsid w:val="00C34F0E"/>
    <w:rsid w:val="00C40EA6"/>
    <w:rsid w:val="00C44FC4"/>
    <w:rsid w:val="00CC3041"/>
    <w:rsid w:val="00CF6195"/>
    <w:rsid w:val="00CF6CDE"/>
    <w:rsid w:val="00D17332"/>
    <w:rsid w:val="00D456EF"/>
    <w:rsid w:val="00D554D5"/>
    <w:rsid w:val="00D73CBF"/>
    <w:rsid w:val="00D774AB"/>
    <w:rsid w:val="00D922BD"/>
    <w:rsid w:val="00E03D1C"/>
    <w:rsid w:val="00E0490F"/>
    <w:rsid w:val="00E17F1A"/>
    <w:rsid w:val="00E3719D"/>
    <w:rsid w:val="00E3730B"/>
    <w:rsid w:val="00E441AF"/>
    <w:rsid w:val="00E6556E"/>
    <w:rsid w:val="00E75555"/>
    <w:rsid w:val="00E82527"/>
    <w:rsid w:val="00EE09AA"/>
    <w:rsid w:val="00F01BA9"/>
    <w:rsid w:val="00F03938"/>
    <w:rsid w:val="00F162D6"/>
    <w:rsid w:val="00F475EF"/>
    <w:rsid w:val="00F477A3"/>
    <w:rsid w:val="00F8118C"/>
    <w:rsid w:val="00F83B58"/>
    <w:rsid w:val="00F84FCD"/>
    <w:rsid w:val="00F91AEA"/>
    <w:rsid w:val="00FF7A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character" w:customStyle="1" w:styleId="Bodytext">
    <w:name w:val="Body text_"/>
    <w:basedOn w:val="DefaultParagraphFont"/>
    <w:link w:val="BodyText3"/>
    <w:rsid w:val="00F84FCD"/>
    <w:rPr>
      <w:rFonts w:ascii="Trebuchet MS" w:eastAsia="Trebuchet MS" w:hAnsi="Trebuchet MS" w:cs="Trebuchet MS"/>
      <w:b/>
      <w:bCs/>
      <w:sz w:val="21"/>
      <w:szCs w:val="21"/>
      <w:shd w:val="clear" w:color="auto" w:fill="FFFFFF"/>
    </w:rPr>
  </w:style>
  <w:style w:type="character" w:customStyle="1" w:styleId="BodyText2">
    <w:name w:val="Body Text2"/>
    <w:basedOn w:val="Bodytext"/>
    <w:rsid w:val="00F84FCD"/>
    <w:rPr>
      <w:rFonts w:ascii="Trebuchet MS" w:eastAsia="Trebuchet MS" w:hAnsi="Trebuchet MS" w:cs="Trebuchet MS"/>
      <w:b/>
      <w:bCs/>
      <w:color w:val="000000"/>
      <w:spacing w:val="0"/>
      <w:w w:val="100"/>
      <w:position w:val="0"/>
      <w:sz w:val="21"/>
      <w:szCs w:val="21"/>
      <w:u w:val="single"/>
      <w:shd w:val="clear" w:color="auto" w:fill="FFFFFF"/>
    </w:rPr>
  </w:style>
  <w:style w:type="paragraph" w:customStyle="1" w:styleId="BodyText3">
    <w:name w:val="Body Text3"/>
    <w:basedOn w:val="Normal"/>
    <w:link w:val="Bodytext"/>
    <w:rsid w:val="00F84FCD"/>
    <w:pPr>
      <w:widowControl w:val="0"/>
      <w:shd w:val="clear" w:color="auto" w:fill="FFFFFF"/>
      <w:spacing w:before="300" w:after="0" w:line="238" w:lineRule="exact"/>
    </w:pPr>
    <w:rPr>
      <w:rFonts w:ascii="Trebuchet MS" w:eastAsia="Trebuchet MS" w:hAnsi="Trebuchet MS" w:cs="Trebuchet MS"/>
      <w:b/>
      <w:bCs/>
      <w:sz w:val="21"/>
      <w:szCs w:val="21"/>
      <w:lang w:val="sr-Latn-RS"/>
    </w:rPr>
  </w:style>
  <w:style w:type="character" w:customStyle="1" w:styleId="Headerorfooter">
    <w:name w:val="Header or footer_"/>
    <w:basedOn w:val="DefaultParagraphFont"/>
    <w:link w:val="Headerorfooter0"/>
    <w:rsid w:val="005D6615"/>
    <w:rPr>
      <w:rFonts w:ascii="Trebuchet MS" w:eastAsia="Trebuchet MS" w:hAnsi="Trebuchet MS" w:cs="Trebuchet MS"/>
      <w:sz w:val="21"/>
      <w:szCs w:val="21"/>
      <w:shd w:val="clear" w:color="auto" w:fill="FFFFFF"/>
    </w:rPr>
  </w:style>
  <w:style w:type="character" w:customStyle="1" w:styleId="HeaderorfooterConsolas45pt">
    <w:name w:val="Header or footer + Consolas;4;5 pt"/>
    <w:basedOn w:val="Headerorfooter"/>
    <w:rsid w:val="005D6615"/>
    <w:rPr>
      <w:rFonts w:ascii="Consolas" w:eastAsia="Consolas" w:hAnsi="Consolas" w:cs="Consolas"/>
      <w:color w:val="000000"/>
      <w:spacing w:val="0"/>
      <w:w w:val="100"/>
      <w:position w:val="0"/>
      <w:sz w:val="9"/>
      <w:szCs w:val="9"/>
      <w:shd w:val="clear" w:color="auto" w:fill="FFFFFF"/>
    </w:rPr>
  </w:style>
  <w:style w:type="paragraph" w:customStyle="1" w:styleId="Headerorfooter0">
    <w:name w:val="Header or footer"/>
    <w:basedOn w:val="Normal"/>
    <w:link w:val="Headerorfooter"/>
    <w:rsid w:val="005D6615"/>
    <w:pPr>
      <w:widowControl w:val="0"/>
      <w:shd w:val="clear" w:color="auto" w:fill="FFFFFF"/>
      <w:spacing w:after="0" w:line="0" w:lineRule="atLeast"/>
    </w:pPr>
    <w:rPr>
      <w:rFonts w:ascii="Trebuchet MS" w:eastAsia="Trebuchet MS" w:hAnsi="Trebuchet MS" w:cs="Trebuchet MS"/>
      <w:sz w:val="21"/>
      <w:szCs w:val="21"/>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581A-50EF-4C2D-8337-95DDAD25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Jelena Knežević</cp:lastModifiedBy>
  <cp:revision>23</cp:revision>
  <cp:lastPrinted>2016-06-20T13:38:00Z</cp:lastPrinted>
  <dcterms:created xsi:type="dcterms:W3CDTF">2016-06-16T13:05:00Z</dcterms:created>
  <dcterms:modified xsi:type="dcterms:W3CDTF">2016-11-25T13:06:00Z</dcterms:modified>
</cp:coreProperties>
</file>