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2512"/>
        <w:gridCol w:w="7584"/>
      </w:tblGrid>
      <w:tr w:rsidR="00C0722F" w:rsidRPr="00DE43B4" w14:paraId="67242A36" w14:textId="77777777" w:rsidTr="00C0722F">
        <w:trPr>
          <w:trHeight w:val="2163"/>
        </w:trPr>
        <w:tc>
          <w:tcPr>
            <w:tcW w:w="1244" w:type="pct"/>
            <w:hideMark/>
          </w:tcPr>
          <w:p w14:paraId="22C357F3" w14:textId="77777777" w:rsidR="00C0722F" w:rsidRPr="00DE43B4" w:rsidRDefault="00C0722F" w:rsidP="00C0722F">
            <w:pPr>
              <w:tabs>
                <w:tab w:val="center" w:pos="4680"/>
                <w:tab w:val="right" w:pos="9360"/>
              </w:tabs>
              <w:spacing w:after="120"/>
              <w:ind w:left="-198" w:firstLine="108"/>
              <w:rPr>
                <w:rFonts w:ascii="Times New Roman" w:eastAsia="Arial Unicode MS" w:hAnsi="Times New Roman" w:cs="Times New Roman"/>
                <w:color w:val="000000"/>
                <w:sz w:val="24"/>
                <w:szCs w:val="24"/>
                <w:bdr w:val="none" w:sz="0" w:space="0" w:color="auto" w:frame="1"/>
              </w:rPr>
            </w:pPr>
            <w:r w:rsidRPr="00DE43B4">
              <w:rPr>
                <w:rFonts w:ascii="Times New Roman" w:eastAsia="Arial Unicode MS" w:hAnsi="Times New Roman" w:cs="Times New Roman"/>
                <w:noProof/>
                <w:color w:val="000000"/>
                <w:sz w:val="24"/>
                <w:szCs w:val="24"/>
                <w:bdr w:val="none" w:sz="0" w:space="0" w:color="auto" w:frame="1"/>
                <w:lang w:eastAsia="sr-Latn-RS"/>
              </w:rPr>
              <w:drawing>
                <wp:inline distT="0" distB="0" distL="0" distR="0" wp14:anchorId="71745818" wp14:editId="176481F0">
                  <wp:extent cx="1485900" cy="962025"/>
                  <wp:effectExtent l="0" t="0" r="0" b="9525"/>
                  <wp:docPr id="6" name="Picture 6"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БОВИ ЗА МЕМОРАНДУ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3756" w:type="pct"/>
          </w:tcPr>
          <w:p w14:paraId="3B11C3B1" w14:textId="77777777" w:rsidR="00C0722F" w:rsidRPr="00DE43B4" w:rsidRDefault="00C0722F" w:rsidP="00C0722F">
            <w:pPr>
              <w:tabs>
                <w:tab w:val="center" w:pos="4680"/>
                <w:tab w:val="right" w:pos="9360"/>
              </w:tabs>
              <w:spacing w:after="120"/>
              <w:rPr>
                <w:rFonts w:ascii="Times New Roman" w:eastAsia="Arial Unicode MS" w:hAnsi="Times New Roman" w:cs="Times New Roman"/>
                <w:color w:val="000000"/>
                <w:sz w:val="14"/>
                <w:szCs w:val="20"/>
                <w:bdr w:val="none" w:sz="0" w:space="0" w:color="auto" w:frame="1"/>
              </w:rPr>
            </w:pPr>
          </w:p>
          <w:p w14:paraId="338D42E8" w14:textId="77777777" w:rsidR="00C0722F" w:rsidRPr="00DE43B4" w:rsidRDefault="00C0722F" w:rsidP="00C0722F">
            <w:pPr>
              <w:tabs>
                <w:tab w:val="center" w:pos="4680"/>
                <w:tab w:val="right" w:pos="9360"/>
              </w:tabs>
              <w:spacing w:after="0" w:line="240" w:lineRule="auto"/>
              <w:rPr>
                <w:rFonts w:ascii="Times New Roman" w:hAnsi="Times New Roman" w:cs="Times New Roman"/>
                <w:color w:val="000000"/>
                <w:sz w:val="18"/>
                <w:szCs w:val="20"/>
              </w:rPr>
            </w:pPr>
            <w:r w:rsidRPr="00DE43B4">
              <w:rPr>
                <w:rFonts w:ascii="Times New Roman" w:hAnsi="Times New Roman" w:cs="Times New Roman"/>
                <w:color w:val="000000"/>
                <w:sz w:val="18"/>
                <w:szCs w:val="20"/>
              </w:rPr>
              <w:t>Република Србија</w:t>
            </w:r>
          </w:p>
          <w:p w14:paraId="4D4C7D72" w14:textId="77777777" w:rsidR="00C0722F" w:rsidRPr="00DE43B4" w:rsidRDefault="00C0722F" w:rsidP="00C0722F">
            <w:pPr>
              <w:spacing w:after="0" w:line="240" w:lineRule="auto"/>
              <w:rPr>
                <w:rFonts w:ascii="Times New Roman" w:hAnsi="Times New Roman" w:cs="Times New Roman"/>
                <w:color w:val="000000"/>
                <w:sz w:val="18"/>
                <w:szCs w:val="20"/>
              </w:rPr>
            </w:pPr>
            <w:r w:rsidRPr="00DE43B4">
              <w:rPr>
                <w:rFonts w:ascii="Times New Roman" w:hAnsi="Times New Roman" w:cs="Times New Roman"/>
                <w:color w:val="000000"/>
                <w:sz w:val="18"/>
                <w:szCs w:val="20"/>
              </w:rPr>
              <w:t xml:space="preserve">Аутономна </w:t>
            </w:r>
            <w:r w:rsidRPr="00DE43B4">
              <w:rPr>
                <w:rFonts w:ascii="Times New Roman" w:hAnsi="Times New Roman" w:cs="Times New Roman"/>
                <w:color w:val="000000"/>
                <w:sz w:val="18"/>
                <w:szCs w:val="20"/>
                <w:lang w:val="sr-Cyrl-RS"/>
              </w:rPr>
              <w:t>п</w:t>
            </w:r>
            <w:r w:rsidRPr="00DE43B4">
              <w:rPr>
                <w:rFonts w:ascii="Times New Roman" w:hAnsi="Times New Roman" w:cs="Times New Roman"/>
                <w:color w:val="000000"/>
                <w:sz w:val="18"/>
                <w:szCs w:val="20"/>
              </w:rPr>
              <w:t>окрајина Војводина</w:t>
            </w:r>
          </w:p>
          <w:p w14:paraId="0A755CFA" w14:textId="77777777" w:rsidR="00C0722F" w:rsidRPr="00DE43B4" w:rsidRDefault="00C0722F" w:rsidP="00C0722F">
            <w:pPr>
              <w:suppressAutoHyphens/>
              <w:spacing w:after="0" w:line="240" w:lineRule="auto"/>
              <w:rPr>
                <w:rFonts w:ascii="Times New Roman" w:hAnsi="Times New Roman" w:cs="Times New Roman"/>
                <w:b/>
                <w:color w:val="000000"/>
                <w:szCs w:val="20"/>
                <w:lang w:eastAsia="ar-SA"/>
              </w:rPr>
            </w:pPr>
            <w:r w:rsidRPr="00DE43B4">
              <w:rPr>
                <w:rFonts w:ascii="Times New Roman" w:hAnsi="Times New Roman" w:cs="Times New Roman"/>
                <w:b/>
                <w:color w:val="000000"/>
                <w:szCs w:val="20"/>
                <w:lang w:eastAsia="ar-SA"/>
              </w:rPr>
              <w:t>УПРАВА ЗА КАПИТАЛНА УЛАГАЊА</w:t>
            </w:r>
          </w:p>
          <w:p w14:paraId="537C9F23" w14:textId="77777777" w:rsidR="00C0722F" w:rsidRPr="00DE43B4" w:rsidRDefault="00C0722F" w:rsidP="00C0722F">
            <w:pPr>
              <w:suppressAutoHyphens/>
              <w:spacing w:after="0" w:line="240" w:lineRule="auto"/>
              <w:rPr>
                <w:rFonts w:ascii="Times New Roman" w:hAnsi="Times New Roman" w:cs="Times New Roman"/>
                <w:b/>
                <w:color w:val="000000"/>
                <w:sz w:val="20"/>
                <w:szCs w:val="20"/>
                <w:lang w:val="ru-RU" w:eastAsia="ar-SA"/>
              </w:rPr>
            </w:pPr>
            <w:r w:rsidRPr="00DE43B4">
              <w:rPr>
                <w:rFonts w:ascii="Times New Roman" w:hAnsi="Times New Roman" w:cs="Times New Roman"/>
                <w:b/>
                <w:color w:val="000000"/>
                <w:szCs w:val="20"/>
                <w:lang w:val="sr-Cyrl-RS" w:eastAsia="ar-SA"/>
              </w:rPr>
              <w:t>АУТОНОМНЕ ПОКРАЈИНЕ ВОЈВОДИНЕ</w:t>
            </w:r>
          </w:p>
          <w:p w14:paraId="6EF1E405" w14:textId="77777777" w:rsidR="00C0722F" w:rsidRPr="00DE43B4" w:rsidRDefault="00C0722F" w:rsidP="00C0722F">
            <w:pPr>
              <w:tabs>
                <w:tab w:val="center" w:pos="4680"/>
                <w:tab w:val="right" w:pos="9360"/>
              </w:tabs>
              <w:spacing w:after="0" w:line="240" w:lineRule="auto"/>
              <w:rPr>
                <w:rFonts w:ascii="Times New Roman" w:hAnsi="Times New Roman" w:cs="Times New Roman"/>
                <w:color w:val="000000"/>
                <w:sz w:val="6"/>
                <w:szCs w:val="16"/>
                <w:lang w:val="en-US"/>
              </w:rPr>
            </w:pPr>
          </w:p>
          <w:p w14:paraId="50C579A5" w14:textId="77777777" w:rsidR="00C0722F" w:rsidRPr="00DE43B4" w:rsidRDefault="00C0722F" w:rsidP="00C0722F">
            <w:pPr>
              <w:tabs>
                <w:tab w:val="center" w:pos="4680"/>
                <w:tab w:val="right" w:pos="9360"/>
              </w:tabs>
              <w:spacing w:after="0" w:line="240" w:lineRule="auto"/>
              <w:rPr>
                <w:rFonts w:ascii="Times New Roman" w:hAnsi="Times New Roman" w:cs="Times New Roman"/>
                <w:color w:val="000000"/>
                <w:sz w:val="20"/>
                <w:szCs w:val="20"/>
              </w:rPr>
            </w:pPr>
            <w:r w:rsidRPr="00DE43B4">
              <w:rPr>
                <w:rFonts w:ascii="Times New Roman" w:hAnsi="Times New Roman" w:cs="Times New Roman"/>
                <w:color w:val="000000"/>
                <w:sz w:val="16"/>
                <w:szCs w:val="16"/>
                <w:lang w:val="ru-RU"/>
              </w:rPr>
              <w:t>Булевар Михајла Пупина 16</w:t>
            </w:r>
            <w:r w:rsidRPr="00DE43B4">
              <w:rPr>
                <w:rFonts w:ascii="Times New Roman" w:hAnsi="Times New Roman" w:cs="Times New Roman"/>
                <w:color w:val="000000"/>
                <w:sz w:val="16"/>
                <w:szCs w:val="16"/>
              </w:rPr>
              <w:t>, 21000 Нови Сад</w:t>
            </w:r>
          </w:p>
          <w:p w14:paraId="42D88316" w14:textId="77777777" w:rsidR="00C0722F" w:rsidRPr="00DE43B4" w:rsidRDefault="00C0722F" w:rsidP="00C0722F">
            <w:pPr>
              <w:tabs>
                <w:tab w:val="center" w:pos="4680"/>
                <w:tab w:val="right" w:pos="9360"/>
              </w:tabs>
              <w:spacing w:after="0" w:line="240" w:lineRule="auto"/>
              <w:rPr>
                <w:rFonts w:ascii="Times New Roman" w:hAnsi="Times New Roman" w:cs="Times New Roman"/>
                <w:color w:val="000000"/>
                <w:sz w:val="16"/>
                <w:szCs w:val="16"/>
                <w:lang w:val="sr-Cyrl-RS"/>
              </w:rPr>
            </w:pPr>
            <w:r w:rsidRPr="00DE43B4">
              <w:rPr>
                <w:rFonts w:ascii="Times New Roman" w:hAnsi="Times New Roman" w:cs="Times New Roman"/>
                <w:color w:val="000000"/>
                <w:sz w:val="16"/>
                <w:szCs w:val="16"/>
              </w:rPr>
              <w:t xml:space="preserve">Т: +381 21 </w:t>
            </w:r>
            <w:r w:rsidRPr="00DE43B4">
              <w:rPr>
                <w:rFonts w:ascii="Times New Roman" w:hAnsi="Times New Roman" w:cs="Times New Roman"/>
                <w:color w:val="000000"/>
                <w:sz w:val="16"/>
                <w:szCs w:val="16"/>
                <w:lang w:val="sr-Cyrl-RS"/>
              </w:rPr>
              <w:t>4881 787</w:t>
            </w:r>
            <w:r w:rsidRPr="00DE43B4">
              <w:rPr>
                <w:rFonts w:ascii="Times New Roman" w:hAnsi="Times New Roman" w:cs="Times New Roman"/>
                <w:color w:val="000000"/>
                <w:sz w:val="16"/>
                <w:szCs w:val="16"/>
              </w:rPr>
              <w:t xml:space="preserve"> F: +381 21 </w:t>
            </w:r>
            <w:r w:rsidRPr="00DE43B4">
              <w:rPr>
                <w:rFonts w:ascii="Times New Roman" w:hAnsi="Times New Roman" w:cs="Times New Roman"/>
                <w:color w:val="000000"/>
                <w:sz w:val="16"/>
                <w:szCs w:val="16"/>
                <w:lang w:val="sr-Cyrl-RS"/>
              </w:rPr>
              <w:t>4881 736</w:t>
            </w:r>
          </w:p>
          <w:p w14:paraId="0729BC29" w14:textId="77777777" w:rsidR="00C0722F" w:rsidRPr="00DE43B4" w:rsidRDefault="000444BE" w:rsidP="00C0722F">
            <w:pPr>
              <w:tabs>
                <w:tab w:val="center" w:pos="4680"/>
                <w:tab w:val="right" w:pos="9360"/>
              </w:tabs>
              <w:spacing w:after="0" w:line="240" w:lineRule="auto"/>
              <w:rPr>
                <w:rFonts w:ascii="Times New Roman" w:eastAsia="Arial Unicode MS" w:hAnsi="Times New Roman" w:cs="Times New Roman"/>
                <w:color w:val="000000"/>
                <w:sz w:val="10"/>
                <w:szCs w:val="10"/>
                <w:bdr w:val="none" w:sz="0" w:space="0" w:color="auto" w:frame="1"/>
                <w:lang w:val="en-US"/>
              </w:rPr>
            </w:pPr>
            <w:hyperlink r:id="rId9" w:history="1">
              <w:r w:rsidR="00C0722F" w:rsidRPr="00DE43B4">
                <w:rPr>
                  <w:rStyle w:val="Hyperlink"/>
                  <w:rFonts w:ascii="Times New Roman" w:hAnsi="Times New Roman" w:cs="Times New Roman"/>
                  <w:sz w:val="16"/>
                  <w:szCs w:val="16"/>
                  <w:bdr w:val="none" w:sz="0" w:space="0" w:color="auto" w:frame="1"/>
                </w:rPr>
                <w:t>www.kapitalnaulaganja.vojvodina.gov.rs</w:t>
              </w:r>
            </w:hyperlink>
            <w:r w:rsidR="00C0722F" w:rsidRPr="00DE43B4">
              <w:rPr>
                <w:rFonts w:ascii="Times New Roman" w:eastAsia="Arial Unicode MS" w:hAnsi="Times New Roman" w:cs="Times New Roman"/>
                <w:color w:val="000000"/>
                <w:sz w:val="16"/>
                <w:szCs w:val="16"/>
                <w:bdr w:val="none" w:sz="0" w:space="0" w:color="auto" w:frame="1"/>
              </w:rPr>
              <w:br/>
            </w:r>
          </w:p>
        </w:tc>
      </w:tr>
    </w:tbl>
    <w:p w14:paraId="77276DEA" w14:textId="77777777" w:rsidR="007754FA" w:rsidRPr="00DE43B4" w:rsidRDefault="007754FA" w:rsidP="00C0722F">
      <w:pPr>
        <w:pStyle w:val="Standard"/>
        <w:shd w:val="clear" w:color="auto" w:fill="FFFFFF"/>
        <w:spacing w:after="120" w:line="276" w:lineRule="auto"/>
        <w:rPr>
          <w:rFonts w:ascii="Times New Roman" w:hAnsi="Times New Roman" w:cs="Times New Roman"/>
        </w:rPr>
      </w:pPr>
    </w:p>
    <w:p w14:paraId="01C135FB" w14:textId="77777777" w:rsidR="00FF455B" w:rsidRPr="00DE43B4" w:rsidRDefault="00FF455B" w:rsidP="00C0722F">
      <w:pPr>
        <w:pStyle w:val="Standard"/>
        <w:shd w:val="clear" w:color="auto" w:fill="FFFFFF"/>
        <w:spacing w:after="120" w:line="276" w:lineRule="auto"/>
        <w:rPr>
          <w:rFonts w:ascii="Times New Roman" w:hAnsi="Times New Roman" w:cs="Times New Roman"/>
          <w:lang w:val="sr-Cyrl-RS"/>
        </w:rPr>
      </w:pPr>
    </w:p>
    <w:p w14:paraId="4CEAE712" w14:textId="77777777" w:rsidR="00F32814" w:rsidRPr="00DE43B4" w:rsidRDefault="00F32814" w:rsidP="00C0722F">
      <w:pPr>
        <w:pStyle w:val="Standard"/>
        <w:shd w:val="clear" w:color="auto" w:fill="FFFFFF"/>
        <w:spacing w:after="120" w:line="276" w:lineRule="auto"/>
        <w:rPr>
          <w:rFonts w:ascii="Times New Roman" w:hAnsi="Times New Roman" w:cs="Times New Roman"/>
          <w:lang w:val="sr-Cyrl-RS"/>
        </w:rPr>
      </w:pPr>
    </w:p>
    <w:p w14:paraId="6AAF87F0" w14:textId="77777777" w:rsidR="00F32814" w:rsidRPr="00DE43B4" w:rsidRDefault="00F32814" w:rsidP="00C0722F">
      <w:pPr>
        <w:pStyle w:val="Standard"/>
        <w:shd w:val="clear" w:color="auto" w:fill="FFFFFF"/>
        <w:spacing w:after="120" w:line="276" w:lineRule="auto"/>
        <w:rPr>
          <w:rFonts w:ascii="Times New Roman" w:hAnsi="Times New Roman" w:cs="Times New Roman"/>
          <w:lang w:val="sr-Cyrl-RS"/>
        </w:rPr>
      </w:pPr>
    </w:p>
    <w:p w14:paraId="6AFEE4CA" w14:textId="77777777" w:rsidR="00F32814" w:rsidRPr="00DE43B4" w:rsidRDefault="00F32814" w:rsidP="00C0722F">
      <w:pPr>
        <w:pStyle w:val="Standard"/>
        <w:shd w:val="clear" w:color="auto" w:fill="FFFFFF"/>
        <w:spacing w:after="120" w:line="276" w:lineRule="auto"/>
        <w:rPr>
          <w:rFonts w:ascii="Times New Roman" w:hAnsi="Times New Roman" w:cs="Times New Roman"/>
          <w:lang w:val="sr-Cyrl-RS"/>
        </w:rPr>
      </w:pPr>
    </w:p>
    <w:p w14:paraId="4F9C1B15" w14:textId="77777777" w:rsidR="00F32814" w:rsidRPr="00DE43B4" w:rsidRDefault="00F32814" w:rsidP="00C0722F">
      <w:pPr>
        <w:pStyle w:val="Standard"/>
        <w:shd w:val="clear" w:color="auto" w:fill="FFFFFF"/>
        <w:spacing w:after="120" w:line="276" w:lineRule="auto"/>
        <w:rPr>
          <w:rFonts w:ascii="Times New Roman" w:hAnsi="Times New Roman" w:cs="Times New Roman"/>
          <w:lang w:val="sr-Cyrl-RS"/>
        </w:rPr>
      </w:pPr>
    </w:p>
    <w:p w14:paraId="17E69961" w14:textId="77777777" w:rsidR="00A44ED1" w:rsidRDefault="00A44ED1" w:rsidP="00A44ED1">
      <w:pPr>
        <w:pStyle w:val="Standard"/>
        <w:shd w:val="clear" w:color="auto" w:fill="FFFFFF"/>
        <w:rPr>
          <w:rFonts w:ascii="Times New Roman" w:hAnsi="Times New Roman" w:cs="Times New Roman"/>
          <w:lang w:val="sr-Cyrl-RS"/>
        </w:rPr>
      </w:pPr>
    </w:p>
    <w:p w14:paraId="0496DAA2" w14:textId="77777777" w:rsidR="00A44ED1" w:rsidRPr="00FD18FB" w:rsidRDefault="00A44ED1" w:rsidP="00A44ED1">
      <w:pPr>
        <w:pStyle w:val="Standard"/>
        <w:shd w:val="clear" w:color="auto" w:fill="FFFFFF"/>
        <w:jc w:val="center"/>
        <w:rPr>
          <w:rFonts w:ascii="Times New Roman" w:hAnsi="Times New Roman" w:cs="Times New Roman"/>
          <w:b/>
          <w:lang w:val="sr-Cyrl-RS"/>
        </w:rPr>
      </w:pPr>
      <w:r w:rsidRPr="00FD18FB">
        <w:rPr>
          <w:rFonts w:ascii="Times New Roman" w:hAnsi="Times New Roman" w:cs="Times New Roman"/>
          <w:b/>
          <w:lang w:val="sr-Cyrl-RS"/>
        </w:rPr>
        <w:t xml:space="preserve">КОНКУРСНА ДОКУМЕНТАЦИЈА ЗА ЈАВНУ НАБАВКУ </w:t>
      </w:r>
      <w:r w:rsidRPr="002D4062">
        <w:rPr>
          <w:rFonts w:ascii="Times New Roman" w:hAnsi="Times New Roman" w:cs="Times New Roman"/>
          <w:b/>
          <w:color w:val="auto"/>
          <w:lang w:val="sr-Cyrl-RS"/>
        </w:rPr>
        <w:t>УСЛУГА</w:t>
      </w:r>
    </w:p>
    <w:p w14:paraId="2A4E3BC4" w14:textId="77777777" w:rsidR="00A44ED1" w:rsidRPr="005D1915" w:rsidRDefault="00A44ED1" w:rsidP="00A44ED1">
      <w:pPr>
        <w:widowControl w:val="0"/>
        <w:tabs>
          <w:tab w:val="left" w:pos="90"/>
        </w:tabs>
        <w:autoSpaceDE w:val="0"/>
        <w:spacing w:after="0" w:line="240" w:lineRule="auto"/>
        <w:contextualSpacing/>
        <w:jc w:val="center"/>
        <w:rPr>
          <w:rFonts w:ascii="Times New Roman" w:hAnsi="Times New Roman"/>
          <w:b/>
          <w:bCs/>
          <w:sz w:val="24"/>
          <w:szCs w:val="24"/>
        </w:rPr>
      </w:pPr>
      <w:r w:rsidRPr="005D1915">
        <w:rPr>
          <w:rFonts w:ascii="Times New Roman" w:hAnsi="Times New Roman"/>
          <w:b/>
          <w:sz w:val="24"/>
          <w:szCs w:val="24"/>
          <w:lang w:val="sr-Cyrl-RS"/>
        </w:rPr>
        <w:t xml:space="preserve">ИЗРАДА ТЕХНИЧКЕ ДОКУМЕНТАЦИЈЕ ЗА ИЗГРАДЊУ БРЗЕ САОБРАЋАЈНИЦЕ ДРЖАВНОГ ПУТА </w:t>
      </w:r>
      <w:r w:rsidRPr="005D1915">
        <w:rPr>
          <w:rFonts w:ascii="Times New Roman" w:hAnsi="Times New Roman"/>
          <w:b/>
          <w:sz w:val="24"/>
          <w:szCs w:val="24"/>
        </w:rPr>
        <w:t>I</w:t>
      </w:r>
      <w:r w:rsidRPr="005D1915">
        <w:rPr>
          <w:rFonts w:ascii="Times New Roman" w:hAnsi="Times New Roman"/>
          <w:b/>
          <w:sz w:val="24"/>
          <w:szCs w:val="24"/>
          <w:lang w:val="sr-Cyrl-RS"/>
        </w:rPr>
        <w:t xml:space="preserve">Б РЕДА БРОЈ 12 </w:t>
      </w:r>
      <w:r w:rsidRPr="005D1915">
        <w:rPr>
          <w:rFonts w:ascii="Times New Roman" w:hAnsi="Times New Roman"/>
          <w:b/>
          <w:sz w:val="24"/>
          <w:szCs w:val="24"/>
        </w:rPr>
        <w:t>(</w:t>
      </w:r>
      <w:r w:rsidRPr="005D1915">
        <w:rPr>
          <w:rFonts w:ascii="Times New Roman" w:hAnsi="Times New Roman"/>
          <w:b/>
          <w:sz w:val="24"/>
          <w:szCs w:val="24"/>
          <w:lang w:val="sr-Cyrl-RS"/>
        </w:rPr>
        <w:t>НОВИ САД-ЗРЕЊАНИН</w:t>
      </w:r>
      <w:r w:rsidRPr="005D1915">
        <w:rPr>
          <w:rFonts w:ascii="Times New Roman" w:hAnsi="Times New Roman"/>
          <w:b/>
          <w:sz w:val="24"/>
          <w:szCs w:val="24"/>
        </w:rPr>
        <w:t>)</w:t>
      </w:r>
      <w:r w:rsidRPr="005D1915">
        <w:rPr>
          <w:rFonts w:ascii="Times New Roman" w:hAnsi="Times New Roman"/>
          <w:b/>
          <w:sz w:val="24"/>
          <w:szCs w:val="24"/>
          <w:lang w:val="sr-Cyrl-RS"/>
        </w:rPr>
        <w:t xml:space="preserve"> И ДРЖАВНОГ ПУТА </w:t>
      </w:r>
      <w:r w:rsidRPr="005D1915">
        <w:rPr>
          <w:rFonts w:ascii="Times New Roman" w:hAnsi="Times New Roman"/>
          <w:b/>
          <w:sz w:val="24"/>
          <w:szCs w:val="24"/>
        </w:rPr>
        <w:t>I</w:t>
      </w:r>
      <w:r w:rsidRPr="005D1915">
        <w:rPr>
          <w:rFonts w:ascii="Times New Roman" w:hAnsi="Times New Roman"/>
          <w:b/>
          <w:sz w:val="24"/>
          <w:szCs w:val="24"/>
          <w:lang w:val="sr-Cyrl-RS"/>
        </w:rPr>
        <w:t xml:space="preserve">Б РЕДА БРОЈ 13 </w:t>
      </w:r>
      <w:r w:rsidRPr="005D1915">
        <w:rPr>
          <w:rFonts w:ascii="Times New Roman" w:hAnsi="Times New Roman"/>
          <w:b/>
          <w:sz w:val="24"/>
          <w:szCs w:val="24"/>
        </w:rPr>
        <w:t>(</w:t>
      </w:r>
      <w:r w:rsidRPr="005D1915">
        <w:rPr>
          <w:rFonts w:ascii="Times New Roman" w:hAnsi="Times New Roman"/>
          <w:b/>
          <w:sz w:val="24"/>
          <w:szCs w:val="24"/>
          <w:lang w:val="sr-Cyrl-RS"/>
        </w:rPr>
        <w:t>ЗРЕЊАНИН-БОРЧА</w:t>
      </w:r>
      <w:r w:rsidRPr="005D1915">
        <w:rPr>
          <w:rFonts w:ascii="Times New Roman" w:hAnsi="Times New Roman"/>
          <w:b/>
          <w:sz w:val="24"/>
          <w:szCs w:val="24"/>
        </w:rPr>
        <w:t>)</w:t>
      </w:r>
      <w:r w:rsidRPr="005D1915">
        <w:rPr>
          <w:rFonts w:ascii="Times New Roman" w:hAnsi="Times New Roman"/>
          <w:b/>
          <w:sz w:val="24"/>
          <w:szCs w:val="24"/>
          <w:lang w:val="sr-Cyrl-RS"/>
        </w:rPr>
        <w:t xml:space="preserve"> – ВОЈВОЂАНСКО П</w:t>
      </w:r>
    </w:p>
    <w:p w14:paraId="1657898D" w14:textId="77777777" w:rsidR="00A44ED1" w:rsidRPr="002D4062" w:rsidRDefault="00A44ED1" w:rsidP="00A44ED1">
      <w:pPr>
        <w:spacing w:after="0" w:line="240" w:lineRule="auto"/>
        <w:jc w:val="center"/>
        <w:rPr>
          <w:rFonts w:ascii="Times New Roman" w:hAnsi="Times New Roman"/>
          <w:b/>
          <w:sz w:val="24"/>
          <w:szCs w:val="24"/>
          <w:lang w:val="sr-Cyrl-RS"/>
        </w:rPr>
      </w:pPr>
    </w:p>
    <w:p w14:paraId="3744944E" w14:textId="77777777" w:rsidR="00A44ED1" w:rsidRPr="0065653A" w:rsidRDefault="00A44ED1" w:rsidP="00A44ED1">
      <w:pPr>
        <w:spacing w:after="0" w:line="240" w:lineRule="auto"/>
        <w:jc w:val="center"/>
        <w:rPr>
          <w:rFonts w:ascii="Times New Roman" w:hAnsi="Times New Roman" w:cs="Times New Roman"/>
          <w:b/>
          <w:noProof/>
          <w:sz w:val="24"/>
          <w:szCs w:val="24"/>
          <w:lang w:val="sr-Cyrl-CS"/>
        </w:rPr>
      </w:pPr>
      <w:r>
        <w:rPr>
          <w:rFonts w:ascii="Times New Roman" w:hAnsi="Times New Roman" w:cs="Times New Roman"/>
          <w:b/>
          <w:noProof/>
          <w:sz w:val="24"/>
          <w:szCs w:val="24"/>
          <w:lang w:val="sr-Cyrl-CS"/>
        </w:rPr>
        <w:t>-</w:t>
      </w:r>
      <w:r w:rsidRPr="0065653A">
        <w:rPr>
          <w:rFonts w:ascii="Times New Roman" w:hAnsi="Times New Roman" w:cs="Times New Roman"/>
          <w:b/>
          <w:noProof/>
          <w:sz w:val="24"/>
          <w:szCs w:val="24"/>
          <w:lang w:val="sr-Cyrl-CS"/>
        </w:rPr>
        <w:t>ОТВОРЕНИ ПОСТУПАК</w:t>
      </w:r>
      <w:r>
        <w:rPr>
          <w:rFonts w:ascii="Times New Roman" w:hAnsi="Times New Roman" w:cs="Times New Roman"/>
          <w:b/>
          <w:noProof/>
          <w:sz w:val="24"/>
          <w:szCs w:val="24"/>
          <w:lang w:val="sr-Cyrl-CS"/>
        </w:rPr>
        <w:t>-</w:t>
      </w:r>
    </w:p>
    <w:p w14:paraId="5CFA4302" w14:textId="77777777" w:rsidR="00A44ED1" w:rsidRPr="005D1915" w:rsidRDefault="00A44ED1" w:rsidP="00A44ED1">
      <w:pPr>
        <w:spacing w:after="0" w:line="240" w:lineRule="auto"/>
        <w:jc w:val="center"/>
        <w:rPr>
          <w:rFonts w:ascii="Times New Roman" w:hAnsi="Times New Roman" w:cs="Times New Roman"/>
          <w:b/>
          <w:bCs/>
          <w:sz w:val="24"/>
          <w:szCs w:val="24"/>
        </w:rPr>
      </w:pPr>
      <w:r w:rsidRPr="002D4062">
        <w:rPr>
          <w:rFonts w:ascii="Times New Roman" w:hAnsi="Times New Roman" w:cs="Times New Roman"/>
          <w:b/>
          <w:bCs/>
          <w:sz w:val="24"/>
          <w:szCs w:val="24"/>
          <w:lang w:val="sr-Cyrl-RS"/>
        </w:rPr>
        <w:t>ЈНБР</w:t>
      </w:r>
      <w:r w:rsidRPr="002D4062">
        <w:rPr>
          <w:rFonts w:ascii="Times New Roman" w:hAnsi="Times New Roman" w:cs="Times New Roman"/>
          <w:b/>
          <w:bCs/>
          <w:sz w:val="24"/>
          <w:szCs w:val="24"/>
          <w:lang w:val="en-US"/>
        </w:rPr>
        <w:t>:</w:t>
      </w:r>
      <w:r>
        <w:rPr>
          <w:rFonts w:ascii="Times New Roman" w:hAnsi="Times New Roman" w:cs="Times New Roman"/>
          <w:b/>
          <w:bCs/>
          <w:sz w:val="24"/>
          <w:szCs w:val="24"/>
          <w:lang w:val="sr-Cyrl-RS"/>
        </w:rPr>
        <w:t xml:space="preserve"> </w:t>
      </w:r>
      <w:r w:rsidRPr="005D1915">
        <w:rPr>
          <w:rFonts w:ascii="Times New Roman" w:hAnsi="Times New Roman"/>
          <w:b/>
          <w:sz w:val="24"/>
          <w:szCs w:val="24"/>
          <w:lang w:val="sr-Cyrl-CS"/>
        </w:rPr>
        <w:t>136-404-190/2018-03</w:t>
      </w:r>
    </w:p>
    <w:p w14:paraId="2F36DC5D" w14:textId="77777777" w:rsidR="00682254" w:rsidRPr="00DE43B4" w:rsidRDefault="00682254" w:rsidP="00C0722F">
      <w:pPr>
        <w:spacing w:after="120"/>
        <w:jc w:val="both"/>
        <w:rPr>
          <w:rFonts w:ascii="Times New Roman" w:hAnsi="Times New Roman" w:cs="Times New Roman"/>
          <w:b/>
          <w:bCs/>
          <w:sz w:val="24"/>
          <w:szCs w:val="24"/>
        </w:rPr>
      </w:pPr>
    </w:p>
    <w:p w14:paraId="32C7DEA7" w14:textId="77777777" w:rsidR="00F32814" w:rsidRPr="00DE43B4" w:rsidRDefault="00F32814" w:rsidP="00C0722F">
      <w:pPr>
        <w:spacing w:after="120"/>
        <w:jc w:val="both"/>
        <w:rPr>
          <w:rFonts w:ascii="Times New Roman" w:hAnsi="Times New Roman" w:cs="Times New Roman"/>
          <w:b/>
          <w:bCs/>
          <w:sz w:val="24"/>
          <w:szCs w:val="24"/>
        </w:rPr>
      </w:pPr>
    </w:p>
    <w:p w14:paraId="38B58755" w14:textId="77777777" w:rsidR="00F32814" w:rsidRPr="00DE43B4" w:rsidRDefault="00F32814" w:rsidP="00C0722F">
      <w:pPr>
        <w:spacing w:after="120"/>
        <w:jc w:val="both"/>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5524"/>
        <w:gridCol w:w="4562"/>
      </w:tblGrid>
      <w:tr w:rsidR="00C0722F" w:rsidRPr="00DE43B4" w14:paraId="226792B4" w14:textId="77777777" w:rsidTr="00A44ED1">
        <w:trPr>
          <w:cantSplit/>
          <w:trHeight w:val="737"/>
        </w:trPr>
        <w:tc>
          <w:tcPr>
            <w:tcW w:w="5524" w:type="dxa"/>
            <w:vAlign w:val="center"/>
          </w:tcPr>
          <w:p w14:paraId="469EFEF3" w14:textId="330894C7" w:rsidR="00C0722F" w:rsidRPr="00DE43B4" w:rsidRDefault="00C0722F" w:rsidP="00C0722F">
            <w:pPr>
              <w:pStyle w:val="ListParagraph"/>
              <w:spacing w:after="120" w:line="276" w:lineRule="auto"/>
              <w:ind w:left="0"/>
              <w:contextualSpacing w:val="0"/>
              <w:jc w:val="both"/>
              <w:rPr>
                <w:rFonts w:ascii="Times New Roman" w:hAnsi="Times New Roman"/>
                <w:bCs/>
                <w:sz w:val="24"/>
                <w:szCs w:val="24"/>
                <w:lang w:val="sr-Cyrl-RS"/>
              </w:rPr>
            </w:pPr>
            <w:r w:rsidRPr="00DE43B4">
              <w:rPr>
                <w:rFonts w:ascii="Times New Roman" w:hAnsi="Times New Roman"/>
                <w:bCs/>
                <w:sz w:val="24"/>
                <w:szCs w:val="24"/>
                <w:lang w:val="sr-Cyrl-RS"/>
              </w:rPr>
              <w:t>Позив за подношење понуда и Конкурсна документација објављени на Порталу  јавних наба</w:t>
            </w:r>
            <w:r w:rsidR="00B16E27" w:rsidRPr="00DE43B4">
              <w:rPr>
                <w:rFonts w:ascii="Times New Roman" w:hAnsi="Times New Roman"/>
                <w:bCs/>
                <w:sz w:val="24"/>
                <w:szCs w:val="24"/>
                <w:lang w:val="sr-Cyrl-RS"/>
              </w:rPr>
              <w:t>в</w:t>
            </w:r>
            <w:r w:rsidRPr="00DE43B4">
              <w:rPr>
                <w:rFonts w:ascii="Times New Roman" w:hAnsi="Times New Roman"/>
                <w:bCs/>
                <w:sz w:val="24"/>
                <w:szCs w:val="24"/>
                <w:lang w:val="sr-Cyrl-RS"/>
              </w:rPr>
              <w:t>ки, Интернет страници Наручиоца и Порталу службених гласила Републике Србије и бази прописа</w:t>
            </w:r>
            <w:r w:rsidRPr="00DE43B4">
              <w:rPr>
                <w:rFonts w:ascii="Times New Roman" w:hAnsi="Times New Roman"/>
                <w:b/>
                <w:bCs/>
                <w:sz w:val="24"/>
                <w:szCs w:val="24"/>
                <w:lang w:val="en-US"/>
              </w:rPr>
              <w:t>:</w:t>
            </w:r>
          </w:p>
        </w:tc>
        <w:tc>
          <w:tcPr>
            <w:tcW w:w="4562" w:type="dxa"/>
            <w:shd w:val="clear" w:color="auto" w:fill="FFFFFF" w:themeFill="background1"/>
            <w:vAlign w:val="center"/>
          </w:tcPr>
          <w:p w14:paraId="5CA78A0A" w14:textId="7D76D109" w:rsidR="00C0722F" w:rsidRPr="00DE43B4" w:rsidRDefault="00A44ED1" w:rsidP="00D91E54">
            <w:pPr>
              <w:spacing w:after="120"/>
              <w:jc w:val="both"/>
              <w:rPr>
                <w:rFonts w:ascii="Times New Roman" w:hAnsi="Times New Roman"/>
                <w:b/>
                <w:bCs/>
                <w:sz w:val="24"/>
                <w:szCs w:val="24"/>
              </w:rPr>
            </w:pPr>
            <w:r w:rsidRPr="002949DF">
              <w:rPr>
                <w:rFonts w:ascii="Times New Roman" w:hAnsi="Times New Roman"/>
                <w:b/>
                <w:bCs/>
                <w:sz w:val="24"/>
                <w:szCs w:val="24"/>
                <w:lang w:val="sr-Cyrl-RS"/>
              </w:rPr>
              <w:t xml:space="preserve">Дана, </w:t>
            </w:r>
            <w:r w:rsidR="00D91E54">
              <w:rPr>
                <w:rFonts w:ascii="Times New Roman" w:hAnsi="Times New Roman"/>
                <w:b/>
                <w:bCs/>
                <w:sz w:val="24"/>
                <w:szCs w:val="24"/>
                <w:lang w:val="en-US"/>
              </w:rPr>
              <w:t>28.08.</w:t>
            </w:r>
            <w:r w:rsidR="00D91E54" w:rsidRPr="002949DF">
              <w:rPr>
                <w:rFonts w:ascii="Times New Roman" w:hAnsi="Times New Roman"/>
                <w:b/>
                <w:bCs/>
                <w:sz w:val="24"/>
                <w:szCs w:val="24"/>
                <w:lang w:val="en-US"/>
              </w:rPr>
              <w:t xml:space="preserve"> </w:t>
            </w:r>
            <w:r w:rsidRPr="002949DF">
              <w:rPr>
                <w:rFonts w:ascii="Times New Roman" w:hAnsi="Times New Roman"/>
                <w:b/>
                <w:bCs/>
                <w:sz w:val="24"/>
                <w:szCs w:val="24"/>
                <w:lang w:val="en-US"/>
              </w:rPr>
              <w:t xml:space="preserve">2018. </w:t>
            </w:r>
            <w:r w:rsidRPr="002949DF">
              <w:rPr>
                <w:rFonts w:ascii="Times New Roman" w:hAnsi="Times New Roman"/>
                <w:b/>
                <w:bCs/>
                <w:sz w:val="24"/>
                <w:szCs w:val="24"/>
                <w:lang w:val="sr-Cyrl-RS"/>
              </w:rPr>
              <w:t>године</w:t>
            </w:r>
          </w:p>
        </w:tc>
      </w:tr>
      <w:tr w:rsidR="00C0722F" w:rsidRPr="00DE43B4" w14:paraId="49CD4BE5" w14:textId="77777777" w:rsidTr="00A44ED1">
        <w:trPr>
          <w:cantSplit/>
          <w:trHeight w:val="737"/>
        </w:trPr>
        <w:tc>
          <w:tcPr>
            <w:tcW w:w="5524" w:type="dxa"/>
            <w:vAlign w:val="center"/>
          </w:tcPr>
          <w:p w14:paraId="7A73BA89" w14:textId="71672ACC" w:rsidR="00C0722F" w:rsidRPr="00DE43B4" w:rsidRDefault="00C0722F" w:rsidP="00C0722F">
            <w:pPr>
              <w:spacing w:after="120"/>
              <w:jc w:val="both"/>
              <w:rPr>
                <w:rFonts w:ascii="Times New Roman" w:hAnsi="Times New Roman"/>
                <w:b/>
                <w:bCs/>
                <w:sz w:val="24"/>
                <w:szCs w:val="24"/>
              </w:rPr>
            </w:pPr>
            <w:r w:rsidRPr="00DE43B4">
              <w:rPr>
                <w:rFonts w:ascii="Times New Roman" w:hAnsi="Times New Roman"/>
                <w:bCs/>
                <w:sz w:val="24"/>
                <w:szCs w:val="24"/>
                <w:lang w:val="sr-Cyrl-RS"/>
              </w:rPr>
              <w:t>Рок за подношење понуда</w:t>
            </w:r>
            <w:r w:rsidRPr="00DE43B4">
              <w:rPr>
                <w:rFonts w:ascii="Times New Roman" w:hAnsi="Times New Roman"/>
                <w:b/>
                <w:bCs/>
                <w:sz w:val="24"/>
                <w:szCs w:val="24"/>
                <w:lang w:val="en-US"/>
              </w:rPr>
              <w:t>:</w:t>
            </w:r>
          </w:p>
        </w:tc>
        <w:tc>
          <w:tcPr>
            <w:tcW w:w="4562" w:type="dxa"/>
            <w:shd w:val="clear" w:color="auto" w:fill="FFFFFF" w:themeFill="background1"/>
            <w:vAlign w:val="center"/>
          </w:tcPr>
          <w:p w14:paraId="44C80DFC" w14:textId="3A927CBC" w:rsidR="00C0722F" w:rsidRPr="00DE43B4" w:rsidRDefault="00D91E54" w:rsidP="00C0722F">
            <w:pPr>
              <w:pStyle w:val="ListParagraph"/>
              <w:spacing w:after="120" w:line="276" w:lineRule="auto"/>
              <w:ind w:left="10"/>
              <w:contextualSpacing w:val="0"/>
              <w:jc w:val="both"/>
              <w:rPr>
                <w:rFonts w:ascii="Times New Roman" w:hAnsi="Times New Roman"/>
                <w:bCs/>
                <w:sz w:val="24"/>
                <w:szCs w:val="24"/>
                <w:lang w:val="sr-Cyrl-RS"/>
              </w:rPr>
            </w:pPr>
            <w:r>
              <w:rPr>
                <w:rFonts w:ascii="Times New Roman" w:hAnsi="Times New Roman"/>
                <w:b/>
                <w:bCs/>
                <w:sz w:val="24"/>
                <w:szCs w:val="24"/>
                <w:lang w:val="sr-Cyrl-RS"/>
              </w:rPr>
              <w:t>27.09.</w:t>
            </w:r>
            <w:r w:rsidR="00A44ED1" w:rsidRPr="002949DF">
              <w:rPr>
                <w:rFonts w:ascii="Times New Roman" w:hAnsi="Times New Roman"/>
                <w:b/>
                <w:bCs/>
                <w:sz w:val="24"/>
                <w:szCs w:val="24"/>
                <w:lang w:val="en-US"/>
              </w:rPr>
              <w:t xml:space="preserve">2018. </w:t>
            </w:r>
            <w:r w:rsidR="00A44ED1" w:rsidRPr="002949DF">
              <w:rPr>
                <w:rFonts w:ascii="Times New Roman" w:hAnsi="Times New Roman"/>
                <w:b/>
                <w:bCs/>
                <w:sz w:val="24"/>
                <w:szCs w:val="24"/>
                <w:lang w:val="sr-Cyrl-RS"/>
              </w:rPr>
              <w:t>године</w:t>
            </w:r>
            <w:r w:rsidR="00A44ED1">
              <w:rPr>
                <w:rFonts w:ascii="Times New Roman" w:hAnsi="Times New Roman"/>
                <w:b/>
                <w:bCs/>
                <w:sz w:val="24"/>
                <w:szCs w:val="24"/>
                <w:lang w:val="sr-Cyrl-RS"/>
              </w:rPr>
              <w:t xml:space="preserve"> до 11.00 часова</w:t>
            </w:r>
          </w:p>
        </w:tc>
      </w:tr>
      <w:tr w:rsidR="00C0722F" w:rsidRPr="00DE43B4" w14:paraId="3C8A6726" w14:textId="77777777" w:rsidTr="00A44ED1">
        <w:trPr>
          <w:cantSplit/>
          <w:trHeight w:val="737"/>
        </w:trPr>
        <w:tc>
          <w:tcPr>
            <w:tcW w:w="5524" w:type="dxa"/>
            <w:vAlign w:val="center"/>
          </w:tcPr>
          <w:p w14:paraId="63E577BE" w14:textId="293A974F" w:rsidR="00C0722F" w:rsidRPr="00DE43B4" w:rsidRDefault="00C0722F" w:rsidP="00C0722F">
            <w:pPr>
              <w:spacing w:after="120"/>
              <w:jc w:val="both"/>
              <w:rPr>
                <w:rFonts w:ascii="Times New Roman" w:hAnsi="Times New Roman"/>
                <w:b/>
                <w:bCs/>
                <w:sz w:val="24"/>
                <w:szCs w:val="24"/>
              </w:rPr>
            </w:pPr>
            <w:r w:rsidRPr="00DE43B4">
              <w:rPr>
                <w:rFonts w:ascii="Times New Roman" w:hAnsi="Times New Roman"/>
                <w:bCs/>
                <w:sz w:val="24"/>
                <w:szCs w:val="24"/>
                <w:lang w:val="sr-Cyrl-RS"/>
              </w:rPr>
              <w:t>Јавно отварање понуда</w:t>
            </w:r>
            <w:r w:rsidRPr="00DE43B4">
              <w:rPr>
                <w:rFonts w:ascii="Times New Roman" w:hAnsi="Times New Roman"/>
                <w:b/>
                <w:bCs/>
                <w:sz w:val="24"/>
                <w:szCs w:val="24"/>
                <w:lang w:val="en-US"/>
              </w:rPr>
              <w:t>:</w:t>
            </w:r>
            <w:r w:rsidRPr="00DE43B4">
              <w:rPr>
                <w:rFonts w:ascii="Times New Roman" w:hAnsi="Times New Roman"/>
                <w:b/>
                <w:bCs/>
                <w:sz w:val="24"/>
                <w:szCs w:val="24"/>
                <w:lang w:val="sr-Cyrl-RS"/>
              </w:rPr>
              <w:t xml:space="preserve">      </w:t>
            </w:r>
          </w:p>
        </w:tc>
        <w:tc>
          <w:tcPr>
            <w:tcW w:w="4562" w:type="dxa"/>
            <w:shd w:val="clear" w:color="auto" w:fill="FFFFFF" w:themeFill="background1"/>
            <w:vAlign w:val="center"/>
          </w:tcPr>
          <w:p w14:paraId="752F8EE9" w14:textId="70D7EF1C" w:rsidR="00C0722F" w:rsidRPr="00DE43B4" w:rsidRDefault="00D91E54" w:rsidP="00C0722F">
            <w:pPr>
              <w:pStyle w:val="ListParagraph"/>
              <w:spacing w:after="120" w:line="276" w:lineRule="auto"/>
              <w:ind w:left="10" w:firstLine="1"/>
              <w:contextualSpacing w:val="0"/>
              <w:jc w:val="both"/>
              <w:rPr>
                <w:rFonts w:ascii="Times New Roman" w:hAnsi="Times New Roman"/>
                <w:bCs/>
                <w:sz w:val="24"/>
                <w:szCs w:val="24"/>
                <w:lang w:val="sr-Cyrl-RS"/>
              </w:rPr>
            </w:pPr>
            <w:r>
              <w:rPr>
                <w:rFonts w:ascii="Times New Roman" w:hAnsi="Times New Roman"/>
                <w:b/>
                <w:bCs/>
                <w:sz w:val="24"/>
                <w:szCs w:val="24"/>
                <w:lang w:val="sr-Cyrl-RS"/>
              </w:rPr>
              <w:t>27.09.</w:t>
            </w:r>
            <w:r w:rsidRPr="002949DF">
              <w:rPr>
                <w:rFonts w:ascii="Times New Roman" w:hAnsi="Times New Roman"/>
                <w:b/>
                <w:bCs/>
                <w:sz w:val="24"/>
                <w:szCs w:val="24"/>
                <w:lang w:val="en-US"/>
              </w:rPr>
              <w:t xml:space="preserve">2018. </w:t>
            </w:r>
            <w:r w:rsidR="00A44ED1" w:rsidRPr="002949DF">
              <w:rPr>
                <w:rFonts w:ascii="Times New Roman" w:hAnsi="Times New Roman"/>
                <w:b/>
                <w:bCs/>
                <w:sz w:val="24"/>
                <w:szCs w:val="24"/>
                <w:lang w:val="sr-Cyrl-RS"/>
              </w:rPr>
              <w:t>године</w:t>
            </w:r>
            <w:r w:rsidR="00A44ED1">
              <w:rPr>
                <w:rFonts w:ascii="Times New Roman" w:hAnsi="Times New Roman"/>
                <w:b/>
                <w:bCs/>
                <w:sz w:val="24"/>
                <w:szCs w:val="24"/>
                <w:lang w:val="sr-Cyrl-RS"/>
              </w:rPr>
              <w:t xml:space="preserve"> у 11.30 часова</w:t>
            </w:r>
          </w:p>
        </w:tc>
      </w:tr>
    </w:tbl>
    <w:p w14:paraId="2715997A" w14:textId="77777777" w:rsidR="00F32814" w:rsidRPr="00DE43B4" w:rsidRDefault="00F32814" w:rsidP="00C0722F">
      <w:pPr>
        <w:spacing w:after="120"/>
        <w:jc w:val="both"/>
        <w:rPr>
          <w:rFonts w:ascii="Times New Roman" w:hAnsi="Times New Roman" w:cs="Times New Roman"/>
          <w:b/>
          <w:bCs/>
          <w:sz w:val="24"/>
          <w:szCs w:val="24"/>
        </w:rPr>
      </w:pPr>
    </w:p>
    <w:p w14:paraId="12A731B0" w14:textId="5C8DD018" w:rsidR="002949DF" w:rsidRPr="00DE43B4" w:rsidRDefault="002949DF" w:rsidP="00C0722F">
      <w:pPr>
        <w:spacing w:after="120"/>
        <w:jc w:val="both"/>
        <w:rPr>
          <w:rFonts w:ascii="Times New Roman" w:hAnsi="Times New Roman" w:cs="Times New Roman"/>
          <w:b/>
          <w:bCs/>
          <w:sz w:val="24"/>
          <w:szCs w:val="24"/>
          <w:lang w:val="sr-Cyrl-RS"/>
        </w:rPr>
      </w:pPr>
      <w:r w:rsidRPr="00DE43B4">
        <w:rPr>
          <w:rFonts w:ascii="Times New Roman" w:hAnsi="Times New Roman" w:cs="Times New Roman"/>
          <w:b/>
          <w:bCs/>
          <w:sz w:val="24"/>
          <w:szCs w:val="24"/>
          <w:lang w:val="sr-Cyrl-RS"/>
        </w:rPr>
        <w:t xml:space="preserve">            </w:t>
      </w:r>
    </w:p>
    <w:p w14:paraId="65106B5C" w14:textId="77777777" w:rsidR="00C0722F" w:rsidRPr="00DE43B4" w:rsidRDefault="00C0722F" w:rsidP="00C0722F">
      <w:pPr>
        <w:spacing w:after="120"/>
        <w:jc w:val="both"/>
        <w:rPr>
          <w:rFonts w:ascii="Times New Roman" w:hAnsi="Times New Roman" w:cs="Times New Roman"/>
          <w:bCs/>
          <w:sz w:val="24"/>
          <w:szCs w:val="24"/>
          <w:lang w:val="sr-Cyrl-RS"/>
        </w:rPr>
      </w:pPr>
    </w:p>
    <w:p w14:paraId="5D9FAF8C" w14:textId="056247A3" w:rsidR="00682254" w:rsidRPr="00DE43B4" w:rsidRDefault="00C0722F" w:rsidP="00571622">
      <w:pPr>
        <w:spacing w:after="120"/>
        <w:jc w:val="center"/>
        <w:rPr>
          <w:rFonts w:ascii="Times New Roman" w:hAnsi="Times New Roman" w:cs="Times New Roman"/>
          <w:b/>
          <w:bCs/>
          <w:sz w:val="24"/>
          <w:szCs w:val="24"/>
          <w:lang w:val="sr-Cyrl-RS"/>
        </w:rPr>
      </w:pPr>
      <w:r w:rsidRPr="00DE43B4">
        <w:rPr>
          <w:rFonts w:ascii="Times New Roman" w:hAnsi="Times New Roman" w:cs="Times New Roman"/>
          <w:b/>
          <w:bCs/>
          <w:sz w:val="24"/>
          <w:szCs w:val="24"/>
          <w:lang w:val="sr-Cyrl-RS"/>
        </w:rPr>
        <w:t>Нови Сад, 2018. године</w:t>
      </w:r>
    </w:p>
    <w:p w14:paraId="5801593C" w14:textId="77777777" w:rsidR="00571622" w:rsidRPr="00DE43B4" w:rsidRDefault="00571622" w:rsidP="00571622">
      <w:pPr>
        <w:spacing w:after="120"/>
        <w:jc w:val="center"/>
        <w:rPr>
          <w:rFonts w:ascii="Times New Roman" w:hAnsi="Times New Roman" w:cs="Times New Roman"/>
          <w:b/>
          <w:bCs/>
          <w:sz w:val="24"/>
          <w:szCs w:val="24"/>
          <w:lang w:val="sr-Cyrl-RS"/>
        </w:rPr>
      </w:pPr>
    </w:p>
    <w:p w14:paraId="632671C5" w14:textId="77777777" w:rsidR="00571622" w:rsidRPr="00DE43B4" w:rsidRDefault="00571622" w:rsidP="00571622">
      <w:pPr>
        <w:spacing w:after="120"/>
        <w:jc w:val="center"/>
        <w:rPr>
          <w:rFonts w:ascii="Times New Roman" w:hAnsi="Times New Roman" w:cs="Times New Roman"/>
          <w:b/>
          <w:bCs/>
          <w:sz w:val="24"/>
          <w:szCs w:val="24"/>
          <w:lang w:val="sr-Cyrl-RS"/>
        </w:rPr>
      </w:pPr>
    </w:p>
    <w:p w14:paraId="46C93E9E" w14:textId="77777777" w:rsidR="00571622" w:rsidRPr="00DE43B4" w:rsidRDefault="00571622" w:rsidP="00571622">
      <w:pPr>
        <w:spacing w:after="120"/>
        <w:jc w:val="center"/>
        <w:rPr>
          <w:rFonts w:ascii="Times New Roman" w:hAnsi="Times New Roman" w:cs="Times New Roman"/>
          <w:b/>
          <w:bCs/>
          <w:sz w:val="24"/>
          <w:szCs w:val="24"/>
          <w:lang w:val="sr-Cyrl-RS"/>
        </w:rPr>
      </w:pPr>
    </w:p>
    <w:p w14:paraId="04BD0A2E" w14:textId="77777777" w:rsidR="00A44ED1" w:rsidRPr="001D5108" w:rsidRDefault="00A44ED1" w:rsidP="00A44ED1">
      <w:pPr>
        <w:spacing w:line="240" w:lineRule="auto"/>
        <w:jc w:val="both"/>
        <w:rPr>
          <w:rFonts w:ascii="Times New Roman" w:hAnsi="Times New Roman" w:cs="Times New Roman"/>
          <w:sz w:val="24"/>
          <w:szCs w:val="24"/>
        </w:rPr>
      </w:pPr>
      <w:r w:rsidRPr="00B4299B">
        <w:rPr>
          <w:rFonts w:ascii="Times New Roman" w:hAnsi="Times New Roman" w:cs="Times New Roman"/>
          <w:bCs/>
          <w:sz w:val="24"/>
          <w:szCs w:val="24"/>
        </w:rPr>
        <w:lastRenderedPageBreak/>
        <w:t xml:space="preserve">На основу члана </w:t>
      </w:r>
      <w:r w:rsidRPr="0065653A">
        <w:rPr>
          <w:rFonts w:ascii="Times New Roman" w:hAnsi="Times New Roman" w:cs="Times New Roman"/>
          <w:bCs/>
          <w:sz w:val="24"/>
          <w:szCs w:val="24"/>
          <w:lang w:val="sr-Cyrl-RS"/>
        </w:rPr>
        <w:t xml:space="preserve">32. и </w:t>
      </w:r>
      <w:r w:rsidRPr="0065653A">
        <w:rPr>
          <w:rFonts w:ascii="Times New Roman" w:hAnsi="Times New Roman" w:cs="Times New Roman"/>
          <w:bCs/>
          <w:sz w:val="24"/>
          <w:szCs w:val="24"/>
        </w:rPr>
        <w:t>61. Закона о јавним набавкама (“Службени гласник РС“ бр. 124/12,</w:t>
      </w:r>
      <w:r w:rsidRPr="0065653A">
        <w:rPr>
          <w:rFonts w:ascii="Times New Roman" w:hAnsi="Times New Roman" w:cs="Times New Roman"/>
          <w:bCs/>
          <w:sz w:val="24"/>
          <w:szCs w:val="24"/>
          <w:lang w:val="sr-Cyrl-RS"/>
        </w:rPr>
        <w:t xml:space="preserve"> 14/2015 и 68/2015</w:t>
      </w:r>
      <w:r w:rsidRPr="0065653A">
        <w:rPr>
          <w:rFonts w:ascii="Times New Roman" w:hAnsi="Times New Roman" w:cs="Times New Roman"/>
          <w:bCs/>
          <w:sz w:val="24"/>
          <w:szCs w:val="24"/>
        </w:rPr>
        <w:t>)</w:t>
      </w:r>
      <w:r w:rsidRPr="0065653A">
        <w:rPr>
          <w:rFonts w:ascii="Times New Roman" w:hAnsi="Times New Roman" w:cs="Times New Roman"/>
          <w:bCs/>
          <w:sz w:val="24"/>
          <w:szCs w:val="24"/>
          <w:lang w:val="sr-Cyrl-RS"/>
        </w:rPr>
        <w:t>,</w:t>
      </w:r>
      <w:r w:rsidRPr="0065653A">
        <w:rPr>
          <w:rFonts w:ascii="Times New Roman" w:hAnsi="Times New Roman" w:cs="Times New Roman"/>
          <w:bCs/>
          <w:sz w:val="24"/>
          <w:szCs w:val="24"/>
        </w:rPr>
        <w:t xml:space="preserve"> члана 2. П</w:t>
      </w:r>
      <w:r w:rsidRPr="00B4299B">
        <w:rPr>
          <w:rFonts w:ascii="Times New Roman" w:hAnsi="Times New Roman" w:cs="Times New Roman"/>
          <w:bCs/>
          <w:sz w:val="24"/>
          <w:szCs w:val="24"/>
        </w:rPr>
        <w:t>равилника о обавезним елементима конкурсне документације у поступцима јавних набавки и начину доказивања испуњеност</w:t>
      </w:r>
      <w:r>
        <w:rPr>
          <w:rFonts w:ascii="Times New Roman" w:hAnsi="Times New Roman" w:cs="Times New Roman"/>
          <w:bCs/>
          <w:sz w:val="24"/>
          <w:szCs w:val="24"/>
        </w:rPr>
        <w:t>и услова („Службени гласник РС“</w:t>
      </w:r>
      <w:r w:rsidRPr="00B4299B">
        <w:rPr>
          <w:rFonts w:ascii="Times New Roman" w:hAnsi="Times New Roman" w:cs="Times New Roman"/>
          <w:bCs/>
          <w:sz w:val="24"/>
          <w:szCs w:val="24"/>
        </w:rPr>
        <w:t xml:space="preserve"> бр. 68/15)</w:t>
      </w:r>
      <w:r w:rsidRPr="00B4299B">
        <w:rPr>
          <w:rFonts w:ascii="Times New Roman" w:hAnsi="Times New Roman" w:cs="Times New Roman"/>
          <w:bCs/>
          <w:sz w:val="24"/>
          <w:szCs w:val="24"/>
          <w:lang w:val="sr-Cyrl-RS"/>
        </w:rPr>
        <w:t>,</w:t>
      </w:r>
      <w:r>
        <w:rPr>
          <w:rFonts w:ascii="Times New Roman" w:hAnsi="Times New Roman" w:cs="Times New Roman"/>
          <w:bCs/>
          <w:sz w:val="24"/>
          <w:szCs w:val="24"/>
        </w:rPr>
        <w:t xml:space="preserve"> Одлуке</w:t>
      </w:r>
      <w:r w:rsidRPr="00B4299B">
        <w:rPr>
          <w:rFonts w:ascii="Times New Roman" w:hAnsi="Times New Roman" w:cs="Times New Roman"/>
          <w:bCs/>
          <w:sz w:val="24"/>
          <w:szCs w:val="24"/>
        </w:rPr>
        <w:t xml:space="preserve"> о покретању поступка јавне набавке </w:t>
      </w:r>
      <w:r w:rsidRPr="00B4299B">
        <w:rPr>
          <w:rFonts w:ascii="Times New Roman" w:hAnsi="Times New Roman" w:cs="Times New Roman"/>
          <w:bCs/>
          <w:sz w:val="24"/>
          <w:szCs w:val="24"/>
          <w:lang w:val="sr-Cyrl-RS"/>
        </w:rPr>
        <w:t>број</w:t>
      </w:r>
      <w:r>
        <w:rPr>
          <w:rFonts w:ascii="Times New Roman" w:hAnsi="Times New Roman" w:cs="Times New Roman"/>
          <w:bCs/>
          <w:sz w:val="24"/>
          <w:szCs w:val="24"/>
          <w:lang w:val="sr-Latn-CS"/>
        </w:rPr>
        <w:t>:</w:t>
      </w:r>
      <w:r w:rsidRPr="002D4062">
        <w:rPr>
          <w:rFonts w:ascii="Times New Roman" w:hAnsi="Times New Roman"/>
        </w:rPr>
        <w:t xml:space="preserve"> </w:t>
      </w:r>
      <w:r w:rsidRPr="002D4062">
        <w:rPr>
          <w:rFonts w:ascii="Times New Roman" w:hAnsi="Times New Roman"/>
          <w:sz w:val="24"/>
          <w:szCs w:val="24"/>
        </w:rPr>
        <w:t>136-404-</w:t>
      </w:r>
      <w:r>
        <w:rPr>
          <w:rFonts w:ascii="Times New Roman" w:hAnsi="Times New Roman"/>
          <w:bCs/>
          <w:sz w:val="24"/>
          <w:szCs w:val="24"/>
        </w:rPr>
        <w:t>190</w:t>
      </w:r>
      <w:r w:rsidRPr="002D4062">
        <w:rPr>
          <w:rFonts w:ascii="Times New Roman" w:hAnsi="Times New Roman"/>
          <w:bCs/>
          <w:sz w:val="24"/>
          <w:szCs w:val="24"/>
        </w:rPr>
        <w:t>/2018-03</w:t>
      </w:r>
      <w:r w:rsidRPr="002D4062">
        <w:rPr>
          <w:rFonts w:ascii="Times New Roman" w:hAnsi="Times New Roman"/>
          <w:bCs/>
          <w:sz w:val="24"/>
          <w:szCs w:val="24"/>
          <w:lang w:val="sr-Cyrl-RS"/>
        </w:rPr>
        <w:t>/1</w:t>
      </w:r>
      <w:r w:rsidRPr="002D4062">
        <w:rPr>
          <w:rFonts w:ascii="Times New Roman" w:hAnsi="Times New Roman" w:cs="Times New Roman"/>
          <w:noProof/>
          <w:sz w:val="24"/>
          <w:szCs w:val="24"/>
        </w:rPr>
        <w:t xml:space="preserve"> </w:t>
      </w:r>
      <w:r w:rsidRPr="002D4062">
        <w:rPr>
          <w:rFonts w:ascii="Times New Roman" w:hAnsi="Times New Roman" w:cs="Times New Roman"/>
          <w:noProof/>
          <w:sz w:val="24"/>
          <w:szCs w:val="24"/>
          <w:lang w:val="ru-RU"/>
        </w:rPr>
        <w:t xml:space="preserve">од </w:t>
      </w:r>
      <w:r>
        <w:rPr>
          <w:rFonts w:ascii="Times New Roman" w:hAnsi="Times New Roman"/>
          <w:sz w:val="24"/>
          <w:szCs w:val="24"/>
        </w:rPr>
        <w:t>26</w:t>
      </w:r>
      <w:r w:rsidRPr="002D4062">
        <w:rPr>
          <w:rFonts w:ascii="Times New Roman" w:hAnsi="Times New Roman"/>
          <w:sz w:val="24"/>
          <w:szCs w:val="24"/>
        </w:rPr>
        <w:t>.07.2018</w:t>
      </w:r>
      <w:r w:rsidRPr="002D4062">
        <w:rPr>
          <w:rFonts w:ascii="Times New Roman" w:hAnsi="Times New Roman" w:cs="Times New Roman"/>
          <w:noProof/>
          <w:sz w:val="24"/>
          <w:szCs w:val="24"/>
          <w:lang w:val="ru-RU"/>
        </w:rPr>
        <w:t>.</w:t>
      </w:r>
      <w:r w:rsidRPr="002D4062">
        <w:rPr>
          <w:rFonts w:ascii="Times New Roman" w:hAnsi="Times New Roman" w:cs="Times New Roman"/>
          <w:sz w:val="24"/>
          <w:szCs w:val="24"/>
          <w:lang w:val="sr-Cyrl-RS"/>
        </w:rPr>
        <w:t xml:space="preserve"> године</w:t>
      </w:r>
      <w:r w:rsidRPr="002D4062">
        <w:rPr>
          <w:rFonts w:ascii="Times New Roman" w:hAnsi="Times New Roman" w:cs="Times New Roman"/>
          <w:bCs/>
          <w:sz w:val="24"/>
          <w:szCs w:val="24"/>
        </w:rPr>
        <w:t xml:space="preserve">, </w:t>
      </w:r>
      <w:r w:rsidRPr="002D4062">
        <w:rPr>
          <w:rFonts w:ascii="Times New Roman" w:hAnsi="Times New Roman" w:cs="Times New Roman"/>
          <w:bCs/>
          <w:sz w:val="24"/>
          <w:szCs w:val="24"/>
          <w:lang w:val="sr-Cyrl-RS"/>
        </w:rPr>
        <w:t xml:space="preserve">и Решења о образовању </w:t>
      </w:r>
      <w:r w:rsidRPr="002D4062">
        <w:rPr>
          <w:rFonts w:ascii="Times New Roman" w:hAnsi="Times New Roman" w:cs="Times New Roman"/>
          <w:bCs/>
          <w:sz w:val="24"/>
          <w:szCs w:val="24"/>
        </w:rPr>
        <w:t xml:space="preserve">Комисије за јавну набавку </w:t>
      </w:r>
      <w:r w:rsidRPr="002D4062">
        <w:rPr>
          <w:rFonts w:ascii="Times New Roman" w:hAnsi="Times New Roman"/>
          <w:sz w:val="24"/>
          <w:szCs w:val="24"/>
          <w:lang w:val="sr-Cyrl-CS"/>
        </w:rPr>
        <w:t>136-404-</w:t>
      </w:r>
      <w:r>
        <w:rPr>
          <w:rFonts w:ascii="Times New Roman" w:hAnsi="Times New Roman"/>
          <w:sz w:val="24"/>
          <w:szCs w:val="24"/>
        </w:rPr>
        <w:t>190</w:t>
      </w:r>
      <w:r w:rsidRPr="002D4062">
        <w:rPr>
          <w:rFonts w:ascii="Times New Roman" w:hAnsi="Times New Roman"/>
          <w:sz w:val="24"/>
          <w:szCs w:val="24"/>
          <w:lang w:val="sr-Cyrl-CS"/>
        </w:rPr>
        <w:t>/201</w:t>
      </w:r>
      <w:r w:rsidRPr="002D4062">
        <w:rPr>
          <w:rFonts w:ascii="Times New Roman" w:hAnsi="Times New Roman"/>
          <w:sz w:val="24"/>
          <w:szCs w:val="24"/>
        </w:rPr>
        <w:t>8</w:t>
      </w:r>
      <w:r w:rsidRPr="002D4062">
        <w:rPr>
          <w:rFonts w:ascii="Times New Roman" w:hAnsi="Times New Roman"/>
          <w:sz w:val="24"/>
          <w:szCs w:val="24"/>
          <w:lang w:val="sr-Cyrl-CS"/>
        </w:rPr>
        <w:t>-03</w:t>
      </w:r>
      <w:r w:rsidRPr="002D4062">
        <w:rPr>
          <w:rFonts w:ascii="Times New Roman" w:hAnsi="Times New Roman"/>
          <w:sz w:val="24"/>
          <w:szCs w:val="24"/>
          <w:lang w:val="sr-Cyrl-RS"/>
        </w:rPr>
        <w:t>/</w:t>
      </w:r>
      <w:r w:rsidRPr="002D4062">
        <w:rPr>
          <w:rFonts w:ascii="Times New Roman" w:hAnsi="Times New Roman"/>
          <w:sz w:val="24"/>
          <w:szCs w:val="24"/>
          <w:lang w:val="sr-Cyrl-CS"/>
        </w:rPr>
        <w:t xml:space="preserve">2 </w:t>
      </w:r>
      <w:r w:rsidRPr="002D4062">
        <w:rPr>
          <w:rFonts w:ascii="Times New Roman" w:hAnsi="Times New Roman" w:cs="Times New Roman"/>
          <w:noProof/>
          <w:sz w:val="24"/>
          <w:szCs w:val="24"/>
          <w:lang w:val="ru-RU"/>
        </w:rPr>
        <w:t xml:space="preserve">од </w:t>
      </w:r>
      <w:r>
        <w:rPr>
          <w:rFonts w:ascii="Times New Roman" w:hAnsi="Times New Roman"/>
          <w:sz w:val="24"/>
          <w:szCs w:val="24"/>
        </w:rPr>
        <w:t>26</w:t>
      </w:r>
      <w:r w:rsidRPr="002D4062">
        <w:rPr>
          <w:rFonts w:ascii="Times New Roman" w:hAnsi="Times New Roman"/>
          <w:sz w:val="24"/>
          <w:szCs w:val="24"/>
        </w:rPr>
        <w:t>.07.2018</w:t>
      </w:r>
      <w:r w:rsidRPr="002D4062">
        <w:rPr>
          <w:rFonts w:ascii="Times New Roman" w:hAnsi="Times New Roman" w:cs="Times New Roman"/>
          <w:noProof/>
          <w:sz w:val="24"/>
          <w:szCs w:val="24"/>
          <w:lang w:val="ru-RU"/>
        </w:rPr>
        <w:t>.</w:t>
      </w:r>
      <w:r w:rsidRPr="002D4062">
        <w:rPr>
          <w:rFonts w:ascii="Times New Roman" w:hAnsi="Times New Roman" w:cs="Times New Roman"/>
          <w:sz w:val="24"/>
          <w:szCs w:val="24"/>
          <w:lang w:val="sr-Cyrl-RS"/>
        </w:rPr>
        <w:t xml:space="preserve"> године</w:t>
      </w:r>
      <w:r w:rsidRPr="002D4062">
        <w:rPr>
          <w:rFonts w:ascii="Times New Roman" w:hAnsi="Times New Roman" w:cs="Times New Roman"/>
          <w:bCs/>
          <w:sz w:val="24"/>
          <w:szCs w:val="24"/>
          <w:lang w:val="sr-Cyrl-RS"/>
        </w:rPr>
        <w:t>, припремљена</w:t>
      </w:r>
      <w:r w:rsidRPr="001D5108">
        <w:rPr>
          <w:rFonts w:ascii="Times New Roman" w:hAnsi="Times New Roman" w:cs="Times New Roman"/>
          <w:bCs/>
          <w:sz w:val="24"/>
          <w:szCs w:val="24"/>
          <w:lang w:val="sr-Cyrl-RS"/>
        </w:rPr>
        <w:t xml:space="preserve"> је </w:t>
      </w:r>
      <w:r w:rsidRPr="001D5108">
        <w:rPr>
          <w:rFonts w:ascii="Times New Roman" w:hAnsi="Times New Roman" w:cs="Times New Roman"/>
          <w:sz w:val="24"/>
          <w:szCs w:val="24"/>
        </w:rPr>
        <w:t xml:space="preserve"> </w:t>
      </w:r>
    </w:p>
    <w:p w14:paraId="104CFC47" w14:textId="77777777" w:rsidR="00A44ED1" w:rsidRPr="00FD18FB" w:rsidRDefault="00A44ED1" w:rsidP="00A44ED1">
      <w:pPr>
        <w:pStyle w:val="Standard"/>
        <w:shd w:val="clear" w:color="auto" w:fill="FFFFFF"/>
        <w:jc w:val="center"/>
        <w:rPr>
          <w:rFonts w:ascii="Times New Roman" w:hAnsi="Times New Roman" w:cs="Times New Roman"/>
          <w:b/>
          <w:lang w:val="sr-Cyrl-RS"/>
        </w:rPr>
      </w:pPr>
      <w:r w:rsidRPr="00FD18FB">
        <w:rPr>
          <w:rFonts w:ascii="Times New Roman" w:hAnsi="Times New Roman" w:cs="Times New Roman"/>
          <w:b/>
          <w:lang w:val="sr-Cyrl-RS"/>
        </w:rPr>
        <w:t xml:space="preserve">КОНКУРСНА ДОКУМЕНТАЦИЈА ЗА ЈАВНУ НАБАВКУ </w:t>
      </w:r>
      <w:r w:rsidRPr="002D4062">
        <w:rPr>
          <w:rFonts w:ascii="Times New Roman" w:hAnsi="Times New Roman" w:cs="Times New Roman"/>
          <w:b/>
          <w:color w:val="auto"/>
          <w:lang w:val="sr-Cyrl-RS"/>
        </w:rPr>
        <w:t>УСЛУГА</w:t>
      </w:r>
    </w:p>
    <w:p w14:paraId="7476F2B3" w14:textId="77777777" w:rsidR="00A44ED1" w:rsidRPr="005D1915" w:rsidRDefault="00A44ED1" w:rsidP="00A44ED1">
      <w:pPr>
        <w:widowControl w:val="0"/>
        <w:tabs>
          <w:tab w:val="left" w:pos="90"/>
        </w:tabs>
        <w:autoSpaceDE w:val="0"/>
        <w:spacing w:after="0" w:line="240" w:lineRule="auto"/>
        <w:contextualSpacing/>
        <w:jc w:val="center"/>
        <w:rPr>
          <w:rFonts w:ascii="Times New Roman" w:hAnsi="Times New Roman"/>
          <w:b/>
          <w:bCs/>
          <w:sz w:val="24"/>
          <w:szCs w:val="24"/>
        </w:rPr>
      </w:pPr>
      <w:r w:rsidRPr="005D1915">
        <w:rPr>
          <w:rFonts w:ascii="Times New Roman" w:hAnsi="Times New Roman"/>
          <w:b/>
          <w:sz w:val="24"/>
          <w:szCs w:val="24"/>
          <w:lang w:val="sr-Cyrl-RS"/>
        </w:rPr>
        <w:t xml:space="preserve">ИЗРАДА ТЕХНИЧКЕ ДОКУМЕНТАЦИЈЕ ЗА ИЗГРАДЊУ БРЗЕ САОБРАЋАЈНИЦЕ ДРЖАВНОГ ПУТА </w:t>
      </w:r>
      <w:r w:rsidRPr="005D1915">
        <w:rPr>
          <w:rFonts w:ascii="Times New Roman" w:hAnsi="Times New Roman"/>
          <w:b/>
          <w:sz w:val="24"/>
          <w:szCs w:val="24"/>
        </w:rPr>
        <w:t>I</w:t>
      </w:r>
      <w:r w:rsidRPr="005D1915">
        <w:rPr>
          <w:rFonts w:ascii="Times New Roman" w:hAnsi="Times New Roman"/>
          <w:b/>
          <w:sz w:val="24"/>
          <w:szCs w:val="24"/>
          <w:lang w:val="sr-Cyrl-RS"/>
        </w:rPr>
        <w:t xml:space="preserve">Б РЕДА БРОЈ 12 </w:t>
      </w:r>
      <w:r w:rsidRPr="005D1915">
        <w:rPr>
          <w:rFonts w:ascii="Times New Roman" w:hAnsi="Times New Roman"/>
          <w:b/>
          <w:sz w:val="24"/>
          <w:szCs w:val="24"/>
        </w:rPr>
        <w:t>(</w:t>
      </w:r>
      <w:r w:rsidRPr="005D1915">
        <w:rPr>
          <w:rFonts w:ascii="Times New Roman" w:hAnsi="Times New Roman"/>
          <w:b/>
          <w:sz w:val="24"/>
          <w:szCs w:val="24"/>
          <w:lang w:val="sr-Cyrl-RS"/>
        </w:rPr>
        <w:t>НОВИ САД-ЗРЕЊАНИН</w:t>
      </w:r>
      <w:r w:rsidRPr="005D1915">
        <w:rPr>
          <w:rFonts w:ascii="Times New Roman" w:hAnsi="Times New Roman"/>
          <w:b/>
          <w:sz w:val="24"/>
          <w:szCs w:val="24"/>
        </w:rPr>
        <w:t>)</w:t>
      </w:r>
      <w:r w:rsidRPr="005D1915">
        <w:rPr>
          <w:rFonts w:ascii="Times New Roman" w:hAnsi="Times New Roman"/>
          <w:b/>
          <w:sz w:val="24"/>
          <w:szCs w:val="24"/>
          <w:lang w:val="sr-Cyrl-RS"/>
        </w:rPr>
        <w:t xml:space="preserve"> И ДРЖАВНОГ ПУТА </w:t>
      </w:r>
      <w:r w:rsidRPr="005D1915">
        <w:rPr>
          <w:rFonts w:ascii="Times New Roman" w:hAnsi="Times New Roman"/>
          <w:b/>
          <w:sz w:val="24"/>
          <w:szCs w:val="24"/>
        </w:rPr>
        <w:t>I</w:t>
      </w:r>
      <w:r w:rsidRPr="005D1915">
        <w:rPr>
          <w:rFonts w:ascii="Times New Roman" w:hAnsi="Times New Roman"/>
          <w:b/>
          <w:sz w:val="24"/>
          <w:szCs w:val="24"/>
          <w:lang w:val="sr-Cyrl-RS"/>
        </w:rPr>
        <w:t xml:space="preserve">Б РЕДА БРОЈ 13 </w:t>
      </w:r>
      <w:r w:rsidRPr="005D1915">
        <w:rPr>
          <w:rFonts w:ascii="Times New Roman" w:hAnsi="Times New Roman"/>
          <w:b/>
          <w:sz w:val="24"/>
          <w:szCs w:val="24"/>
        </w:rPr>
        <w:t>(</w:t>
      </w:r>
      <w:r w:rsidRPr="005D1915">
        <w:rPr>
          <w:rFonts w:ascii="Times New Roman" w:hAnsi="Times New Roman"/>
          <w:b/>
          <w:sz w:val="24"/>
          <w:szCs w:val="24"/>
          <w:lang w:val="sr-Cyrl-RS"/>
        </w:rPr>
        <w:t>ЗРЕЊАНИН-БОРЧА</w:t>
      </w:r>
      <w:r w:rsidRPr="005D1915">
        <w:rPr>
          <w:rFonts w:ascii="Times New Roman" w:hAnsi="Times New Roman"/>
          <w:b/>
          <w:sz w:val="24"/>
          <w:szCs w:val="24"/>
        </w:rPr>
        <w:t>)</w:t>
      </w:r>
      <w:r w:rsidRPr="005D1915">
        <w:rPr>
          <w:rFonts w:ascii="Times New Roman" w:hAnsi="Times New Roman"/>
          <w:b/>
          <w:sz w:val="24"/>
          <w:szCs w:val="24"/>
          <w:lang w:val="sr-Cyrl-RS"/>
        </w:rPr>
        <w:t xml:space="preserve"> – ВОЈВОЂАНСКО П</w:t>
      </w:r>
    </w:p>
    <w:p w14:paraId="331B2487" w14:textId="77777777" w:rsidR="00A44ED1" w:rsidRPr="0065653A" w:rsidRDefault="00A44ED1" w:rsidP="00A44ED1">
      <w:pPr>
        <w:spacing w:after="0" w:line="240" w:lineRule="auto"/>
        <w:jc w:val="center"/>
        <w:rPr>
          <w:rFonts w:ascii="Times New Roman" w:hAnsi="Times New Roman" w:cs="Times New Roman"/>
          <w:b/>
          <w:noProof/>
          <w:sz w:val="24"/>
          <w:szCs w:val="24"/>
          <w:lang w:val="sr-Cyrl-CS"/>
        </w:rPr>
      </w:pPr>
      <w:r>
        <w:rPr>
          <w:rFonts w:ascii="Times New Roman" w:hAnsi="Times New Roman" w:cs="Times New Roman"/>
          <w:b/>
          <w:noProof/>
          <w:sz w:val="24"/>
          <w:szCs w:val="24"/>
          <w:lang w:val="sr-Cyrl-CS"/>
        </w:rPr>
        <w:t>-</w:t>
      </w:r>
      <w:r w:rsidRPr="0065653A">
        <w:rPr>
          <w:rFonts w:ascii="Times New Roman" w:hAnsi="Times New Roman" w:cs="Times New Roman"/>
          <w:b/>
          <w:noProof/>
          <w:sz w:val="24"/>
          <w:szCs w:val="24"/>
          <w:lang w:val="sr-Cyrl-CS"/>
        </w:rPr>
        <w:t>ОТВОРЕНИ ПОСТУПАК</w:t>
      </w:r>
      <w:r>
        <w:rPr>
          <w:rFonts w:ascii="Times New Roman" w:hAnsi="Times New Roman" w:cs="Times New Roman"/>
          <w:b/>
          <w:noProof/>
          <w:sz w:val="24"/>
          <w:szCs w:val="24"/>
          <w:lang w:val="sr-Cyrl-CS"/>
        </w:rPr>
        <w:t>-</w:t>
      </w:r>
    </w:p>
    <w:p w14:paraId="33551DB8" w14:textId="77777777" w:rsidR="00A44ED1" w:rsidRPr="005D1915" w:rsidRDefault="00A44ED1" w:rsidP="00A44ED1">
      <w:pPr>
        <w:spacing w:after="0" w:line="240" w:lineRule="auto"/>
        <w:jc w:val="center"/>
        <w:rPr>
          <w:rFonts w:ascii="Times New Roman" w:hAnsi="Times New Roman" w:cs="Times New Roman"/>
          <w:b/>
          <w:bCs/>
          <w:sz w:val="24"/>
          <w:szCs w:val="24"/>
        </w:rPr>
      </w:pPr>
      <w:r w:rsidRPr="002D4062">
        <w:rPr>
          <w:rFonts w:ascii="Times New Roman" w:hAnsi="Times New Roman" w:cs="Times New Roman"/>
          <w:b/>
          <w:bCs/>
          <w:sz w:val="24"/>
          <w:szCs w:val="24"/>
          <w:lang w:val="sr-Cyrl-RS"/>
        </w:rPr>
        <w:t>ЈНБР</w:t>
      </w:r>
      <w:r w:rsidRPr="002D4062">
        <w:rPr>
          <w:rFonts w:ascii="Times New Roman" w:hAnsi="Times New Roman" w:cs="Times New Roman"/>
          <w:b/>
          <w:bCs/>
          <w:sz w:val="24"/>
          <w:szCs w:val="24"/>
          <w:lang w:val="en-US"/>
        </w:rPr>
        <w:t>:</w:t>
      </w:r>
      <w:r>
        <w:rPr>
          <w:rFonts w:ascii="Times New Roman" w:hAnsi="Times New Roman" w:cs="Times New Roman"/>
          <w:b/>
          <w:bCs/>
          <w:sz w:val="24"/>
          <w:szCs w:val="24"/>
          <w:lang w:val="sr-Cyrl-RS"/>
        </w:rPr>
        <w:t xml:space="preserve"> </w:t>
      </w:r>
      <w:r w:rsidRPr="005D1915">
        <w:rPr>
          <w:rFonts w:ascii="Times New Roman" w:hAnsi="Times New Roman"/>
          <w:b/>
          <w:sz w:val="24"/>
          <w:szCs w:val="24"/>
          <w:lang w:val="sr-Cyrl-CS"/>
        </w:rPr>
        <w:t>136-404-190/2018-03</w:t>
      </w:r>
    </w:p>
    <w:p w14:paraId="09493F90" w14:textId="77777777" w:rsidR="002F7EEC" w:rsidRPr="00DE43B4" w:rsidRDefault="002F7EEC" w:rsidP="00C0722F">
      <w:pPr>
        <w:autoSpaceDE w:val="0"/>
        <w:autoSpaceDN w:val="0"/>
        <w:adjustRightInd w:val="0"/>
        <w:spacing w:after="120"/>
        <w:rPr>
          <w:rFonts w:ascii="Times New Roman" w:hAnsi="Times New Roman" w:cs="Times New Roman"/>
          <w:sz w:val="24"/>
          <w:szCs w:val="24"/>
        </w:rPr>
      </w:pPr>
      <w:r w:rsidRPr="00DE43B4">
        <w:rPr>
          <w:rFonts w:ascii="Times New Roman" w:hAnsi="Times New Roman" w:cs="Times New Roman"/>
          <w:sz w:val="24"/>
          <w:szCs w:val="24"/>
        </w:rPr>
        <w:t>Конкурсна документација садржи:</w:t>
      </w:r>
    </w:p>
    <w:tbl>
      <w:tblPr>
        <w:tblW w:w="5000" w:type="pct"/>
        <w:tblLook w:val="04A0" w:firstRow="1" w:lastRow="0" w:firstColumn="1" w:lastColumn="0" w:noHBand="0" w:noVBand="1"/>
      </w:tblPr>
      <w:tblGrid>
        <w:gridCol w:w="978"/>
        <w:gridCol w:w="9108"/>
      </w:tblGrid>
      <w:tr w:rsidR="002F7EEC" w:rsidRPr="00DE43B4" w14:paraId="7FD1968B" w14:textId="77777777" w:rsidTr="003349F4">
        <w:trPr>
          <w:trHeight w:val="504"/>
        </w:trPr>
        <w:tc>
          <w:tcPr>
            <w:tcW w:w="485" w:type="pct"/>
            <w:tcBorders>
              <w:top w:val="single" w:sz="4" w:space="0" w:color="000000"/>
              <w:left w:val="single" w:sz="4" w:space="0" w:color="000000"/>
              <w:bottom w:val="single" w:sz="4" w:space="0" w:color="000000"/>
              <w:right w:val="nil"/>
            </w:tcBorders>
            <w:vAlign w:val="center"/>
            <w:hideMark/>
          </w:tcPr>
          <w:p w14:paraId="5A183BDF" w14:textId="48A9E718" w:rsidR="002F7EEC" w:rsidRPr="00DE43B4" w:rsidRDefault="00571622" w:rsidP="00700698">
            <w:pPr>
              <w:spacing w:after="120"/>
              <w:jc w:val="center"/>
              <w:rPr>
                <w:rFonts w:ascii="Times New Roman" w:eastAsia="TimesNewRomanPSMT" w:hAnsi="Times New Roman" w:cs="Times New Roman"/>
                <w:b/>
                <w:noProof/>
                <w:lang w:val="sr-Cyrl-RS"/>
              </w:rPr>
            </w:pPr>
            <w:r w:rsidRPr="00DE43B4">
              <w:rPr>
                <w:rFonts w:ascii="Times New Roman" w:eastAsia="TimesNewRomanPSMT" w:hAnsi="Times New Roman" w:cs="Times New Roman"/>
                <w:b/>
                <w:lang w:val="sr-Latn-CS"/>
              </w:rPr>
              <w:t>Ред.</w:t>
            </w:r>
            <w:r w:rsidRPr="00DE43B4">
              <w:rPr>
                <w:rFonts w:ascii="Times New Roman" w:eastAsia="TimesNewRomanPSMT" w:hAnsi="Times New Roman" w:cs="Times New Roman"/>
                <w:b/>
                <w:lang w:val="sr-Cyrl-RS"/>
              </w:rPr>
              <w:t xml:space="preserve"> бр.</w:t>
            </w:r>
          </w:p>
        </w:tc>
        <w:tc>
          <w:tcPr>
            <w:tcW w:w="4515" w:type="pct"/>
            <w:tcBorders>
              <w:top w:val="single" w:sz="4" w:space="0" w:color="000000"/>
              <w:left w:val="single" w:sz="4" w:space="0" w:color="000000"/>
              <w:bottom w:val="single" w:sz="4" w:space="0" w:color="000000"/>
              <w:right w:val="single" w:sz="4" w:space="0" w:color="auto"/>
            </w:tcBorders>
            <w:vAlign w:val="center"/>
            <w:hideMark/>
          </w:tcPr>
          <w:p w14:paraId="6EBDBB91" w14:textId="77777777" w:rsidR="002F7EEC" w:rsidRPr="00DE43B4" w:rsidRDefault="002F7EEC" w:rsidP="00C0722F">
            <w:pPr>
              <w:spacing w:after="120"/>
              <w:jc w:val="center"/>
              <w:rPr>
                <w:rFonts w:ascii="Times New Roman" w:eastAsia="TimesNewRomanPSMT" w:hAnsi="Times New Roman" w:cs="Times New Roman"/>
                <w:b/>
                <w:noProof/>
                <w:lang w:val="sr-Latn-CS"/>
              </w:rPr>
            </w:pPr>
            <w:r w:rsidRPr="00DE43B4">
              <w:rPr>
                <w:rFonts w:ascii="Times New Roman" w:eastAsia="TimesNewRomanPSMT" w:hAnsi="Times New Roman" w:cs="Times New Roman"/>
                <w:b/>
              </w:rPr>
              <w:t xml:space="preserve">Назив </w:t>
            </w:r>
            <w:r w:rsidRPr="00DE43B4">
              <w:rPr>
                <w:rFonts w:ascii="Times New Roman" w:eastAsia="TimesNewRomanPSMT" w:hAnsi="Times New Roman" w:cs="Times New Roman"/>
                <w:b/>
                <w:lang w:val="sr-Latn-CS"/>
              </w:rPr>
              <w:t>документа</w:t>
            </w:r>
          </w:p>
        </w:tc>
      </w:tr>
      <w:tr w:rsidR="002F7EEC" w:rsidRPr="00DE43B4" w14:paraId="4DD0CA71" w14:textId="77777777" w:rsidTr="003349F4">
        <w:trPr>
          <w:trHeight w:val="259"/>
        </w:trPr>
        <w:tc>
          <w:tcPr>
            <w:tcW w:w="485" w:type="pct"/>
            <w:tcBorders>
              <w:top w:val="single" w:sz="4" w:space="0" w:color="000000"/>
              <w:left w:val="single" w:sz="4" w:space="0" w:color="000000"/>
              <w:bottom w:val="single" w:sz="4" w:space="0" w:color="000000"/>
              <w:right w:val="nil"/>
            </w:tcBorders>
            <w:vAlign w:val="center"/>
            <w:hideMark/>
          </w:tcPr>
          <w:p w14:paraId="26894FDA" w14:textId="77777777" w:rsidR="002F7EEC" w:rsidRPr="00DE43B4" w:rsidRDefault="002F7EEC" w:rsidP="00C0722F">
            <w:pPr>
              <w:spacing w:after="120"/>
              <w:jc w:val="center"/>
              <w:rPr>
                <w:rFonts w:ascii="Times New Roman" w:hAnsi="Times New Roman" w:cs="Times New Roman"/>
                <w:noProof/>
                <w:lang w:val="sr-Cyrl-CS"/>
              </w:rPr>
            </w:pPr>
            <w:r w:rsidRPr="00DE43B4">
              <w:rPr>
                <w:rFonts w:ascii="Times New Roman" w:hAnsi="Times New Roman" w:cs="Times New Roman"/>
                <w:lang w:val="sr-Latn-CS"/>
              </w:rPr>
              <w:t>1</w:t>
            </w:r>
            <w:r w:rsidRPr="00DE43B4">
              <w:rPr>
                <w:rFonts w:ascii="Times New Roman" w:hAnsi="Times New Roman" w:cs="Times New Roman"/>
              </w:rPr>
              <w:t>.</w:t>
            </w:r>
          </w:p>
        </w:tc>
        <w:tc>
          <w:tcPr>
            <w:tcW w:w="4515" w:type="pct"/>
            <w:tcBorders>
              <w:top w:val="single" w:sz="4" w:space="0" w:color="000000"/>
              <w:left w:val="single" w:sz="4" w:space="0" w:color="000000"/>
              <w:bottom w:val="single" w:sz="4" w:space="0" w:color="000000"/>
              <w:right w:val="single" w:sz="4" w:space="0" w:color="auto"/>
            </w:tcBorders>
            <w:vAlign w:val="center"/>
            <w:hideMark/>
          </w:tcPr>
          <w:p w14:paraId="7CC933AF" w14:textId="77777777" w:rsidR="002F7EEC" w:rsidRPr="00DE43B4" w:rsidRDefault="002F7EEC" w:rsidP="00C0722F">
            <w:pPr>
              <w:spacing w:after="120"/>
              <w:jc w:val="both"/>
              <w:rPr>
                <w:rFonts w:ascii="Times New Roman" w:hAnsi="Times New Roman" w:cs="Times New Roman"/>
                <w:noProof/>
                <w:lang w:val="sr-Latn-CS"/>
              </w:rPr>
            </w:pPr>
            <w:r w:rsidRPr="00DE43B4">
              <w:rPr>
                <w:rFonts w:ascii="Times New Roman" w:hAnsi="Times New Roman" w:cs="Times New Roman"/>
              </w:rPr>
              <w:t>О</w:t>
            </w:r>
            <w:r w:rsidRPr="00DE43B4">
              <w:rPr>
                <w:rFonts w:ascii="Times New Roman" w:hAnsi="Times New Roman" w:cs="Times New Roman"/>
                <w:lang w:val="ru-RU"/>
              </w:rPr>
              <w:t>пшти подаци о јавној набавци</w:t>
            </w:r>
          </w:p>
        </w:tc>
      </w:tr>
      <w:tr w:rsidR="002F7EEC" w:rsidRPr="00DE43B4" w14:paraId="5355E1A5" w14:textId="77777777" w:rsidTr="003349F4">
        <w:trPr>
          <w:trHeight w:val="1023"/>
        </w:trPr>
        <w:tc>
          <w:tcPr>
            <w:tcW w:w="485" w:type="pct"/>
            <w:tcBorders>
              <w:top w:val="single" w:sz="4" w:space="0" w:color="000000"/>
              <w:left w:val="single" w:sz="4" w:space="0" w:color="000000"/>
              <w:bottom w:val="single" w:sz="4" w:space="0" w:color="000000"/>
              <w:right w:val="nil"/>
            </w:tcBorders>
            <w:vAlign w:val="center"/>
            <w:hideMark/>
          </w:tcPr>
          <w:p w14:paraId="5DF33348" w14:textId="77777777" w:rsidR="002F7EEC" w:rsidRPr="00DE43B4" w:rsidRDefault="002F7EEC" w:rsidP="00C0722F">
            <w:pPr>
              <w:spacing w:after="120"/>
              <w:jc w:val="center"/>
              <w:rPr>
                <w:rFonts w:ascii="Times New Roman" w:hAnsi="Times New Roman" w:cs="Times New Roman"/>
                <w:noProof/>
                <w:lang w:val="sr-Cyrl-RS"/>
              </w:rPr>
            </w:pPr>
            <w:r w:rsidRPr="00DE43B4">
              <w:rPr>
                <w:rFonts w:ascii="Times New Roman" w:hAnsi="Times New Roman" w:cs="Times New Roman"/>
                <w:lang w:val="sr-Cyrl-RS"/>
              </w:rPr>
              <w:t>2</w:t>
            </w:r>
          </w:p>
        </w:tc>
        <w:tc>
          <w:tcPr>
            <w:tcW w:w="4515" w:type="pct"/>
            <w:tcBorders>
              <w:top w:val="single" w:sz="4" w:space="0" w:color="000000"/>
              <w:left w:val="single" w:sz="4" w:space="0" w:color="000000"/>
              <w:bottom w:val="single" w:sz="4" w:space="0" w:color="000000"/>
              <w:right w:val="single" w:sz="4" w:space="0" w:color="auto"/>
            </w:tcBorders>
            <w:vAlign w:val="center"/>
            <w:hideMark/>
          </w:tcPr>
          <w:p w14:paraId="56033004" w14:textId="77777777" w:rsidR="002F7EEC" w:rsidRPr="00DE43B4" w:rsidRDefault="002F7EEC" w:rsidP="00C0722F">
            <w:pPr>
              <w:spacing w:after="120"/>
              <w:jc w:val="both"/>
              <w:rPr>
                <w:rFonts w:ascii="Times New Roman" w:hAnsi="Times New Roman" w:cs="Times New Roman"/>
                <w:noProof/>
                <w:lang w:val="sr-Latn-CS"/>
              </w:rPr>
            </w:pPr>
            <w:r w:rsidRPr="00DE43B4">
              <w:rPr>
                <w:rFonts w:ascii="Times New Roman" w:hAnsi="Times New Roman" w:cs="Times New Roman"/>
              </w:rPr>
              <w:t>В</w:t>
            </w:r>
            <w:r w:rsidRPr="00DE43B4">
              <w:rPr>
                <w:rFonts w:ascii="Times New Roman" w:hAnsi="Times New Roman" w:cs="Times New Roman"/>
                <w:lang w:val="ru-RU"/>
              </w:rPr>
              <w:t>рст</w:t>
            </w:r>
            <w:r w:rsidRPr="00DE43B4">
              <w:rPr>
                <w:rFonts w:ascii="Times New Roman" w:hAnsi="Times New Roman" w:cs="Times New Roman"/>
              </w:rPr>
              <w:t>а</w:t>
            </w:r>
            <w:r w:rsidRPr="00DE43B4">
              <w:rPr>
                <w:rFonts w:ascii="Times New Roman" w:hAnsi="Times New Roman" w:cs="Times New Roman"/>
                <w:lang w:val="ru-RU"/>
              </w:rPr>
              <w:t>, техничк</w:t>
            </w:r>
            <w:r w:rsidRPr="00DE43B4">
              <w:rPr>
                <w:rFonts w:ascii="Times New Roman" w:hAnsi="Times New Roman" w:cs="Times New Roman"/>
              </w:rPr>
              <w:t>е</w:t>
            </w:r>
            <w:r w:rsidRPr="00DE43B4">
              <w:rPr>
                <w:rFonts w:ascii="Times New Roman" w:hAnsi="Times New Roman" w:cs="Times New Roman"/>
                <w:lang w:val="ru-RU"/>
              </w:rPr>
              <w:t xml:space="preserve"> карактеристик</w:t>
            </w:r>
            <w:r w:rsidRPr="00DE43B4">
              <w:rPr>
                <w:rFonts w:ascii="Times New Roman" w:hAnsi="Times New Roman" w:cs="Times New Roman"/>
              </w:rPr>
              <w:t>е</w:t>
            </w:r>
            <w:r w:rsidRPr="00DE43B4">
              <w:rPr>
                <w:rFonts w:ascii="Times New Roman" w:hAnsi="Times New Roman" w:cs="Times New Roman"/>
                <w:lang w:val="ru-RU"/>
              </w:rPr>
              <w:t xml:space="preserve"> (спецификације), квалитет, количин</w:t>
            </w:r>
            <w:r w:rsidRPr="00DE43B4">
              <w:rPr>
                <w:rFonts w:ascii="Times New Roman" w:hAnsi="Times New Roman" w:cs="Times New Roman"/>
              </w:rPr>
              <w:t>а</w:t>
            </w:r>
            <w:r w:rsidRPr="00DE43B4">
              <w:rPr>
                <w:rFonts w:ascii="Times New Roman" w:hAnsi="Times New Roman" w:cs="Times New Roman"/>
                <w:lang w:val="ru-RU"/>
              </w:rPr>
              <w:t xml:space="preserve">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w:t>
            </w:r>
          </w:p>
        </w:tc>
      </w:tr>
      <w:tr w:rsidR="002F7EEC" w:rsidRPr="00DE43B4" w14:paraId="22AF5F9B" w14:textId="77777777" w:rsidTr="003349F4">
        <w:trPr>
          <w:trHeight w:val="259"/>
        </w:trPr>
        <w:tc>
          <w:tcPr>
            <w:tcW w:w="485" w:type="pct"/>
            <w:tcBorders>
              <w:top w:val="single" w:sz="4" w:space="0" w:color="000000"/>
              <w:left w:val="single" w:sz="4" w:space="0" w:color="000000"/>
              <w:bottom w:val="single" w:sz="4" w:space="0" w:color="000000"/>
              <w:right w:val="nil"/>
            </w:tcBorders>
            <w:vAlign w:val="center"/>
            <w:hideMark/>
          </w:tcPr>
          <w:p w14:paraId="20BE48C4" w14:textId="77777777" w:rsidR="002F7EEC" w:rsidRPr="00DE43B4" w:rsidRDefault="002F7EEC" w:rsidP="00C0722F">
            <w:pPr>
              <w:spacing w:after="120"/>
              <w:jc w:val="center"/>
              <w:rPr>
                <w:rFonts w:ascii="Times New Roman" w:hAnsi="Times New Roman" w:cs="Times New Roman"/>
                <w:noProof/>
                <w:lang w:val="sr-Cyrl-CS"/>
              </w:rPr>
            </w:pPr>
            <w:r w:rsidRPr="00DE43B4">
              <w:rPr>
                <w:rFonts w:ascii="Times New Roman" w:hAnsi="Times New Roman" w:cs="Times New Roman"/>
                <w:lang w:val="sr-Latn-CS"/>
              </w:rPr>
              <w:t>3</w:t>
            </w:r>
            <w:r w:rsidRPr="00DE43B4">
              <w:rPr>
                <w:rFonts w:ascii="Times New Roman" w:hAnsi="Times New Roman" w:cs="Times New Roman"/>
              </w:rPr>
              <w:t>.</w:t>
            </w:r>
          </w:p>
        </w:tc>
        <w:tc>
          <w:tcPr>
            <w:tcW w:w="4515" w:type="pct"/>
            <w:tcBorders>
              <w:top w:val="single" w:sz="4" w:space="0" w:color="000000"/>
              <w:left w:val="single" w:sz="4" w:space="0" w:color="000000"/>
              <w:bottom w:val="single" w:sz="4" w:space="0" w:color="000000"/>
              <w:right w:val="single" w:sz="4" w:space="0" w:color="auto"/>
            </w:tcBorders>
            <w:vAlign w:val="center"/>
            <w:hideMark/>
          </w:tcPr>
          <w:p w14:paraId="3EFA482B" w14:textId="77777777" w:rsidR="002F7EEC" w:rsidRPr="00DE43B4" w:rsidRDefault="002F7EEC" w:rsidP="00C0722F">
            <w:pPr>
              <w:spacing w:after="120"/>
              <w:jc w:val="both"/>
              <w:rPr>
                <w:rFonts w:ascii="Times New Roman" w:hAnsi="Times New Roman" w:cs="Times New Roman"/>
                <w:noProof/>
                <w:lang w:val="sr-Cyrl-RS"/>
              </w:rPr>
            </w:pPr>
            <w:r w:rsidRPr="00DE43B4">
              <w:rPr>
                <w:rFonts w:ascii="Times New Roman" w:hAnsi="Times New Roman" w:cs="Times New Roman"/>
                <w:lang w:val="sr-Cyrl-RS"/>
              </w:rPr>
              <w:t>Техничка документација и планови</w:t>
            </w:r>
          </w:p>
        </w:tc>
      </w:tr>
      <w:tr w:rsidR="002F7EEC" w:rsidRPr="00DE43B4" w14:paraId="5E11A72C" w14:textId="77777777" w:rsidTr="003349F4">
        <w:trPr>
          <w:trHeight w:val="763"/>
        </w:trPr>
        <w:tc>
          <w:tcPr>
            <w:tcW w:w="485" w:type="pct"/>
            <w:tcBorders>
              <w:top w:val="single" w:sz="4" w:space="0" w:color="000000"/>
              <w:left w:val="single" w:sz="4" w:space="0" w:color="000000"/>
              <w:bottom w:val="single" w:sz="4" w:space="0" w:color="000000"/>
              <w:right w:val="nil"/>
            </w:tcBorders>
            <w:vAlign w:val="center"/>
            <w:hideMark/>
          </w:tcPr>
          <w:p w14:paraId="3CF389D0" w14:textId="77777777" w:rsidR="002F7EEC" w:rsidRPr="00DE43B4" w:rsidRDefault="002F7EEC" w:rsidP="00C0722F">
            <w:pPr>
              <w:spacing w:after="120"/>
              <w:jc w:val="center"/>
              <w:rPr>
                <w:rFonts w:ascii="Times New Roman" w:hAnsi="Times New Roman" w:cs="Times New Roman"/>
                <w:noProof/>
                <w:lang w:val="sr-Cyrl-CS"/>
              </w:rPr>
            </w:pPr>
            <w:r w:rsidRPr="00DE43B4">
              <w:rPr>
                <w:rFonts w:ascii="Times New Roman" w:hAnsi="Times New Roman" w:cs="Times New Roman"/>
                <w:lang w:val="sr-Latn-CS"/>
              </w:rPr>
              <w:t>4</w:t>
            </w:r>
            <w:r w:rsidRPr="00DE43B4">
              <w:rPr>
                <w:rFonts w:ascii="Times New Roman" w:hAnsi="Times New Roman" w:cs="Times New Roman"/>
              </w:rPr>
              <w:t>.</w:t>
            </w:r>
          </w:p>
        </w:tc>
        <w:tc>
          <w:tcPr>
            <w:tcW w:w="4515" w:type="pct"/>
            <w:tcBorders>
              <w:top w:val="single" w:sz="4" w:space="0" w:color="000000"/>
              <w:left w:val="single" w:sz="4" w:space="0" w:color="000000"/>
              <w:bottom w:val="single" w:sz="4" w:space="0" w:color="000000"/>
              <w:right w:val="single" w:sz="4" w:space="0" w:color="auto"/>
            </w:tcBorders>
            <w:vAlign w:val="center"/>
            <w:hideMark/>
          </w:tcPr>
          <w:p w14:paraId="65FAB57F" w14:textId="77777777" w:rsidR="002F7EEC" w:rsidRPr="00DE43B4" w:rsidRDefault="002F7EEC" w:rsidP="00C0722F">
            <w:pPr>
              <w:spacing w:after="120"/>
              <w:jc w:val="both"/>
              <w:rPr>
                <w:rFonts w:ascii="Times New Roman" w:hAnsi="Times New Roman" w:cs="Times New Roman"/>
                <w:noProof/>
                <w:lang w:val="ru-RU"/>
              </w:rPr>
            </w:pPr>
            <w:r w:rsidRPr="00DE43B4">
              <w:rPr>
                <w:rFonts w:ascii="Times New Roman" w:hAnsi="Times New Roman" w:cs="Times New Roman"/>
              </w:rPr>
              <w:t>У</w:t>
            </w:r>
            <w:r w:rsidRPr="00DE43B4">
              <w:rPr>
                <w:rFonts w:ascii="Times New Roman" w:hAnsi="Times New Roman" w:cs="Times New Roman"/>
                <w:lang w:val="ru-RU"/>
              </w:rPr>
              <w:t>слов</w:t>
            </w:r>
            <w:r w:rsidRPr="00DE43B4">
              <w:rPr>
                <w:rFonts w:ascii="Times New Roman" w:hAnsi="Times New Roman" w:cs="Times New Roman"/>
              </w:rPr>
              <w:t>и</w:t>
            </w:r>
            <w:r w:rsidRPr="00DE43B4">
              <w:rPr>
                <w:rFonts w:ascii="Times New Roman" w:hAnsi="Times New Roman" w:cs="Times New Roman"/>
                <w:lang w:val="ru-RU"/>
              </w:rPr>
              <w:t xml:space="preserve"> за учешће у поступку јавне набавке из чл. 75. и 76. Закона о јавним набавкама (у даљем тексту: Закон) и упутство како се доказује испуњеност тих услова</w:t>
            </w:r>
          </w:p>
        </w:tc>
      </w:tr>
      <w:tr w:rsidR="002F7EEC" w:rsidRPr="00DE43B4" w14:paraId="389845D7" w14:textId="77777777" w:rsidTr="003349F4">
        <w:trPr>
          <w:trHeight w:val="244"/>
        </w:trPr>
        <w:tc>
          <w:tcPr>
            <w:tcW w:w="485" w:type="pct"/>
            <w:tcBorders>
              <w:top w:val="single" w:sz="4" w:space="0" w:color="000000"/>
              <w:left w:val="single" w:sz="4" w:space="0" w:color="000000"/>
              <w:bottom w:val="single" w:sz="4" w:space="0" w:color="000000"/>
              <w:right w:val="nil"/>
            </w:tcBorders>
            <w:vAlign w:val="center"/>
            <w:hideMark/>
          </w:tcPr>
          <w:p w14:paraId="66471B3F" w14:textId="77777777" w:rsidR="002F7EEC" w:rsidRPr="00DE43B4" w:rsidRDefault="002F7EEC" w:rsidP="00C0722F">
            <w:pPr>
              <w:spacing w:after="120"/>
              <w:jc w:val="center"/>
              <w:rPr>
                <w:rFonts w:ascii="Times New Roman" w:hAnsi="Times New Roman" w:cs="Times New Roman"/>
                <w:noProof/>
                <w:lang w:val="sr-Cyrl-CS"/>
              </w:rPr>
            </w:pPr>
            <w:r w:rsidRPr="00DE43B4">
              <w:rPr>
                <w:rFonts w:ascii="Times New Roman" w:hAnsi="Times New Roman" w:cs="Times New Roman"/>
                <w:lang w:val="sr-Latn-CS"/>
              </w:rPr>
              <w:t>5</w:t>
            </w:r>
            <w:r w:rsidRPr="00DE43B4">
              <w:rPr>
                <w:rFonts w:ascii="Times New Roman" w:hAnsi="Times New Roman" w:cs="Times New Roman"/>
              </w:rPr>
              <w:t>.</w:t>
            </w:r>
          </w:p>
        </w:tc>
        <w:tc>
          <w:tcPr>
            <w:tcW w:w="4515" w:type="pct"/>
            <w:tcBorders>
              <w:top w:val="single" w:sz="4" w:space="0" w:color="000000"/>
              <w:left w:val="single" w:sz="4" w:space="0" w:color="000000"/>
              <w:bottom w:val="single" w:sz="4" w:space="0" w:color="000000"/>
              <w:right w:val="single" w:sz="4" w:space="0" w:color="auto"/>
            </w:tcBorders>
            <w:vAlign w:val="center"/>
            <w:hideMark/>
          </w:tcPr>
          <w:p w14:paraId="50ED3F0A" w14:textId="77777777" w:rsidR="002F7EEC" w:rsidRPr="00DE43B4" w:rsidRDefault="002F7EEC" w:rsidP="00C0722F">
            <w:pPr>
              <w:spacing w:after="120"/>
              <w:jc w:val="both"/>
              <w:rPr>
                <w:rFonts w:ascii="Times New Roman" w:hAnsi="Times New Roman" w:cs="Times New Roman"/>
                <w:noProof/>
                <w:lang w:val="ru-RU"/>
              </w:rPr>
            </w:pPr>
            <w:r w:rsidRPr="00DE43B4">
              <w:rPr>
                <w:rFonts w:ascii="Times New Roman" w:hAnsi="Times New Roman" w:cs="Times New Roman"/>
                <w:lang w:val="ru-RU"/>
              </w:rPr>
              <w:t>Критеријуми за доделу Уговора</w:t>
            </w:r>
          </w:p>
        </w:tc>
      </w:tr>
      <w:tr w:rsidR="002F7EEC" w:rsidRPr="00DE43B4" w14:paraId="00631B50" w14:textId="77777777" w:rsidTr="003349F4">
        <w:trPr>
          <w:trHeight w:val="259"/>
        </w:trPr>
        <w:tc>
          <w:tcPr>
            <w:tcW w:w="485" w:type="pct"/>
            <w:tcBorders>
              <w:top w:val="single" w:sz="4" w:space="0" w:color="000000"/>
              <w:left w:val="single" w:sz="4" w:space="0" w:color="000000"/>
              <w:bottom w:val="single" w:sz="4" w:space="0" w:color="000000"/>
              <w:right w:val="nil"/>
            </w:tcBorders>
            <w:vAlign w:val="center"/>
            <w:hideMark/>
          </w:tcPr>
          <w:p w14:paraId="44BC0F77" w14:textId="77777777" w:rsidR="002F7EEC" w:rsidRPr="00DE43B4" w:rsidRDefault="002F7EEC" w:rsidP="00C0722F">
            <w:pPr>
              <w:spacing w:after="120"/>
              <w:jc w:val="center"/>
              <w:rPr>
                <w:rFonts w:ascii="Times New Roman" w:hAnsi="Times New Roman" w:cs="Times New Roman"/>
                <w:noProof/>
                <w:lang w:val="sr-Cyrl-CS"/>
              </w:rPr>
            </w:pPr>
            <w:r w:rsidRPr="00DE43B4">
              <w:rPr>
                <w:rFonts w:ascii="Times New Roman" w:hAnsi="Times New Roman" w:cs="Times New Roman"/>
                <w:lang w:val="sr-Latn-CS"/>
              </w:rPr>
              <w:t>6</w:t>
            </w:r>
            <w:r w:rsidRPr="00DE43B4">
              <w:rPr>
                <w:rFonts w:ascii="Times New Roman" w:hAnsi="Times New Roman" w:cs="Times New Roman"/>
              </w:rPr>
              <w:t>.</w:t>
            </w:r>
          </w:p>
        </w:tc>
        <w:tc>
          <w:tcPr>
            <w:tcW w:w="4515" w:type="pct"/>
            <w:tcBorders>
              <w:top w:val="single" w:sz="4" w:space="0" w:color="000000"/>
              <w:left w:val="single" w:sz="4" w:space="0" w:color="000000"/>
              <w:bottom w:val="single" w:sz="4" w:space="0" w:color="000000"/>
              <w:right w:val="single" w:sz="4" w:space="0" w:color="auto"/>
            </w:tcBorders>
            <w:vAlign w:val="center"/>
            <w:hideMark/>
          </w:tcPr>
          <w:p w14:paraId="7DAA1135" w14:textId="77777777" w:rsidR="002F7EEC" w:rsidRPr="00DE43B4" w:rsidRDefault="002F7EEC" w:rsidP="00C0722F">
            <w:pPr>
              <w:spacing w:after="120"/>
              <w:jc w:val="both"/>
              <w:rPr>
                <w:rFonts w:ascii="Times New Roman" w:hAnsi="Times New Roman" w:cs="Times New Roman"/>
                <w:noProof/>
                <w:lang w:val="sr-Latn-CS"/>
              </w:rPr>
            </w:pPr>
            <w:r w:rsidRPr="00DE43B4">
              <w:rPr>
                <w:rFonts w:ascii="Times New Roman" w:hAnsi="Times New Roman" w:cs="Times New Roman"/>
              </w:rPr>
              <w:t>Обрасци уз понуду</w:t>
            </w:r>
          </w:p>
        </w:tc>
      </w:tr>
      <w:tr w:rsidR="002F7EEC" w:rsidRPr="00DE43B4" w14:paraId="405B020E" w14:textId="77777777" w:rsidTr="003349F4">
        <w:trPr>
          <w:trHeight w:val="244"/>
        </w:trPr>
        <w:tc>
          <w:tcPr>
            <w:tcW w:w="485" w:type="pct"/>
            <w:tcBorders>
              <w:top w:val="single" w:sz="4" w:space="0" w:color="000000"/>
              <w:left w:val="single" w:sz="4" w:space="0" w:color="000000"/>
              <w:bottom w:val="single" w:sz="4" w:space="0" w:color="000000"/>
              <w:right w:val="nil"/>
            </w:tcBorders>
            <w:vAlign w:val="center"/>
            <w:hideMark/>
          </w:tcPr>
          <w:p w14:paraId="574E307E" w14:textId="77777777" w:rsidR="002F7EEC" w:rsidRPr="00DE43B4" w:rsidRDefault="002F7EEC" w:rsidP="00C0722F">
            <w:pPr>
              <w:spacing w:after="120"/>
              <w:jc w:val="center"/>
              <w:rPr>
                <w:rFonts w:ascii="Times New Roman" w:hAnsi="Times New Roman" w:cs="Times New Roman"/>
                <w:noProof/>
                <w:lang w:val="sr-Cyrl-RS"/>
              </w:rPr>
            </w:pPr>
            <w:r w:rsidRPr="00DE43B4">
              <w:rPr>
                <w:rFonts w:ascii="Times New Roman" w:hAnsi="Times New Roman" w:cs="Times New Roman"/>
                <w:lang w:val="sr-Cyrl-RS"/>
              </w:rPr>
              <w:t>7.</w:t>
            </w:r>
          </w:p>
        </w:tc>
        <w:tc>
          <w:tcPr>
            <w:tcW w:w="4515" w:type="pct"/>
            <w:tcBorders>
              <w:top w:val="single" w:sz="4" w:space="0" w:color="000000"/>
              <w:left w:val="single" w:sz="4" w:space="0" w:color="000000"/>
              <w:bottom w:val="single" w:sz="4" w:space="0" w:color="000000"/>
              <w:right w:val="single" w:sz="4" w:space="0" w:color="auto"/>
            </w:tcBorders>
            <w:vAlign w:val="center"/>
            <w:hideMark/>
          </w:tcPr>
          <w:p w14:paraId="6DA7259E" w14:textId="77777777" w:rsidR="002F7EEC" w:rsidRPr="00DE43B4" w:rsidRDefault="002F7EEC" w:rsidP="00C0722F">
            <w:pPr>
              <w:spacing w:after="120"/>
              <w:jc w:val="both"/>
              <w:rPr>
                <w:rFonts w:ascii="Times New Roman" w:hAnsi="Times New Roman" w:cs="Times New Roman"/>
                <w:noProof/>
                <w:lang w:val="sr-Cyrl-CS"/>
              </w:rPr>
            </w:pPr>
            <w:r w:rsidRPr="00DE43B4">
              <w:rPr>
                <w:rFonts w:ascii="Times New Roman" w:hAnsi="Times New Roman" w:cs="Times New Roman"/>
              </w:rPr>
              <w:t>М</w:t>
            </w:r>
            <w:r w:rsidRPr="00DE43B4">
              <w:rPr>
                <w:rFonts w:ascii="Times New Roman" w:hAnsi="Times New Roman" w:cs="Times New Roman"/>
                <w:lang w:val="sr-Cyrl-RS"/>
              </w:rPr>
              <w:t>одел уговора о јавној набавци</w:t>
            </w:r>
          </w:p>
        </w:tc>
      </w:tr>
      <w:tr w:rsidR="002F7EEC" w:rsidRPr="00DE43B4" w14:paraId="2CC49B49" w14:textId="77777777" w:rsidTr="003349F4">
        <w:trPr>
          <w:trHeight w:val="259"/>
        </w:trPr>
        <w:tc>
          <w:tcPr>
            <w:tcW w:w="485" w:type="pct"/>
            <w:tcBorders>
              <w:top w:val="single" w:sz="4" w:space="0" w:color="000000"/>
              <w:left w:val="single" w:sz="4" w:space="0" w:color="000000"/>
              <w:bottom w:val="single" w:sz="4" w:space="0" w:color="000000"/>
              <w:right w:val="nil"/>
            </w:tcBorders>
            <w:vAlign w:val="center"/>
            <w:hideMark/>
          </w:tcPr>
          <w:p w14:paraId="7E6A9D09" w14:textId="77777777" w:rsidR="002F7EEC" w:rsidRPr="00DE43B4" w:rsidRDefault="002F7EEC" w:rsidP="00C0722F">
            <w:pPr>
              <w:spacing w:after="120"/>
              <w:jc w:val="center"/>
              <w:rPr>
                <w:rFonts w:ascii="Times New Roman" w:hAnsi="Times New Roman" w:cs="Times New Roman"/>
                <w:noProof/>
                <w:lang w:val="sr-Latn-CS"/>
              </w:rPr>
            </w:pPr>
            <w:r w:rsidRPr="00DE43B4">
              <w:rPr>
                <w:rFonts w:ascii="Times New Roman" w:hAnsi="Times New Roman" w:cs="Times New Roman"/>
              </w:rPr>
              <w:t>8.</w:t>
            </w:r>
          </w:p>
        </w:tc>
        <w:tc>
          <w:tcPr>
            <w:tcW w:w="4515" w:type="pct"/>
            <w:tcBorders>
              <w:top w:val="single" w:sz="4" w:space="0" w:color="000000"/>
              <w:left w:val="single" w:sz="4" w:space="0" w:color="000000"/>
              <w:bottom w:val="single" w:sz="4" w:space="0" w:color="000000"/>
              <w:right w:val="single" w:sz="4" w:space="0" w:color="auto"/>
            </w:tcBorders>
            <w:vAlign w:val="center"/>
            <w:hideMark/>
          </w:tcPr>
          <w:p w14:paraId="5B176D2F" w14:textId="77777777" w:rsidR="002F7EEC" w:rsidRPr="00DE43B4" w:rsidRDefault="002F7EEC" w:rsidP="00C0722F">
            <w:pPr>
              <w:spacing w:after="120"/>
              <w:jc w:val="both"/>
              <w:rPr>
                <w:rFonts w:ascii="Times New Roman" w:hAnsi="Times New Roman" w:cs="Times New Roman"/>
                <w:noProof/>
                <w:lang w:val="sr-Cyrl-CS"/>
              </w:rPr>
            </w:pPr>
            <w:r w:rsidRPr="00DE43B4">
              <w:rPr>
                <w:rFonts w:ascii="Times New Roman" w:hAnsi="Times New Roman" w:cs="Times New Roman"/>
              </w:rPr>
              <w:t>У</w:t>
            </w:r>
            <w:r w:rsidRPr="00DE43B4">
              <w:rPr>
                <w:rFonts w:ascii="Times New Roman" w:hAnsi="Times New Roman" w:cs="Times New Roman"/>
                <w:lang w:val="ru-RU"/>
              </w:rPr>
              <w:t>путство понуђачима како да сачине понуду</w:t>
            </w:r>
          </w:p>
        </w:tc>
      </w:tr>
    </w:tbl>
    <w:p w14:paraId="5529F3A8" w14:textId="77777777" w:rsidR="003349F4" w:rsidRPr="00DE43B4" w:rsidRDefault="003349F4" w:rsidP="00C0722F">
      <w:pPr>
        <w:autoSpaceDE w:val="0"/>
        <w:autoSpaceDN w:val="0"/>
        <w:adjustRightInd w:val="0"/>
        <w:spacing w:after="120"/>
        <w:rPr>
          <w:rFonts w:ascii="Times New Roman" w:hAnsi="Times New Roman" w:cs="Times New Roman"/>
          <w:b/>
          <w:sz w:val="24"/>
          <w:szCs w:val="24"/>
          <w:lang w:val="ru-RU"/>
        </w:rPr>
      </w:pPr>
    </w:p>
    <w:p w14:paraId="775ED1F6" w14:textId="77777777" w:rsidR="002F7EEC" w:rsidRPr="00DE43B4" w:rsidRDefault="002F7EEC" w:rsidP="00C0722F">
      <w:pPr>
        <w:autoSpaceDE w:val="0"/>
        <w:autoSpaceDN w:val="0"/>
        <w:adjustRightInd w:val="0"/>
        <w:spacing w:after="120"/>
        <w:rPr>
          <w:rFonts w:ascii="Times New Roman" w:hAnsi="Times New Roman" w:cs="Times New Roman"/>
          <w:b/>
          <w:sz w:val="24"/>
          <w:szCs w:val="24"/>
          <w:lang w:val="ru-RU"/>
        </w:rPr>
      </w:pPr>
      <w:r w:rsidRPr="00DE43B4">
        <w:rPr>
          <w:rFonts w:ascii="Times New Roman" w:hAnsi="Times New Roman" w:cs="Times New Roman"/>
          <w:b/>
          <w:sz w:val="24"/>
          <w:szCs w:val="24"/>
          <w:lang w:val="ru-RU"/>
        </w:rPr>
        <w:t>НАПОМЕНА:</w:t>
      </w:r>
    </w:p>
    <w:p w14:paraId="0BA9B0A6" w14:textId="569A5EA2" w:rsidR="002F7EEC" w:rsidRPr="00DE43B4" w:rsidRDefault="002F7EEC" w:rsidP="00A44ED1">
      <w:pPr>
        <w:autoSpaceDE w:val="0"/>
        <w:autoSpaceDN w:val="0"/>
        <w:adjustRightInd w:val="0"/>
        <w:spacing w:after="120" w:line="240" w:lineRule="auto"/>
        <w:jc w:val="both"/>
        <w:rPr>
          <w:rFonts w:ascii="Times New Roman" w:hAnsi="Times New Roman" w:cs="Times New Roman"/>
          <w:sz w:val="24"/>
          <w:szCs w:val="24"/>
          <w:lang w:val="ru-RU"/>
        </w:rPr>
      </w:pPr>
      <w:r w:rsidRPr="00DE43B4">
        <w:rPr>
          <w:rFonts w:ascii="Times New Roman" w:hAnsi="Times New Roman" w:cs="Times New Roman"/>
          <w:sz w:val="24"/>
          <w:szCs w:val="24"/>
          <w:lang w:val="ru-RU"/>
        </w:rPr>
        <w:t>Приликом израде понуде, молимо да предметну Конкурсну документацију детаљно проучите и у свему поступите по истој. За додатне информације и објашњења,</w:t>
      </w:r>
      <w:r w:rsidRPr="00DE43B4">
        <w:rPr>
          <w:rFonts w:ascii="Times New Roman" w:hAnsi="Times New Roman" w:cs="Times New Roman"/>
          <w:bCs/>
          <w:sz w:val="24"/>
          <w:szCs w:val="24"/>
        </w:rPr>
        <w:t xml:space="preserve"> евентуално уочен</w:t>
      </w:r>
      <w:r w:rsidR="00C0722F" w:rsidRPr="00DE43B4">
        <w:rPr>
          <w:rFonts w:ascii="Times New Roman" w:hAnsi="Times New Roman" w:cs="Times New Roman"/>
          <w:bCs/>
          <w:sz w:val="24"/>
          <w:szCs w:val="24"/>
        </w:rPr>
        <w:t>е недостатке и неправилности у К</w:t>
      </w:r>
      <w:r w:rsidRPr="00DE43B4">
        <w:rPr>
          <w:rFonts w:ascii="Times New Roman" w:hAnsi="Times New Roman" w:cs="Times New Roman"/>
          <w:bCs/>
          <w:sz w:val="24"/>
          <w:szCs w:val="24"/>
        </w:rPr>
        <w:t>онкурсној документацији</w:t>
      </w:r>
      <w:r w:rsidRPr="00DE43B4">
        <w:rPr>
          <w:rFonts w:ascii="Times New Roman" w:hAnsi="Times New Roman" w:cs="Times New Roman"/>
          <w:sz w:val="24"/>
          <w:szCs w:val="24"/>
          <w:lang w:val="ru-RU"/>
        </w:rPr>
        <w:t xml:space="preserve"> потребно је да се благовремено обратите </w:t>
      </w:r>
      <w:r w:rsidR="00F83875" w:rsidRPr="00DE43B4">
        <w:rPr>
          <w:rFonts w:ascii="Times New Roman" w:hAnsi="Times New Roman" w:cs="Times New Roman"/>
          <w:sz w:val="24"/>
          <w:szCs w:val="24"/>
          <w:lang w:val="ru-RU"/>
        </w:rPr>
        <w:t>Наручиоцу</w:t>
      </w:r>
      <w:r w:rsidRPr="00DE43B4">
        <w:rPr>
          <w:rFonts w:ascii="Times New Roman" w:hAnsi="Times New Roman" w:cs="Times New Roman"/>
          <w:sz w:val="24"/>
          <w:szCs w:val="24"/>
          <w:lang w:val="ru-RU"/>
        </w:rPr>
        <w:t>.</w:t>
      </w:r>
    </w:p>
    <w:p w14:paraId="6731A1AF" w14:textId="77777777" w:rsidR="007E4D90" w:rsidRPr="00DE43B4" w:rsidRDefault="002F7EEC" w:rsidP="00A44ED1">
      <w:pPr>
        <w:autoSpaceDE w:val="0"/>
        <w:autoSpaceDN w:val="0"/>
        <w:adjustRightInd w:val="0"/>
        <w:spacing w:after="120" w:line="240" w:lineRule="auto"/>
        <w:jc w:val="both"/>
        <w:rPr>
          <w:rFonts w:ascii="Times New Roman" w:hAnsi="Times New Roman" w:cs="Times New Roman"/>
          <w:sz w:val="24"/>
          <w:szCs w:val="24"/>
          <w:lang w:val="ru-RU"/>
        </w:rPr>
      </w:pPr>
      <w:r w:rsidRPr="00DE43B4">
        <w:rPr>
          <w:rFonts w:ascii="Times New Roman" w:hAnsi="Times New Roman" w:cs="Times New Roman"/>
          <w:sz w:val="24"/>
          <w:szCs w:val="24"/>
          <w:lang w:val="ru-RU"/>
        </w:rPr>
        <w:t>За</w:t>
      </w:r>
      <w:r w:rsidR="007E4D90" w:rsidRPr="00DE43B4">
        <w:rPr>
          <w:rFonts w:ascii="Times New Roman" w:hAnsi="Times New Roman" w:cs="Times New Roman"/>
          <w:sz w:val="24"/>
          <w:szCs w:val="24"/>
          <w:lang w:val="ru-RU"/>
        </w:rPr>
        <w:t>и</w:t>
      </w:r>
      <w:r w:rsidR="00C0722F" w:rsidRPr="00DE43B4">
        <w:rPr>
          <w:rFonts w:ascii="Times New Roman" w:hAnsi="Times New Roman" w:cs="Times New Roman"/>
          <w:sz w:val="24"/>
          <w:szCs w:val="24"/>
          <w:lang w:val="ru-RU"/>
        </w:rPr>
        <w:t>н</w:t>
      </w:r>
      <w:r w:rsidRPr="00DE43B4">
        <w:rPr>
          <w:rFonts w:ascii="Times New Roman" w:hAnsi="Times New Roman" w:cs="Times New Roman"/>
          <w:sz w:val="24"/>
          <w:szCs w:val="24"/>
          <w:lang w:val="ru-RU"/>
        </w:rPr>
        <w:t xml:space="preserve">тересована лица дужна су да прате </w:t>
      </w:r>
      <w:r w:rsidRPr="00DE43B4">
        <w:rPr>
          <w:rFonts w:ascii="Times New Roman" w:hAnsi="Times New Roman" w:cs="Times New Roman"/>
          <w:sz w:val="24"/>
          <w:szCs w:val="24"/>
        </w:rPr>
        <w:t>П</w:t>
      </w:r>
      <w:r w:rsidRPr="00DE43B4">
        <w:rPr>
          <w:rFonts w:ascii="Times New Roman" w:hAnsi="Times New Roman" w:cs="Times New Roman"/>
          <w:sz w:val="24"/>
          <w:szCs w:val="24"/>
          <w:lang w:val="ru-RU"/>
        </w:rPr>
        <w:t xml:space="preserve">ортал </w:t>
      </w:r>
      <w:r w:rsidRPr="00DE43B4">
        <w:rPr>
          <w:rFonts w:ascii="Times New Roman" w:hAnsi="Times New Roman" w:cs="Times New Roman"/>
          <w:sz w:val="24"/>
          <w:szCs w:val="24"/>
        </w:rPr>
        <w:t>j</w:t>
      </w:r>
      <w:r w:rsidRPr="00DE43B4">
        <w:rPr>
          <w:rFonts w:ascii="Times New Roman" w:hAnsi="Times New Roman" w:cs="Times New Roman"/>
          <w:sz w:val="24"/>
          <w:szCs w:val="24"/>
          <w:lang w:val="ru-RU"/>
        </w:rPr>
        <w:t>авних набавки и интернет страницу Наручиоца како би благовремено били обавештени о изменама, допунама и појашњењ</w:t>
      </w:r>
      <w:r w:rsidR="00030B93" w:rsidRPr="00DE43B4">
        <w:rPr>
          <w:rFonts w:ascii="Times New Roman" w:hAnsi="Times New Roman" w:cs="Times New Roman"/>
          <w:sz w:val="24"/>
          <w:szCs w:val="24"/>
          <w:lang w:val="ru-RU"/>
        </w:rPr>
        <w:t xml:space="preserve">има Конкурсне документације, а </w:t>
      </w:r>
      <w:r w:rsidR="00F83875" w:rsidRPr="00DE43B4">
        <w:rPr>
          <w:rFonts w:ascii="Times New Roman" w:hAnsi="Times New Roman" w:cs="Times New Roman"/>
          <w:sz w:val="24"/>
          <w:szCs w:val="24"/>
          <w:lang w:val="ru-RU"/>
        </w:rPr>
        <w:t xml:space="preserve">Наручилац </w:t>
      </w:r>
      <w:r w:rsidR="00030B93" w:rsidRPr="00DE43B4">
        <w:rPr>
          <w:rFonts w:ascii="Times New Roman" w:hAnsi="Times New Roman" w:cs="Times New Roman"/>
          <w:sz w:val="24"/>
          <w:szCs w:val="24"/>
          <w:lang w:val="ru-RU"/>
        </w:rPr>
        <w:t xml:space="preserve">ће </w:t>
      </w:r>
      <w:r w:rsidRPr="00DE43B4">
        <w:rPr>
          <w:rFonts w:ascii="Times New Roman" w:hAnsi="Times New Roman" w:cs="Times New Roman"/>
          <w:sz w:val="24"/>
          <w:szCs w:val="24"/>
          <w:lang w:val="ru-RU"/>
        </w:rPr>
        <w:t>у складу са чланом 63. став 1. Закона о јавним набавкама („Службени гласник РС“</w:t>
      </w:r>
      <w:r w:rsidR="00163E1E" w:rsidRPr="00DE43B4">
        <w:rPr>
          <w:rFonts w:ascii="Times New Roman" w:hAnsi="Times New Roman" w:cs="Times New Roman"/>
          <w:sz w:val="24"/>
          <w:szCs w:val="24"/>
          <w:lang w:val="ru-RU"/>
        </w:rPr>
        <w:t>,</w:t>
      </w:r>
      <w:r w:rsidRPr="00DE43B4">
        <w:rPr>
          <w:rFonts w:ascii="Times New Roman" w:hAnsi="Times New Roman" w:cs="Times New Roman"/>
          <w:sz w:val="24"/>
          <w:szCs w:val="24"/>
          <w:lang w:val="ru-RU"/>
        </w:rPr>
        <w:t xml:space="preserve"> бр. </w:t>
      </w:r>
      <w:r w:rsidRPr="00DE43B4">
        <w:rPr>
          <w:rFonts w:ascii="Times New Roman" w:hAnsi="Times New Roman" w:cs="Times New Roman"/>
          <w:bCs/>
          <w:sz w:val="24"/>
          <w:szCs w:val="24"/>
        </w:rPr>
        <w:t>124/12,</w:t>
      </w:r>
      <w:r w:rsidRPr="00DE43B4">
        <w:rPr>
          <w:rFonts w:ascii="Times New Roman" w:hAnsi="Times New Roman" w:cs="Times New Roman"/>
          <w:bCs/>
          <w:sz w:val="24"/>
          <w:szCs w:val="24"/>
          <w:lang w:val="sr-Cyrl-RS"/>
        </w:rPr>
        <w:t xml:space="preserve"> 14/2015 и 68/2015</w:t>
      </w:r>
      <w:r w:rsidR="00030B93" w:rsidRPr="00DE43B4">
        <w:rPr>
          <w:rFonts w:ascii="Times New Roman" w:hAnsi="Times New Roman" w:cs="Times New Roman"/>
          <w:sz w:val="24"/>
          <w:szCs w:val="24"/>
          <w:lang w:val="ru-RU"/>
        </w:rPr>
        <w:t xml:space="preserve">) </w:t>
      </w:r>
      <w:r w:rsidRPr="00DE43B4">
        <w:rPr>
          <w:rFonts w:ascii="Times New Roman" w:hAnsi="Times New Roman" w:cs="Times New Roman"/>
          <w:sz w:val="24"/>
          <w:szCs w:val="24"/>
          <w:lang w:val="ru-RU"/>
        </w:rPr>
        <w:t>све измене и допуне Конкурсне документације објави</w:t>
      </w:r>
      <w:r w:rsidR="00030B93" w:rsidRPr="00DE43B4">
        <w:rPr>
          <w:rFonts w:ascii="Times New Roman" w:hAnsi="Times New Roman" w:cs="Times New Roman"/>
          <w:sz w:val="24"/>
          <w:szCs w:val="24"/>
          <w:lang w:val="ru-RU"/>
        </w:rPr>
        <w:t>ти</w:t>
      </w:r>
      <w:r w:rsidRPr="00DE43B4">
        <w:rPr>
          <w:rFonts w:ascii="Times New Roman" w:hAnsi="Times New Roman" w:cs="Times New Roman"/>
          <w:sz w:val="24"/>
          <w:szCs w:val="24"/>
          <w:lang w:val="ru-RU"/>
        </w:rPr>
        <w:t xml:space="preserve"> на Порталу </w:t>
      </w:r>
      <w:r w:rsidRPr="00DE43B4">
        <w:rPr>
          <w:rFonts w:ascii="Times New Roman" w:hAnsi="Times New Roman" w:cs="Times New Roman"/>
          <w:sz w:val="24"/>
          <w:szCs w:val="24"/>
        </w:rPr>
        <w:t>ј</w:t>
      </w:r>
      <w:r w:rsidRPr="00DE43B4">
        <w:rPr>
          <w:rFonts w:ascii="Times New Roman" w:hAnsi="Times New Roman" w:cs="Times New Roman"/>
          <w:sz w:val="24"/>
          <w:szCs w:val="24"/>
          <w:lang w:val="ru-RU"/>
        </w:rPr>
        <w:t xml:space="preserve">авних набавки и </w:t>
      </w:r>
      <w:r w:rsidR="00030B93" w:rsidRPr="00DE43B4">
        <w:rPr>
          <w:rFonts w:ascii="Times New Roman" w:hAnsi="Times New Roman" w:cs="Times New Roman"/>
          <w:sz w:val="24"/>
          <w:szCs w:val="24"/>
          <w:lang w:val="ru-RU"/>
        </w:rPr>
        <w:t xml:space="preserve">својој интернет страници. </w:t>
      </w:r>
      <w:r w:rsidR="007E4D90" w:rsidRPr="00DE43B4">
        <w:rPr>
          <w:rFonts w:ascii="Times New Roman" w:hAnsi="Times New Roman" w:cs="Times New Roman"/>
          <w:sz w:val="24"/>
          <w:szCs w:val="24"/>
          <w:lang w:val="ru-RU"/>
        </w:rPr>
        <w:t xml:space="preserve"> </w:t>
      </w:r>
    </w:p>
    <w:p w14:paraId="4F9CA86C" w14:textId="7614B1C1" w:rsidR="002F7EEC" w:rsidRDefault="002F7EEC" w:rsidP="00A44ED1">
      <w:pPr>
        <w:autoSpaceDE w:val="0"/>
        <w:autoSpaceDN w:val="0"/>
        <w:adjustRightInd w:val="0"/>
        <w:spacing w:after="120" w:line="240" w:lineRule="auto"/>
        <w:jc w:val="both"/>
        <w:rPr>
          <w:rFonts w:ascii="Times New Roman" w:hAnsi="Times New Roman" w:cs="Times New Roman"/>
          <w:sz w:val="24"/>
          <w:szCs w:val="24"/>
          <w:lang w:val="ru-RU"/>
        </w:rPr>
      </w:pPr>
      <w:r w:rsidRPr="00DE43B4">
        <w:rPr>
          <w:rFonts w:ascii="Times New Roman" w:hAnsi="Times New Roman" w:cs="Times New Roman"/>
          <w:sz w:val="24"/>
          <w:szCs w:val="24"/>
          <w:lang w:val="ru-RU"/>
        </w:rPr>
        <w:t xml:space="preserve">У складу са чланом 63. став 2. и 3. Закона о јавним набавкама, </w:t>
      </w:r>
      <w:r w:rsidR="00F83875" w:rsidRPr="00DE43B4">
        <w:rPr>
          <w:rFonts w:ascii="Times New Roman" w:hAnsi="Times New Roman" w:cs="Times New Roman"/>
          <w:sz w:val="24"/>
          <w:szCs w:val="24"/>
          <w:lang w:val="ru-RU"/>
        </w:rPr>
        <w:t xml:space="preserve">Наручилац </w:t>
      </w:r>
      <w:r w:rsidRPr="00DE43B4">
        <w:rPr>
          <w:rFonts w:ascii="Times New Roman" w:hAnsi="Times New Roman" w:cs="Times New Roman"/>
          <w:sz w:val="24"/>
          <w:szCs w:val="24"/>
          <w:lang w:val="ru-RU"/>
        </w:rPr>
        <w:t>ће додатне информације или појашњења у вези са припремањем понуде, објави</w:t>
      </w:r>
      <w:r w:rsidRPr="00DE43B4">
        <w:rPr>
          <w:rFonts w:ascii="Times New Roman" w:hAnsi="Times New Roman" w:cs="Times New Roman"/>
          <w:sz w:val="24"/>
          <w:szCs w:val="24"/>
        </w:rPr>
        <w:t>ти</w:t>
      </w:r>
      <w:r w:rsidRPr="00DE43B4">
        <w:rPr>
          <w:rFonts w:ascii="Times New Roman" w:hAnsi="Times New Roman" w:cs="Times New Roman"/>
          <w:sz w:val="24"/>
          <w:szCs w:val="24"/>
          <w:lang w:val="ru-RU"/>
        </w:rPr>
        <w:t xml:space="preserve"> на </w:t>
      </w:r>
      <w:r w:rsidRPr="00DE43B4">
        <w:rPr>
          <w:rFonts w:ascii="Times New Roman" w:hAnsi="Times New Roman" w:cs="Times New Roman"/>
          <w:sz w:val="24"/>
          <w:szCs w:val="24"/>
        </w:rPr>
        <w:t>П</w:t>
      </w:r>
      <w:r w:rsidRPr="00DE43B4">
        <w:rPr>
          <w:rFonts w:ascii="Times New Roman" w:hAnsi="Times New Roman" w:cs="Times New Roman"/>
          <w:sz w:val="24"/>
          <w:szCs w:val="24"/>
          <w:lang w:val="ru-RU"/>
        </w:rPr>
        <w:t>орталу јавних набавки и на својој интернет страници.</w:t>
      </w:r>
    </w:p>
    <w:p w14:paraId="3DA2E9CD" w14:textId="77777777" w:rsidR="00A44ED1" w:rsidRDefault="00A44ED1" w:rsidP="00A44ED1">
      <w:pPr>
        <w:autoSpaceDE w:val="0"/>
        <w:autoSpaceDN w:val="0"/>
        <w:adjustRightInd w:val="0"/>
        <w:spacing w:after="120" w:line="240" w:lineRule="auto"/>
        <w:jc w:val="both"/>
        <w:rPr>
          <w:rFonts w:ascii="Times New Roman" w:hAnsi="Times New Roman" w:cs="Times New Roman"/>
          <w:sz w:val="24"/>
          <w:szCs w:val="24"/>
          <w:lang w:val="ru-RU"/>
        </w:rPr>
      </w:pPr>
    </w:p>
    <w:p w14:paraId="2DF0433A" w14:textId="77777777" w:rsidR="00A44ED1" w:rsidRDefault="00A44ED1" w:rsidP="00A44ED1">
      <w:pPr>
        <w:autoSpaceDE w:val="0"/>
        <w:autoSpaceDN w:val="0"/>
        <w:adjustRightInd w:val="0"/>
        <w:spacing w:after="120" w:line="240" w:lineRule="auto"/>
        <w:jc w:val="both"/>
        <w:rPr>
          <w:rFonts w:ascii="Times New Roman" w:hAnsi="Times New Roman" w:cs="Times New Roman"/>
          <w:sz w:val="24"/>
          <w:szCs w:val="24"/>
          <w:lang w:val="ru-RU"/>
        </w:rPr>
      </w:pPr>
    </w:p>
    <w:p w14:paraId="695BAE97" w14:textId="77777777" w:rsidR="00B20DE6" w:rsidRDefault="00B20DE6" w:rsidP="00A44ED1">
      <w:pPr>
        <w:autoSpaceDE w:val="0"/>
        <w:autoSpaceDN w:val="0"/>
        <w:adjustRightInd w:val="0"/>
        <w:spacing w:after="120" w:line="240" w:lineRule="auto"/>
        <w:jc w:val="both"/>
        <w:rPr>
          <w:rFonts w:ascii="Times New Roman" w:hAnsi="Times New Roman" w:cs="Times New Roman"/>
          <w:sz w:val="24"/>
          <w:szCs w:val="24"/>
          <w:lang w:val="ru-RU"/>
        </w:rPr>
      </w:pPr>
    </w:p>
    <w:p w14:paraId="7D45B962" w14:textId="77777777" w:rsidR="00B20DE6" w:rsidRDefault="00B20DE6" w:rsidP="00A44ED1">
      <w:pPr>
        <w:autoSpaceDE w:val="0"/>
        <w:autoSpaceDN w:val="0"/>
        <w:adjustRightInd w:val="0"/>
        <w:spacing w:after="120" w:line="240" w:lineRule="auto"/>
        <w:jc w:val="both"/>
        <w:rPr>
          <w:rFonts w:ascii="Times New Roman" w:hAnsi="Times New Roman" w:cs="Times New Roman"/>
          <w:sz w:val="24"/>
          <w:szCs w:val="24"/>
          <w:lang w:val="ru-RU"/>
        </w:rPr>
      </w:pPr>
    </w:p>
    <w:p w14:paraId="754FD52B" w14:textId="77777777" w:rsidR="00A44ED1" w:rsidRPr="00DE43B4" w:rsidRDefault="00A44ED1" w:rsidP="00A44ED1">
      <w:pPr>
        <w:autoSpaceDE w:val="0"/>
        <w:autoSpaceDN w:val="0"/>
        <w:adjustRightInd w:val="0"/>
        <w:spacing w:after="120" w:line="240" w:lineRule="auto"/>
        <w:jc w:val="both"/>
        <w:rPr>
          <w:rFonts w:ascii="Times New Roman" w:hAnsi="Times New Roman" w:cs="Times New Roman"/>
          <w:sz w:val="24"/>
          <w:szCs w:val="24"/>
          <w:lang w:val="ru-RU"/>
        </w:rPr>
      </w:pPr>
    </w:p>
    <w:p w14:paraId="43D2B5ED" w14:textId="711B5C03" w:rsidR="002F7EEC" w:rsidRPr="00DE43B4" w:rsidRDefault="00E83836" w:rsidP="00C0722F">
      <w:pPr>
        <w:spacing w:after="120"/>
        <w:ind w:left="360"/>
        <w:jc w:val="center"/>
        <w:outlineLvl w:val="0"/>
        <w:rPr>
          <w:rFonts w:ascii="Times New Roman" w:hAnsi="Times New Roman" w:cs="Times New Roman"/>
          <w:b/>
          <w:noProof/>
          <w:sz w:val="24"/>
          <w:szCs w:val="24"/>
          <w:lang w:val="ru-RU"/>
        </w:rPr>
      </w:pPr>
      <w:r w:rsidRPr="00DE43B4">
        <w:rPr>
          <w:rFonts w:ascii="Times New Roman" w:eastAsia="Times New Roman" w:hAnsi="Times New Roman" w:cs="Times New Roman"/>
          <w:b/>
          <w:noProof/>
          <w:sz w:val="24"/>
          <w:szCs w:val="24"/>
          <w:lang w:val="ru-RU"/>
        </w:rPr>
        <w:lastRenderedPageBreak/>
        <w:t xml:space="preserve">1) </w:t>
      </w:r>
      <w:r w:rsidR="002F7EEC" w:rsidRPr="00DE43B4">
        <w:rPr>
          <w:rFonts w:ascii="Times New Roman" w:eastAsia="Times New Roman" w:hAnsi="Times New Roman" w:cs="Times New Roman"/>
          <w:b/>
          <w:noProof/>
          <w:sz w:val="24"/>
          <w:szCs w:val="24"/>
          <w:lang w:val="ru-RU"/>
        </w:rPr>
        <w:t>ОПШТИ ПОДАЦИ О ЈАВНОЈ НАБАВЦИ</w:t>
      </w:r>
    </w:p>
    <w:p w14:paraId="059A1187" w14:textId="2FEE644B" w:rsidR="002F7EEC" w:rsidRPr="00DE43B4" w:rsidRDefault="00163E1E" w:rsidP="00C0722F">
      <w:pPr>
        <w:tabs>
          <w:tab w:val="left" w:pos="0"/>
        </w:tabs>
        <w:spacing w:after="120"/>
        <w:jc w:val="both"/>
        <w:outlineLvl w:val="0"/>
        <w:rPr>
          <w:rFonts w:ascii="Times New Roman" w:hAnsi="Times New Roman" w:cs="Times New Roman"/>
          <w:b/>
          <w:noProof/>
          <w:sz w:val="24"/>
          <w:szCs w:val="24"/>
          <w:lang w:val="ru-RU"/>
        </w:rPr>
      </w:pPr>
      <w:r w:rsidRPr="00DE43B4">
        <w:rPr>
          <w:rFonts w:ascii="Times New Roman" w:hAnsi="Times New Roman" w:cs="Times New Roman"/>
          <w:b/>
          <w:noProof/>
          <w:sz w:val="24"/>
          <w:szCs w:val="24"/>
          <w:lang w:val="ru-RU"/>
        </w:rPr>
        <w:t>1) П</w:t>
      </w:r>
      <w:r w:rsidR="002F7EEC" w:rsidRPr="00DE43B4">
        <w:rPr>
          <w:rFonts w:ascii="Times New Roman" w:hAnsi="Times New Roman" w:cs="Times New Roman"/>
          <w:b/>
          <w:noProof/>
          <w:sz w:val="24"/>
          <w:szCs w:val="24"/>
          <w:lang w:val="ru-RU"/>
        </w:rPr>
        <w:t>о</w:t>
      </w:r>
      <w:r w:rsidR="005B20DC" w:rsidRPr="00DE43B4">
        <w:rPr>
          <w:rFonts w:ascii="Times New Roman" w:hAnsi="Times New Roman" w:cs="Times New Roman"/>
          <w:b/>
          <w:noProof/>
          <w:sz w:val="24"/>
          <w:szCs w:val="24"/>
          <w:lang w:val="ru-RU"/>
        </w:rPr>
        <w:t xml:space="preserve">даци о </w:t>
      </w:r>
      <w:r w:rsidR="00F83875" w:rsidRPr="00DE43B4">
        <w:rPr>
          <w:rFonts w:ascii="Times New Roman" w:hAnsi="Times New Roman" w:cs="Times New Roman"/>
          <w:b/>
          <w:noProof/>
          <w:sz w:val="24"/>
          <w:szCs w:val="24"/>
          <w:lang w:val="ru-RU"/>
        </w:rPr>
        <w:t>Наручиоцу</w:t>
      </w:r>
      <w:r w:rsidR="002F7EEC" w:rsidRPr="00DE43B4">
        <w:rPr>
          <w:rFonts w:ascii="Times New Roman" w:hAnsi="Times New Roman" w:cs="Times New Roman"/>
          <w:b/>
          <w:noProof/>
          <w:sz w:val="24"/>
          <w:szCs w:val="24"/>
          <w:lang w:val="ru-RU"/>
        </w:rPr>
        <w:t>:</w:t>
      </w:r>
    </w:p>
    <w:p w14:paraId="029F2603" w14:textId="3F856E67" w:rsidR="002F7EEC" w:rsidRPr="00DE43B4" w:rsidRDefault="0065653A" w:rsidP="00A44ED1">
      <w:pPr>
        <w:spacing w:after="0" w:line="240" w:lineRule="auto"/>
        <w:outlineLvl w:val="0"/>
        <w:rPr>
          <w:rFonts w:ascii="Times New Roman" w:eastAsia="Verdana" w:hAnsi="Times New Roman" w:cs="Times New Roman"/>
          <w:sz w:val="24"/>
          <w:szCs w:val="24"/>
          <w:lang w:val="sr-Cyrl-RS"/>
        </w:rPr>
      </w:pPr>
      <w:r w:rsidRPr="00DE43B4">
        <w:rPr>
          <w:rFonts w:ascii="Times New Roman" w:eastAsia="Verdana" w:hAnsi="Times New Roman" w:cs="Times New Roman"/>
          <w:sz w:val="24"/>
          <w:szCs w:val="24"/>
          <w:lang w:val="sr-Cyrl-RS"/>
        </w:rPr>
        <w:t>Управа за капитална улагања Аутономне покрајине Војводине</w:t>
      </w:r>
    </w:p>
    <w:p w14:paraId="2E81FCE2" w14:textId="1A85E027" w:rsidR="002F7EEC" w:rsidRPr="00DE43B4" w:rsidRDefault="0065653A" w:rsidP="00A44ED1">
      <w:pPr>
        <w:spacing w:after="0" w:line="240" w:lineRule="auto"/>
        <w:outlineLvl w:val="0"/>
        <w:rPr>
          <w:rFonts w:ascii="Times New Roman" w:eastAsia="Times New Roman" w:hAnsi="Times New Roman" w:cs="Times New Roman"/>
          <w:b/>
          <w:sz w:val="24"/>
          <w:szCs w:val="24"/>
          <w:lang w:val="sr-Cyrl-RS"/>
        </w:rPr>
      </w:pPr>
      <w:r w:rsidRPr="00DE43B4">
        <w:rPr>
          <w:rFonts w:ascii="Times New Roman" w:eastAsia="Verdana" w:hAnsi="Times New Roman" w:cs="Times New Roman"/>
          <w:sz w:val="24"/>
          <w:szCs w:val="24"/>
          <w:lang w:val="ru-RU"/>
        </w:rPr>
        <w:t>Булевар Михајла Пупина 16, Нови Сад</w:t>
      </w:r>
    </w:p>
    <w:p w14:paraId="4BCF41FF" w14:textId="1CF4F40A" w:rsidR="002F7EEC" w:rsidRPr="00DE43B4" w:rsidRDefault="00C40624" w:rsidP="00A44ED1">
      <w:pPr>
        <w:spacing w:after="0" w:line="240" w:lineRule="auto"/>
        <w:outlineLvl w:val="0"/>
        <w:rPr>
          <w:rFonts w:ascii="Times New Roman" w:eastAsia="Times New Roman" w:hAnsi="Times New Roman" w:cs="Times New Roman"/>
          <w:b/>
          <w:sz w:val="24"/>
          <w:szCs w:val="24"/>
          <w:lang w:val="sr-Cyrl-RS"/>
        </w:rPr>
      </w:pPr>
      <w:r w:rsidRPr="00DE43B4">
        <w:rPr>
          <w:rFonts w:ascii="Times New Roman" w:eastAsia="Verdana" w:hAnsi="Times New Roman" w:cs="Times New Roman"/>
          <w:sz w:val="24"/>
          <w:szCs w:val="24"/>
          <w:lang w:val="ru-RU"/>
        </w:rPr>
        <w:t>ПИБ:</w:t>
      </w:r>
      <w:r w:rsidR="0065653A" w:rsidRPr="00DE43B4">
        <w:rPr>
          <w:rFonts w:ascii="Times New Roman" w:eastAsia="Verdana" w:hAnsi="Times New Roman" w:cs="Times New Roman"/>
          <w:sz w:val="24"/>
          <w:szCs w:val="24"/>
          <w:lang w:val="ru-RU"/>
        </w:rPr>
        <w:t xml:space="preserve"> 108819257</w:t>
      </w:r>
    </w:p>
    <w:p w14:paraId="6923A096" w14:textId="7C42DC20" w:rsidR="002F7EEC" w:rsidRPr="00DE43B4" w:rsidRDefault="002F7EEC" w:rsidP="00A44ED1">
      <w:pPr>
        <w:spacing w:after="0" w:line="240" w:lineRule="auto"/>
        <w:outlineLvl w:val="0"/>
        <w:rPr>
          <w:rFonts w:ascii="Times New Roman" w:eastAsia="Verdana" w:hAnsi="Times New Roman" w:cs="Times New Roman"/>
          <w:sz w:val="24"/>
          <w:szCs w:val="24"/>
          <w:lang w:val="ru-RU"/>
        </w:rPr>
      </w:pPr>
      <w:r w:rsidRPr="00DE43B4">
        <w:rPr>
          <w:rFonts w:ascii="Times New Roman" w:eastAsia="Verdana" w:hAnsi="Times New Roman" w:cs="Times New Roman"/>
          <w:sz w:val="24"/>
          <w:szCs w:val="24"/>
          <w:lang w:val="ru-RU"/>
        </w:rPr>
        <w:t xml:space="preserve">МАТИЧНИ БРОЈ: </w:t>
      </w:r>
      <w:r w:rsidR="0065653A" w:rsidRPr="00DE43B4">
        <w:rPr>
          <w:rFonts w:ascii="Times New Roman" w:eastAsia="Verdana" w:hAnsi="Times New Roman" w:cs="Times New Roman"/>
          <w:sz w:val="24"/>
          <w:szCs w:val="24"/>
          <w:lang w:val="ru-RU"/>
        </w:rPr>
        <w:t>08950920</w:t>
      </w:r>
    </w:p>
    <w:p w14:paraId="54DDDFA4" w14:textId="5DF115AA" w:rsidR="00006FAB" w:rsidRPr="00DE43B4" w:rsidRDefault="00C40624" w:rsidP="00A44ED1">
      <w:pPr>
        <w:pStyle w:val="Standard"/>
        <w:shd w:val="clear" w:color="auto" w:fill="FFFFFF"/>
        <w:spacing w:after="120"/>
        <w:rPr>
          <w:rFonts w:ascii="Times New Roman" w:hAnsi="Times New Roman" w:cs="Times New Roman"/>
          <w:b/>
        </w:rPr>
      </w:pPr>
      <w:r w:rsidRPr="00DE43B4">
        <w:rPr>
          <w:rFonts w:ascii="Times New Roman" w:eastAsia="Verdana" w:hAnsi="Times New Roman" w:cs="Times New Roman"/>
          <w:lang w:val="ru-RU"/>
        </w:rPr>
        <w:t>Интернет страница:</w:t>
      </w:r>
      <w:r w:rsidRPr="00DE43B4">
        <w:rPr>
          <w:rFonts w:ascii="Times New Roman" w:eastAsia="Verdana" w:hAnsi="Times New Roman" w:cs="Times New Roman"/>
          <w:lang w:val="sr-Cyrl-RS"/>
        </w:rPr>
        <w:t xml:space="preserve"> </w:t>
      </w:r>
      <w:hyperlink r:id="rId10" w:history="1">
        <w:r w:rsidR="0065653A" w:rsidRPr="00DE43B4">
          <w:rPr>
            <w:rStyle w:val="Hyperlink"/>
            <w:rFonts w:ascii="Times New Roman" w:hAnsi="Times New Roman" w:cs="Times New Roman"/>
          </w:rPr>
          <w:t>www.kapitalnaulaganja.vojvodina.gov.rs</w:t>
        </w:r>
      </w:hyperlink>
    </w:p>
    <w:p w14:paraId="5ED968EC" w14:textId="5CF3DC7B" w:rsidR="00B415B2" w:rsidRPr="00DE43B4" w:rsidRDefault="00C40624" w:rsidP="00A44ED1">
      <w:pPr>
        <w:pStyle w:val="Standard"/>
        <w:shd w:val="clear" w:color="auto" w:fill="FFFFFF"/>
        <w:spacing w:after="120"/>
        <w:rPr>
          <w:rStyle w:val="Hyperlink"/>
          <w:rFonts w:ascii="Times New Roman" w:hAnsi="Times New Roman" w:cs="Times New Roman"/>
          <w:lang w:val="sr-Cyrl-RS"/>
        </w:rPr>
      </w:pPr>
      <w:r w:rsidRPr="00DE43B4">
        <w:rPr>
          <w:rFonts w:ascii="Times New Roman" w:eastAsia="Verdana" w:hAnsi="Times New Roman" w:cs="Times New Roman"/>
          <w:lang w:val="ru-RU"/>
        </w:rPr>
        <w:t>е</w:t>
      </w:r>
      <w:r w:rsidRPr="00DE43B4">
        <w:rPr>
          <w:rFonts w:ascii="Times New Roman" w:eastAsia="Verdana" w:hAnsi="Times New Roman" w:cs="Times New Roman"/>
        </w:rPr>
        <w:t xml:space="preserve"> – mail:</w:t>
      </w:r>
      <w:r w:rsidRPr="00DE43B4">
        <w:rPr>
          <w:rFonts w:ascii="Times New Roman" w:eastAsia="Arial Narrow" w:hAnsi="Times New Roman" w:cs="Times New Roman"/>
          <w:lang w:val="sr-Cyrl-RS"/>
        </w:rPr>
        <w:t xml:space="preserve"> </w:t>
      </w:r>
      <w:r w:rsidR="0065653A" w:rsidRPr="00DE43B4">
        <w:rPr>
          <w:rFonts w:ascii="Times New Roman" w:hAnsi="Times New Roman" w:cs="Times New Roman"/>
        </w:rPr>
        <w:t xml:space="preserve"> </w:t>
      </w:r>
      <w:hyperlink r:id="rId11" w:history="1">
        <w:r w:rsidR="0065653A" w:rsidRPr="00DE43B4">
          <w:rPr>
            <w:rStyle w:val="Hyperlink"/>
            <w:rFonts w:ascii="Times New Roman" w:hAnsi="Times New Roman" w:cs="Times New Roman"/>
            <w:lang w:val="sr-Latn-RS"/>
          </w:rPr>
          <w:t>jelena.knezevic</w:t>
        </w:r>
        <w:r w:rsidR="0065653A" w:rsidRPr="00DE43B4">
          <w:rPr>
            <w:rStyle w:val="Hyperlink"/>
            <w:rFonts w:ascii="Times New Roman" w:hAnsi="Times New Roman" w:cs="Times New Roman"/>
          </w:rPr>
          <w:t>@vojvodina.gov.rs</w:t>
        </w:r>
      </w:hyperlink>
      <w:r w:rsidR="0065653A" w:rsidRPr="00DE43B4">
        <w:rPr>
          <w:rFonts w:ascii="Times New Roman" w:hAnsi="Times New Roman" w:cs="Times New Roman"/>
        </w:rPr>
        <w:t>;</w:t>
      </w:r>
    </w:p>
    <w:p w14:paraId="058BCD24" w14:textId="77777777" w:rsidR="001C354C" w:rsidRPr="00DE43B4" w:rsidRDefault="001C354C" w:rsidP="00C0722F">
      <w:pPr>
        <w:tabs>
          <w:tab w:val="center" w:pos="4536"/>
          <w:tab w:val="right" w:pos="9072"/>
        </w:tabs>
        <w:spacing w:after="120"/>
        <w:jc w:val="both"/>
        <w:rPr>
          <w:rFonts w:ascii="Times New Roman" w:hAnsi="Times New Roman" w:cs="Times New Roman"/>
          <w:b/>
          <w:noProof/>
          <w:sz w:val="24"/>
          <w:szCs w:val="24"/>
          <w:lang w:val="sr-Cyrl-RS"/>
        </w:rPr>
      </w:pPr>
    </w:p>
    <w:p w14:paraId="40200227" w14:textId="4213157F" w:rsidR="00B415B2" w:rsidRPr="00DE43B4" w:rsidRDefault="007754FA" w:rsidP="00C0722F">
      <w:pPr>
        <w:tabs>
          <w:tab w:val="center" w:pos="4536"/>
          <w:tab w:val="right" w:pos="9072"/>
        </w:tabs>
        <w:spacing w:after="120"/>
        <w:jc w:val="both"/>
        <w:rPr>
          <w:rFonts w:ascii="Times New Roman" w:hAnsi="Times New Roman" w:cs="Times New Roman"/>
          <w:b/>
          <w:noProof/>
          <w:sz w:val="24"/>
          <w:szCs w:val="24"/>
        </w:rPr>
      </w:pPr>
      <w:r w:rsidRPr="00DE43B4">
        <w:rPr>
          <w:rFonts w:ascii="Times New Roman" w:hAnsi="Times New Roman" w:cs="Times New Roman"/>
          <w:b/>
          <w:noProof/>
          <w:sz w:val="24"/>
          <w:szCs w:val="24"/>
          <w:lang w:val="sr-Cyrl-RS"/>
        </w:rPr>
        <w:t>2</w:t>
      </w:r>
      <w:r w:rsidR="002F7EEC" w:rsidRPr="00DE43B4">
        <w:rPr>
          <w:rFonts w:ascii="Times New Roman" w:hAnsi="Times New Roman" w:cs="Times New Roman"/>
          <w:b/>
          <w:noProof/>
          <w:sz w:val="24"/>
          <w:szCs w:val="24"/>
          <w:lang w:val="sr-Cyrl-RS"/>
        </w:rPr>
        <w:t xml:space="preserve">) </w:t>
      </w:r>
      <w:r w:rsidR="00163E1E" w:rsidRPr="00DE43B4">
        <w:rPr>
          <w:rFonts w:ascii="Times New Roman" w:hAnsi="Times New Roman" w:cs="Times New Roman"/>
          <w:b/>
          <w:noProof/>
          <w:sz w:val="24"/>
          <w:szCs w:val="24"/>
          <w:lang w:val="ru-RU"/>
        </w:rPr>
        <w:t>В</w:t>
      </w:r>
      <w:r w:rsidR="002F7EEC" w:rsidRPr="00DE43B4">
        <w:rPr>
          <w:rFonts w:ascii="Times New Roman" w:hAnsi="Times New Roman" w:cs="Times New Roman"/>
          <w:b/>
          <w:noProof/>
          <w:sz w:val="24"/>
          <w:szCs w:val="24"/>
          <w:lang w:val="ru-RU"/>
        </w:rPr>
        <w:t>рста поступка и законска регулатива:</w:t>
      </w:r>
    </w:p>
    <w:p w14:paraId="26FF797F" w14:textId="71671255" w:rsidR="002F7EEC" w:rsidRPr="00DE43B4" w:rsidRDefault="002F7EEC" w:rsidP="00163E1E">
      <w:pPr>
        <w:spacing w:after="120"/>
        <w:jc w:val="both"/>
        <w:rPr>
          <w:rFonts w:ascii="Times New Roman" w:hAnsi="Times New Roman" w:cs="Times New Roman"/>
          <w:b/>
          <w:noProof/>
          <w:sz w:val="24"/>
          <w:szCs w:val="24"/>
        </w:rPr>
      </w:pPr>
      <w:r w:rsidRPr="00DE43B4">
        <w:rPr>
          <w:rFonts w:ascii="Times New Roman" w:hAnsi="Times New Roman" w:cs="Times New Roman"/>
          <w:noProof/>
          <w:sz w:val="24"/>
          <w:szCs w:val="24"/>
          <w:lang w:val="sr-Cyrl-RS"/>
        </w:rPr>
        <w:t>Отворени поступак</w:t>
      </w:r>
    </w:p>
    <w:p w14:paraId="31E4C31F" w14:textId="0445514D" w:rsidR="002F7EEC" w:rsidRPr="00DE43B4" w:rsidRDefault="002F7EEC" w:rsidP="00C0722F">
      <w:pPr>
        <w:pStyle w:val="Caption"/>
        <w:spacing w:before="0" w:line="276" w:lineRule="auto"/>
        <w:rPr>
          <w:rFonts w:ascii="Times New Roman" w:hAnsi="Times New Roman"/>
          <w:noProof/>
          <w:sz w:val="24"/>
          <w:szCs w:val="24"/>
          <w:lang w:val="sr-Cyrl-RS"/>
        </w:rPr>
      </w:pPr>
      <w:r w:rsidRPr="00DE43B4">
        <w:rPr>
          <w:rFonts w:ascii="Times New Roman" w:hAnsi="Times New Roman"/>
          <w:noProof/>
          <w:sz w:val="24"/>
          <w:szCs w:val="24"/>
          <w:lang w:val="sr-Cyrl-RS"/>
        </w:rPr>
        <w:t>Предмет</w:t>
      </w:r>
      <w:r w:rsidR="00065DCF" w:rsidRPr="00DE43B4">
        <w:rPr>
          <w:rFonts w:ascii="Times New Roman" w:hAnsi="Times New Roman"/>
          <w:noProof/>
          <w:sz w:val="24"/>
          <w:szCs w:val="24"/>
          <w:lang w:val="sr-Cyrl-RS"/>
        </w:rPr>
        <w:t>на јавна набавка</w:t>
      </w:r>
      <w:r w:rsidRPr="00DE43B4">
        <w:rPr>
          <w:rFonts w:ascii="Times New Roman" w:hAnsi="Times New Roman"/>
          <w:noProof/>
          <w:sz w:val="24"/>
          <w:szCs w:val="24"/>
          <w:lang w:val="sr-Cyrl-RS"/>
        </w:rPr>
        <w:t xml:space="preserve"> се спроводи у </w:t>
      </w:r>
      <w:r w:rsidRPr="00DE43B4">
        <w:rPr>
          <w:rFonts w:ascii="Times New Roman" w:hAnsi="Times New Roman"/>
          <w:noProof/>
          <w:sz w:val="24"/>
          <w:szCs w:val="24"/>
          <w:lang w:val="ru-RU"/>
        </w:rPr>
        <w:t>отвореном поступаку у складу са чланома 32. Закон о јавним набавкама („Сл</w:t>
      </w:r>
      <w:r w:rsidR="00565901">
        <w:rPr>
          <w:rFonts w:ascii="Times New Roman" w:hAnsi="Times New Roman"/>
          <w:noProof/>
          <w:sz w:val="24"/>
          <w:szCs w:val="24"/>
          <w:lang w:val="ru-RU"/>
        </w:rPr>
        <w:t>.</w:t>
      </w:r>
      <w:r w:rsidRPr="00DE43B4">
        <w:rPr>
          <w:rFonts w:ascii="Times New Roman" w:hAnsi="Times New Roman"/>
          <w:noProof/>
          <w:sz w:val="24"/>
          <w:szCs w:val="24"/>
          <w:lang w:val="ru-RU"/>
        </w:rPr>
        <w:t xml:space="preserve"> гласник РС“, бр. </w:t>
      </w:r>
      <w:r w:rsidRPr="00DE43B4">
        <w:rPr>
          <w:rFonts w:ascii="Times New Roman" w:hAnsi="Times New Roman"/>
          <w:sz w:val="24"/>
          <w:szCs w:val="24"/>
          <w:lang w:val="ru-RU" w:eastAsia="en-GB"/>
        </w:rPr>
        <w:t>124/2012, 14/15</w:t>
      </w:r>
      <w:r w:rsidRPr="00DE43B4">
        <w:rPr>
          <w:rFonts w:ascii="Times New Roman" w:hAnsi="Times New Roman"/>
          <w:sz w:val="24"/>
          <w:szCs w:val="24"/>
          <w:lang w:eastAsia="en-GB"/>
        </w:rPr>
        <w:t xml:space="preserve"> </w:t>
      </w:r>
      <w:r w:rsidRPr="00DE43B4">
        <w:rPr>
          <w:rFonts w:ascii="Times New Roman" w:hAnsi="Times New Roman"/>
          <w:sz w:val="24"/>
          <w:szCs w:val="24"/>
          <w:lang w:val="ru-RU" w:eastAsia="en-GB"/>
        </w:rPr>
        <w:t>и 68/15</w:t>
      </w:r>
      <w:r w:rsidRPr="00DE43B4">
        <w:rPr>
          <w:rFonts w:ascii="Times New Roman" w:hAnsi="Times New Roman"/>
          <w:noProof/>
          <w:sz w:val="24"/>
          <w:szCs w:val="24"/>
          <w:lang w:val="ru-RU"/>
        </w:rPr>
        <w:t xml:space="preserve">) </w:t>
      </w:r>
    </w:p>
    <w:p w14:paraId="301E48C4" w14:textId="77777777" w:rsidR="002F7EEC" w:rsidRPr="00DE43B4" w:rsidRDefault="002F7EEC" w:rsidP="004C350B">
      <w:pPr>
        <w:tabs>
          <w:tab w:val="left" w:pos="2640"/>
        </w:tabs>
        <w:spacing w:after="120" w:line="240" w:lineRule="auto"/>
        <w:rPr>
          <w:rFonts w:ascii="Times New Roman" w:hAnsi="Times New Roman" w:cs="Times New Roman"/>
          <w:noProof/>
          <w:sz w:val="24"/>
          <w:szCs w:val="24"/>
          <w:lang w:val="ru-RU"/>
        </w:rPr>
      </w:pPr>
      <w:r w:rsidRPr="00DE43B4">
        <w:rPr>
          <w:rFonts w:ascii="Times New Roman" w:hAnsi="Times New Roman" w:cs="Times New Roman"/>
          <w:noProof/>
          <w:sz w:val="24"/>
          <w:szCs w:val="24"/>
          <w:lang w:val="ru-RU"/>
        </w:rPr>
        <w:t>На ову јавну набавку ће се примењивати:</w:t>
      </w:r>
    </w:p>
    <w:p w14:paraId="14DA4C24" w14:textId="3DAD4463" w:rsidR="002F7EEC" w:rsidRPr="00DE43B4" w:rsidRDefault="002F7EEC" w:rsidP="004C350B">
      <w:pPr>
        <w:numPr>
          <w:ilvl w:val="0"/>
          <w:numId w:val="18"/>
        </w:numPr>
        <w:tabs>
          <w:tab w:val="left" w:pos="0"/>
        </w:tabs>
        <w:suppressAutoHyphens/>
        <w:autoSpaceDE w:val="0"/>
        <w:spacing w:after="120" w:line="240" w:lineRule="auto"/>
        <w:jc w:val="both"/>
        <w:rPr>
          <w:rFonts w:ascii="Times New Roman" w:hAnsi="Times New Roman" w:cs="Times New Roman"/>
          <w:noProof/>
          <w:sz w:val="24"/>
          <w:szCs w:val="24"/>
          <w:lang w:val="ru-RU"/>
        </w:rPr>
      </w:pPr>
      <w:r w:rsidRPr="00DE43B4">
        <w:rPr>
          <w:rFonts w:ascii="Times New Roman" w:hAnsi="Times New Roman" w:cs="Times New Roman"/>
          <w:noProof/>
          <w:sz w:val="24"/>
          <w:szCs w:val="24"/>
          <w:lang w:val="ru-RU"/>
        </w:rPr>
        <w:t>Закон о јавним набавкама („Сл</w:t>
      </w:r>
      <w:r w:rsidR="00565901">
        <w:rPr>
          <w:rFonts w:ascii="Times New Roman" w:hAnsi="Times New Roman" w:cs="Times New Roman"/>
          <w:noProof/>
          <w:sz w:val="24"/>
          <w:szCs w:val="24"/>
          <w:lang w:val="ru-RU"/>
        </w:rPr>
        <w:t>.</w:t>
      </w:r>
      <w:r w:rsidRPr="00DE43B4">
        <w:rPr>
          <w:rFonts w:ascii="Times New Roman" w:hAnsi="Times New Roman" w:cs="Times New Roman"/>
          <w:noProof/>
          <w:sz w:val="24"/>
          <w:szCs w:val="24"/>
          <w:lang w:val="ru-RU"/>
        </w:rPr>
        <w:t xml:space="preserve"> гласник РС“</w:t>
      </w:r>
      <w:r w:rsidR="00A1380D" w:rsidRPr="00DE43B4">
        <w:rPr>
          <w:rFonts w:ascii="Times New Roman" w:hAnsi="Times New Roman" w:cs="Times New Roman"/>
          <w:noProof/>
          <w:sz w:val="24"/>
          <w:szCs w:val="24"/>
          <w:lang w:val="en-US"/>
        </w:rPr>
        <w:t>,</w:t>
      </w:r>
      <w:r w:rsidRPr="00DE43B4">
        <w:rPr>
          <w:rFonts w:ascii="Times New Roman" w:hAnsi="Times New Roman" w:cs="Times New Roman"/>
          <w:noProof/>
          <w:sz w:val="24"/>
          <w:szCs w:val="24"/>
          <w:lang w:val="ru-RU"/>
        </w:rPr>
        <w:t xml:space="preserve"> бр. </w:t>
      </w:r>
      <w:r w:rsidRPr="00DE43B4">
        <w:rPr>
          <w:rFonts w:ascii="Times New Roman" w:hAnsi="Times New Roman" w:cs="Times New Roman"/>
          <w:sz w:val="24"/>
          <w:szCs w:val="24"/>
          <w:lang w:val="ru-RU" w:eastAsia="en-GB"/>
        </w:rPr>
        <w:t>124/2012, 14/</w:t>
      </w:r>
      <w:r w:rsidR="00264A22">
        <w:rPr>
          <w:rFonts w:ascii="Times New Roman" w:hAnsi="Times New Roman" w:cs="Times New Roman"/>
          <w:sz w:val="24"/>
          <w:szCs w:val="24"/>
          <w:lang w:val="ru-RU" w:eastAsia="en-GB"/>
        </w:rPr>
        <w:t>20</w:t>
      </w:r>
      <w:r w:rsidRPr="00DE43B4">
        <w:rPr>
          <w:rFonts w:ascii="Times New Roman" w:hAnsi="Times New Roman" w:cs="Times New Roman"/>
          <w:sz w:val="24"/>
          <w:szCs w:val="24"/>
          <w:lang w:val="ru-RU" w:eastAsia="en-GB"/>
        </w:rPr>
        <w:t>15</w:t>
      </w:r>
      <w:r w:rsidR="00F71970" w:rsidRPr="00DE43B4">
        <w:rPr>
          <w:rFonts w:ascii="Times New Roman" w:hAnsi="Times New Roman" w:cs="Times New Roman"/>
          <w:sz w:val="24"/>
          <w:szCs w:val="24"/>
          <w:lang w:val="ru-RU" w:eastAsia="en-GB"/>
        </w:rPr>
        <w:t xml:space="preserve"> </w:t>
      </w:r>
      <w:r w:rsidRPr="00DE43B4">
        <w:rPr>
          <w:rFonts w:ascii="Times New Roman" w:hAnsi="Times New Roman" w:cs="Times New Roman"/>
          <w:sz w:val="24"/>
          <w:szCs w:val="24"/>
          <w:lang w:val="ru-RU" w:eastAsia="en-GB"/>
        </w:rPr>
        <w:t>и 68/</w:t>
      </w:r>
      <w:r w:rsidR="00264A22">
        <w:rPr>
          <w:rFonts w:ascii="Times New Roman" w:hAnsi="Times New Roman" w:cs="Times New Roman"/>
          <w:sz w:val="24"/>
          <w:szCs w:val="24"/>
          <w:lang w:val="ru-RU" w:eastAsia="en-GB"/>
        </w:rPr>
        <w:t>20</w:t>
      </w:r>
      <w:r w:rsidRPr="00DE43B4">
        <w:rPr>
          <w:rFonts w:ascii="Times New Roman" w:hAnsi="Times New Roman" w:cs="Times New Roman"/>
          <w:sz w:val="24"/>
          <w:szCs w:val="24"/>
          <w:lang w:val="ru-RU" w:eastAsia="en-GB"/>
        </w:rPr>
        <w:t>15</w:t>
      </w:r>
      <w:r w:rsidRPr="00DE43B4">
        <w:rPr>
          <w:rFonts w:ascii="Times New Roman" w:hAnsi="Times New Roman" w:cs="Times New Roman"/>
          <w:noProof/>
          <w:sz w:val="24"/>
          <w:szCs w:val="24"/>
          <w:lang w:val="ru-RU"/>
        </w:rPr>
        <w:t>)</w:t>
      </w:r>
    </w:p>
    <w:p w14:paraId="15A7B8C1" w14:textId="679E26F4" w:rsidR="002F7EEC" w:rsidRPr="00DE43B4" w:rsidRDefault="002F7EEC" w:rsidP="004C350B">
      <w:pPr>
        <w:numPr>
          <w:ilvl w:val="0"/>
          <w:numId w:val="18"/>
        </w:numPr>
        <w:tabs>
          <w:tab w:val="left" w:pos="0"/>
        </w:tabs>
        <w:suppressAutoHyphens/>
        <w:autoSpaceDE w:val="0"/>
        <w:spacing w:after="120" w:line="240" w:lineRule="auto"/>
        <w:jc w:val="both"/>
        <w:rPr>
          <w:rFonts w:ascii="Times New Roman" w:hAnsi="Times New Roman" w:cs="Times New Roman"/>
          <w:noProof/>
          <w:sz w:val="24"/>
          <w:szCs w:val="24"/>
          <w:lang w:val="ru-RU"/>
        </w:rPr>
      </w:pPr>
      <w:r w:rsidRPr="00DE43B4">
        <w:rPr>
          <w:rFonts w:ascii="Times New Roman" w:hAnsi="Times New Roman" w:cs="Times New Roman"/>
          <w:noProof/>
          <w:sz w:val="24"/>
          <w:szCs w:val="24"/>
          <w:lang w:val="ru-RU"/>
        </w:rPr>
        <w:t>Закон о општем управном поступку</w:t>
      </w:r>
      <w:r w:rsidR="00645819" w:rsidRPr="00DE43B4">
        <w:rPr>
          <w:rFonts w:ascii="Times New Roman" w:hAnsi="Times New Roman" w:cs="Times New Roman"/>
          <w:noProof/>
          <w:sz w:val="24"/>
          <w:szCs w:val="24"/>
          <w:lang w:val="ru-RU"/>
        </w:rPr>
        <w:t xml:space="preserve"> </w:t>
      </w:r>
      <w:r w:rsidR="00163E1E" w:rsidRPr="00DE43B4">
        <w:rPr>
          <w:rFonts w:ascii="Times New Roman" w:hAnsi="Times New Roman" w:cs="Times New Roman"/>
          <w:sz w:val="24"/>
          <w:szCs w:val="24"/>
          <w:lang w:val="sr-Cyrl-RS"/>
        </w:rPr>
        <w:t>(,,Сл. гласник РС“,</w:t>
      </w:r>
      <w:r w:rsidR="00645819" w:rsidRPr="00DE43B4">
        <w:rPr>
          <w:rFonts w:ascii="Times New Roman" w:hAnsi="Times New Roman" w:cs="Times New Roman"/>
          <w:sz w:val="24"/>
          <w:szCs w:val="24"/>
          <w:lang w:val="sr-Cyrl-RS"/>
        </w:rPr>
        <w:t xml:space="preserve"> бр. 18/2016</w:t>
      </w:r>
      <w:r w:rsidR="00645819" w:rsidRPr="00DE43B4">
        <w:rPr>
          <w:rFonts w:ascii="Times New Roman" w:hAnsi="Times New Roman" w:cs="Times New Roman"/>
          <w:noProof/>
          <w:sz w:val="24"/>
          <w:szCs w:val="24"/>
          <w:lang w:val="ru-RU"/>
        </w:rPr>
        <w:t>)</w:t>
      </w:r>
    </w:p>
    <w:p w14:paraId="7310F503" w14:textId="3FFEE466" w:rsidR="00645819" w:rsidRPr="00DE43B4" w:rsidRDefault="002F7EEC" w:rsidP="004C350B">
      <w:pPr>
        <w:numPr>
          <w:ilvl w:val="0"/>
          <w:numId w:val="18"/>
        </w:numPr>
        <w:tabs>
          <w:tab w:val="left" w:pos="0"/>
        </w:tabs>
        <w:suppressAutoHyphens/>
        <w:autoSpaceDE w:val="0"/>
        <w:spacing w:after="120" w:line="240" w:lineRule="auto"/>
        <w:jc w:val="both"/>
        <w:rPr>
          <w:rFonts w:ascii="Times New Roman" w:hAnsi="Times New Roman" w:cs="Times New Roman"/>
          <w:noProof/>
          <w:sz w:val="24"/>
          <w:szCs w:val="24"/>
          <w:lang w:val="ru-RU"/>
        </w:rPr>
      </w:pPr>
      <w:r w:rsidRPr="00DE43B4">
        <w:rPr>
          <w:rFonts w:ascii="Times New Roman" w:hAnsi="Times New Roman" w:cs="Times New Roman"/>
          <w:noProof/>
          <w:sz w:val="24"/>
          <w:szCs w:val="24"/>
          <w:lang w:val="ru-RU"/>
        </w:rPr>
        <w:t>Закон о облигационим односима</w:t>
      </w:r>
      <w:r w:rsidR="00645819" w:rsidRPr="00DE43B4">
        <w:rPr>
          <w:rFonts w:ascii="Times New Roman" w:hAnsi="Times New Roman" w:cs="Times New Roman"/>
          <w:noProof/>
          <w:sz w:val="24"/>
          <w:szCs w:val="24"/>
          <w:lang w:val="ru-RU"/>
        </w:rPr>
        <w:t xml:space="preserve"> </w:t>
      </w:r>
      <w:r w:rsidR="00163E1E" w:rsidRPr="00DE43B4">
        <w:rPr>
          <w:rFonts w:ascii="Times New Roman" w:hAnsi="Times New Roman" w:cs="Times New Roman"/>
          <w:sz w:val="24"/>
          <w:szCs w:val="24"/>
          <w:lang w:val="sr-Cyrl-RS"/>
        </w:rPr>
        <w:t>(,,Сл. гласник РС“,</w:t>
      </w:r>
      <w:r w:rsidR="00645819" w:rsidRPr="00DE43B4">
        <w:rPr>
          <w:rFonts w:ascii="Times New Roman" w:hAnsi="Times New Roman" w:cs="Times New Roman"/>
          <w:sz w:val="24"/>
          <w:szCs w:val="24"/>
          <w:lang w:val="sr-Cyrl-RS"/>
        </w:rPr>
        <w:t xml:space="preserve"> бр. 29/78, 39/85, 45/89, одлука УСЈ и 57/89,</w:t>
      </w:r>
      <w:r w:rsidR="00163E1E" w:rsidRPr="00DE43B4">
        <w:rPr>
          <w:rFonts w:ascii="Times New Roman" w:hAnsi="Times New Roman" w:cs="Times New Roman"/>
          <w:sz w:val="24"/>
          <w:szCs w:val="24"/>
          <w:lang w:val="sr-Cyrl-RS"/>
        </w:rPr>
        <w:t xml:space="preserve"> (,,Сл. гласник РС“,</w:t>
      </w:r>
      <w:r w:rsidR="003C302E" w:rsidRPr="00DE43B4">
        <w:rPr>
          <w:rFonts w:ascii="Times New Roman" w:hAnsi="Times New Roman" w:cs="Times New Roman"/>
          <w:sz w:val="24"/>
          <w:szCs w:val="24"/>
          <w:lang w:val="sr-Cyrl-RS"/>
        </w:rPr>
        <w:t xml:space="preserve"> бр. 31/93 и </w:t>
      </w:r>
      <w:r w:rsidR="00645819" w:rsidRPr="00DE43B4">
        <w:rPr>
          <w:rFonts w:ascii="Times New Roman" w:hAnsi="Times New Roman" w:cs="Times New Roman"/>
          <w:sz w:val="24"/>
          <w:szCs w:val="24"/>
          <w:lang w:val="sr-Cyrl-RS"/>
        </w:rPr>
        <w:t xml:space="preserve"> </w:t>
      </w:r>
      <w:r w:rsidR="00163E1E" w:rsidRPr="00DE43B4">
        <w:rPr>
          <w:rFonts w:ascii="Times New Roman" w:hAnsi="Times New Roman" w:cs="Times New Roman"/>
          <w:sz w:val="24"/>
          <w:szCs w:val="24"/>
          <w:lang w:val="sr-Cyrl-RS"/>
        </w:rPr>
        <w:t>,,Сл. лист СЦГ“</w:t>
      </w:r>
      <w:r w:rsidR="001D0FF1" w:rsidRPr="00DE43B4">
        <w:rPr>
          <w:rFonts w:ascii="Times New Roman" w:hAnsi="Times New Roman" w:cs="Times New Roman"/>
          <w:sz w:val="24"/>
          <w:szCs w:val="24"/>
          <w:lang w:val="sr-Cyrl-RS"/>
        </w:rPr>
        <w:t>, бр. 1/2003 – Уставна повеља</w:t>
      </w:r>
      <w:r w:rsidR="00645819" w:rsidRPr="00DE43B4">
        <w:rPr>
          <w:rFonts w:ascii="Times New Roman" w:hAnsi="Times New Roman" w:cs="Times New Roman"/>
          <w:noProof/>
          <w:sz w:val="24"/>
          <w:szCs w:val="24"/>
          <w:lang w:val="ru-RU"/>
        </w:rPr>
        <w:t>)</w:t>
      </w:r>
    </w:p>
    <w:p w14:paraId="7F1AC012" w14:textId="7B033C14" w:rsidR="00645819" w:rsidRPr="00DE43B4" w:rsidRDefault="002F7EEC" w:rsidP="004C350B">
      <w:pPr>
        <w:numPr>
          <w:ilvl w:val="0"/>
          <w:numId w:val="18"/>
        </w:numPr>
        <w:tabs>
          <w:tab w:val="left" w:pos="0"/>
        </w:tabs>
        <w:suppressAutoHyphens/>
        <w:autoSpaceDE w:val="0"/>
        <w:spacing w:after="120" w:line="240" w:lineRule="auto"/>
        <w:jc w:val="both"/>
        <w:rPr>
          <w:rFonts w:ascii="Times New Roman" w:hAnsi="Times New Roman" w:cs="Times New Roman"/>
          <w:noProof/>
          <w:sz w:val="24"/>
          <w:szCs w:val="24"/>
          <w:lang w:val="ru-RU"/>
        </w:rPr>
      </w:pPr>
      <w:r w:rsidRPr="00DE43B4">
        <w:rPr>
          <w:rFonts w:ascii="Times New Roman" w:hAnsi="Times New Roman" w:cs="Times New Roman"/>
          <w:noProof/>
          <w:sz w:val="24"/>
          <w:szCs w:val="24"/>
          <w:lang w:val="ru-RU"/>
        </w:rPr>
        <w:t xml:space="preserve">Закон о планирању и изградњи </w:t>
      </w:r>
      <w:r w:rsidR="00645819" w:rsidRPr="00DE43B4">
        <w:rPr>
          <w:rFonts w:ascii="Times New Roman" w:hAnsi="Times New Roman" w:cs="Times New Roman"/>
          <w:sz w:val="24"/>
          <w:szCs w:val="24"/>
          <w:lang w:val="sr-Cyrl-RS"/>
        </w:rPr>
        <w:t>(,,Сл.</w:t>
      </w:r>
      <w:r w:rsidR="00163E1E" w:rsidRPr="00DE43B4">
        <w:rPr>
          <w:rFonts w:ascii="Times New Roman" w:hAnsi="Times New Roman" w:cs="Times New Roman"/>
          <w:sz w:val="24"/>
          <w:szCs w:val="24"/>
          <w:lang w:val="sr-Cyrl-RS"/>
        </w:rPr>
        <w:t xml:space="preserve"> гласник РС“,</w:t>
      </w:r>
      <w:r w:rsidR="00645819" w:rsidRPr="00DE43B4">
        <w:rPr>
          <w:rFonts w:ascii="Times New Roman" w:hAnsi="Times New Roman" w:cs="Times New Roman"/>
          <w:sz w:val="24"/>
          <w:szCs w:val="24"/>
          <w:lang w:val="sr-Cyrl-RS"/>
        </w:rPr>
        <w:t xml:space="preserve"> бр.72/09, 81/09,64/10,24/11,</w:t>
      </w:r>
      <w:r w:rsidR="00645819" w:rsidRPr="00DE43B4">
        <w:rPr>
          <w:rFonts w:ascii="Times New Roman" w:eastAsia="Times New Roman" w:hAnsi="Times New Roman" w:cs="Times New Roman"/>
          <w:sz w:val="24"/>
          <w:szCs w:val="24"/>
          <w:lang w:val="sr-Cyrl-RS"/>
        </w:rPr>
        <w:t xml:space="preserve"> 121/2012, 42/13, 50/13, 98/13, 132/14 и 145/14)</w:t>
      </w:r>
    </w:p>
    <w:p w14:paraId="3DC33163" w14:textId="34EAC426" w:rsidR="00645819" w:rsidRPr="00DE43B4" w:rsidRDefault="002F7EEC" w:rsidP="004C350B">
      <w:pPr>
        <w:numPr>
          <w:ilvl w:val="0"/>
          <w:numId w:val="18"/>
        </w:numPr>
        <w:tabs>
          <w:tab w:val="left" w:pos="0"/>
        </w:tabs>
        <w:suppressAutoHyphens/>
        <w:autoSpaceDE w:val="0"/>
        <w:spacing w:after="120" w:line="240" w:lineRule="auto"/>
        <w:jc w:val="both"/>
        <w:rPr>
          <w:rFonts w:ascii="Times New Roman" w:hAnsi="Times New Roman" w:cs="Times New Roman"/>
          <w:noProof/>
          <w:sz w:val="24"/>
          <w:szCs w:val="24"/>
          <w:lang w:val="ru-RU"/>
        </w:rPr>
      </w:pPr>
      <w:r w:rsidRPr="00DE43B4">
        <w:rPr>
          <w:rFonts w:ascii="Times New Roman" w:hAnsi="Times New Roman" w:cs="Times New Roman"/>
          <w:noProof/>
          <w:sz w:val="24"/>
          <w:szCs w:val="24"/>
          <w:lang w:val="ru-RU"/>
        </w:rPr>
        <w:t>Закон о безбедности и здрављу на раду</w:t>
      </w:r>
      <w:r w:rsidR="00645819" w:rsidRPr="00DE43B4">
        <w:rPr>
          <w:rFonts w:ascii="Times New Roman" w:hAnsi="Times New Roman" w:cs="Times New Roman"/>
          <w:noProof/>
          <w:sz w:val="24"/>
          <w:szCs w:val="24"/>
          <w:lang w:val="ru-RU"/>
        </w:rPr>
        <w:t xml:space="preserve"> </w:t>
      </w:r>
      <w:r w:rsidR="00163E1E" w:rsidRPr="00DE43B4">
        <w:rPr>
          <w:rFonts w:ascii="Times New Roman" w:hAnsi="Times New Roman" w:cs="Times New Roman"/>
          <w:sz w:val="24"/>
          <w:szCs w:val="24"/>
          <w:lang w:val="sr-Cyrl-RS"/>
        </w:rPr>
        <w:t>(,,Сл. гласник РС“,</w:t>
      </w:r>
      <w:r w:rsidR="00645819" w:rsidRPr="00DE43B4">
        <w:rPr>
          <w:rFonts w:ascii="Times New Roman" w:hAnsi="Times New Roman" w:cs="Times New Roman"/>
          <w:sz w:val="24"/>
          <w:szCs w:val="24"/>
          <w:lang w:val="sr-Cyrl-RS"/>
        </w:rPr>
        <w:t xml:space="preserve"> бр.101/</w:t>
      </w:r>
      <w:r w:rsidR="00D6509B">
        <w:rPr>
          <w:rFonts w:ascii="Times New Roman" w:hAnsi="Times New Roman" w:cs="Times New Roman"/>
          <w:sz w:val="24"/>
          <w:szCs w:val="24"/>
          <w:lang w:val="sr-Cyrl-RS"/>
        </w:rPr>
        <w:t>20</w:t>
      </w:r>
      <w:r w:rsidR="00645819" w:rsidRPr="00DE43B4">
        <w:rPr>
          <w:rFonts w:ascii="Times New Roman" w:hAnsi="Times New Roman" w:cs="Times New Roman"/>
          <w:sz w:val="24"/>
          <w:szCs w:val="24"/>
          <w:lang w:val="sr-Cyrl-RS"/>
        </w:rPr>
        <w:t>05</w:t>
      </w:r>
      <w:r w:rsidR="00D6509B">
        <w:rPr>
          <w:rFonts w:ascii="Times New Roman" w:hAnsi="Times New Roman" w:cs="Times New Roman"/>
          <w:sz w:val="24"/>
          <w:szCs w:val="24"/>
          <w:lang w:val="sr-Cyrl-RS"/>
        </w:rPr>
        <w:t>, 91/2015 и 113/2017-др. закон</w:t>
      </w:r>
      <w:r w:rsidR="00645819" w:rsidRPr="00DE43B4">
        <w:rPr>
          <w:rFonts w:ascii="Times New Roman" w:hAnsi="Times New Roman" w:cs="Times New Roman"/>
          <w:sz w:val="24"/>
          <w:szCs w:val="24"/>
          <w:lang w:val="sr-Cyrl-RS"/>
        </w:rPr>
        <w:t>)</w:t>
      </w:r>
    </w:p>
    <w:p w14:paraId="70698208" w14:textId="4F050412" w:rsidR="00A82B03" w:rsidRPr="00DE43B4" w:rsidRDefault="00A82B03" w:rsidP="004C350B">
      <w:pPr>
        <w:numPr>
          <w:ilvl w:val="0"/>
          <w:numId w:val="18"/>
        </w:numPr>
        <w:tabs>
          <w:tab w:val="left" w:pos="0"/>
        </w:tabs>
        <w:suppressAutoHyphens/>
        <w:autoSpaceDE w:val="0"/>
        <w:spacing w:after="120" w:line="240" w:lineRule="auto"/>
        <w:jc w:val="both"/>
        <w:rPr>
          <w:rFonts w:ascii="Times New Roman" w:hAnsi="Times New Roman" w:cs="Times New Roman"/>
          <w:noProof/>
          <w:sz w:val="24"/>
          <w:szCs w:val="24"/>
          <w:lang w:val="ru-RU"/>
        </w:rPr>
      </w:pPr>
      <w:r w:rsidRPr="00DE43B4">
        <w:rPr>
          <w:rFonts w:ascii="Times New Roman" w:hAnsi="Times New Roman" w:cs="Times New Roman"/>
          <w:sz w:val="24"/>
          <w:szCs w:val="24"/>
          <w:lang w:val="sr-Cyrl-RS"/>
        </w:rPr>
        <w:t>Правилник о садржини, начину и поступку израде и начину вршења контроле техничке документације прем</w:t>
      </w:r>
      <w:r w:rsidR="00163E1E" w:rsidRPr="00DE43B4">
        <w:rPr>
          <w:rFonts w:ascii="Times New Roman" w:hAnsi="Times New Roman" w:cs="Times New Roman"/>
          <w:sz w:val="24"/>
          <w:szCs w:val="24"/>
          <w:lang w:val="sr-Cyrl-RS"/>
        </w:rPr>
        <w:t>а класи и намени објекта (,,Сл. гласник РС“,</w:t>
      </w:r>
      <w:r w:rsidR="008543C9">
        <w:rPr>
          <w:rFonts w:ascii="Times New Roman" w:hAnsi="Times New Roman" w:cs="Times New Roman"/>
          <w:sz w:val="24"/>
          <w:szCs w:val="24"/>
          <w:lang w:val="sr-Cyrl-RS"/>
        </w:rPr>
        <w:t xml:space="preserve"> бр.23//2015, </w:t>
      </w:r>
      <w:r w:rsidRPr="00DE43B4">
        <w:rPr>
          <w:rFonts w:ascii="Times New Roman" w:hAnsi="Times New Roman" w:cs="Times New Roman"/>
          <w:sz w:val="24"/>
          <w:szCs w:val="24"/>
          <w:lang w:val="sr-Cyrl-RS"/>
        </w:rPr>
        <w:t>77/2015</w:t>
      </w:r>
      <w:r w:rsidR="008543C9">
        <w:rPr>
          <w:rFonts w:ascii="Times New Roman" w:hAnsi="Times New Roman" w:cs="Times New Roman"/>
          <w:sz w:val="24"/>
          <w:szCs w:val="24"/>
          <w:lang w:val="sr-Cyrl-RS"/>
        </w:rPr>
        <w:t>, 58/2016, 96/2016 и 67/2017</w:t>
      </w:r>
      <w:r w:rsidRPr="00DE43B4">
        <w:rPr>
          <w:rFonts w:ascii="Times New Roman" w:hAnsi="Times New Roman" w:cs="Times New Roman"/>
          <w:sz w:val="24"/>
          <w:szCs w:val="24"/>
          <w:lang w:val="sr-Cyrl-RS"/>
        </w:rPr>
        <w:t>)</w:t>
      </w:r>
    </w:p>
    <w:p w14:paraId="6E39F2A1" w14:textId="530638D4" w:rsidR="002F7EEC" w:rsidRPr="00DE43B4" w:rsidRDefault="007754FA" w:rsidP="00C0722F">
      <w:pPr>
        <w:pStyle w:val="ListParagraph2"/>
        <w:suppressAutoHyphens w:val="0"/>
        <w:spacing w:after="120" w:line="276" w:lineRule="auto"/>
        <w:ind w:left="0"/>
        <w:contextualSpacing w:val="0"/>
        <w:rPr>
          <w:b/>
          <w:bCs/>
          <w:szCs w:val="24"/>
          <w:lang w:val="sr-Cyrl-RS"/>
        </w:rPr>
      </w:pPr>
      <w:r w:rsidRPr="00DE43B4">
        <w:rPr>
          <w:b/>
          <w:noProof/>
          <w:szCs w:val="24"/>
          <w:lang w:val="ru-RU" w:eastAsia="en-US"/>
        </w:rPr>
        <w:t>3</w:t>
      </w:r>
      <w:r w:rsidR="002F7EEC" w:rsidRPr="00DE43B4">
        <w:rPr>
          <w:b/>
          <w:noProof/>
          <w:szCs w:val="24"/>
          <w:lang w:val="ru-RU" w:eastAsia="en-US"/>
        </w:rPr>
        <w:t xml:space="preserve">) </w:t>
      </w:r>
      <w:r w:rsidR="00163E1E" w:rsidRPr="00DE43B4">
        <w:rPr>
          <w:b/>
          <w:bCs/>
          <w:szCs w:val="24"/>
        </w:rPr>
        <w:t>О</w:t>
      </w:r>
      <w:r w:rsidR="002F7EEC" w:rsidRPr="00DE43B4">
        <w:rPr>
          <w:b/>
          <w:bCs/>
          <w:szCs w:val="24"/>
        </w:rPr>
        <w:t>пис предмета набавке, назив и ознака из општег речника набавки</w:t>
      </w:r>
    </w:p>
    <w:p w14:paraId="2054065C" w14:textId="0BD387A9" w:rsidR="00A44ED1" w:rsidRPr="00B20DE6" w:rsidRDefault="00A44ED1" w:rsidP="00A44ED1">
      <w:pPr>
        <w:spacing w:after="0" w:line="240" w:lineRule="auto"/>
        <w:jc w:val="both"/>
        <w:rPr>
          <w:rFonts w:ascii="Times New Roman" w:hAnsi="Times New Roman"/>
          <w:sz w:val="24"/>
          <w:szCs w:val="24"/>
          <w:lang w:val="sr-Cyrl-RS"/>
        </w:rPr>
      </w:pPr>
      <w:r w:rsidRPr="00B4299B">
        <w:rPr>
          <w:rFonts w:ascii="Times New Roman" w:hAnsi="Times New Roman" w:cs="Times New Roman"/>
          <w:noProof/>
          <w:sz w:val="24"/>
          <w:szCs w:val="24"/>
          <w:lang w:val="ru-RU"/>
        </w:rPr>
        <w:t xml:space="preserve">Предмет јавне набавке је набавка </w:t>
      </w:r>
      <w:r w:rsidRPr="002D4062">
        <w:rPr>
          <w:rFonts w:ascii="Times New Roman" w:hAnsi="Times New Roman"/>
          <w:b/>
          <w:sz w:val="24"/>
          <w:szCs w:val="24"/>
          <w:lang w:val="sr-Cyrl-CS"/>
        </w:rPr>
        <w:t>услуга</w:t>
      </w:r>
      <w:r w:rsidRPr="002D4062">
        <w:rPr>
          <w:rFonts w:ascii="Times New Roman" w:hAnsi="Times New Roman"/>
          <w:sz w:val="24"/>
          <w:szCs w:val="24"/>
          <w:lang w:val="sr-Cyrl-CS"/>
        </w:rPr>
        <w:t xml:space="preserve"> </w:t>
      </w:r>
      <w:r w:rsidRPr="00B20DE6">
        <w:rPr>
          <w:rFonts w:ascii="Times New Roman" w:hAnsi="Times New Roman"/>
          <w:sz w:val="24"/>
          <w:szCs w:val="24"/>
          <w:lang w:val="sr-Cyrl-CS"/>
        </w:rPr>
        <w:t xml:space="preserve">– </w:t>
      </w:r>
      <w:r w:rsidRPr="00B20DE6">
        <w:rPr>
          <w:rFonts w:ascii="Times New Roman" w:hAnsi="Times New Roman"/>
          <w:sz w:val="24"/>
          <w:szCs w:val="24"/>
          <w:lang w:val="sr-Cyrl-RS"/>
        </w:rPr>
        <w:t xml:space="preserve">Израда техничке документације за изградњу брзе саобраћајнице државног пута </w:t>
      </w:r>
      <w:r w:rsidRPr="00B20DE6">
        <w:rPr>
          <w:rFonts w:ascii="Times New Roman" w:hAnsi="Times New Roman"/>
          <w:sz w:val="24"/>
          <w:szCs w:val="24"/>
        </w:rPr>
        <w:t>I</w:t>
      </w:r>
      <w:r w:rsidRPr="00B20DE6">
        <w:rPr>
          <w:rFonts w:ascii="Times New Roman" w:hAnsi="Times New Roman"/>
          <w:sz w:val="24"/>
          <w:szCs w:val="24"/>
          <w:lang w:val="sr-Cyrl-RS"/>
        </w:rPr>
        <w:t xml:space="preserve">Б реда број 12 </w:t>
      </w:r>
      <w:r w:rsidRPr="00B20DE6">
        <w:rPr>
          <w:rFonts w:ascii="Times New Roman" w:hAnsi="Times New Roman"/>
          <w:sz w:val="24"/>
          <w:szCs w:val="24"/>
        </w:rPr>
        <w:t>(</w:t>
      </w:r>
      <w:r w:rsidRPr="00B20DE6">
        <w:rPr>
          <w:rFonts w:ascii="Times New Roman" w:hAnsi="Times New Roman"/>
          <w:sz w:val="24"/>
          <w:szCs w:val="24"/>
          <w:lang w:val="sr-Cyrl-RS"/>
        </w:rPr>
        <w:t>Нови Сад-Зрењанин</w:t>
      </w:r>
      <w:r w:rsidRPr="00B20DE6">
        <w:rPr>
          <w:rFonts w:ascii="Times New Roman" w:hAnsi="Times New Roman"/>
          <w:sz w:val="24"/>
          <w:szCs w:val="24"/>
        </w:rPr>
        <w:t>)</w:t>
      </w:r>
      <w:r w:rsidRPr="00B20DE6">
        <w:rPr>
          <w:rFonts w:ascii="Times New Roman" w:hAnsi="Times New Roman"/>
          <w:sz w:val="24"/>
          <w:szCs w:val="24"/>
          <w:lang w:val="sr-Cyrl-RS"/>
        </w:rPr>
        <w:t xml:space="preserve"> и државног пута </w:t>
      </w:r>
      <w:r w:rsidRPr="00B20DE6">
        <w:rPr>
          <w:rFonts w:ascii="Times New Roman" w:hAnsi="Times New Roman"/>
          <w:sz w:val="24"/>
          <w:szCs w:val="24"/>
        </w:rPr>
        <w:t>I</w:t>
      </w:r>
      <w:r w:rsidRPr="00B20DE6">
        <w:rPr>
          <w:rFonts w:ascii="Times New Roman" w:hAnsi="Times New Roman"/>
          <w:sz w:val="24"/>
          <w:szCs w:val="24"/>
          <w:lang w:val="sr-Cyrl-RS"/>
        </w:rPr>
        <w:t xml:space="preserve">Б реда број 13 </w:t>
      </w:r>
      <w:r w:rsidRPr="00B20DE6">
        <w:rPr>
          <w:rFonts w:ascii="Times New Roman" w:hAnsi="Times New Roman"/>
          <w:sz w:val="24"/>
          <w:szCs w:val="24"/>
        </w:rPr>
        <w:t>(</w:t>
      </w:r>
      <w:r w:rsidRPr="00B20DE6">
        <w:rPr>
          <w:rFonts w:ascii="Times New Roman" w:hAnsi="Times New Roman"/>
          <w:sz w:val="24"/>
          <w:szCs w:val="24"/>
          <w:lang w:val="sr-Cyrl-RS"/>
        </w:rPr>
        <w:t>Зрењанин-Борча</w:t>
      </w:r>
      <w:r w:rsidRPr="00B20DE6">
        <w:rPr>
          <w:rFonts w:ascii="Times New Roman" w:hAnsi="Times New Roman"/>
          <w:sz w:val="24"/>
          <w:szCs w:val="24"/>
        </w:rPr>
        <w:t>)</w:t>
      </w:r>
      <w:r w:rsidRPr="00B20DE6">
        <w:rPr>
          <w:rFonts w:ascii="Times New Roman" w:hAnsi="Times New Roman"/>
          <w:sz w:val="24"/>
          <w:szCs w:val="24"/>
          <w:lang w:val="sr-Cyrl-RS"/>
        </w:rPr>
        <w:t xml:space="preserve"> – Војвођанско П</w:t>
      </w:r>
      <w:r w:rsidR="004C350B" w:rsidRPr="00B20DE6">
        <w:rPr>
          <w:rFonts w:ascii="Times New Roman" w:hAnsi="Times New Roman"/>
          <w:sz w:val="24"/>
          <w:szCs w:val="24"/>
        </w:rPr>
        <w:t xml:space="preserve"> </w:t>
      </w:r>
      <w:r w:rsidR="004C350B" w:rsidRPr="00B20DE6">
        <w:rPr>
          <w:rFonts w:ascii="Times New Roman" w:hAnsi="Times New Roman"/>
          <w:sz w:val="24"/>
          <w:szCs w:val="24"/>
          <w:lang w:val="sr-Cyrl-RS"/>
        </w:rPr>
        <w:t>и то</w:t>
      </w:r>
      <w:r w:rsidR="004C350B" w:rsidRPr="00B20DE6">
        <w:rPr>
          <w:rFonts w:ascii="Times New Roman" w:hAnsi="Times New Roman"/>
          <w:sz w:val="24"/>
          <w:szCs w:val="24"/>
          <w:lang w:val="en-US"/>
        </w:rPr>
        <w:t>:</w:t>
      </w:r>
    </w:p>
    <w:p w14:paraId="4B90D370" w14:textId="77777777" w:rsidR="004C350B" w:rsidRPr="004C350B" w:rsidRDefault="004C350B" w:rsidP="00EE79E0">
      <w:pPr>
        <w:pStyle w:val="BodyText"/>
        <w:widowControl w:val="0"/>
        <w:numPr>
          <w:ilvl w:val="0"/>
          <w:numId w:val="93"/>
        </w:numPr>
        <w:autoSpaceDE w:val="0"/>
        <w:autoSpaceDN w:val="0"/>
        <w:jc w:val="both"/>
        <w:rPr>
          <w:rFonts w:ascii="Times New Roman" w:hAnsi="Times New Roman"/>
          <w:sz w:val="24"/>
          <w:lang w:val="sr-Cyrl-RS"/>
        </w:rPr>
      </w:pPr>
      <w:r w:rsidRPr="00B20DE6">
        <w:rPr>
          <w:rFonts w:ascii="Times New Roman" w:hAnsi="Times New Roman"/>
          <w:sz w:val="24"/>
        </w:rPr>
        <w:t>Израда идејн</w:t>
      </w:r>
      <w:r w:rsidRPr="00B20DE6">
        <w:rPr>
          <w:rFonts w:ascii="Times New Roman" w:hAnsi="Times New Roman"/>
          <w:sz w:val="24"/>
          <w:lang w:val="sr-Cyrl-RS"/>
        </w:rPr>
        <w:t>ог</w:t>
      </w:r>
      <w:r w:rsidRPr="00B20DE6">
        <w:rPr>
          <w:rFonts w:ascii="Times New Roman" w:hAnsi="Times New Roman"/>
          <w:sz w:val="24"/>
        </w:rPr>
        <w:t xml:space="preserve"> пројект</w:t>
      </w:r>
      <w:r w:rsidRPr="00B20DE6">
        <w:rPr>
          <w:rFonts w:ascii="Times New Roman" w:hAnsi="Times New Roman"/>
          <w:sz w:val="24"/>
          <w:lang w:val="sr-Cyrl-RS"/>
        </w:rPr>
        <w:t>а</w:t>
      </w:r>
      <w:r w:rsidRPr="00B20DE6">
        <w:rPr>
          <w:rFonts w:ascii="Times New Roman" w:hAnsi="Times New Roman"/>
          <w:sz w:val="24"/>
        </w:rPr>
        <w:t xml:space="preserve"> и студиј</w:t>
      </w:r>
      <w:r w:rsidRPr="00B20DE6">
        <w:rPr>
          <w:rFonts w:ascii="Times New Roman" w:hAnsi="Times New Roman"/>
          <w:sz w:val="24"/>
          <w:lang w:val="sr-Cyrl-RS"/>
        </w:rPr>
        <w:t>е</w:t>
      </w:r>
      <w:r w:rsidRPr="00B20DE6">
        <w:rPr>
          <w:rFonts w:ascii="Times New Roman" w:hAnsi="Times New Roman"/>
          <w:sz w:val="24"/>
        </w:rPr>
        <w:t xml:space="preserve"> опрaвд</w:t>
      </w:r>
      <w:r w:rsidRPr="004C350B">
        <w:rPr>
          <w:rFonts w:ascii="Times New Roman" w:hAnsi="Times New Roman"/>
          <w:sz w:val="24"/>
        </w:rPr>
        <w:t>аности</w:t>
      </w:r>
      <w:r w:rsidRPr="004C350B">
        <w:rPr>
          <w:rFonts w:ascii="Times New Roman" w:hAnsi="Times New Roman"/>
          <w:sz w:val="24"/>
          <w:lang w:val="sr-Cyrl-RS"/>
        </w:rPr>
        <w:t xml:space="preserve"> </w:t>
      </w:r>
      <w:r w:rsidRPr="004C350B">
        <w:rPr>
          <w:rFonts w:ascii="Times New Roman" w:hAnsi="Times New Roman"/>
          <w:sz w:val="24"/>
        </w:rPr>
        <w:t>изградње друге коловозне траке државног пута IБ реда бр</w:t>
      </w:r>
      <w:r w:rsidRPr="004C350B">
        <w:rPr>
          <w:rFonts w:ascii="Times New Roman" w:hAnsi="Times New Roman"/>
          <w:sz w:val="24"/>
          <w:lang w:val="sr-Cyrl-RS"/>
        </w:rPr>
        <w:t xml:space="preserve">ој </w:t>
      </w:r>
      <w:r w:rsidRPr="004C350B">
        <w:rPr>
          <w:rFonts w:ascii="Times New Roman" w:hAnsi="Times New Roman"/>
          <w:sz w:val="24"/>
        </w:rPr>
        <w:t>1</w:t>
      </w:r>
      <w:r w:rsidRPr="004C350B">
        <w:rPr>
          <w:rFonts w:ascii="Times New Roman" w:hAnsi="Times New Roman"/>
          <w:sz w:val="24"/>
          <w:lang w:val="sr-Cyrl-RS"/>
        </w:rPr>
        <w:t>2</w:t>
      </w:r>
      <w:r w:rsidRPr="004C350B">
        <w:rPr>
          <w:rFonts w:ascii="Times New Roman" w:hAnsi="Times New Roman"/>
          <w:sz w:val="24"/>
        </w:rPr>
        <w:t>, деоница</w:t>
      </w:r>
      <w:r w:rsidRPr="004C350B">
        <w:rPr>
          <w:rFonts w:ascii="Times New Roman" w:hAnsi="Times New Roman"/>
          <w:sz w:val="24"/>
          <w:lang w:val="sr-Cyrl-RS"/>
        </w:rPr>
        <w:t xml:space="preserve"> Н</w:t>
      </w:r>
      <w:r w:rsidRPr="004C350B">
        <w:rPr>
          <w:rFonts w:ascii="Times New Roman" w:hAnsi="Times New Roman"/>
          <w:sz w:val="24"/>
        </w:rPr>
        <w:t xml:space="preserve">ови </w:t>
      </w:r>
      <w:r w:rsidRPr="004C350B">
        <w:rPr>
          <w:rFonts w:ascii="Times New Roman" w:hAnsi="Times New Roman"/>
          <w:sz w:val="24"/>
          <w:lang w:val="sr-Cyrl-RS"/>
        </w:rPr>
        <w:t>С</w:t>
      </w:r>
      <w:r w:rsidRPr="004C350B">
        <w:rPr>
          <w:rFonts w:ascii="Times New Roman" w:hAnsi="Times New Roman"/>
          <w:sz w:val="24"/>
        </w:rPr>
        <w:t>ад</w:t>
      </w:r>
      <w:r w:rsidRPr="004C350B">
        <w:rPr>
          <w:rFonts w:ascii="Times New Roman" w:hAnsi="Times New Roman"/>
          <w:sz w:val="24"/>
          <w:lang w:val="sr-Cyrl-RS"/>
        </w:rPr>
        <w:t xml:space="preserve"> - З</w:t>
      </w:r>
      <w:r w:rsidRPr="004C350B">
        <w:rPr>
          <w:rFonts w:ascii="Times New Roman" w:hAnsi="Times New Roman"/>
          <w:sz w:val="24"/>
        </w:rPr>
        <w:t xml:space="preserve">рењанин од </w:t>
      </w:r>
      <w:r w:rsidRPr="004C350B">
        <w:rPr>
          <w:rFonts w:ascii="Times New Roman" w:hAnsi="Times New Roman"/>
          <w:sz w:val="24"/>
          <w:lang w:val="sr-Latn-RS"/>
        </w:rPr>
        <w:t xml:space="preserve">km </w:t>
      </w:r>
      <w:r w:rsidRPr="004C350B">
        <w:rPr>
          <w:rFonts w:ascii="Times New Roman" w:hAnsi="Times New Roman"/>
          <w:sz w:val="24"/>
        </w:rPr>
        <w:t xml:space="preserve">176+605 до </w:t>
      </w:r>
      <w:r w:rsidRPr="004C350B">
        <w:rPr>
          <w:rFonts w:ascii="Times New Roman" w:hAnsi="Times New Roman"/>
          <w:sz w:val="24"/>
          <w:lang w:val="sr-Latn-RS"/>
        </w:rPr>
        <w:t>km</w:t>
      </w:r>
      <w:r w:rsidRPr="004C350B">
        <w:rPr>
          <w:rFonts w:ascii="Times New Roman" w:hAnsi="Times New Roman"/>
          <w:sz w:val="24"/>
        </w:rPr>
        <w:t xml:space="preserve"> 217+940, </w:t>
      </w:r>
      <w:r w:rsidRPr="004C350B">
        <w:rPr>
          <w:rFonts w:ascii="Times New Roman" w:hAnsi="Times New Roman"/>
          <w:sz w:val="24"/>
          <w:lang w:val="sr-Latn-RS"/>
        </w:rPr>
        <w:t>L</w:t>
      </w:r>
      <w:r w:rsidRPr="004C350B">
        <w:rPr>
          <w:rFonts w:ascii="Times New Roman" w:hAnsi="Times New Roman"/>
          <w:sz w:val="24"/>
        </w:rPr>
        <w:t xml:space="preserve">=41,335 </w:t>
      </w:r>
      <w:r w:rsidRPr="004C350B">
        <w:rPr>
          <w:rFonts w:ascii="Times New Roman" w:hAnsi="Times New Roman"/>
          <w:sz w:val="24"/>
          <w:lang w:val="sr-Latn-RS"/>
        </w:rPr>
        <w:t>km</w:t>
      </w:r>
      <w:r w:rsidRPr="004C350B">
        <w:rPr>
          <w:rFonts w:ascii="Times New Roman" w:hAnsi="Times New Roman"/>
          <w:sz w:val="24"/>
          <w:lang w:val="sr-Cyrl-RS"/>
        </w:rPr>
        <w:t xml:space="preserve"> </w:t>
      </w:r>
      <w:r w:rsidRPr="004C350B">
        <w:rPr>
          <w:rFonts w:ascii="Times New Roman" w:hAnsi="Times New Roman"/>
          <w:b/>
          <w:sz w:val="24"/>
          <w:lang w:val="sr-Cyrl-RS"/>
        </w:rPr>
        <w:t>и</w:t>
      </w:r>
      <w:r w:rsidRPr="004C350B">
        <w:rPr>
          <w:rFonts w:ascii="Times New Roman" w:hAnsi="Times New Roman"/>
          <w:sz w:val="24"/>
          <w:lang w:val="sr-Cyrl-RS"/>
        </w:rPr>
        <w:t xml:space="preserve"> </w:t>
      </w:r>
    </w:p>
    <w:p w14:paraId="0E0C5D29" w14:textId="70EF14FE" w:rsidR="004C350B" w:rsidRPr="004C350B" w:rsidRDefault="004C350B" w:rsidP="00EE79E0">
      <w:pPr>
        <w:pStyle w:val="BodyText"/>
        <w:widowControl w:val="0"/>
        <w:numPr>
          <w:ilvl w:val="0"/>
          <w:numId w:val="93"/>
        </w:numPr>
        <w:autoSpaceDE w:val="0"/>
        <w:autoSpaceDN w:val="0"/>
        <w:jc w:val="both"/>
        <w:rPr>
          <w:rFonts w:ascii="Times New Roman" w:hAnsi="Times New Roman"/>
          <w:sz w:val="24"/>
          <w:lang w:val="sr-Cyrl-RS"/>
        </w:rPr>
      </w:pPr>
      <w:r w:rsidRPr="004C350B">
        <w:rPr>
          <w:rFonts w:ascii="Times New Roman" w:hAnsi="Times New Roman"/>
          <w:sz w:val="24"/>
          <w:lang w:val="sr-Cyrl-RS"/>
        </w:rPr>
        <w:t xml:space="preserve">Идејног пројекта и студије оправданости изградње друге коловозне траке и реконструкције постојеће коловозне траке државног пута </w:t>
      </w:r>
      <w:r w:rsidRPr="004C350B">
        <w:rPr>
          <w:rFonts w:ascii="Times New Roman" w:hAnsi="Times New Roman"/>
          <w:sz w:val="24"/>
        </w:rPr>
        <w:t>IБ реда бр</w:t>
      </w:r>
      <w:r w:rsidRPr="004C350B">
        <w:rPr>
          <w:rFonts w:ascii="Times New Roman" w:hAnsi="Times New Roman"/>
          <w:sz w:val="24"/>
          <w:lang w:val="sr-Cyrl-RS"/>
        </w:rPr>
        <w:t xml:space="preserve">ој </w:t>
      </w:r>
      <w:r w:rsidRPr="004C350B">
        <w:rPr>
          <w:rFonts w:ascii="Times New Roman" w:hAnsi="Times New Roman"/>
          <w:sz w:val="24"/>
        </w:rPr>
        <w:t>1</w:t>
      </w:r>
      <w:r w:rsidRPr="004C350B">
        <w:rPr>
          <w:rFonts w:ascii="Times New Roman" w:hAnsi="Times New Roman"/>
          <w:sz w:val="24"/>
          <w:lang w:val="sr-Cyrl-RS"/>
        </w:rPr>
        <w:t xml:space="preserve">3 (мотопут), деоница Зрењанин - Борча од </w:t>
      </w:r>
      <w:r w:rsidRPr="004C350B">
        <w:rPr>
          <w:rFonts w:ascii="Times New Roman" w:hAnsi="Times New Roman"/>
          <w:sz w:val="24"/>
          <w:lang w:val="sr-Latn-RS"/>
        </w:rPr>
        <w:t xml:space="preserve">km 127+300 </w:t>
      </w:r>
      <w:r w:rsidRPr="004C350B">
        <w:rPr>
          <w:rFonts w:ascii="Times New Roman" w:hAnsi="Times New Roman"/>
          <w:sz w:val="24"/>
          <w:lang w:val="sr-Cyrl-RS"/>
        </w:rPr>
        <w:t xml:space="preserve">до </w:t>
      </w:r>
      <w:r w:rsidRPr="004C350B">
        <w:rPr>
          <w:rFonts w:ascii="Times New Roman" w:hAnsi="Times New Roman"/>
          <w:sz w:val="24"/>
          <w:lang w:val="sr-Latn-RS"/>
        </w:rPr>
        <w:t>km 180+864, L=53,564 km</w:t>
      </w:r>
      <w:r>
        <w:rPr>
          <w:rFonts w:ascii="Times New Roman" w:hAnsi="Times New Roman"/>
          <w:sz w:val="24"/>
        </w:rPr>
        <w:t>.</w:t>
      </w:r>
      <w:r w:rsidRPr="004C350B">
        <w:rPr>
          <w:rFonts w:ascii="Times New Roman" w:hAnsi="Times New Roman"/>
          <w:sz w:val="24"/>
        </w:rPr>
        <w:t xml:space="preserve"> </w:t>
      </w:r>
    </w:p>
    <w:p w14:paraId="5284C978" w14:textId="77777777" w:rsidR="00A44ED1" w:rsidRDefault="00A44ED1" w:rsidP="00A44ED1">
      <w:pPr>
        <w:tabs>
          <w:tab w:val="left" w:pos="2640"/>
        </w:tabs>
        <w:spacing w:after="0" w:line="240" w:lineRule="auto"/>
        <w:rPr>
          <w:rFonts w:ascii="Times New Roman" w:hAnsi="Times New Roman" w:cs="Times New Roman"/>
          <w:b/>
          <w:sz w:val="24"/>
          <w:szCs w:val="24"/>
          <w:lang w:eastAsia="sr-Latn-CS"/>
        </w:rPr>
      </w:pPr>
    </w:p>
    <w:p w14:paraId="4B31D676" w14:textId="77777777" w:rsidR="00A44ED1" w:rsidRPr="00B4299B" w:rsidRDefault="00A44ED1" w:rsidP="00A44ED1">
      <w:pPr>
        <w:tabs>
          <w:tab w:val="left" w:pos="2640"/>
        </w:tabs>
        <w:spacing w:after="0" w:line="240" w:lineRule="auto"/>
        <w:rPr>
          <w:rFonts w:ascii="Times New Roman" w:hAnsi="Times New Roman" w:cs="Times New Roman"/>
          <w:b/>
          <w:sz w:val="24"/>
          <w:szCs w:val="24"/>
          <w:lang w:val="sr-Cyrl-RS" w:eastAsia="sr-Latn-CS"/>
        </w:rPr>
      </w:pPr>
      <w:r w:rsidRPr="00B4299B">
        <w:rPr>
          <w:rFonts w:ascii="Times New Roman" w:hAnsi="Times New Roman" w:cs="Times New Roman"/>
          <w:b/>
          <w:sz w:val="24"/>
          <w:szCs w:val="24"/>
          <w:lang w:eastAsia="sr-Latn-CS"/>
        </w:rPr>
        <w:t xml:space="preserve">Назив и ознака из општег речника набавке: </w:t>
      </w:r>
    </w:p>
    <w:p w14:paraId="51FD4CD9" w14:textId="77777777" w:rsidR="00A44ED1" w:rsidRPr="002D4062" w:rsidRDefault="00A44ED1" w:rsidP="00A44ED1">
      <w:pPr>
        <w:spacing w:after="0"/>
        <w:rPr>
          <w:rFonts w:ascii="Times New Roman" w:hAnsi="Times New Roman" w:cs="Times New Roman"/>
          <w:b/>
          <w:bCs/>
          <w:sz w:val="24"/>
          <w:szCs w:val="24"/>
          <w:lang w:val="sr-Cyrl-RS"/>
        </w:rPr>
      </w:pPr>
      <w:r w:rsidRPr="002D4062">
        <w:rPr>
          <w:rFonts w:ascii="Times New Roman" w:hAnsi="Times New Roman"/>
          <w:bCs/>
          <w:sz w:val="24"/>
          <w:szCs w:val="24"/>
          <w:lang w:val="sr-Cyrl-RS" w:eastAsia="sr-Latn-CS"/>
        </w:rPr>
        <w:t>7</w:t>
      </w:r>
      <w:r>
        <w:rPr>
          <w:rFonts w:ascii="Times New Roman" w:hAnsi="Times New Roman"/>
          <w:bCs/>
          <w:sz w:val="24"/>
          <w:szCs w:val="24"/>
          <w:lang w:val="sr-Cyrl-RS" w:eastAsia="sr-Latn-CS"/>
        </w:rPr>
        <w:t>1322000</w:t>
      </w:r>
      <w:r w:rsidRPr="002D4062">
        <w:rPr>
          <w:rFonts w:ascii="Times New Roman" w:hAnsi="Times New Roman"/>
          <w:bCs/>
          <w:sz w:val="24"/>
          <w:szCs w:val="24"/>
          <w:lang w:eastAsia="sr-Latn-CS"/>
        </w:rPr>
        <w:t xml:space="preserve"> –</w:t>
      </w:r>
      <w:r w:rsidRPr="002D4062">
        <w:rPr>
          <w:rFonts w:ascii="Times New Roman" w:hAnsi="Times New Roman"/>
          <w:bCs/>
          <w:sz w:val="24"/>
          <w:szCs w:val="24"/>
          <w:lang w:val="sr-Cyrl-RS" w:eastAsia="sr-Latn-CS"/>
        </w:rPr>
        <w:t xml:space="preserve"> </w:t>
      </w:r>
      <w:r>
        <w:rPr>
          <w:rFonts w:ascii="Times New Roman" w:hAnsi="Times New Roman"/>
          <w:bCs/>
          <w:sz w:val="24"/>
          <w:szCs w:val="24"/>
          <w:lang w:val="sr-Cyrl-RS" w:eastAsia="sr-Latn-CS"/>
        </w:rPr>
        <w:t>услуге техничког пројектовања у грађевинарству за нискоградњу</w:t>
      </w:r>
      <w:r w:rsidRPr="002D4062">
        <w:rPr>
          <w:rFonts w:ascii="Times New Roman" w:hAnsi="Times New Roman" w:cs="Times New Roman"/>
          <w:b/>
          <w:bCs/>
          <w:sz w:val="24"/>
          <w:szCs w:val="24"/>
          <w:lang w:val="sr-Cyrl-RS"/>
        </w:rPr>
        <w:t xml:space="preserve"> </w:t>
      </w:r>
    </w:p>
    <w:p w14:paraId="165F3328" w14:textId="77777777" w:rsidR="004E0AC7" w:rsidRDefault="004E0AC7" w:rsidP="00C0722F">
      <w:pPr>
        <w:spacing w:after="120"/>
        <w:rPr>
          <w:rFonts w:ascii="Times New Roman" w:hAnsi="Times New Roman" w:cs="Times New Roman"/>
          <w:b/>
          <w:bCs/>
          <w:sz w:val="24"/>
          <w:szCs w:val="24"/>
          <w:lang w:val="sr-Cyrl-RS"/>
        </w:rPr>
      </w:pPr>
    </w:p>
    <w:p w14:paraId="056A7014" w14:textId="14CFE4DE" w:rsidR="002F7EEC" w:rsidRPr="00DE43B4" w:rsidRDefault="007754FA" w:rsidP="00C0722F">
      <w:pPr>
        <w:spacing w:after="120"/>
        <w:rPr>
          <w:rFonts w:ascii="Times New Roman" w:hAnsi="Times New Roman" w:cs="Times New Roman"/>
          <w:b/>
          <w:bCs/>
          <w:sz w:val="24"/>
          <w:szCs w:val="24"/>
          <w:lang w:val="sr-Cyrl-CS"/>
        </w:rPr>
      </w:pPr>
      <w:r w:rsidRPr="00DE43B4">
        <w:rPr>
          <w:rFonts w:ascii="Times New Roman" w:hAnsi="Times New Roman" w:cs="Times New Roman"/>
          <w:b/>
          <w:bCs/>
          <w:sz w:val="24"/>
          <w:szCs w:val="24"/>
          <w:lang w:val="sr-Cyrl-RS"/>
        </w:rPr>
        <w:t>4</w:t>
      </w:r>
      <w:r w:rsidR="00163E1E" w:rsidRPr="00DE43B4">
        <w:rPr>
          <w:rFonts w:ascii="Times New Roman" w:hAnsi="Times New Roman" w:cs="Times New Roman"/>
          <w:b/>
          <w:bCs/>
          <w:sz w:val="24"/>
          <w:szCs w:val="24"/>
        </w:rPr>
        <w:t>) О</w:t>
      </w:r>
      <w:r w:rsidR="002F7EEC" w:rsidRPr="00DE43B4">
        <w:rPr>
          <w:rFonts w:ascii="Times New Roman" w:hAnsi="Times New Roman" w:cs="Times New Roman"/>
          <w:b/>
          <w:bCs/>
          <w:sz w:val="24"/>
          <w:szCs w:val="24"/>
        </w:rPr>
        <w:t>пис партије, ако је предмет јавне набавке обликован по партијама, назив и ознака из општег речника набавки</w:t>
      </w:r>
    </w:p>
    <w:p w14:paraId="2831F437" w14:textId="570670D7" w:rsidR="002F7EEC" w:rsidRPr="00DE43B4" w:rsidRDefault="002F7EEC" w:rsidP="00C0722F">
      <w:pPr>
        <w:tabs>
          <w:tab w:val="left" w:pos="0"/>
        </w:tabs>
        <w:spacing w:after="120"/>
        <w:jc w:val="both"/>
        <w:rPr>
          <w:rFonts w:ascii="Times New Roman" w:hAnsi="Times New Roman" w:cs="Times New Roman"/>
          <w:sz w:val="24"/>
          <w:szCs w:val="24"/>
          <w:lang w:val="sr-Cyrl-RS" w:eastAsia="sr-Latn-CS"/>
        </w:rPr>
      </w:pPr>
      <w:r w:rsidRPr="00DE43B4">
        <w:rPr>
          <w:rFonts w:ascii="Times New Roman" w:hAnsi="Times New Roman" w:cs="Times New Roman"/>
          <w:sz w:val="24"/>
          <w:szCs w:val="24"/>
          <w:lang w:eastAsia="sr-Latn-CS"/>
        </w:rPr>
        <w:t xml:space="preserve">Предмет јавне набавке </w:t>
      </w:r>
      <w:r w:rsidRPr="00DE43B4">
        <w:rPr>
          <w:rFonts w:ascii="Times New Roman" w:hAnsi="Times New Roman" w:cs="Times New Roman"/>
          <w:sz w:val="24"/>
          <w:szCs w:val="24"/>
          <w:lang w:val="sr-Cyrl-RS" w:eastAsia="sr-Latn-CS"/>
        </w:rPr>
        <w:t>није обликован по партијама</w:t>
      </w:r>
      <w:r w:rsidR="002E33EB" w:rsidRPr="00DE43B4">
        <w:rPr>
          <w:rFonts w:ascii="Times New Roman" w:hAnsi="Times New Roman" w:cs="Times New Roman"/>
          <w:sz w:val="24"/>
          <w:szCs w:val="24"/>
          <w:lang w:val="sr-Cyrl-RS" w:eastAsia="sr-Latn-CS"/>
        </w:rPr>
        <w:t>.</w:t>
      </w:r>
    </w:p>
    <w:p w14:paraId="1F72B72D" w14:textId="3AAA2A3D" w:rsidR="002F7EEC" w:rsidRPr="00DE43B4" w:rsidRDefault="007754FA" w:rsidP="007F2AE5">
      <w:pPr>
        <w:tabs>
          <w:tab w:val="left" w:pos="0"/>
        </w:tabs>
        <w:spacing w:after="120" w:line="240" w:lineRule="auto"/>
        <w:jc w:val="both"/>
        <w:rPr>
          <w:rFonts w:ascii="Times New Roman" w:hAnsi="Times New Roman" w:cs="Times New Roman"/>
          <w:b/>
          <w:bCs/>
          <w:noProof/>
          <w:sz w:val="24"/>
          <w:szCs w:val="24"/>
          <w:lang w:val="ru-RU"/>
        </w:rPr>
      </w:pPr>
      <w:r w:rsidRPr="00DE43B4">
        <w:rPr>
          <w:rFonts w:ascii="Times New Roman" w:hAnsi="Times New Roman" w:cs="Times New Roman"/>
          <w:b/>
          <w:bCs/>
          <w:noProof/>
          <w:sz w:val="24"/>
          <w:szCs w:val="24"/>
          <w:lang w:val="ru-RU"/>
        </w:rPr>
        <w:lastRenderedPageBreak/>
        <w:t>5</w:t>
      </w:r>
      <w:r w:rsidR="003D7AAF" w:rsidRPr="00DE43B4">
        <w:rPr>
          <w:rFonts w:ascii="Times New Roman" w:hAnsi="Times New Roman" w:cs="Times New Roman"/>
          <w:b/>
          <w:bCs/>
          <w:noProof/>
          <w:sz w:val="24"/>
          <w:szCs w:val="24"/>
          <w:lang w:val="ru-RU"/>
        </w:rPr>
        <w:t xml:space="preserve">) </w:t>
      </w:r>
      <w:r w:rsidR="00163E1E" w:rsidRPr="00DE43B4">
        <w:rPr>
          <w:rFonts w:ascii="Times New Roman" w:hAnsi="Times New Roman" w:cs="Times New Roman"/>
          <w:b/>
          <w:bCs/>
          <w:noProof/>
          <w:sz w:val="24"/>
          <w:szCs w:val="24"/>
          <w:lang w:val="ru-RU"/>
        </w:rPr>
        <w:t>Н</w:t>
      </w:r>
      <w:r w:rsidR="002F7EEC" w:rsidRPr="00DE43B4">
        <w:rPr>
          <w:rFonts w:ascii="Times New Roman" w:hAnsi="Times New Roman" w:cs="Times New Roman"/>
          <w:b/>
          <w:bCs/>
          <w:noProof/>
          <w:sz w:val="24"/>
          <w:szCs w:val="24"/>
          <w:lang w:val="ru-RU"/>
        </w:rPr>
        <w:t xml:space="preserve">азнака да се поступај спроводи ради закључења </w:t>
      </w:r>
      <w:r w:rsidR="002F7EEC" w:rsidRPr="00DE43B4">
        <w:rPr>
          <w:rFonts w:ascii="Times New Roman" w:hAnsi="Times New Roman" w:cs="Times New Roman"/>
          <w:b/>
          <w:noProof/>
          <w:sz w:val="24"/>
          <w:szCs w:val="24"/>
          <w:lang w:val="ru-RU"/>
        </w:rPr>
        <w:t>уговора о јавној набавци или оквирног споразума</w:t>
      </w:r>
    </w:p>
    <w:p w14:paraId="0EEA00FC" w14:textId="2D23D0C8" w:rsidR="002F7EEC" w:rsidRPr="00DE43B4" w:rsidRDefault="002F7EEC" w:rsidP="00C0722F">
      <w:pPr>
        <w:tabs>
          <w:tab w:val="left" w:pos="0"/>
        </w:tabs>
        <w:spacing w:after="120"/>
        <w:jc w:val="both"/>
        <w:rPr>
          <w:rFonts w:ascii="Times New Roman" w:hAnsi="Times New Roman" w:cs="Times New Roman"/>
          <w:noProof/>
          <w:sz w:val="24"/>
          <w:szCs w:val="24"/>
          <w:lang w:val="ru-RU"/>
        </w:rPr>
      </w:pPr>
      <w:r w:rsidRPr="00DE43B4">
        <w:rPr>
          <w:rFonts w:ascii="Times New Roman" w:hAnsi="Times New Roman" w:cs="Times New Roman"/>
          <w:noProof/>
          <w:sz w:val="24"/>
          <w:szCs w:val="24"/>
          <w:lang w:val="ru-RU"/>
        </w:rPr>
        <w:t>Јавна набавка се спроводи ради закључења уговора о јавној набавци</w:t>
      </w:r>
      <w:r w:rsidR="002E33EB" w:rsidRPr="00DE43B4">
        <w:rPr>
          <w:rFonts w:ascii="Times New Roman" w:hAnsi="Times New Roman" w:cs="Times New Roman"/>
          <w:noProof/>
          <w:sz w:val="24"/>
          <w:szCs w:val="24"/>
          <w:lang w:val="ru-RU"/>
        </w:rPr>
        <w:t>.</w:t>
      </w:r>
    </w:p>
    <w:p w14:paraId="5E36CD28" w14:textId="77777777" w:rsidR="001C354C" w:rsidRPr="00DE43B4" w:rsidRDefault="001C354C" w:rsidP="00C0722F">
      <w:pPr>
        <w:pStyle w:val="Default"/>
        <w:spacing w:after="120" w:line="276" w:lineRule="auto"/>
        <w:rPr>
          <w:rFonts w:ascii="Times New Roman" w:hAnsi="Times New Roman" w:cs="Times New Roman"/>
          <w:b/>
          <w:bCs/>
          <w:noProof/>
          <w:lang w:val="sr-Cyrl-RS"/>
        </w:rPr>
      </w:pPr>
    </w:p>
    <w:p w14:paraId="1F05439F" w14:textId="6A4F8824" w:rsidR="004C350B" w:rsidRDefault="007754FA" w:rsidP="007F2AE5">
      <w:pPr>
        <w:pStyle w:val="Default"/>
        <w:spacing w:after="120"/>
        <w:jc w:val="both"/>
        <w:rPr>
          <w:rFonts w:ascii="Times New Roman" w:hAnsi="Times New Roman" w:cs="Times New Roman"/>
          <w:b/>
          <w:bCs/>
          <w:noProof/>
          <w:lang w:val="sr-Cyrl-CS"/>
        </w:rPr>
      </w:pPr>
      <w:r w:rsidRPr="00DE43B4">
        <w:rPr>
          <w:rFonts w:ascii="Times New Roman" w:hAnsi="Times New Roman" w:cs="Times New Roman"/>
          <w:b/>
          <w:bCs/>
          <w:noProof/>
          <w:lang w:val="sr-Cyrl-RS"/>
        </w:rPr>
        <w:t>6</w:t>
      </w:r>
      <w:r w:rsidR="002F7EEC" w:rsidRPr="00DE43B4">
        <w:rPr>
          <w:rFonts w:ascii="Times New Roman" w:hAnsi="Times New Roman" w:cs="Times New Roman"/>
          <w:b/>
          <w:bCs/>
          <w:noProof/>
          <w:lang w:val="sr-Cyrl-RS"/>
        </w:rPr>
        <w:t>)</w:t>
      </w:r>
      <w:r w:rsidR="00FA49EE" w:rsidRPr="00DE43B4">
        <w:rPr>
          <w:rFonts w:ascii="Times New Roman" w:hAnsi="Times New Roman" w:cs="Times New Roman"/>
          <w:b/>
          <w:bCs/>
          <w:noProof/>
          <w:lang w:val="sr-Cyrl-RS"/>
        </w:rPr>
        <w:t xml:space="preserve"> </w:t>
      </w:r>
      <w:r w:rsidR="00163E1E" w:rsidRPr="00DE43B4">
        <w:rPr>
          <w:rFonts w:ascii="Times New Roman" w:hAnsi="Times New Roman" w:cs="Times New Roman"/>
          <w:b/>
          <w:bCs/>
          <w:noProof/>
          <w:lang w:val="sr-Cyrl-CS"/>
        </w:rPr>
        <w:t>В</w:t>
      </w:r>
      <w:r w:rsidR="002F7EEC" w:rsidRPr="00DE43B4">
        <w:rPr>
          <w:rFonts w:ascii="Times New Roman" w:hAnsi="Times New Roman" w:cs="Times New Roman"/>
          <w:b/>
          <w:bCs/>
          <w:noProof/>
          <w:lang w:val="sr-Cyrl-CS"/>
        </w:rPr>
        <w:t>рста оквирног споразума (између једног или више Наручиоца и једног или више понуђача), трајање оквирног споразу</w:t>
      </w:r>
      <w:r w:rsidR="00163E1E" w:rsidRPr="00DE43B4">
        <w:rPr>
          <w:rFonts w:ascii="Times New Roman" w:hAnsi="Times New Roman" w:cs="Times New Roman"/>
          <w:b/>
          <w:bCs/>
          <w:noProof/>
          <w:lang w:val="sr-Cyrl-CS"/>
        </w:rPr>
        <w:t>м</w:t>
      </w:r>
      <w:r w:rsidR="002F7EEC" w:rsidRPr="00DE43B4">
        <w:rPr>
          <w:rFonts w:ascii="Times New Roman" w:hAnsi="Times New Roman" w:cs="Times New Roman"/>
          <w:b/>
          <w:bCs/>
          <w:noProof/>
          <w:lang w:val="sr-Cyrl-CS"/>
        </w:rPr>
        <w:t>а, начин доделе уговора у случају да се оквирни споразум закључује са више понуђача, назив, адреса и интернет страна Наручиоца који могу да користе оквирни споразум за доделу уговора, када оквирни споразум закључује тело за централизоване набавке, ако се отворени поступак спроводи ра</w:t>
      </w:r>
      <w:r w:rsidR="004C350B">
        <w:rPr>
          <w:rFonts w:ascii="Times New Roman" w:hAnsi="Times New Roman" w:cs="Times New Roman"/>
          <w:b/>
          <w:bCs/>
          <w:noProof/>
          <w:lang w:val="sr-Cyrl-CS"/>
        </w:rPr>
        <w:t>ди закључења оквирног споразума</w:t>
      </w:r>
    </w:p>
    <w:p w14:paraId="6EDCFA43" w14:textId="27FFDB3E" w:rsidR="002F7EEC" w:rsidRPr="000D5666" w:rsidRDefault="002F7EEC" w:rsidP="000D5666">
      <w:pPr>
        <w:pStyle w:val="Default"/>
        <w:spacing w:after="120" w:line="276" w:lineRule="auto"/>
        <w:jc w:val="both"/>
        <w:rPr>
          <w:rFonts w:ascii="Times New Roman" w:hAnsi="Times New Roman" w:cs="Times New Roman"/>
          <w:b/>
          <w:bCs/>
          <w:noProof/>
          <w:lang w:val="sr-Cyrl-RS"/>
        </w:rPr>
      </w:pPr>
      <w:r w:rsidRPr="00DE43B4">
        <w:rPr>
          <w:rFonts w:ascii="Times New Roman" w:hAnsi="Times New Roman" w:cs="Times New Roman"/>
        </w:rPr>
        <w:t xml:space="preserve">Отворени поступак се </w:t>
      </w:r>
      <w:r w:rsidRPr="00DE43B4">
        <w:rPr>
          <w:rFonts w:ascii="Times New Roman" w:hAnsi="Times New Roman" w:cs="Times New Roman"/>
          <w:b/>
          <w:bCs/>
        </w:rPr>
        <w:t xml:space="preserve">не </w:t>
      </w:r>
      <w:r w:rsidRPr="00DE43B4">
        <w:rPr>
          <w:rFonts w:ascii="Times New Roman" w:hAnsi="Times New Roman" w:cs="Times New Roman"/>
        </w:rPr>
        <w:t>спроводи ради закључења оквирног споразума.</w:t>
      </w:r>
    </w:p>
    <w:p w14:paraId="681B31E2" w14:textId="77777777" w:rsidR="00163E1E" w:rsidRPr="00DE43B4" w:rsidRDefault="00163E1E" w:rsidP="00C0722F">
      <w:pPr>
        <w:tabs>
          <w:tab w:val="left" w:pos="0"/>
        </w:tabs>
        <w:spacing w:after="120"/>
        <w:jc w:val="both"/>
        <w:outlineLvl w:val="0"/>
        <w:rPr>
          <w:rFonts w:ascii="Times New Roman" w:eastAsia="Times New Roman" w:hAnsi="Times New Roman" w:cs="Times New Roman"/>
          <w:b/>
          <w:noProof/>
          <w:sz w:val="24"/>
          <w:szCs w:val="24"/>
          <w:lang w:val="sr-Cyrl-RS"/>
        </w:rPr>
      </w:pPr>
    </w:p>
    <w:p w14:paraId="2E79DA4C" w14:textId="2924A5E1" w:rsidR="002F7EEC" w:rsidRPr="00DE43B4" w:rsidRDefault="007754FA" w:rsidP="00C0722F">
      <w:pPr>
        <w:tabs>
          <w:tab w:val="left" w:pos="0"/>
        </w:tabs>
        <w:spacing w:after="120"/>
        <w:jc w:val="both"/>
        <w:outlineLvl w:val="0"/>
        <w:rPr>
          <w:rFonts w:ascii="Times New Roman" w:eastAsia="Times New Roman" w:hAnsi="Times New Roman" w:cs="Times New Roman"/>
          <w:noProof/>
          <w:sz w:val="24"/>
          <w:szCs w:val="24"/>
          <w:lang w:val="ru-RU"/>
        </w:rPr>
      </w:pPr>
      <w:r w:rsidRPr="00DE43B4">
        <w:rPr>
          <w:rFonts w:ascii="Times New Roman" w:eastAsia="Times New Roman" w:hAnsi="Times New Roman" w:cs="Times New Roman"/>
          <w:b/>
          <w:noProof/>
          <w:sz w:val="24"/>
          <w:szCs w:val="24"/>
          <w:lang w:val="sr-Cyrl-RS"/>
        </w:rPr>
        <w:t>7</w:t>
      </w:r>
      <w:r w:rsidR="002F7EEC" w:rsidRPr="00DE43B4">
        <w:rPr>
          <w:rFonts w:ascii="Times New Roman" w:eastAsia="Times New Roman" w:hAnsi="Times New Roman" w:cs="Times New Roman"/>
          <w:b/>
          <w:noProof/>
          <w:sz w:val="24"/>
          <w:szCs w:val="24"/>
          <w:lang w:val="ru-RU"/>
        </w:rPr>
        <w:t xml:space="preserve">) Контакт </w:t>
      </w:r>
      <w:r w:rsidR="002F7EEC" w:rsidRPr="00DE43B4">
        <w:rPr>
          <w:rFonts w:ascii="Times New Roman" w:eastAsia="Times New Roman" w:hAnsi="Times New Roman" w:cs="Times New Roman"/>
          <w:b/>
          <w:noProof/>
          <w:sz w:val="24"/>
          <w:szCs w:val="24"/>
          <w:lang w:val="sr-Cyrl-CS"/>
        </w:rPr>
        <w:t>особе</w:t>
      </w:r>
      <w:r w:rsidR="002F7EEC" w:rsidRPr="00DE43B4">
        <w:rPr>
          <w:rFonts w:ascii="Times New Roman" w:eastAsia="Times New Roman" w:hAnsi="Times New Roman" w:cs="Times New Roman"/>
          <w:b/>
          <w:noProof/>
          <w:sz w:val="24"/>
          <w:szCs w:val="24"/>
        </w:rPr>
        <w:t>:</w:t>
      </w:r>
    </w:p>
    <w:p w14:paraId="21CCCC2A" w14:textId="45E6A017" w:rsidR="00065DCF" w:rsidRPr="00DE43B4" w:rsidRDefault="000444BE" w:rsidP="00C0722F">
      <w:pPr>
        <w:pStyle w:val="Standard"/>
        <w:numPr>
          <w:ilvl w:val="0"/>
          <w:numId w:val="17"/>
        </w:numPr>
        <w:shd w:val="clear" w:color="auto" w:fill="FFFFFF"/>
        <w:spacing w:after="120" w:line="276" w:lineRule="auto"/>
        <w:rPr>
          <w:rStyle w:val="Hyperlink"/>
          <w:rFonts w:ascii="Times New Roman" w:hAnsi="Times New Roman" w:cs="Times New Roman"/>
          <w:color w:val="auto"/>
          <w:lang w:val="sr-Cyrl-RS"/>
        </w:rPr>
      </w:pPr>
      <w:hyperlink r:id="rId12" w:history="1">
        <w:r w:rsidR="003D7AAF" w:rsidRPr="00DE43B4">
          <w:rPr>
            <w:rStyle w:val="Hyperlink"/>
            <w:rFonts w:ascii="Times New Roman" w:hAnsi="Times New Roman" w:cs="Times New Roman"/>
            <w:color w:val="auto"/>
            <w:lang w:val="sr-Latn-RS"/>
          </w:rPr>
          <w:t>jelena.knezevic</w:t>
        </w:r>
        <w:r w:rsidR="003D7AAF" w:rsidRPr="00DE43B4">
          <w:rPr>
            <w:rStyle w:val="Hyperlink"/>
            <w:rFonts w:ascii="Times New Roman" w:hAnsi="Times New Roman" w:cs="Times New Roman"/>
            <w:color w:val="auto"/>
          </w:rPr>
          <w:t>@vojvodina.gov.rs</w:t>
        </w:r>
      </w:hyperlink>
      <w:r w:rsidR="004C350B">
        <w:rPr>
          <w:rStyle w:val="Hyperlink"/>
          <w:rFonts w:ascii="Times New Roman" w:hAnsi="Times New Roman" w:cs="Times New Roman"/>
          <w:color w:val="auto"/>
          <w:lang w:val="sr-Cyrl-RS"/>
        </w:rPr>
        <w:t xml:space="preserve">, </w:t>
      </w:r>
      <w:hyperlink r:id="rId13" w:history="1">
        <w:r w:rsidR="004C350B" w:rsidRPr="00BB18DB">
          <w:rPr>
            <w:rStyle w:val="Hyperlink"/>
            <w:rFonts w:ascii="Times New Roman" w:hAnsi="Times New Roman" w:cs="Times New Roman"/>
            <w:lang w:val="sr-Latn-RS"/>
          </w:rPr>
          <w:t>danica.gavrilovic</w:t>
        </w:r>
        <w:r w:rsidR="004C350B" w:rsidRPr="00BB18DB">
          <w:rPr>
            <w:rStyle w:val="Hyperlink"/>
            <w:rFonts w:ascii="Times New Roman" w:hAnsi="Times New Roman" w:cs="Times New Roman"/>
          </w:rPr>
          <w:t>@vojvodina.gov.rs</w:t>
        </w:r>
      </w:hyperlink>
      <w:r w:rsidR="004C350B">
        <w:rPr>
          <w:rStyle w:val="Hyperlink"/>
          <w:rFonts w:ascii="Times New Roman" w:hAnsi="Times New Roman" w:cs="Times New Roman"/>
          <w:color w:val="auto"/>
          <w:lang w:val="sr-Cyrl-RS"/>
        </w:rPr>
        <w:t>,</w:t>
      </w:r>
    </w:p>
    <w:p w14:paraId="34E05C50" w14:textId="2BC7816A" w:rsidR="002F7EEC" w:rsidRPr="00DE43B4" w:rsidRDefault="002F7EEC" w:rsidP="007F2AE5">
      <w:pPr>
        <w:pStyle w:val="Standard"/>
        <w:shd w:val="clear" w:color="auto" w:fill="FFFFFF"/>
        <w:spacing w:after="120"/>
        <w:rPr>
          <w:rFonts w:ascii="Times New Roman" w:hAnsi="Times New Roman" w:cs="Times New Roman"/>
          <w:color w:val="0000FF"/>
          <w:u w:val="single"/>
          <w:lang w:val="sr-Cyrl-RS"/>
        </w:rPr>
      </w:pPr>
      <w:r w:rsidRPr="00DE43B4">
        <w:rPr>
          <w:rFonts w:ascii="Times New Roman" w:hAnsi="Times New Roman" w:cs="Times New Roman"/>
          <w:bCs/>
        </w:rPr>
        <w:t>Комуникација у вези са</w:t>
      </w:r>
      <w:r w:rsidRPr="00DE43B4">
        <w:rPr>
          <w:rFonts w:ascii="Times New Roman" w:hAnsi="Times New Roman" w:cs="Times New Roman"/>
          <w:bCs/>
          <w:lang w:val="sr-Cyrl-RS"/>
        </w:rPr>
        <w:t xml:space="preserve"> додатним информацијама, појашњењима и одговорима врши се на начин одређен чланом 20. Закона</w:t>
      </w:r>
      <w:r w:rsidR="00163E1E" w:rsidRPr="00DE43B4">
        <w:rPr>
          <w:rFonts w:ascii="Times New Roman" w:hAnsi="Times New Roman" w:cs="Times New Roman"/>
          <w:bCs/>
          <w:lang w:val="sr-Cyrl-RS"/>
        </w:rPr>
        <w:t xml:space="preserve"> о јавним набавкама</w:t>
      </w:r>
      <w:r w:rsidRPr="00DE43B4">
        <w:rPr>
          <w:rFonts w:ascii="Times New Roman" w:hAnsi="Times New Roman" w:cs="Times New Roman"/>
          <w:bCs/>
          <w:lang w:val="sr-Cyrl-RS"/>
        </w:rPr>
        <w:t>. Захтев за додатне информације, појашњења, Понуђач може доставити на адресу Наручиоца</w:t>
      </w:r>
      <w:r w:rsidR="00065DCF" w:rsidRPr="00DE43B4">
        <w:rPr>
          <w:rFonts w:ascii="Times New Roman" w:hAnsi="Times New Roman" w:cs="Times New Roman"/>
          <w:bCs/>
          <w:lang w:val="sr-Cyrl-RS"/>
        </w:rPr>
        <w:t xml:space="preserve">, </w:t>
      </w:r>
      <w:r w:rsidR="003D7AAF" w:rsidRPr="00DE43B4">
        <w:rPr>
          <w:rFonts w:ascii="Times New Roman" w:hAnsi="Times New Roman" w:cs="Times New Roman"/>
          <w:bCs/>
          <w:color w:val="auto"/>
          <w:lang w:val="sr-Cyrl-RS"/>
        </w:rPr>
        <w:t xml:space="preserve">Булевар Михајла Пупина 16, Нови Сад </w:t>
      </w:r>
      <w:r w:rsidRPr="00DE43B4">
        <w:rPr>
          <w:rFonts w:ascii="Times New Roman" w:hAnsi="Times New Roman" w:cs="Times New Roman"/>
          <w:bCs/>
          <w:color w:val="auto"/>
          <w:lang w:val="sr-Cyrl-RS"/>
        </w:rPr>
        <w:t xml:space="preserve">или </w:t>
      </w:r>
      <w:r w:rsidRPr="00DE43B4">
        <w:rPr>
          <w:rFonts w:ascii="Times New Roman" w:hAnsi="Times New Roman" w:cs="Times New Roman"/>
          <w:bCs/>
          <w:lang w:val="sr-Cyrl-RS"/>
        </w:rPr>
        <w:t xml:space="preserve">путем </w:t>
      </w:r>
      <w:r w:rsidRPr="00DE43B4">
        <w:rPr>
          <w:rFonts w:ascii="Times New Roman" w:hAnsi="Times New Roman" w:cs="Times New Roman"/>
          <w:bCs/>
          <w:color w:val="auto"/>
          <w:lang w:val="sr-Cyrl-RS"/>
        </w:rPr>
        <w:t xml:space="preserve">електронске поште </w:t>
      </w:r>
      <w:hyperlink r:id="rId14" w:history="1">
        <w:r w:rsidR="003D7AAF" w:rsidRPr="00DE43B4">
          <w:rPr>
            <w:rStyle w:val="Hyperlink"/>
            <w:rFonts w:ascii="Times New Roman" w:hAnsi="Times New Roman" w:cs="Times New Roman"/>
            <w:lang w:val="sr-Latn-RS"/>
          </w:rPr>
          <w:t>jelena.knezevic</w:t>
        </w:r>
        <w:r w:rsidR="003D7AAF" w:rsidRPr="00DE43B4">
          <w:rPr>
            <w:rStyle w:val="Hyperlink"/>
            <w:rFonts w:ascii="Times New Roman" w:hAnsi="Times New Roman" w:cs="Times New Roman"/>
          </w:rPr>
          <w:t>@vojvodina.gov.rs</w:t>
        </w:r>
      </w:hyperlink>
      <w:r w:rsidR="004C350B">
        <w:rPr>
          <w:rFonts w:ascii="Times New Roman" w:hAnsi="Times New Roman" w:cs="Times New Roman"/>
        </w:rPr>
        <w:t xml:space="preserve">, </w:t>
      </w:r>
      <w:r w:rsidR="004C350B">
        <w:rPr>
          <w:rFonts w:ascii="Times New Roman" w:hAnsi="Times New Roman" w:cs="Times New Roman"/>
          <w:lang w:val="sr-Cyrl-RS"/>
        </w:rPr>
        <w:t>и</w:t>
      </w:r>
      <w:r w:rsidR="004C350B">
        <w:rPr>
          <w:rFonts w:ascii="Times New Roman" w:hAnsi="Times New Roman" w:cs="Times New Roman"/>
        </w:rPr>
        <w:t xml:space="preserve"> </w:t>
      </w:r>
      <w:hyperlink r:id="rId15" w:history="1">
        <w:r w:rsidR="004C350B" w:rsidRPr="00BB18DB">
          <w:rPr>
            <w:rStyle w:val="Hyperlink"/>
            <w:rFonts w:ascii="Times New Roman" w:hAnsi="Times New Roman" w:cs="Times New Roman"/>
            <w:lang w:val="sr-Latn-RS"/>
          </w:rPr>
          <w:t>danica.gavrilovic</w:t>
        </w:r>
        <w:r w:rsidR="004C350B" w:rsidRPr="00BB18DB">
          <w:rPr>
            <w:rStyle w:val="Hyperlink"/>
            <w:rFonts w:ascii="Times New Roman" w:hAnsi="Times New Roman" w:cs="Times New Roman"/>
          </w:rPr>
          <w:t>@vojvodina.gov.rs</w:t>
        </w:r>
      </w:hyperlink>
      <w:r w:rsidR="004C350B">
        <w:rPr>
          <w:rFonts w:ascii="Times New Roman" w:hAnsi="Times New Roman" w:cs="Times New Roman"/>
          <w:lang w:val="sr-Latn-RS"/>
        </w:rPr>
        <w:t xml:space="preserve"> </w:t>
      </w:r>
      <w:r w:rsidRPr="00DE43B4">
        <w:rPr>
          <w:rFonts w:ascii="Times New Roman" w:hAnsi="Times New Roman" w:cs="Times New Roman"/>
          <w:lang w:val="sr-Cyrl-RS"/>
        </w:rPr>
        <w:t>сваког радног дана (понедељ</w:t>
      </w:r>
      <w:r w:rsidR="004869CB" w:rsidRPr="00DE43B4">
        <w:rPr>
          <w:rFonts w:ascii="Times New Roman" w:hAnsi="Times New Roman" w:cs="Times New Roman"/>
          <w:lang w:val="sr-Cyrl-RS"/>
        </w:rPr>
        <w:t>а</w:t>
      </w:r>
      <w:r w:rsidRPr="00DE43B4">
        <w:rPr>
          <w:rFonts w:ascii="Times New Roman" w:hAnsi="Times New Roman" w:cs="Times New Roman"/>
          <w:lang w:val="sr-Cyrl-RS"/>
        </w:rPr>
        <w:t xml:space="preserve">к – петак) у времену </w:t>
      </w:r>
      <w:r w:rsidRPr="00DE43B4">
        <w:rPr>
          <w:rFonts w:ascii="Times New Roman" w:hAnsi="Times New Roman" w:cs="Times New Roman"/>
          <w:color w:val="auto"/>
          <w:lang w:val="sr-Cyrl-RS"/>
        </w:rPr>
        <w:t xml:space="preserve">од </w:t>
      </w:r>
      <w:r w:rsidR="00163E1E" w:rsidRPr="00DE43B4">
        <w:rPr>
          <w:rFonts w:ascii="Times New Roman" w:hAnsi="Times New Roman" w:cs="Times New Roman"/>
          <w:b/>
          <w:color w:val="auto"/>
          <w:lang w:val="sr-Cyrl-RS"/>
        </w:rPr>
        <w:t>08.</w:t>
      </w:r>
      <w:r w:rsidR="00065DCF" w:rsidRPr="00DE43B4">
        <w:rPr>
          <w:rFonts w:ascii="Times New Roman" w:hAnsi="Times New Roman" w:cs="Times New Roman"/>
          <w:b/>
          <w:color w:val="auto"/>
          <w:lang w:val="sr-Cyrl-RS"/>
        </w:rPr>
        <w:t>00</w:t>
      </w:r>
      <w:r w:rsidR="00065DCF" w:rsidRPr="00DE43B4">
        <w:rPr>
          <w:rFonts w:ascii="Times New Roman" w:hAnsi="Times New Roman" w:cs="Times New Roman"/>
          <w:color w:val="auto"/>
          <w:lang w:val="sr-Cyrl-RS"/>
        </w:rPr>
        <w:t xml:space="preserve"> до </w:t>
      </w:r>
      <w:r w:rsidR="00065DCF" w:rsidRPr="00DE43B4">
        <w:rPr>
          <w:rFonts w:ascii="Times New Roman" w:hAnsi="Times New Roman" w:cs="Times New Roman"/>
          <w:b/>
          <w:color w:val="auto"/>
          <w:lang w:val="sr-Cyrl-RS"/>
        </w:rPr>
        <w:t>16</w:t>
      </w:r>
      <w:r w:rsidR="00163E1E" w:rsidRPr="00DE43B4">
        <w:rPr>
          <w:rFonts w:ascii="Times New Roman" w:hAnsi="Times New Roman" w:cs="Times New Roman"/>
          <w:b/>
          <w:color w:val="auto"/>
          <w:lang w:val="sr-Cyrl-RS"/>
        </w:rPr>
        <w:t>.</w:t>
      </w:r>
      <w:r w:rsidRPr="00DE43B4">
        <w:rPr>
          <w:rFonts w:ascii="Times New Roman" w:hAnsi="Times New Roman" w:cs="Times New Roman"/>
          <w:b/>
          <w:color w:val="auto"/>
          <w:lang w:val="sr-Cyrl-RS"/>
        </w:rPr>
        <w:t>00 часова</w:t>
      </w:r>
      <w:r w:rsidRPr="00DE43B4">
        <w:rPr>
          <w:rFonts w:ascii="Times New Roman" w:hAnsi="Times New Roman" w:cs="Times New Roman"/>
          <w:lang w:val="sr-Cyrl-RS"/>
        </w:rPr>
        <w:t>. Тражење додатних информација и појашњења</w:t>
      </w:r>
      <w:r w:rsidR="00F71970" w:rsidRPr="00DE43B4">
        <w:rPr>
          <w:rFonts w:ascii="Times New Roman" w:hAnsi="Times New Roman" w:cs="Times New Roman"/>
          <w:lang w:val="sr-Cyrl-RS"/>
        </w:rPr>
        <w:t xml:space="preserve"> путем телефона</w:t>
      </w:r>
      <w:r w:rsidRPr="00DE43B4">
        <w:rPr>
          <w:rFonts w:ascii="Times New Roman" w:hAnsi="Times New Roman" w:cs="Times New Roman"/>
          <w:lang w:val="sr-Cyrl-RS"/>
        </w:rPr>
        <w:t xml:space="preserve"> није дозвољено.</w:t>
      </w:r>
    </w:p>
    <w:p w14:paraId="7E027511" w14:textId="77777777" w:rsidR="003349F4" w:rsidRPr="00DE43B4" w:rsidRDefault="003349F4">
      <w:pPr>
        <w:rPr>
          <w:rFonts w:ascii="Times New Roman" w:hAnsi="Times New Roman" w:cs="Times New Roman"/>
          <w:b/>
          <w:noProof/>
          <w:sz w:val="24"/>
          <w:szCs w:val="24"/>
          <w:lang w:val="en-US"/>
        </w:rPr>
      </w:pPr>
    </w:p>
    <w:p w14:paraId="169E326B" w14:textId="39BCDF19" w:rsidR="00E83836" w:rsidRPr="00DE43B4" w:rsidRDefault="00E83836">
      <w:pPr>
        <w:rPr>
          <w:rFonts w:ascii="Times New Roman" w:hAnsi="Times New Roman" w:cs="Times New Roman"/>
          <w:b/>
          <w:noProof/>
          <w:sz w:val="24"/>
          <w:szCs w:val="24"/>
          <w:lang w:val="en-US"/>
        </w:rPr>
      </w:pPr>
      <w:r w:rsidRPr="00DE43B4">
        <w:rPr>
          <w:rFonts w:ascii="Times New Roman" w:hAnsi="Times New Roman" w:cs="Times New Roman"/>
          <w:b/>
          <w:noProof/>
          <w:sz w:val="24"/>
          <w:szCs w:val="24"/>
          <w:lang w:val="en-US"/>
        </w:rPr>
        <w:br w:type="page"/>
      </w:r>
    </w:p>
    <w:p w14:paraId="133BDD2E" w14:textId="77777777" w:rsidR="002F7EEC" w:rsidRPr="00DE43B4" w:rsidRDefault="002F7EEC" w:rsidP="00A44ED1">
      <w:pPr>
        <w:pStyle w:val="Default"/>
        <w:spacing w:after="120"/>
        <w:jc w:val="both"/>
        <w:rPr>
          <w:rFonts w:ascii="Times New Roman" w:hAnsi="Times New Roman" w:cs="Times New Roman"/>
          <w:b/>
          <w:color w:val="auto"/>
          <w:lang w:val="sr-Latn-RS"/>
        </w:rPr>
      </w:pPr>
      <w:r w:rsidRPr="00DE43B4">
        <w:rPr>
          <w:rFonts w:ascii="Times New Roman" w:hAnsi="Times New Roman" w:cs="Times New Roman"/>
          <w:b/>
          <w:color w:val="auto"/>
        </w:rPr>
        <w:lastRenderedPageBreak/>
        <w:t>2</w:t>
      </w:r>
      <w:r w:rsidRPr="00DE43B4">
        <w:rPr>
          <w:rFonts w:ascii="Times New Roman" w:hAnsi="Times New Roman" w:cs="Times New Roman"/>
          <w:b/>
          <w:color w:val="auto"/>
          <w:lang w:val="sr-Cyrl-RS"/>
        </w:rPr>
        <w:t xml:space="preserve">) </w:t>
      </w:r>
      <w:r w:rsidRPr="00DE43B4">
        <w:rPr>
          <w:rFonts w:ascii="Times New Roman" w:hAnsi="Times New Roman" w:cs="Times New Roman"/>
          <w:b/>
          <w:color w:val="auto"/>
        </w:rPr>
        <w:t>ВРСТА, ТЕХНИЧКЕ КАРАКТЕРИСТИКЕ (СПЕЦИФИКАЦИЈА), КВАЛИТЕТ, КОЛИЧИНА И ОПИС ДОБАРА, НАЧИН СПРОВОЂЕЊА КОНТРОЛЕ И ОБЕЗБЕЂИВАЊА ГАРАНЦИЈЕ КВАЛИТЕТА, РОКА И  МЕСТА ИСПОРУКЕ, ЕВЕНТУАЛНЕ ДОДАТНЕ ИСПОРУКЕ И СЛ</w:t>
      </w:r>
      <w:r w:rsidRPr="00DE43B4">
        <w:rPr>
          <w:rFonts w:ascii="Times New Roman" w:hAnsi="Times New Roman" w:cs="Times New Roman"/>
          <w:b/>
          <w:color w:val="auto"/>
          <w:lang w:val="sr-Latn-RS"/>
        </w:rPr>
        <w:t>.</w:t>
      </w:r>
    </w:p>
    <w:p w14:paraId="4C70EE31" w14:textId="77777777" w:rsidR="00663410" w:rsidRDefault="00663410" w:rsidP="00E878AA">
      <w:pPr>
        <w:tabs>
          <w:tab w:val="left" w:pos="0"/>
        </w:tabs>
        <w:spacing w:after="120"/>
        <w:jc w:val="both"/>
        <w:rPr>
          <w:rFonts w:ascii="Times New Roman" w:hAnsi="Times New Roman" w:cs="Times New Roman"/>
          <w:b/>
          <w:noProof/>
          <w:sz w:val="24"/>
          <w:szCs w:val="24"/>
          <w:lang w:val="sr-Cyrl-RS"/>
        </w:rPr>
      </w:pPr>
    </w:p>
    <w:p w14:paraId="066DB3A7" w14:textId="5BC2F1D2" w:rsidR="00663410" w:rsidRPr="00663410" w:rsidRDefault="00663410" w:rsidP="00663410">
      <w:pPr>
        <w:suppressAutoHyphens/>
        <w:spacing w:line="240" w:lineRule="auto"/>
        <w:jc w:val="both"/>
        <w:rPr>
          <w:rFonts w:ascii="Times New Roman" w:eastAsia="Arial Unicode MS" w:hAnsi="Times New Roman" w:cs="Times New Roman"/>
          <w:b/>
          <w:bCs/>
          <w:i/>
          <w:iCs/>
          <w:color w:val="000000"/>
          <w:kern w:val="2"/>
          <w:sz w:val="24"/>
          <w:szCs w:val="24"/>
          <w:u w:val="single"/>
          <w:lang w:val="sr-Cyrl-RS" w:eastAsia="ar-SA"/>
        </w:rPr>
      </w:pPr>
      <w:r w:rsidRPr="00663410">
        <w:rPr>
          <w:rFonts w:ascii="Times New Roman" w:eastAsia="Arial Unicode MS" w:hAnsi="Times New Roman" w:cs="Times New Roman"/>
          <w:b/>
          <w:bCs/>
          <w:iCs/>
          <w:color w:val="000000"/>
          <w:kern w:val="2"/>
          <w:sz w:val="24"/>
          <w:szCs w:val="24"/>
          <w:lang w:eastAsia="ar-SA"/>
        </w:rPr>
        <w:t>I</w:t>
      </w:r>
      <w:r>
        <w:rPr>
          <w:rFonts w:ascii="Times New Roman" w:eastAsia="Arial Unicode MS" w:hAnsi="Times New Roman" w:cs="Times New Roman"/>
          <w:b/>
          <w:bCs/>
          <w:i/>
          <w:iCs/>
          <w:color w:val="000000"/>
          <w:kern w:val="2"/>
          <w:sz w:val="24"/>
          <w:szCs w:val="24"/>
          <w:lang w:eastAsia="ar-SA"/>
        </w:rPr>
        <w:t xml:space="preserve"> </w:t>
      </w:r>
      <w:r w:rsidRPr="00663410">
        <w:rPr>
          <w:rFonts w:ascii="Times New Roman" w:eastAsia="Arial Unicode MS" w:hAnsi="Times New Roman" w:cs="Times New Roman"/>
          <w:b/>
          <w:bCs/>
          <w:iCs/>
          <w:color w:val="000000"/>
          <w:kern w:val="2"/>
          <w:sz w:val="24"/>
          <w:szCs w:val="24"/>
          <w:lang w:eastAsia="ar-SA"/>
        </w:rPr>
        <w:t>ПРОЈЕКТНИ ЗАДАТ</w:t>
      </w:r>
      <w:r w:rsidRPr="00663410">
        <w:rPr>
          <w:rFonts w:ascii="Times New Roman" w:eastAsia="Arial Unicode MS" w:hAnsi="Times New Roman" w:cs="Times New Roman"/>
          <w:b/>
          <w:bCs/>
          <w:iCs/>
          <w:color w:val="000000"/>
          <w:kern w:val="2"/>
          <w:sz w:val="24"/>
          <w:szCs w:val="24"/>
          <w:lang w:val="sr-Cyrl-RS" w:eastAsia="ar-SA"/>
        </w:rPr>
        <w:t>АК</w:t>
      </w:r>
      <w:r w:rsidRPr="00663410">
        <w:rPr>
          <w:rFonts w:ascii="Times New Roman" w:eastAsia="Arial Unicode MS" w:hAnsi="Times New Roman" w:cs="Times New Roman"/>
          <w:b/>
          <w:bCs/>
          <w:iCs/>
          <w:color w:val="000000"/>
          <w:kern w:val="2"/>
          <w:sz w:val="24"/>
          <w:szCs w:val="24"/>
          <w:lang w:eastAsia="ar-SA"/>
        </w:rPr>
        <w:t xml:space="preserve"> </w:t>
      </w:r>
      <w:r>
        <w:rPr>
          <w:rFonts w:ascii="Times New Roman" w:eastAsia="Arial Unicode MS" w:hAnsi="Times New Roman" w:cs="Times New Roman"/>
          <w:b/>
          <w:bCs/>
          <w:iCs/>
          <w:color w:val="000000"/>
          <w:kern w:val="2"/>
          <w:sz w:val="24"/>
          <w:szCs w:val="24"/>
          <w:lang w:val="sr-Cyrl-RS" w:eastAsia="ar-SA"/>
        </w:rPr>
        <w:t xml:space="preserve">ЗА ИЗРАДУ </w:t>
      </w:r>
      <w:r w:rsidRPr="00663410">
        <w:rPr>
          <w:rFonts w:ascii="Times New Roman" w:hAnsi="Times New Roman" w:cs="Times New Roman"/>
          <w:b/>
          <w:bCs/>
          <w:sz w:val="24"/>
          <w:szCs w:val="24"/>
          <w:lang w:val="sr-Cyrl-RS"/>
        </w:rPr>
        <w:t>ИДЕЈНОГ П</w:t>
      </w:r>
      <w:r w:rsidR="00BC11E4">
        <w:rPr>
          <w:rFonts w:ascii="Times New Roman" w:hAnsi="Times New Roman" w:cs="Times New Roman"/>
          <w:b/>
          <w:bCs/>
          <w:sz w:val="24"/>
          <w:szCs w:val="24"/>
          <w:lang w:val="sr-Cyrl-RS"/>
        </w:rPr>
        <w:t xml:space="preserve">РОЈЕКТА И СТУДИЈЕ ОПРАВДАНОСТИ </w:t>
      </w:r>
      <w:r w:rsidRPr="00663410">
        <w:rPr>
          <w:rFonts w:ascii="Times New Roman" w:hAnsi="Times New Roman" w:cs="Times New Roman"/>
          <w:b/>
          <w:bCs/>
          <w:sz w:val="24"/>
          <w:szCs w:val="24"/>
          <w:lang w:val="sr-Cyrl-RS"/>
        </w:rPr>
        <w:t xml:space="preserve">ИЗГРАДЊЕ ДРУГЕ КОЛОВОЗНЕ ТРАКЕ КОЛОВОЗНЕ ТРАКЕ  ДРЖАВНОГ ПУТА </w:t>
      </w:r>
      <w:r w:rsidRPr="00663410">
        <w:rPr>
          <w:rFonts w:ascii="Times New Roman" w:hAnsi="Times New Roman" w:cs="Times New Roman"/>
          <w:b/>
          <w:bCs/>
          <w:sz w:val="24"/>
          <w:szCs w:val="24"/>
          <w:lang w:val="sr-Latn-CS"/>
        </w:rPr>
        <w:t>I</w:t>
      </w:r>
      <w:r>
        <w:rPr>
          <w:rFonts w:ascii="Times New Roman" w:hAnsi="Times New Roman" w:cs="Times New Roman"/>
          <w:b/>
          <w:bCs/>
          <w:sz w:val="24"/>
          <w:szCs w:val="24"/>
          <w:lang w:val="sr-Cyrl-RS"/>
        </w:rPr>
        <w:t>-Б РЕДА БРОЈ 12</w:t>
      </w:r>
      <w:r w:rsidRPr="00663410">
        <w:rPr>
          <w:rFonts w:ascii="Times New Roman" w:hAnsi="Times New Roman" w:cs="Times New Roman"/>
          <w:b/>
          <w:bCs/>
          <w:sz w:val="24"/>
          <w:szCs w:val="24"/>
          <w:lang w:val="sr-Cyrl-RS"/>
        </w:rPr>
        <w:t>, ДЕОНИЦА: НОВИ САД - ЗРЕЊАНИН ОД КМ</w:t>
      </w:r>
      <w:r w:rsidRPr="00663410">
        <w:rPr>
          <w:rFonts w:ascii="Times New Roman" w:hAnsi="Times New Roman" w:cs="Times New Roman"/>
          <w:b/>
          <w:bCs/>
          <w:color w:val="FF0000"/>
          <w:sz w:val="24"/>
          <w:szCs w:val="24"/>
          <w:lang w:val="sr-Cyrl-RS"/>
        </w:rPr>
        <w:t xml:space="preserve"> </w:t>
      </w:r>
      <w:r w:rsidRPr="00663410">
        <w:rPr>
          <w:rFonts w:ascii="Times New Roman" w:hAnsi="Times New Roman" w:cs="Times New Roman"/>
          <w:b/>
          <w:bCs/>
          <w:sz w:val="24"/>
          <w:szCs w:val="24"/>
          <w:lang w:val="sr-Cyrl-RS"/>
        </w:rPr>
        <w:t>176+605 ДО</w:t>
      </w:r>
      <w:r w:rsidRPr="00663410">
        <w:rPr>
          <w:rFonts w:ascii="Times New Roman" w:hAnsi="Times New Roman" w:cs="Times New Roman"/>
          <w:b/>
          <w:bCs/>
          <w:sz w:val="24"/>
          <w:szCs w:val="24"/>
          <w:lang w:val="en-US"/>
        </w:rPr>
        <w:t xml:space="preserve"> </w:t>
      </w:r>
      <w:r w:rsidRPr="00663410">
        <w:rPr>
          <w:rFonts w:ascii="Times New Roman" w:hAnsi="Times New Roman" w:cs="Times New Roman"/>
          <w:b/>
          <w:bCs/>
          <w:sz w:val="24"/>
          <w:szCs w:val="24"/>
          <w:lang w:val="sr-Cyrl-RS"/>
        </w:rPr>
        <w:t>КМ</w:t>
      </w:r>
      <w:r w:rsidRPr="00663410">
        <w:rPr>
          <w:rFonts w:ascii="Times New Roman" w:hAnsi="Times New Roman" w:cs="Times New Roman"/>
          <w:b/>
          <w:bCs/>
          <w:sz w:val="24"/>
          <w:szCs w:val="24"/>
          <w:lang w:val="en-US"/>
        </w:rPr>
        <w:t xml:space="preserve"> </w:t>
      </w:r>
      <w:r w:rsidRPr="00663410">
        <w:rPr>
          <w:rFonts w:ascii="Times New Roman" w:hAnsi="Times New Roman" w:cs="Times New Roman"/>
          <w:b/>
          <w:bCs/>
          <w:sz w:val="24"/>
          <w:szCs w:val="24"/>
          <w:lang w:val="sr-Cyrl-RS"/>
        </w:rPr>
        <w:t>217+940, Л</w:t>
      </w:r>
      <w:r w:rsidRPr="00663410">
        <w:rPr>
          <w:rFonts w:ascii="Times New Roman" w:hAnsi="Times New Roman" w:cs="Times New Roman"/>
          <w:b/>
          <w:bCs/>
          <w:sz w:val="24"/>
          <w:szCs w:val="24"/>
          <w:lang w:val="en-US"/>
        </w:rPr>
        <w:t>=</w:t>
      </w:r>
      <w:r w:rsidRPr="00663410">
        <w:rPr>
          <w:rFonts w:ascii="Times New Roman" w:hAnsi="Times New Roman" w:cs="Times New Roman"/>
          <w:b/>
          <w:bCs/>
          <w:sz w:val="24"/>
          <w:szCs w:val="24"/>
          <w:lang w:val="sr-Cyrl-RS"/>
        </w:rPr>
        <w:t>41,335</w:t>
      </w:r>
      <w:r>
        <w:rPr>
          <w:rFonts w:ascii="Times New Roman" w:hAnsi="Times New Roman" w:cs="Times New Roman"/>
          <w:b/>
          <w:bCs/>
          <w:sz w:val="24"/>
          <w:szCs w:val="24"/>
          <w:lang w:val="sr-Cyrl-RS"/>
        </w:rPr>
        <w:t xml:space="preserve"> КМ</w:t>
      </w:r>
    </w:p>
    <w:p w14:paraId="236EA864" w14:textId="581FDED4" w:rsidR="00663410" w:rsidRPr="00BC11E4" w:rsidRDefault="00BC11E4" w:rsidP="00EE79E0">
      <w:pPr>
        <w:pStyle w:val="ListParagraph"/>
        <w:numPr>
          <w:ilvl w:val="0"/>
          <w:numId w:val="42"/>
        </w:numPr>
        <w:tabs>
          <w:tab w:val="left" w:pos="0"/>
        </w:tabs>
        <w:spacing w:after="120"/>
        <w:jc w:val="both"/>
        <w:rPr>
          <w:rFonts w:ascii="Times New Roman" w:hAnsi="Times New Roman" w:cs="Times New Roman"/>
          <w:b/>
          <w:noProof/>
          <w:sz w:val="24"/>
          <w:szCs w:val="24"/>
          <w:lang w:val="sr-Cyrl-RS"/>
        </w:rPr>
      </w:pPr>
      <w:r w:rsidRPr="00BC11E4">
        <w:rPr>
          <w:rFonts w:ascii="Times New Roman" w:hAnsi="Times New Roman" w:cs="Times New Roman"/>
          <w:b/>
          <w:noProof/>
          <w:sz w:val="24"/>
          <w:szCs w:val="24"/>
          <w:lang w:val="sr-Cyrl-RS"/>
        </w:rPr>
        <w:t>Увод</w:t>
      </w:r>
    </w:p>
    <w:p w14:paraId="705F041E" w14:textId="2B1C6D40" w:rsidR="00BC11E4" w:rsidRDefault="00BC11E4" w:rsidP="00EE79E0">
      <w:pPr>
        <w:pStyle w:val="ListParagraph"/>
        <w:numPr>
          <w:ilvl w:val="0"/>
          <w:numId w:val="42"/>
        </w:numPr>
        <w:tabs>
          <w:tab w:val="left" w:pos="0"/>
        </w:tabs>
        <w:spacing w:after="120"/>
        <w:jc w:val="both"/>
        <w:rPr>
          <w:rFonts w:ascii="Times New Roman" w:hAnsi="Times New Roman" w:cs="Times New Roman"/>
          <w:b/>
          <w:noProof/>
          <w:sz w:val="24"/>
          <w:szCs w:val="24"/>
          <w:lang w:val="sr-Cyrl-RS"/>
        </w:rPr>
      </w:pPr>
      <w:r>
        <w:rPr>
          <w:rFonts w:ascii="Times New Roman" w:hAnsi="Times New Roman" w:cs="Times New Roman"/>
          <w:b/>
          <w:noProof/>
          <w:sz w:val="24"/>
          <w:szCs w:val="24"/>
          <w:lang w:val="sr-Cyrl-RS"/>
        </w:rPr>
        <w:t>Општи захтеви</w:t>
      </w:r>
    </w:p>
    <w:p w14:paraId="61984F05" w14:textId="0FB718EC" w:rsidR="00BC11E4" w:rsidRDefault="00BC11E4" w:rsidP="00EE79E0">
      <w:pPr>
        <w:pStyle w:val="ListParagraph"/>
        <w:numPr>
          <w:ilvl w:val="0"/>
          <w:numId w:val="42"/>
        </w:numPr>
        <w:tabs>
          <w:tab w:val="left" w:pos="0"/>
        </w:tabs>
        <w:spacing w:after="120"/>
        <w:jc w:val="both"/>
        <w:rPr>
          <w:rFonts w:ascii="Times New Roman" w:hAnsi="Times New Roman" w:cs="Times New Roman"/>
          <w:b/>
          <w:noProof/>
          <w:sz w:val="24"/>
          <w:szCs w:val="24"/>
          <w:lang w:val="sr-Cyrl-RS"/>
        </w:rPr>
      </w:pPr>
      <w:r>
        <w:rPr>
          <w:rFonts w:ascii="Times New Roman" w:hAnsi="Times New Roman" w:cs="Times New Roman"/>
          <w:b/>
          <w:noProof/>
          <w:sz w:val="24"/>
          <w:szCs w:val="24"/>
          <w:lang w:val="sr-Cyrl-RS"/>
        </w:rPr>
        <w:t xml:space="preserve">Техничка документација </w:t>
      </w:r>
    </w:p>
    <w:p w14:paraId="7E43CE74" w14:textId="769B8D52" w:rsidR="00BC11E4" w:rsidRDefault="00BC11E4" w:rsidP="00EE79E0">
      <w:pPr>
        <w:pStyle w:val="ListParagraph"/>
        <w:numPr>
          <w:ilvl w:val="1"/>
          <w:numId w:val="42"/>
        </w:numPr>
        <w:tabs>
          <w:tab w:val="left" w:pos="0"/>
        </w:tabs>
        <w:spacing w:after="120"/>
        <w:jc w:val="both"/>
        <w:rPr>
          <w:rFonts w:ascii="Times New Roman" w:hAnsi="Times New Roman" w:cs="Times New Roman"/>
          <w:b/>
          <w:noProof/>
          <w:sz w:val="24"/>
          <w:szCs w:val="24"/>
          <w:lang w:val="sr-Cyrl-RS"/>
        </w:rPr>
      </w:pPr>
      <w:r>
        <w:rPr>
          <w:rFonts w:ascii="Times New Roman" w:hAnsi="Times New Roman" w:cs="Times New Roman"/>
          <w:b/>
          <w:noProof/>
          <w:sz w:val="24"/>
          <w:szCs w:val="24"/>
          <w:lang w:val="sr-Cyrl-RS"/>
        </w:rPr>
        <w:t xml:space="preserve"> Структурни дијаграм</w:t>
      </w:r>
    </w:p>
    <w:p w14:paraId="48896A6A" w14:textId="4B1BE036" w:rsidR="00BC11E4" w:rsidRDefault="00BC11E4" w:rsidP="00EE79E0">
      <w:pPr>
        <w:pStyle w:val="ListParagraph"/>
        <w:numPr>
          <w:ilvl w:val="1"/>
          <w:numId w:val="42"/>
        </w:numPr>
        <w:tabs>
          <w:tab w:val="left" w:pos="0"/>
        </w:tabs>
        <w:spacing w:after="120"/>
        <w:jc w:val="both"/>
        <w:rPr>
          <w:rFonts w:ascii="Times New Roman" w:hAnsi="Times New Roman" w:cs="Times New Roman"/>
          <w:b/>
          <w:noProof/>
          <w:sz w:val="24"/>
          <w:szCs w:val="24"/>
          <w:lang w:val="sr-Cyrl-RS"/>
        </w:rPr>
      </w:pPr>
      <w:r>
        <w:rPr>
          <w:rFonts w:ascii="Times New Roman" w:hAnsi="Times New Roman" w:cs="Times New Roman"/>
          <w:b/>
          <w:noProof/>
          <w:sz w:val="24"/>
          <w:szCs w:val="24"/>
          <w:lang w:val="sr-Cyrl-RS"/>
        </w:rPr>
        <w:t xml:space="preserve"> Опис активности</w:t>
      </w:r>
    </w:p>
    <w:p w14:paraId="6044D13C" w14:textId="2362EFCF" w:rsidR="00BC11E4" w:rsidRDefault="00BC11E4" w:rsidP="00EE79E0">
      <w:pPr>
        <w:pStyle w:val="ListParagraph"/>
        <w:numPr>
          <w:ilvl w:val="0"/>
          <w:numId w:val="42"/>
        </w:numPr>
        <w:tabs>
          <w:tab w:val="left" w:pos="0"/>
        </w:tabs>
        <w:spacing w:after="120"/>
        <w:jc w:val="both"/>
        <w:rPr>
          <w:rFonts w:ascii="Times New Roman" w:hAnsi="Times New Roman" w:cs="Times New Roman"/>
          <w:b/>
          <w:noProof/>
          <w:sz w:val="24"/>
          <w:szCs w:val="24"/>
          <w:lang w:val="sr-Cyrl-RS"/>
        </w:rPr>
      </w:pPr>
      <w:r>
        <w:rPr>
          <w:rFonts w:ascii="Times New Roman" w:hAnsi="Times New Roman" w:cs="Times New Roman"/>
          <w:b/>
          <w:noProof/>
          <w:sz w:val="24"/>
          <w:szCs w:val="24"/>
          <w:lang w:val="sr-Cyrl-RS"/>
        </w:rPr>
        <w:t>Садржај идејног пројекта</w:t>
      </w:r>
    </w:p>
    <w:p w14:paraId="63969870" w14:textId="259699FD" w:rsidR="00BC11E4" w:rsidRPr="00BC11E4" w:rsidRDefault="00BC11E4" w:rsidP="00EE79E0">
      <w:pPr>
        <w:pStyle w:val="ListParagraph"/>
        <w:numPr>
          <w:ilvl w:val="0"/>
          <w:numId w:val="42"/>
        </w:numPr>
        <w:tabs>
          <w:tab w:val="left" w:pos="0"/>
        </w:tabs>
        <w:spacing w:after="120"/>
        <w:jc w:val="both"/>
        <w:rPr>
          <w:rFonts w:ascii="Times New Roman" w:hAnsi="Times New Roman" w:cs="Times New Roman"/>
          <w:b/>
          <w:noProof/>
          <w:sz w:val="24"/>
          <w:szCs w:val="24"/>
          <w:lang w:val="sr-Cyrl-RS"/>
        </w:rPr>
      </w:pPr>
      <w:r>
        <w:rPr>
          <w:rFonts w:ascii="Times New Roman" w:hAnsi="Times New Roman" w:cs="Times New Roman"/>
          <w:b/>
          <w:noProof/>
          <w:sz w:val="24"/>
          <w:szCs w:val="24"/>
          <w:lang w:val="sr-Cyrl-RS"/>
        </w:rPr>
        <w:t>Опрема пројекта</w:t>
      </w:r>
    </w:p>
    <w:p w14:paraId="6F96638B" w14:textId="79E7CEB5" w:rsidR="00663410" w:rsidRDefault="00BC11E4" w:rsidP="007F2AE5">
      <w:pPr>
        <w:tabs>
          <w:tab w:val="left" w:pos="0"/>
        </w:tabs>
        <w:spacing w:after="0" w:line="240" w:lineRule="auto"/>
        <w:jc w:val="both"/>
        <w:rPr>
          <w:rFonts w:ascii="Times New Roman" w:hAnsi="Times New Roman" w:cs="Times New Roman"/>
          <w:b/>
          <w:noProof/>
          <w:sz w:val="24"/>
          <w:szCs w:val="24"/>
          <w:lang w:val="en-US"/>
        </w:rPr>
      </w:pPr>
      <w:r>
        <w:rPr>
          <w:rFonts w:ascii="Times New Roman" w:hAnsi="Times New Roman" w:cs="Times New Roman"/>
          <w:b/>
          <w:noProof/>
          <w:sz w:val="24"/>
          <w:szCs w:val="24"/>
          <w:lang w:val="sr-Cyrl-RS"/>
        </w:rPr>
        <w:t>Планска документација</w:t>
      </w:r>
      <w:r>
        <w:rPr>
          <w:rFonts w:ascii="Times New Roman" w:hAnsi="Times New Roman" w:cs="Times New Roman"/>
          <w:b/>
          <w:noProof/>
          <w:sz w:val="24"/>
          <w:szCs w:val="24"/>
          <w:lang w:val="en-US"/>
        </w:rPr>
        <w:t>:</w:t>
      </w:r>
    </w:p>
    <w:p w14:paraId="56DF9765" w14:textId="4E375A07" w:rsidR="00BC11E4" w:rsidRPr="00C76225" w:rsidRDefault="00BC11E4" w:rsidP="00EE79E0">
      <w:pPr>
        <w:pStyle w:val="ListParagraph"/>
        <w:numPr>
          <w:ilvl w:val="0"/>
          <w:numId w:val="43"/>
        </w:numPr>
        <w:spacing w:before="120" w:after="0" w:line="240" w:lineRule="auto"/>
        <w:contextualSpacing w:val="0"/>
        <w:jc w:val="both"/>
        <w:rPr>
          <w:rFonts w:ascii="Arial" w:hAnsi="Arial" w:cs="Arial"/>
          <w:lang w:val="sr-Cyrl-CS"/>
        </w:rPr>
      </w:pPr>
      <w:r w:rsidRPr="00BC11E4">
        <w:rPr>
          <w:rFonts w:ascii="Times New Roman" w:hAnsi="Times New Roman" w:cs="Times New Roman"/>
          <w:noProof/>
          <w:sz w:val="24"/>
          <w:szCs w:val="24"/>
          <w:lang w:val="sr-Cyrl-RS"/>
        </w:rPr>
        <w:t xml:space="preserve">Просторни план Града Нови Сад </w:t>
      </w:r>
      <w:r w:rsidRPr="00BC11E4">
        <w:rPr>
          <w:rFonts w:ascii="Times New Roman" w:hAnsi="Times New Roman" w:cs="Times New Roman"/>
          <w:sz w:val="24"/>
          <w:szCs w:val="24"/>
          <w:lang w:val="sr-Cyrl-CS"/>
        </w:rPr>
        <w:t>( Сл.лист града Нови Сад бр. 11</w:t>
      </w:r>
      <w:r w:rsidRPr="00BC11E4">
        <w:rPr>
          <w:rFonts w:ascii="Times New Roman" w:hAnsi="Times New Roman" w:cs="Times New Roman"/>
          <w:sz w:val="24"/>
          <w:szCs w:val="24"/>
        </w:rPr>
        <w:t>/</w:t>
      </w:r>
      <w:r w:rsidRPr="00BC11E4">
        <w:rPr>
          <w:rFonts w:ascii="Times New Roman" w:hAnsi="Times New Roman" w:cs="Times New Roman"/>
          <w:sz w:val="24"/>
          <w:szCs w:val="24"/>
          <w:lang w:val="sr-Cyrl-CS"/>
        </w:rPr>
        <w:t>2012)</w:t>
      </w:r>
      <w:r w:rsidR="005A4AFE" w:rsidRPr="005A4AFE">
        <w:rPr>
          <w:rFonts w:ascii="Times New Roman" w:hAnsi="Times New Roman" w:cs="Times New Roman"/>
          <w:sz w:val="24"/>
          <w:szCs w:val="24"/>
          <w:lang w:val="sr-Cyrl-RS"/>
        </w:rPr>
        <w:t xml:space="preserve"> ;</w:t>
      </w:r>
    </w:p>
    <w:p w14:paraId="2D09754A" w14:textId="533BE1ED" w:rsidR="00BC11E4" w:rsidRPr="00BC11E4" w:rsidRDefault="00BC11E4" w:rsidP="00EE79E0">
      <w:pPr>
        <w:numPr>
          <w:ilvl w:val="0"/>
          <w:numId w:val="43"/>
        </w:numPr>
        <w:spacing w:before="120" w:after="0" w:line="240" w:lineRule="auto"/>
        <w:jc w:val="both"/>
        <w:rPr>
          <w:rFonts w:ascii="Times New Roman" w:hAnsi="Times New Roman" w:cs="Times New Roman"/>
          <w:sz w:val="24"/>
          <w:szCs w:val="24"/>
          <w:lang w:val="sr-Cyrl-CS"/>
        </w:rPr>
      </w:pPr>
      <w:r w:rsidRPr="00BC11E4">
        <w:rPr>
          <w:rFonts w:ascii="Times New Roman" w:hAnsi="Times New Roman" w:cs="Times New Roman"/>
          <w:sz w:val="24"/>
          <w:szCs w:val="24"/>
          <w:lang w:val="sr-Cyrl-CS"/>
        </w:rPr>
        <w:t>План генералне регулације насељеног места Каћ ( Сл.лист града Нови Сад бр. 23</w:t>
      </w:r>
      <w:r w:rsidRPr="00BC11E4">
        <w:rPr>
          <w:rFonts w:ascii="Times New Roman" w:hAnsi="Times New Roman" w:cs="Times New Roman"/>
          <w:sz w:val="24"/>
          <w:szCs w:val="24"/>
        </w:rPr>
        <w:t>/</w:t>
      </w:r>
      <w:r w:rsidRPr="00BC11E4">
        <w:rPr>
          <w:rFonts w:ascii="Times New Roman" w:hAnsi="Times New Roman" w:cs="Times New Roman"/>
          <w:sz w:val="24"/>
          <w:szCs w:val="24"/>
          <w:lang w:val="sr-Cyrl-CS"/>
        </w:rPr>
        <w:t>2013.)</w:t>
      </w:r>
      <w:r w:rsidR="005A4AFE" w:rsidRPr="005A4AFE">
        <w:rPr>
          <w:rFonts w:ascii="Times New Roman" w:hAnsi="Times New Roman" w:cs="Times New Roman"/>
          <w:sz w:val="24"/>
          <w:szCs w:val="24"/>
          <w:lang w:val="sr-Cyrl-RS"/>
        </w:rPr>
        <w:t>;</w:t>
      </w:r>
    </w:p>
    <w:p w14:paraId="5A4AC5D6" w14:textId="7761ACC6" w:rsidR="00BC11E4" w:rsidRPr="005A4AFE" w:rsidRDefault="00BC11E4" w:rsidP="00EE79E0">
      <w:pPr>
        <w:numPr>
          <w:ilvl w:val="0"/>
          <w:numId w:val="43"/>
        </w:numPr>
        <w:spacing w:before="120" w:after="0" w:line="240" w:lineRule="auto"/>
        <w:jc w:val="both"/>
        <w:rPr>
          <w:rFonts w:ascii="Times New Roman" w:hAnsi="Times New Roman" w:cs="Times New Roman"/>
          <w:sz w:val="24"/>
          <w:szCs w:val="24"/>
          <w:lang w:val="sr-Cyrl-CS"/>
        </w:rPr>
      </w:pPr>
      <w:r w:rsidRPr="005A4AFE">
        <w:rPr>
          <w:rFonts w:ascii="Times New Roman" w:hAnsi="Times New Roman" w:cs="Times New Roman"/>
          <w:sz w:val="24"/>
          <w:szCs w:val="24"/>
          <w:lang w:val="sr-Cyrl-CS"/>
        </w:rPr>
        <w:t xml:space="preserve">Деоница државног пута од моста на Дунаву до петље Каћ биће дефинисана ланом детаљне регулације дела инфраструктурног коридора државног пута </w:t>
      </w:r>
      <w:r w:rsidRPr="005A4AFE">
        <w:rPr>
          <w:rFonts w:ascii="Times New Roman" w:hAnsi="Times New Roman" w:cs="Times New Roman"/>
          <w:sz w:val="24"/>
          <w:szCs w:val="24"/>
        </w:rPr>
        <w:t>I</w:t>
      </w:r>
      <w:r w:rsidRPr="005A4AFE">
        <w:rPr>
          <w:rFonts w:ascii="Times New Roman" w:hAnsi="Times New Roman" w:cs="Times New Roman"/>
          <w:sz w:val="24"/>
          <w:szCs w:val="24"/>
          <w:lang w:val="sr-Cyrl-CS"/>
        </w:rPr>
        <w:t>Б 21 од моста на Дунаву до петље Каћ у Новом Саду, који је тренутно у фази нацрта</w:t>
      </w:r>
      <w:r w:rsidRPr="005A4AFE">
        <w:rPr>
          <w:rFonts w:ascii="Times New Roman" w:hAnsi="Times New Roman" w:cs="Times New Roman"/>
          <w:sz w:val="24"/>
          <w:szCs w:val="24"/>
        </w:rPr>
        <w:t xml:space="preserve"> </w:t>
      </w:r>
      <w:r w:rsidR="005A4AFE">
        <w:rPr>
          <w:rFonts w:ascii="Times New Roman" w:hAnsi="Times New Roman" w:cs="Times New Roman"/>
          <w:sz w:val="24"/>
          <w:szCs w:val="24"/>
          <w:lang w:val="sr-Cyrl-RS"/>
        </w:rPr>
        <w:t>и на јавном увиду</w:t>
      </w:r>
      <w:r w:rsidR="005A4AFE" w:rsidRPr="005A4AFE">
        <w:rPr>
          <w:rFonts w:ascii="Times New Roman" w:hAnsi="Times New Roman" w:cs="Times New Roman"/>
          <w:sz w:val="24"/>
          <w:szCs w:val="24"/>
          <w:lang w:val="sr-Cyrl-RS"/>
        </w:rPr>
        <w:t>;</w:t>
      </w:r>
    </w:p>
    <w:p w14:paraId="05CEDCC8" w14:textId="7F37F72C" w:rsidR="005A4AFE" w:rsidRPr="005A4AFE" w:rsidRDefault="005A4AFE" w:rsidP="00EE79E0">
      <w:pPr>
        <w:numPr>
          <w:ilvl w:val="0"/>
          <w:numId w:val="43"/>
        </w:numPr>
        <w:spacing w:before="120" w:after="0" w:line="240" w:lineRule="auto"/>
        <w:jc w:val="both"/>
        <w:rPr>
          <w:rFonts w:ascii="Times New Roman" w:hAnsi="Times New Roman" w:cs="Times New Roman"/>
          <w:sz w:val="24"/>
          <w:szCs w:val="24"/>
          <w:lang w:val="sr-Cyrl-CS"/>
        </w:rPr>
      </w:pPr>
      <w:r w:rsidRPr="005A4AFE">
        <w:rPr>
          <w:rFonts w:ascii="Times New Roman" w:hAnsi="Times New Roman" w:cs="Times New Roman"/>
          <w:sz w:val="24"/>
          <w:szCs w:val="24"/>
          <w:lang w:val="sr-Cyrl-CS"/>
        </w:rPr>
        <w:t>Генерални план насеља Жабаљ ( Сл.лист Општине Жабаљ 13</w:t>
      </w:r>
      <w:r w:rsidRPr="005A4AFE">
        <w:rPr>
          <w:rFonts w:ascii="Times New Roman" w:hAnsi="Times New Roman" w:cs="Times New Roman"/>
          <w:sz w:val="24"/>
          <w:szCs w:val="24"/>
        </w:rPr>
        <w:t>/</w:t>
      </w:r>
      <w:r>
        <w:rPr>
          <w:rFonts w:ascii="Times New Roman" w:hAnsi="Times New Roman" w:cs="Times New Roman"/>
          <w:sz w:val="24"/>
          <w:szCs w:val="24"/>
          <w:lang w:val="sr-Cyrl-CS"/>
        </w:rPr>
        <w:t>2013</w:t>
      </w:r>
      <w:r w:rsidRPr="005A4AFE">
        <w:rPr>
          <w:rFonts w:ascii="Times New Roman" w:hAnsi="Times New Roman" w:cs="Times New Roman"/>
          <w:sz w:val="24"/>
          <w:szCs w:val="24"/>
          <w:lang w:val="sr-Cyrl-CS"/>
        </w:rPr>
        <w:t>)</w:t>
      </w:r>
      <w:r w:rsidRPr="005A4AFE">
        <w:rPr>
          <w:rFonts w:ascii="Times New Roman" w:hAnsi="Times New Roman" w:cs="Times New Roman"/>
          <w:sz w:val="24"/>
          <w:szCs w:val="24"/>
          <w:lang w:val="sr-Cyrl-RS"/>
        </w:rPr>
        <w:t>;</w:t>
      </w:r>
    </w:p>
    <w:p w14:paraId="3B449544" w14:textId="19EDA74A" w:rsidR="005A4AFE" w:rsidRPr="005A4AFE" w:rsidRDefault="005A4AFE" w:rsidP="00EE79E0">
      <w:pPr>
        <w:numPr>
          <w:ilvl w:val="0"/>
          <w:numId w:val="43"/>
        </w:numPr>
        <w:spacing w:before="120" w:after="0" w:line="240" w:lineRule="auto"/>
        <w:jc w:val="both"/>
        <w:rPr>
          <w:rFonts w:ascii="Times New Roman" w:hAnsi="Times New Roman" w:cs="Times New Roman"/>
          <w:sz w:val="24"/>
          <w:szCs w:val="24"/>
          <w:lang w:val="sr-Cyrl-CS"/>
        </w:rPr>
      </w:pPr>
      <w:r w:rsidRPr="005A4AFE">
        <w:rPr>
          <w:rFonts w:ascii="Times New Roman" w:hAnsi="Times New Roman" w:cs="Times New Roman"/>
          <w:sz w:val="24"/>
          <w:szCs w:val="24"/>
          <w:lang w:val="sr-Cyrl-RS"/>
        </w:rPr>
        <w:t>Одлука о доношењу просторног плана Општине Жабаљ и Просторни план Општине Жабаљ ( Сл.лист Општине Жабаљ 6-2011 ) и Изводу из просторног плана Општине Жабаљ бр.350-18-2018-3-01 од 05.04.2018.) ;</w:t>
      </w:r>
    </w:p>
    <w:p w14:paraId="353AB522" w14:textId="77777777" w:rsidR="005A4AFE" w:rsidRPr="005A4AFE" w:rsidRDefault="005A4AFE" w:rsidP="00EE79E0">
      <w:pPr>
        <w:numPr>
          <w:ilvl w:val="0"/>
          <w:numId w:val="43"/>
        </w:numPr>
        <w:spacing w:before="120" w:after="0" w:line="240" w:lineRule="auto"/>
        <w:jc w:val="both"/>
        <w:rPr>
          <w:rStyle w:val="Hyperlink"/>
          <w:rFonts w:ascii="Times New Roman" w:hAnsi="Times New Roman" w:cs="Times New Roman"/>
          <w:color w:val="FF0000"/>
          <w:sz w:val="24"/>
          <w:szCs w:val="24"/>
          <w:lang w:val="sr-Cyrl-CS"/>
        </w:rPr>
      </w:pPr>
      <w:r w:rsidRPr="005A4AFE">
        <w:rPr>
          <w:rFonts w:ascii="Times New Roman" w:hAnsi="Times New Roman" w:cs="Times New Roman"/>
          <w:sz w:val="24"/>
          <w:szCs w:val="24"/>
          <w:lang w:val="sr-Cyrl-CS"/>
        </w:rPr>
        <w:t xml:space="preserve">Просторни план града Зрењанина („Сл.лист града Зрењанина“,бр.11/11 и 32/15); </w:t>
      </w:r>
    </w:p>
    <w:p w14:paraId="46558675" w14:textId="77777777" w:rsidR="005A4AFE" w:rsidRPr="005A4AFE" w:rsidRDefault="005A4AFE" w:rsidP="00EE79E0">
      <w:pPr>
        <w:numPr>
          <w:ilvl w:val="0"/>
          <w:numId w:val="43"/>
        </w:numPr>
        <w:spacing w:before="120" w:after="0" w:line="240" w:lineRule="auto"/>
        <w:jc w:val="both"/>
        <w:rPr>
          <w:rFonts w:ascii="Times New Roman" w:hAnsi="Times New Roman" w:cs="Times New Roman"/>
          <w:sz w:val="24"/>
          <w:szCs w:val="24"/>
          <w:lang w:val="sr-Cyrl-CS"/>
        </w:rPr>
      </w:pPr>
      <w:r w:rsidRPr="005A4AFE">
        <w:rPr>
          <w:rFonts w:ascii="Times New Roman" w:hAnsi="Times New Roman" w:cs="Times New Roman"/>
          <w:sz w:val="24"/>
          <w:szCs w:val="24"/>
          <w:lang w:val="sr-Cyrl-RS"/>
        </w:rPr>
        <w:t>Генерални план Зрењанина 2006-2026,измене и допуне („Сл.лист града Зрењанина“,бр.19/07,01/08,24/08 и 17/09);</w:t>
      </w:r>
    </w:p>
    <w:p w14:paraId="5618364B" w14:textId="17A43177" w:rsidR="00BC11E4" w:rsidRPr="005A4AFE" w:rsidRDefault="00BC11E4" w:rsidP="007F2AE5">
      <w:pPr>
        <w:tabs>
          <w:tab w:val="left" w:pos="0"/>
        </w:tabs>
        <w:spacing w:after="0" w:line="240" w:lineRule="auto"/>
        <w:ind w:left="360"/>
        <w:jc w:val="both"/>
        <w:rPr>
          <w:rFonts w:ascii="Times New Roman" w:hAnsi="Times New Roman" w:cs="Times New Roman"/>
          <w:b/>
          <w:noProof/>
          <w:sz w:val="24"/>
          <w:szCs w:val="24"/>
          <w:lang w:val="en-US"/>
        </w:rPr>
      </w:pPr>
    </w:p>
    <w:p w14:paraId="7775C3D4" w14:textId="001C5EB5" w:rsidR="00663410" w:rsidRDefault="005A4AFE" w:rsidP="00E878AA">
      <w:pPr>
        <w:tabs>
          <w:tab w:val="left" w:pos="0"/>
        </w:tabs>
        <w:spacing w:after="120"/>
        <w:jc w:val="both"/>
        <w:rPr>
          <w:rFonts w:ascii="Times New Roman" w:hAnsi="Times New Roman" w:cs="Times New Roman"/>
          <w:b/>
          <w:noProof/>
          <w:sz w:val="24"/>
          <w:szCs w:val="24"/>
          <w:lang w:val="sr-Cyrl-RS"/>
        </w:rPr>
      </w:pPr>
      <w:r>
        <w:rPr>
          <w:rFonts w:ascii="Times New Roman" w:hAnsi="Times New Roman" w:cs="Times New Roman"/>
          <w:b/>
          <w:noProof/>
          <w:sz w:val="24"/>
          <w:szCs w:val="24"/>
          <w:lang w:val="sr-Cyrl-RS"/>
        </w:rPr>
        <w:t>Планска документа вишег реда</w:t>
      </w:r>
      <w:r>
        <w:rPr>
          <w:rFonts w:ascii="Times New Roman" w:hAnsi="Times New Roman" w:cs="Times New Roman"/>
          <w:b/>
          <w:noProof/>
          <w:sz w:val="24"/>
          <w:szCs w:val="24"/>
          <w:lang w:val="en-US"/>
        </w:rPr>
        <w:t>:</w:t>
      </w:r>
    </w:p>
    <w:p w14:paraId="23D72FD3" w14:textId="2D12E9E4" w:rsidR="005A4AFE" w:rsidRPr="005A4AFE" w:rsidRDefault="005A4AFE" w:rsidP="00EE79E0">
      <w:pPr>
        <w:pStyle w:val="ListParagraph"/>
        <w:numPr>
          <w:ilvl w:val="0"/>
          <w:numId w:val="43"/>
        </w:numPr>
        <w:spacing w:before="120" w:line="240" w:lineRule="auto"/>
        <w:jc w:val="both"/>
        <w:rPr>
          <w:rFonts w:ascii="Times New Roman" w:hAnsi="Times New Roman" w:cs="Times New Roman"/>
          <w:sz w:val="24"/>
          <w:szCs w:val="24"/>
          <w:lang w:val="sr-Cyrl-CS"/>
        </w:rPr>
      </w:pPr>
      <w:r w:rsidRPr="005A4AFE">
        <w:rPr>
          <w:rFonts w:ascii="Times New Roman" w:hAnsi="Times New Roman" w:cs="Times New Roman"/>
          <w:sz w:val="24"/>
          <w:szCs w:val="24"/>
          <w:lang w:val="sr-Cyrl-CS"/>
        </w:rPr>
        <w:t xml:space="preserve">Закон о Просторном плану Републике Србије („Сл.гласник  РС“,бр.88/10); </w:t>
      </w:r>
    </w:p>
    <w:p w14:paraId="491C7C45" w14:textId="52681C3A" w:rsidR="005A4AFE" w:rsidRPr="006A6473" w:rsidRDefault="005A4AFE" w:rsidP="00EE79E0">
      <w:pPr>
        <w:pStyle w:val="ListParagraph"/>
        <w:numPr>
          <w:ilvl w:val="0"/>
          <w:numId w:val="43"/>
        </w:numPr>
        <w:spacing w:before="120" w:line="240" w:lineRule="auto"/>
        <w:jc w:val="both"/>
        <w:rPr>
          <w:rFonts w:ascii="Times New Roman" w:hAnsi="Times New Roman" w:cs="Times New Roman"/>
          <w:sz w:val="24"/>
          <w:szCs w:val="24"/>
          <w:lang w:val="sr-Cyrl-CS"/>
        </w:rPr>
      </w:pPr>
      <w:r w:rsidRPr="005A4AFE">
        <w:rPr>
          <w:rFonts w:ascii="Times New Roman" w:hAnsi="Times New Roman" w:cs="Times New Roman"/>
          <w:sz w:val="24"/>
          <w:szCs w:val="24"/>
          <w:lang w:val="sr-Cyrl-CS"/>
        </w:rPr>
        <w:t>Регионални просторни план А.П.Војводине („Сл.лист АПВ“,бр.22/11);</w:t>
      </w:r>
    </w:p>
    <w:p w14:paraId="1C7D3127" w14:textId="4376B323" w:rsidR="005A4AFE" w:rsidRPr="005A4AFE" w:rsidRDefault="005A4AFE" w:rsidP="005A4AFE">
      <w:pPr>
        <w:spacing w:before="120"/>
        <w:jc w:val="both"/>
        <w:rPr>
          <w:rFonts w:ascii="Times New Roman" w:hAnsi="Times New Roman" w:cs="Times New Roman"/>
          <w:b/>
          <w:sz w:val="24"/>
          <w:szCs w:val="24"/>
          <w:lang w:val="sr-Cyrl-CS"/>
        </w:rPr>
      </w:pPr>
      <w:r w:rsidRPr="005A4AFE">
        <w:rPr>
          <w:rFonts w:ascii="Times New Roman" w:hAnsi="Times New Roman" w:cs="Times New Roman"/>
          <w:b/>
          <w:sz w:val="24"/>
          <w:szCs w:val="24"/>
          <w:lang w:val="sr-Cyrl-CS"/>
        </w:rPr>
        <w:t>Остали релевантни плански и развојни документи</w:t>
      </w:r>
      <w:r w:rsidRPr="005A4AFE">
        <w:rPr>
          <w:rFonts w:ascii="Times New Roman" w:hAnsi="Times New Roman" w:cs="Times New Roman"/>
          <w:b/>
          <w:noProof/>
          <w:sz w:val="24"/>
          <w:szCs w:val="24"/>
          <w:lang w:val="en-US"/>
        </w:rPr>
        <w:t>:</w:t>
      </w:r>
    </w:p>
    <w:p w14:paraId="500EE4B1" w14:textId="0EAA4D55" w:rsidR="005A4AFE" w:rsidRPr="005A4AFE" w:rsidRDefault="005A4AFE" w:rsidP="005A4AFE">
      <w:pPr>
        <w:spacing w:before="120" w:line="240" w:lineRule="auto"/>
        <w:contextualSpacing/>
        <w:rPr>
          <w:rFonts w:ascii="Times New Roman" w:hAnsi="Times New Roman" w:cs="Times New Roman"/>
          <w:sz w:val="24"/>
          <w:szCs w:val="24"/>
          <w:lang w:val="sr-Cyrl-CS"/>
        </w:rPr>
      </w:pPr>
      <w:r w:rsidRPr="005A4AFE">
        <w:rPr>
          <w:rFonts w:ascii="Times New Roman" w:hAnsi="Times New Roman" w:cs="Times New Roman"/>
          <w:sz w:val="24"/>
          <w:szCs w:val="24"/>
          <w:lang w:val="sr-Cyrl-CS"/>
        </w:rPr>
        <w:t xml:space="preserve">Стратегија развоја железничког,друмског,водног,ваздушног и интермодалног транспорта у Републици Србији од 2008. до 2015.године („Сл.гласник РС“,бр.4/08) и План развоја железничког,друмског,водног,ваздушног и интермодалног транспорта у Републици Србији од 2015. до 2020.године  (усвојен 2015. године); </w:t>
      </w:r>
    </w:p>
    <w:p w14:paraId="7BE6916D" w14:textId="09EA50DD" w:rsidR="00663410" w:rsidRDefault="00663410" w:rsidP="005A4AFE">
      <w:pPr>
        <w:tabs>
          <w:tab w:val="left" w:pos="0"/>
        </w:tabs>
        <w:spacing w:after="120"/>
        <w:jc w:val="both"/>
        <w:rPr>
          <w:rFonts w:ascii="Times New Roman" w:hAnsi="Times New Roman" w:cs="Times New Roman"/>
          <w:b/>
          <w:noProof/>
          <w:sz w:val="24"/>
          <w:szCs w:val="24"/>
          <w:lang w:val="sr-Cyrl-RS"/>
        </w:rPr>
      </w:pPr>
    </w:p>
    <w:p w14:paraId="7F0FB4F5" w14:textId="77777777" w:rsidR="006A6473" w:rsidRDefault="006A6473" w:rsidP="005A4AFE">
      <w:pPr>
        <w:tabs>
          <w:tab w:val="left" w:pos="0"/>
        </w:tabs>
        <w:spacing w:after="120"/>
        <w:jc w:val="both"/>
        <w:rPr>
          <w:rFonts w:ascii="Times New Roman" w:hAnsi="Times New Roman" w:cs="Times New Roman"/>
          <w:b/>
          <w:noProof/>
          <w:sz w:val="24"/>
          <w:szCs w:val="24"/>
          <w:lang w:val="sr-Cyrl-RS"/>
        </w:rPr>
      </w:pPr>
    </w:p>
    <w:p w14:paraId="189E1DAE" w14:textId="77777777" w:rsidR="006A6473" w:rsidRDefault="006A6473" w:rsidP="005A4AFE">
      <w:pPr>
        <w:tabs>
          <w:tab w:val="left" w:pos="0"/>
        </w:tabs>
        <w:spacing w:after="120"/>
        <w:jc w:val="both"/>
        <w:rPr>
          <w:rFonts w:ascii="Times New Roman" w:hAnsi="Times New Roman" w:cs="Times New Roman"/>
          <w:b/>
          <w:noProof/>
          <w:sz w:val="24"/>
          <w:szCs w:val="24"/>
          <w:lang w:val="sr-Cyrl-RS"/>
        </w:rPr>
      </w:pPr>
    </w:p>
    <w:p w14:paraId="04E56DA9" w14:textId="77777777" w:rsidR="006A6473" w:rsidRDefault="006A6473" w:rsidP="005A4AFE">
      <w:pPr>
        <w:tabs>
          <w:tab w:val="left" w:pos="0"/>
        </w:tabs>
        <w:spacing w:after="120"/>
        <w:jc w:val="both"/>
        <w:rPr>
          <w:rFonts w:ascii="Times New Roman" w:hAnsi="Times New Roman" w:cs="Times New Roman"/>
          <w:b/>
          <w:noProof/>
          <w:sz w:val="24"/>
          <w:szCs w:val="24"/>
          <w:lang w:val="sr-Cyrl-RS"/>
        </w:rPr>
      </w:pPr>
    </w:p>
    <w:p w14:paraId="70ACB0E0" w14:textId="77777777" w:rsidR="006A6473" w:rsidRPr="005A4AFE" w:rsidRDefault="006A6473" w:rsidP="005A4AFE">
      <w:pPr>
        <w:tabs>
          <w:tab w:val="left" w:pos="0"/>
        </w:tabs>
        <w:spacing w:after="120"/>
        <w:jc w:val="both"/>
        <w:rPr>
          <w:rFonts w:ascii="Times New Roman" w:hAnsi="Times New Roman" w:cs="Times New Roman"/>
          <w:b/>
          <w:noProof/>
          <w:sz w:val="24"/>
          <w:szCs w:val="24"/>
          <w:lang w:val="sr-Cyrl-RS"/>
        </w:rPr>
      </w:pPr>
    </w:p>
    <w:p w14:paraId="5765F4B6" w14:textId="242978A3" w:rsidR="00663410" w:rsidRPr="005A4AFE" w:rsidRDefault="005A4AFE" w:rsidP="00EE79E0">
      <w:pPr>
        <w:pStyle w:val="ListParagraph"/>
        <w:numPr>
          <w:ilvl w:val="0"/>
          <w:numId w:val="44"/>
        </w:numPr>
        <w:tabs>
          <w:tab w:val="left" w:pos="0"/>
        </w:tabs>
        <w:spacing w:after="120"/>
        <w:jc w:val="both"/>
        <w:rPr>
          <w:rFonts w:ascii="Times New Roman" w:hAnsi="Times New Roman" w:cs="Times New Roman"/>
          <w:b/>
          <w:noProof/>
          <w:sz w:val="24"/>
          <w:szCs w:val="24"/>
          <w:lang w:val="sr-Cyrl-RS"/>
        </w:rPr>
      </w:pPr>
      <w:r>
        <w:rPr>
          <w:rFonts w:ascii="Times New Roman" w:hAnsi="Times New Roman" w:cs="Times New Roman"/>
          <w:b/>
          <w:noProof/>
          <w:sz w:val="24"/>
          <w:szCs w:val="24"/>
          <w:lang w:val="sr-Cyrl-RS"/>
        </w:rPr>
        <w:lastRenderedPageBreak/>
        <w:t>УВОД</w:t>
      </w:r>
    </w:p>
    <w:p w14:paraId="5B97D49E" w14:textId="754101FF" w:rsidR="005A4AFE" w:rsidRPr="000A2CE8" w:rsidRDefault="005A4AFE" w:rsidP="000A2CE8">
      <w:pPr>
        <w:spacing w:line="240" w:lineRule="auto"/>
        <w:jc w:val="both"/>
        <w:rPr>
          <w:rFonts w:ascii="Times New Roman" w:hAnsi="Times New Roman" w:cs="Times New Roman"/>
          <w:color w:val="FF0000"/>
          <w:sz w:val="24"/>
          <w:szCs w:val="24"/>
          <w:lang w:val="sr-Cyrl-CS"/>
        </w:rPr>
      </w:pPr>
      <w:r w:rsidRPr="000A2CE8">
        <w:rPr>
          <w:rFonts w:ascii="Times New Roman" w:hAnsi="Times New Roman" w:cs="Times New Roman"/>
          <w:sz w:val="24"/>
          <w:szCs w:val="24"/>
          <w:lang w:val="sr-Cyrl-CS"/>
        </w:rPr>
        <w:t>Циљ овог Пројектног задатка је да дефинише програм и услове израде техничке документације</w:t>
      </w:r>
      <w:r w:rsidR="000A2CE8">
        <w:rPr>
          <w:rFonts w:ascii="Times New Roman" w:hAnsi="Times New Roman" w:cs="Times New Roman"/>
          <w:sz w:val="24"/>
          <w:szCs w:val="24"/>
          <w:lang w:val="sr-Cyrl-CS"/>
        </w:rPr>
        <w:t xml:space="preserve"> </w:t>
      </w:r>
      <w:r w:rsidR="000A2CE8" w:rsidRPr="00B20DE6">
        <w:rPr>
          <w:rFonts w:ascii="Times New Roman" w:hAnsi="Times New Roman" w:cs="Times New Roman"/>
          <w:sz w:val="24"/>
          <w:szCs w:val="24"/>
          <w:lang w:val="sr-Cyrl-CS"/>
        </w:rPr>
        <w:t>за изградњу -</w:t>
      </w:r>
      <w:r w:rsidR="000A2CE8">
        <w:rPr>
          <w:rFonts w:ascii="Times New Roman" w:hAnsi="Times New Roman" w:cs="Times New Roman"/>
          <w:color w:val="FF0000"/>
          <w:sz w:val="24"/>
          <w:szCs w:val="24"/>
          <w:lang w:val="sr-Cyrl-CS"/>
        </w:rPr>
        <w:t xml:space="preserve"> </w:t>
      </w:r>
      <w:r w:rsidRPr="000A2CE8">
        <w:rPr>
          <w:rFonts w:ascii="Times New Roman" w:hAnsi="Times New Roman" w:cs="Times New Roman"/>
          <w:b/>
          <w:bCs/>
          <w:sz w:val="24"/>
          <w:szCs w:val="24"/>
          <w:lang w:val="sr-Cyrl-RS"/>
        </w:rPr>
        <w:t xml:space="preserve">Идејног пројекта и Студије оправданости  изградње друге коловозне траке  државног пута </w:t>
      </w:r>
      <w:r w:rsidRPr="000A2CE8">
        <w:rPr>
          <w:rFonts w:ascii="Times New Roman" w:hAnsi="Times New Roman" w:cs="Times New Roman"/>
          <w:b/>
          <w:bCs/>
          <w:sz w:val="24"/>
          <w:szCs w:val="24"/>
          <w:lang w:val="sr-Latn-CS"/>
        </w:rPr>
        <w:t>I</w:t>
      </w:r>
      <w:r w:rsidRPr="000A2CE8">
        <w:rPr>
          <w:rFonts w:ascii="Times New Roman" w:hAnsi="Times New Roman" w:cs="Times New Roman"/>
          <w:b/>
          <w:bCs/>
          <w:sz w:val="24"/>
          <w:szCs w:val="24"/>
          <w:lang w:val="sr-Cyrl-RS"/>
        </w:rPr>
        <w:t xml:space="preserve">-Б </w:t>
      </w:r>
      <w:r w:rsidR="000A2CE8">
        <w:rPr>
          <w:rFonts w:ascii="Times New Roman" w:hAnsi="Times New Roman" w:cs="Times New Roman"/>
          <w:b/>
          <w:bCs/>
          <w:sz w:val="24"/>
          <w:szCs w:val="24"/>
          <w:lang w:val="sr-Cyrl-RS"/>
        </w:rPr>
        <w:t>реда број 12</w:t>
      </w:r>
      <w:r w:rsidRPr="000A2CE8">
        <w:rPr>
          <w:rFonts w:ascii="Times New Roman" w:hAnsi="Times New Roman" w:cs="Times New Roman"/>
          <w:b/>
          <w:bCs/>
          <w:sz w:val="24"/>
          <w:szCs w:val="24"/>
          <w:lang w:val="sr-Cyrl-RS"/>
        </w:rPr>
        <w:t>, деоница: Нови Сад - Зрењанин од км</w:t>
      </w:r>
      <w:r w:rsidRPr="000A2CE8">
        <w:rPr>
          <w:rFonts w:ascii="Times New Roman" w:hAnsi="Times New Roman" w:cs="Times New Roman"/>
          <w:b/>
          <w:bCs/>
          <w:color w:val="FF0000"/>
          <w:sz w:val="24"/>
          <w:szCs w:val="24"/>
          <w:lang w:val="sr-Cyrl-RS"/>
        </w:rPr>
        <w:t xml:space="preserve"> </w:t>
      </w:r>
      <w:r w:rsidRPr="000A2CE8">
        <w:rPr>
          <w:rFonts w:ascii="Times New Roman" w:hAnsi="Times New Roman" w:cs="Times New Roman"/>
          <w:b/>
          <w:bCs/>
          <w:sz w:val="24"/>
          <w:szCs w:val="24"/>
          <w:lang w:val="sr-Cyrl-RS"/>
        </w:rPr>
        <w:t>176+605 до</w:t>
      </w:r>
      <w:r w:rsidRPr="000A2CE8">
        <w:rPr>
          <w:rFonts w:ascii="Times New Roman" w:hAnsi="Times New Roman" w:cs="Times New Roman"/>
          <w:b/>
          <w:bCs/>
          <w:sz w:val="24"/>
          <w:szCs w:val="24"/>
        </w:rPr>
        <w:t xml:space="preserve"> </w:t>
      </w:r>
      <w:r w:rsidRPr="000A2CE8">
        <w:rPr>
          <w:rFonts w:ascii="Times New Roman" w:hAnsi="Times New Roman" w:cs="Times New Roman"/>
          <w:b/>
          <w:bCs/>
          <w:sz w:val="24"/>
          <w:szCs w:val="24"/>
          <w:lang w:val="sr-Cyrl-RS"/>
        </w:rPr>
        <w:t>км</w:t>
      </w:r>
      <w:r w:rsidRPr="000A2CE8">
        <w:rPr>
          <w:rFonts w:ascii="Times New Roman" w:hAnsi="Times New Roman" w:cs="Times New Roman"/>
          <w:b/>
          <w:bCs/>
          <w:sz w:val="24"/>
          <w:szCs w:val="24"/>
        </w:rPr>
        <w:t xml:space="preserve"> </w:t>
      </w:r>
      <w:r w:rsidRPr="000A2CE8">
        <w:rPr>
          <w:rFonts w:ascii="Times New Roman" w:hAnsi="Times New Roman" w:cs="Times New Roman"/>
          <w:b/>
          <w:bCs/>
          <w:sz w:val="24"/>
          <w:szCs w:val="24"/>
          <w:lang w:val="sr-Cyrl-RS"/>
        </w:rPr>
        <w:t>217+940, Л</w:t>
      </w:r>
      <w:r w:rsidRPr="000A2CE8">
        <w:rPr>
          <w:rFonts w:ascii="Times New Roman" w:hAnsi="Times New Roman" w:cs="Times New Roman"/>
          <w:b/>
          <w:bCs/>
          <w:sz w:val="24"/>
          <w:szCs w:val="24"/>
        </w:rPr>
        <w:t>=</w:t>
      </w:r>
      <w:r w:rsidRPr="000A2CE8">
        <w:rPr>
          <w:rFonts w:ascii="Times New Roman" w:hAnsi="Times New Roman" w:cs="Times New Roman"/>
          <w:b/>
          <w:bCs/>
          <w:sz w:val="24"/>
          <w:szCs w:val="24"/>
          <w:lang w:val="sr-Cyrl-RS"/>
        </w:rPr>
        <w:t>41,335км.</w:t>
      </w:r>
    </w:p>
    <w:p w14:paraId="155FE3D2" w14:textId="2E93517D" w:rsidR="005A4AFE" w:rsidRPr="007F2AE5" w:rsidRDefault="005A4AFE" w:rsidP="000A2CE8">
      <w:pPr>
        <w:spacing w:line="240" w:lineRule="auto"/>
        <w:jc w:val="both"/>
        <w:rPr>
          <w:rFonts w:ascii="Times New Roman" w:hAnsi="Times New Roman" w:cs="Times New Roman"/>
          <w:b/>
          <w:sz w:val="24"/>
          <w:szCs w:val="24"/>
          <w:lang w:val="sr-Cyrl-CS"/>
        </w:rPr>
      </w:pPr>
      <w:r w:rsidRPr="000A2CE8">
        <w:rPr>
          <w:rFonts w:ascii="Times New Roman" w:hAnsi="Times New Roman" w:cs="Times New Roman"/>
          <w:sz w:val="24"/>
          <w:szCs w:val="24"/>
          <w:lang w:val="sr-Cyrl-CS"/>
        </w:rPr>
        <w:t>Развојна стратегија Републике Србије, утврђена је у складу са европским и националним смерницама, при чему главни просторни приоритет (поред одрживог развоја, формирања равномерног и полицентричног урбаног система и јачања релација између села и града) представља обезбеђивање приступа инфраструктури.</w:t>
      </w:r>
    </w:p>
    <w:p w14:paraId="1AB3AD68" w14:textId="2A43C739" w:rsidR="005A4AFE" w:rsidRPr="000A2CE8" w:rsidRDefault="005A4AFE" w:rsidP="000A2CE8">
      <w:pPr>
        <w:spacing w:line="240" w:lineRule="auto"/>
        <w:jc w:val="both"/>
        <w:rPr>
          <w:rFonts w:ascii="Times New Roman" w:hAnsi="Times New Roman" w:cs="Times New Roman"/>
          <w:sz w:val="24"/>
          <w:szCs w:val="24"/>
          <w:lang w:val="sr-Cyrl-CS"/>
        </w:rPr>
      </w:pPr>
      <w:r w:rsidRPr="000A2CE8">
        <w:rPr>
          <w:rFonts w:ascii="Times New Roman" w:hAnsi="Times New Roman" w:cs="Times New Roman"/>
          <w:sz w:val="24"/>
          <w:szCs w:val="24"/>
          <w:lang w:val="sr-Cyrl-CS"/>
        </w:rPr>
        <w:t>Израдом и применом наведених планских докумената обезбеђени су неопходни просторни услови за повезивање коридора државних путева IБ реда 12 и 21 као и наставком повезивања са градом Београдом преко насеља Борче, деоницом овог државног пута Зрењанин – Борча ( Београд ) и крацима саобраћајница државног пута са Земуном и Панчевом и даље посредно преко обилазнице Београд са аутопутем Београд-Ниш и коридором 10.</w:t>
      </w:r>
      <w:r w:rsidR="000A2CE8">
        <w:rPr>
          <w:rFonts w:ascii="Times New Roman" w:hAnsi="Times New Roman" w:cs="Times New Roman"/>
          <w:sz w:val="24"/>
          <w:szCs w:val="24"/>
          <w:lang w:val="sr-Cyrl-CS"/>
        </w:rPr>
        <w:t xml:space="preserve"> </w:t>
      </w:r>
      <w:r w:rsidRPr="000A2CE8">
        <w:rPr>
          <w:rFonts w:ascii="Times New Roman" w:hAnsi="Times New Roman" w:cs="Times New Roman"/>
          <w:sz w:val="24"/>
          <w:szCs w:val="24"/>
          <w:lang w:val="sr-Cyrl-CS"/>
        </w:rPr>
        <w:t>Поред бољег повезивања са међународним окружењем</w:t>
      </w:r>
      <w:r w:rsidR="000A2CE8">
        <w:rPr>
          <w:rFonts w:ascii="Times New Roman" w:hAnsi="Times New Roman" w:cs="Times New Roman"/>
          <w:sz w:val="24"/>
          <w:szCs w:val="24"/>
          <w:lang w:val="sr-Cyrl-CS"/>
        </w:rPr>
        <w:t xml:space="preserve"> (</w:t>
      </w:r>
      <w:r w:rsidRPr="000A2CE8">
        <w:rPr>
          <w:rFonts w:ascii="Times New Roman" w:hAnsi="Times New Roman" w:cs="Times New Roman"/>
          <w:sz w:val="24"/>
          <w:szCs w:val="24"/>
          <w:lang w:val="sr-Cyrl-CS"/>
        </w:rPr>
        <w:t>Мађарска, Румунија и даље ка Македонији, Бугарској) најзначајнији интрарегионални ефекти реализације коридора огледају се у побољшању регионалне позиције у домену приступачности, у саобраћајном растерећењу урбаних подручја (обилазница око Новог Сада, Београда ).</w:t>
      </w:r>
    </w:p>
    <w:p w14:paraId="7A103882" w14:textId="7FBC4596" w:rsidR="005A4AFE" w:rsidRPr="000A2CE8" w:rsidRDefault="005A4AFE" w:rsidP="000A2CE8">
      <w:pPr>
        <w:spacing w:line="240" w:lineRule="auto"/>
        <w:jc w:val="both"/>
        <w:rPr>
          <w:rFonts w:ascii="Times New Roman" w:hAnsi="Times New Roman" w:cs="Times New Roman"/>
          <w:sz w:val="24"/>
          <w:szCs w:val="24"/>
          <w:lang w:val="sr-Cyrl-RS"/>
        </w:rPr>
      </w:pPr>
      <w:r w:rsidRPr="000A2CE8">
        <w:rPr>
          <w:rFonts w:ascii="Times New Roman" w:hAnsi="Times New Roman" w:cs="Times New Roman"/>
          <w:sz w:val="24"/>
          <w:szCs w:val="24"/>
          <w:lang w:val="sr-Cyrl-CS"/>
        </w:rPr>
        <w:t>Концепција планирања,</w:t>
      </w:r>
      <w:r w:rsidR="000A2CE8">
        <w:rPr>
          <w:rFonts w:ascii="Times New Roman" w:hAnsi="Times New Roman" w:cs="Times New Roman"/>
          <w:sz w:val="24"/>
          <w:szCs w:val="24"/>
          <w:lang w:val="sr-Cyrl-CS"/>
        </w:rPr>
        <w:t xml:space="preserve"> </w:t>
      </w:r>
      <w:r w:rsidRPr="000A2CE8">
        <w:rPr>
          <w:rFonts w:ascii="Times New Roman" w:hAnsi="Times New Roman" w:cs="Times New Roman"/>
          <w:sz w:val="24"/>
          <w:szCs w:val="24"/>
          <w:lang w:val="sr-Cyrl-CS"/>
        </w:rPr>
        <w:t xml:space="preserve">коришћења и уређења простора дефинисаће се на начин којим се обезбеђује фазна изградња и експлоатација коридора планираног државног пута </w:t>
      </w:r>
      <w:r w:rsidRPr="000A2CE8">
        <w:rPr>
          <w:rFonts w:ascii="Times New Roman" w:hAnsi="Times New Roman" w:cs="Times New Roman"/>
          <w:sz w:val="24"/>
          <w:szCs w:val="24"/>
        </w:rPr>
        <w:t>I-</w:t>
      </w:r>
      <w:r w:rsidRPr="000A2CE8">
        <w:rPr>
          <w:rFonts w:ascii="Times New Roman" w:hAnsi="Times New Roman" w:cs="Times New Roman"/>
          <w:sz w:val="24"/>
          <w:szCs w:val="24"/>
          <w:lang w:val="sr-Cyrl-RS"/>
        </w:rPr>
        <w:t>Б реда,</w:t>
      </w:r>
      <w:r w:rsidR="000A2CE8">
        <w:rPr>
          <w:rFonts w:ascii="Times New Roman" w:hAnsi="Times New Roman" w:cs="Times New Roman"/>
          <w:sz w:val="24"/>
          <w:szCs w:val="24"/>
          <w:lang w:val="sr-Cyrl-RS"/>
        </w:rPr>
        <w:t xml:space="preserve"> </w:t>
      </w:r>
      <w:r w:rsidRPr="000A2CE8">
        <w:rPr>
          <w:rFonts w:ascii="Times New Roman" w:hAnsi="Times New Roman" w:cs="Times New Roman"/>
          <w:sz w:val="24"/>
          <w:szCs w:val="24"/>
          <w:lang w:val="sr-Cyrl-RS"/>
        </w:rPr>
        <w:t>деоница Нови Сад</w:t>
      </w:r>
      <w:r w:rsidR="000A2CE8">
        <w:rPr>
          <w:rFonts w:ascii="Times New Roman" w:hAnsi="Times New Roman" w:cs="Times New Roman"/>
          <w:sz w:val="24"/>
          <w:szCs w:val="24"/>
          <w:lang w:val="sr-Cyrl-RS"/>
        </w:rPr>
        <w:t xml:space="preserve"> – </w:t>
      </w:r>
      <w:r w:rsidRPr="000A2CE8">
        <w:rPr>
          <w:rFonts w:ascii="Times New Roman" w:hAnsi="Times New Roman" w:cs="Times New Roman"/>
          <w:sz w:val="24"/>
          <w:szCs w:val="24"/>
          <w:lang w:val="sr-Cyrl-RS"/>
        </w:rPr>
        <w:t>Зрењанин</w:t>
      </w:r>
      <w:r w:rsidR="000A2CE8">
        <w:rPr>
          <w:rFonts w:ascii="Times New Roman" w:hAnsi="Times New Roman" w:cs="Times New Roman"/>
          <w:sz w:val="24"/>
          <w:szCs w:val="24"/>
          <w:lang w:val="sr-Cyrl-RS"/>
        </w:rPr>
        <w:t xml:space="preserve"> </w:t>
      </w:r>
      <w:r w:rsidRPr="000A2CE8">
        <w:rPr>
          <w:rFonts w:ascii="Times New Roman" w:hAnsi="Times New Roman" w:cs="Times New Roman"/>
          <w:sz w:val="24"/>
          <w:szCs w:val="24"/>
          <w:lang w:val="sr-Cyrl-RS"/>
        </w:rPr>
        <w:t>-</w:t>
      </w:r>
      <w:r w:rsidR="000A2CE8">
        <w:rPr>
          <w:rFonts w:ascii="Times New Roman" w:hAnsi="Times New Roman" w:cs="Times New Roman"/>
          <w:sz w:val="24"/>
          <w:szCs w:val="24"/>
          <w:lang w:val="sr-Cyrl-RS"/>
        </w:rPr>
        <w:t xml:space="preserve"> </w:t>
      </w:r>
      <w:r w:rsidRPr="000A2CE8">
        <w:rPr>
          <w:rFonts w:ascii="Times New Roman" w:hAnsi="Times New Roman" w:cs="Times New Roman"/>
          <w:sz w:val="24"/>
          <w:szCs w:val="24"/>
          <w:lang w:val="sr-Cyrl-RS"/>
        </w:rPr>
        <w:t>Борча ( Београд ).</w:t>
      </w:r>
      <w:r w:rsidR="000A2CE8">
        <w:rPr>
          <w:rFonts w:ascii="Times New Roman" w:hAnsi="Times New Roman" w:cs="Times New Roman"/>
          <w:sz w:val="24"/>
          <w:szCs w:val="24"/>
          <w:lang w:val="sr-Cyrl-RS"/>
        </w:rPr>
        <w:t xml:space="preserve"> </w:t>
      </w:r>
      <w:r w:rsidRPr="000A2CE8">
        <w:rPr>
          <w:rFonts w:ascii="Times New Roman" w:hAnsi="Times New Roman" w:cs="Times New Roman"/>
          <w:sz w:val="24"/>
          <w:szCs w:val="24"/>
          <w:lang w:val="sr-Cyrl-RS"/>
        </w:rPr>
        <w:t>Просторним планом ствара се плански основ за његово директно спровођење издавањем локацијских услова,</w:t>
      </w:r>
      <w:r w:rsidR="000A2CE8">
        <w:rPr>
          <w:rFonts w:ascii="Times New Roman" w:hAnsi="Times New Roman" w:cs="Times New Roman"/>
          <w:sz w:val="24"/>
          <w:szCs w:val="24"/>
          <w:lang w:val="sr-Cyrl-RS"/>
        </w:rPr>
        <w:t xml:space="preserve"> </w:t>
      </w:r>
      <w:r w:rsidRPr="000A2CE8">
        <w:rPr>
          <w:rFonts w:ascii="Times New Roman" w:hAnsi="Times New Roman" w:cs="Times New Roman"/>
          <w:sz w:val="24"/>
          <w:szCs w:val="24"/>
          <w:lang w:val="sr-Cyrl-RS"/>
        </w:rPr>
        <w:t>израду техничке документације,</w:t>
      </w:r>
      <w:r w:rsidR="000A2CE8">
        <w:rPr>
          <w:rFonts w:ascii="Times New Roman" w:hAnsi="Times New Roman" w:cs="Times New Roman"/>
          <w:sz w:val="24"/>
          <w:szCs w:val="24"/>
          <w:lang w:val="sr-Cyrl-RS"/>
        </w:rPr>
        <w:t xml:space="preserve"> </w:t>
      </w:r>
      <w:r w:rsidRPr="000A2CE8">
        <w:rPr>
          <w:rFonts w:ascii="Times New Roman" w:hAnsi="Times New Roman" w:cs="Times New Roman"/>
          <w:sz w:val="24"/>
          <w:szCs w:val="24"/>
          <w:lang w:val="sr-Cyrl-RS"/>
        </w:rPr>
        <w:t xml:space="preserve">прибављања дозвола у складу са законом,односно стварање услова за изградњу брзе саобраћајнице државног пута </w:t>
      </w:r>
      <w:r w:rsidRPr="000A2CE8">
        <w:rPr>
          <w:rFonts w:ascii="Times New Roman" w:hAnsi="Times New Roman" w:cs="Times New Roman"/>
          <w:sz w:val="24"/>
          <w:szCs w:val="24"/>
        </w:rPr>
        <w:t>I-</w:t>
      </w:r>
      <w:r w:rsidRPr="000A2CE8">
        <w:rPr>
          <w:rFonts w:ascii="Times New Roman" w:hAnsi="Times New Roman" w:cs="Times New Roman"/>
          <w:sz w:val="24"/>
          <w:szCs w:val="24"/>
          <w:lang w:val="sr-Cyrl-RS"/>
        </w:rPr>
        <w:t>Б реда.</w:t>
      </w:r>
    </w:p>
    <w:p w14:paraId="21728BEB" w14:textId="6125E50E" w:rsidR="005A4AFE" w:rsidRDefault="000A2CE8" w:rsidP="00EE79E0">
      <w:pPr>
        <w:pStyle w:val="ListParagraph"/>
        <w:numPr>
          <w:ilvl w:val="0"/>
          <w:numId w:val="44"/>
        </w:numPr>
        <w:tabs>
          <w:tab w:val="left" w:pos="0"/>
        </w:tabs>
        <w:spacing w:after="120"/>
        <w:jc w:val="both"/>
        <w:rPr>
          <w:rFonts w:ascii="Times New Roman" w:hAnsi="Times New Roman" w:cs="Times New Roman"/>
          <w:b/>
          <w:noProof/>
          <w:sz w:val="24"/>
          <w:szCs w:val="24"/>
          <w:lang w:val="sr-Cyrl-RS"/>
        </w:rPr>
      </w:pPr>
      <w:r>
        <w:rPr>
          <w:rFonts w:ascii="Times New Roman" w:hAnsi="Times New Roman" w:cs="Times New Roman"/>
          <w:b/>
          <w:noProof/>
          <w:sz w:val="24"/>
          <w:szCs w:val="24"/>
          <w:lang w:val="sr-Cyrl-RS"/>
        </w:rPr>
        <w:t>ОПШТИ ЗАХТЕВИ</w:t>
      </w:r>
    </w:p>
    <w:p w14:paraId="1E011FD1" w14:textId="7E83E4BF" w:rsidR="000A2CE8" w:rsidRPr="000A2CE8" w:rsidRDefault="000A2CE8" w:rsidP="007F2AE5">
      <w:pPr>
        <w:spacing w:line="240" w:lineRule="auto"/>
        <w:jc w:val="both"/>
        <w:rPr>
          <w:rFonts w:ascii="Times New Roman" w:hAnsi="Times New Roman" w:cs="Times New Roman"/>
          <w:sz w:val="24"/>
          <w:szCs w:val="24"/>
          <w:lang w:val="sr-Cyrl-CS"/>
        </w:rPr>
      </w:pPr>
      <w:r w:rsidRPr="000A2CE8">
        <w:rPr>
          <w:rFonts w:ascii="Times New Roman" w:hAnsi="Times New Roman" w:cs="Times New Roman"/>
          <w:sz w:val="24"/>
          <w:szCs w:val="24"/>
          <w:lang w:val="sr-Cyrl-CS"/>
        </w:rPr>
        <w:t xml:space="preserve">Овај Пројектни задатак дефинише програм и услове за израду техничке документације - </w:t>
      </w:r>
      <w:r w:rsidRPr="000A2CE8">
        <w:rPr>
          <w:rFonts w:ascii="Times New Roman" w:hAnsi="Times New Roman" w:cs="Times New Roman"/>
          <w:b/>
          <w:bCs/>
          <w:sz w:val="24"/>
          <w:szCs w:val="24"/>
          <w:lang w:val="sr-Cyrl-RS"/>
        </w:rPr>
        <w:t xml:space="preserve">Идејног пројекта и Студије оправданости  изградње друге коловозне траке коловозне траке  државног пута </w:t>
      </w:r>
      <w:r w:rsidRPr="000A2CE8">
        <w:rPr>
          <w:rFonts w:ascii="Times New Roman" w:hAnsi="Times New Roman" w:cs="Times New Roman"/>
          <w:b/>
          <w:bCs/>
          <w:sz w:val="24"/>
          <w:szCs w:val="24"/>
          <w:lang w:val="sr-Latn-CS"/>
        </w:rPr>
        <w:t>I</w:t>
      </w:r>
      <w:r w:rsidR="007F2AE5">
        <w:rPr>
          <w:rFonts w:ascii="Times New Roman" w:hAnsi="Times New Roman" w:cs="Times New Roman"/>
          <w:b/>
          <w:bCs/>
          <w:sz w:val="24"/>
          <w:szCs w:val="24"/>
          <w:lang w:val="sr-Cyrl-RS"/>
        </w:rPr>
        <w:t>-Б реда брoj 12</w:t>
      </w:r>
      <w:r w:rsidRPr="000A2CE8">
        <w:rPr>
          <w:rFonts w:ascii="Times New Roman" w:hAnsi="Times New Roman" w:cs="Times New Roman"/>
          <w:b/>
          <w:bCs/>
          <w:sz w:val="24"/>
          <w:szCs w:val="24"/>
          <w:lang w:val="sr-Cyrl-RS"/>
        </w:rPr>
        <w:t>, деоница: Нови Сад - Зрењанин од км</w:t>
      </w:r>
      <w:r w:rsidRPr="000A2CE8">
        <w:rPr>
          <w:rFonts w:ascii="Times New Roman" w:hAnsi="Times New Roman" w:cs="Times New Roman"/>
          <w:b/>
          <w:bCs/>
          <w:color w:val="FF0000"/>
          <w:sz w:val="24"/>
          <w:szCs w:val="24"/>
          <w:lang w:val="sr-Cyrl-RS"/>
        </w:rPr>
        <w:t xml:space="preserve"> </w:t>
      </w:r>
      <w:r w:rsidRPr="000A2CE8">
        <w:rPr>
          <w:rFonts w:ascii="Times New Roman" w:hAnsi="Times New Roman" w:cs="Times New Roman"/>
          <w:b/>
          <w:bCs/>
          <w:sz w:val="24"/>
          <w:szCs w:val="24"/>
          <w:lang w:val="sr-Cyrl-RS"/>
        </w:rPr>
        <w:t>176+605 до</w:t>
      </w:r>
      <w:r w:rsidRPr="000A2CE8">
        <w:rPr>
          <w:rFonts w:ascii="Times New Roman" w:hAnsi="Times New Roman" w:cs="Times New Roman"/>
          <w:b/>
          <w:bCs/>
          <w:sz w:val="24"/>
          <w:szCs w:val="24"/>
        </w:rPr>
        <w:t xml:space="preserve"> </w:t>
      </w:r>
      <w:r w:rsidRPr="000A2CE8">
        <w:rPr>
          <w:rFonts w:ascii="Times New Roman" w:hAnsi="Times New Roman" w:cs="Times New Roman"/>
          <w:b/>
          <w:bCs/>
          <w:sz w:val="24"/>
          <w:szCs w:val="24"/>
          <w:lang w:val="sr-Cyrl-RS"/>
        </w:rPr>
        <w:t>км</w:t>
      </w:r>
      <w:r w:rsidRPr="000A2CE8">
        <w:rPr>
          <w:rFonts w:ascii="Times New Roman" w:hAnsi="Times New Roman" w:cs="Times New Roman"/>
          <w:b/>
          <w:bCs/>
          <w:sz w:val="24"/>
          <w:szCs w:val="24"/>
        </w:rPr>
        <w:t xml:space="preserve"> </w:t>
      </w:r>
      <w:r w:rsidRPr="000A2CE8">
        <w:rPr>
          <w:rFonts w:ascii="Times New Roman" w:hAnsi="Times New Roman" w:cs="Times New Roman"/>
          <w:b/>
          <w:bCs/>
          <w:sz w:val="24"/>
          <w:szCs w:val="24"/>
          <w:lang w:val="sr-Cyrl-RS"/>
        </w:rPr>
        <w:t>217+940, Л</w:t>
      </w:r>
      <w:r w:rsidRPr="000A2CE8">
        <w:rPr>
          <w:rFonts w:ascii="Times New Roman" w:hAnsi="Times New Roman" w:cs="Times New Roman"/>
          <w:b/>
          <w:bCs/>
          <w:sz w:val="24"/>
          <w:szCs w:val="24"/>
        </w:rPr>
        <w:t>=</w:t>
      </w:r>
      <w:r w:rsidRPr="000A2CE8">
        <w:rPr>
          <w:rFonts w:ascii="Times New Roman" w:hAnsi="Times New Roman" w:cs="Times New Roman"/>
          <w:b/>
          <w:bCs/>
          <w:sz w:val="24"/>
          <w:szCs w:val="24"/>
          <w:lang w:val="sr-Cyrl-RS"/>
        </w:rPr>
        <w:t>41,335км.</w:t>
      </w:r>
    </w:p>
    <w:p w14:paraId="69E3D210" w14:textId="134BEA93" w:rsidR="000A2CE8" w:rsidRPr="000A2CE8" w:rsidRDefault="000A2CE8" w:rsidP="007F2AE5">
      <w:pPr>
        <w:spacing w:after="0" w:line="240" w:lineRule="auto"/>
        <w:jc w:val="both"/>
        <w:rPr>
          <w:rFonts w:ascii="Times New Roman" w:hAnsi="Times New Roman" w:cs="Times New Roman"/>
          <w:bCs/>
          <w:sz w:val="24"/>
          <w:szCs w:val="24"/>
          <w:lang w:val="sr-Cyrl-RS"/>
        </w:rPr>
      </w:pPr>
      <w:r w:rsidRPr="000A2CE8">
        <w:rPr>
          <w:rFonts w:ascii="Times New Roman" w:hAnsi="Times New Roman" w:cs="Times New Roman"/>
          <w:bCs/>
          <w:sz w:val="24"/>
          <w:szCs w:val="24"/>
          <w:lang w:val="sr-Cyrl-RS"/>
        </w:rPr>
        <w:t xml:space="preserve">Предметна деоница за пројектовање налази се између чвора </w:t>
      </w:r>
      <w:r w:rsidRPr="00B20DE6">
        <w:rPr>
          <w:rFonts w:ascii="Times New Roman" w:hAnsi="Times New Roman" w:cs="Times New Roman"/>
          <w:bCs/>
          <w:sz w:val="24"/>
          <w:szCs w:val="24"/>
          <w:lang w:val="sr-Cyrl-RS"/>
        </w:rPr>
        <w:t>113 ,</w:t>
      </w:r>
      <w:r w:rsidR="007B4D61">
        <w:rPr>
          <w:rFonts w:ascii="Times New Roman" w:hAnsi="Times New Roman" w:cs="Times New Roman"/>
          <w:bCs/>
          <w:sz w:val="24"/>
          <w:szCs w:val="24"/>
          <w:lang w:val="sr-Cyrl-RS"/>
        </w:rPr>
        <w:t xml:space="preserve"> деонице 01214 Петља Нови Сад (</w:t>
      </w:r>
      <w:r w:rsidRPr="000A2CE8">
        <w:rPr>
          <w:rFonts w:ascii="Times New Roman" w:hAnsi="Times New Roman" w:cs="Times New Roman"/>
          <w:bCs/>
          <w:sz w:val="24"/>
          <w:szCs w:val="24"/>
          <w:lang w:val="sr-Cyrl-RS"/>
        </w:rPr>
        <w:t>Исток )</w:t>
      </w:r>
      <w:r w:rsidR="007B4D61">
        <w:rPr>
          <w:rFonts w:ascii="Times New Roman" w:hAnsi="Times New Roman" w:cs="Times New Roman"/>
          <w:bCs/>
          <w:sz w:val="24"/>
          <w:szCs w:val="24"/>
          <w:lang w:val="sr-Cyrl-RS"/>
        </w:rPr>
        <w:t xml:space="preserve"> </w:t>
      </w:r>
      <w:r w:rsidRPr="000A2CE8">
        <w:rPr>
          <w:rFonts w:ascii="Times New Roman" w:hAnsi="Times New Roman" w:cs="Times New Roman"/>
          <w:bCs/>
          <w:sz w:val="24"/>
          <w:szCs w:val="24"/>
          <w:lang w:val="sr-Cyrl-RS"/>
        </w:rPr>
        <w:t>- Каћ на км 176+605 и чвора 1214.1, деонице Жабаљ ( Шајкаш ) – Зрењанин ( Кикинда ) до км 217+940, укупне дужине 41,335 км.</w:t>
      </w:r>
    </w:p>
    <w:p w14:paraId="4E4FE288" w14:textId="77777777" w:rsidR="00143B3B" w:rsidRDefault="00143B3B" w:rsidP="000A2CE8">
      <w:pPr>
        <w:spacing w:after="0" w:line="240" w:lineRule="auto"/>
        <w:jc w:val="both"/>
        <w:rPr>
          <w:rFonts w:ascii="Times New Roman" w:hAnsi="Times New Roman" w:cs="Times New Roman"/>
          <w:bCs/>
          <w:sz w:val="24"/>
          <w:szCs w:val="24"/>
          <w:lang w:val="sr-Cyrl-RS"/>
        </w:rPr>
      </w:pPr>
    </w:p>
    <w:p w14:paraId="63FEA6A6" w14:textId="1CE46A8A" w:rsidR="000A2CE8" w:rsidRPr="000A2CE8" w:rsidRDefault="000A2CE8" w:rsidP="000A2CE8">
      <w:pPr>
        <w:spacing w:after="0" w:line="240" w:lineRule="auto"/>
        <w:jc w:val="both"/>
        <w:rPr>
          <w:rFonts w:ascii="Times New Roman" w:hAnsi="Times New Roman" w:cs="Times New Roman"/>
          <w:bCs/>
          <w:sz w:val="24"/>
          <w:szCs w:val="24"/>
          <w:lang w:val="sr-Cyrl-RS"/>
        </w:rPr>
      </w:pPr>
      <w:r w:rsidRPr="000A2CE8">
        <w:rPr>
          <w:rFonts w:ascii="Times New Roman" w:hAnsi="Times New Roman" w:cs="Times New Roman"/>
          <w:bCs/>
          <w:sz w:val="24"/>
          <w:szCs w:val="24"/>
          <w:lang w:val="sr-Cyrl-RS"/>
        </w:rPr>
        <w:t>Почетак трасе је на петљи Нови Сад</w:t>
      </w:r>
      <w:r w:rsidR="00154F35">
        <w:rPr>
          <w:rFonts w:ascii="Times New Roman" w:hAnsi="Times New Roman" w:cs="Times New Roman"/>
          <w:bCs/>
          <w:sz w:val="24"/>
          <w:szCs w:val="24"/>
          <w:lang w:val="en-US"/>
        </w:rPr>
        <w:t xml:space="preserve"> </w:t>
      </w:r>
      <w:r w:rsidRPr="000A2CE8">
        <w:rPr>
          <w:rFonts w:ascii="Times New Roman" w:hAnsi="Times New Roman" w:cs="Times New Roman"/>
          <w:bCs/>
          <w:sz w:val="24"/>
          <w:szCs w:val="24"/>
          <w:lang w:val="sr-Cyrl-RS"/>
        </w:rPr>
        <w:t>- Исток на излазу из града према Зрењанину</w:t>
      </w:r>
      <w:r w:rsidR="007F2AE5">
        <w:rPr>
          <w:rFonts w:ascii="Times New Roman" w:hAnsi="Times New Roman" w:cs="Times New Roman"/>
          <w:bCs/>
          <w:sz w:val="24"/>
          <w:szCs w:val="24"/>
          <w:lang w:val="en-US"/>
        </w:rPr>
        <w:t>,</w:t>
      </w:r>
      <w:r w:rsidRPr="000A2CE8">
        <w:rPr>
          <w:rFonts w:ascii="Times New Roman" w:hAnsi="Times New Roman" w:cs="Times New Roman"/>
          <w:bCs/>
          <w:sz w:val="24"/>
          <w:szCs w:val="24"/>
          <w:lang w:val="sr-Cyrl-RS"/>
        </w:rPr>
        <w:t xml:space="preserve"> а крај трасе је на укрштању ( постојећи кружни ток ) са обилазницом око Зрењанина.</w:t>
      </w:r>
    </w:p>
    <w:p w14:paraId="7B462D97" w14:textId="77777777" w:rsidR="00143B3B" w:rsidRDefault="00143B3B" w:rsidP="000A2CE8">
      <w:pPr>
        <w:spacing w:after="0" w:line="240" w:lineRule="auto"/>
        <w:jc w:val="both"/>
        <w:rPr>
          <w:rFonts w:ascii="Times New Roman" w:hAnsi="Times New Roman" w:cs="Times New Roman"/>
          <w:bCs/>
          <w:sz w:val="24"/>
          <w:szCs w:val="24"/>
          <w:lang w:val="sr-Cyrl-RS"/>
        </w:rPr>
      </w:pPr>
    </w:p>
    <w:p w14:paraId="3B4C0B4B" w14:textId="74E13A81" w:rsidR="000A2CE8" w:rsidRPr="000A2CE8" w:rsidRDefault="000A2CE8" w:rsidP="007F2AE5">
      <w:pPr>
        <w:spacing w:after="0" w:line="240" w:lineRule="auto"/>
        <w:jc w:val="both"/>
        <w:rPr>
          <w:rFonts w:ascii="Times New Roman" w:hAnsi="Times New Roman" w:cs="Times New Roman"/>
          <w:bCs/>
          <w:sz w:val="24"/>
          <w:szCs w:val="24"/>
          <w:lang w:val="sr-Cyrl-RS"/>
        </w:rPr>
      </w:pPr>
      <w:r w:rsidRPr="000A2CE8">
        <w:rPr>
          <w:rFonts w:ascii="Times New Roman" w:hAnsi="Times New Roman" w:cs="Times New Roman"/>
          <w:bCs/>
          <w:sz w:val="24"/>
          <w:szCs w:val="24"/>
          <w:lang w:val="sr-Cyrl-RS"/>
        </w:rPr>
        <w:t>Постојећа траса пролази територијом града Новог Сада и града Зрењанина,</w:t>
      </w:r>
      <w:r w:rsidR="007F2AE5">
        <w:rPr>
          <w:rFonts w:ascii="Times New Roman" w:hAnsi="Times New Roman" w:cs="Times New Roman"/>
          <w:bCs/>
          <w:sz w:val="24"/>
          <w:szCs w:val="24"/>
          <w:lang w:val="en-US"/>
        </w:rPr>
        <w:t xml:space="preserve"> </w:t>
      </w:r>
      <w:r w:rsidRPr="000A2CE8">
        <w:rPr>
          <w:rFonts w:ascii="Times New Roman" w:hAnsi="Times New Roman" w:cs="Times New Roman"/>
          <w:bCs/>
          <w:sz w:val="24"/>
          <w:szCs w:val="24"/>
          <w:lang w:val="sr-Cyrl-RS"/>
        </w:rPr>
        <w:t xml:space="preserve">кроз следеће катастарске општине: К.О. Нови Сад </w:t>
      </w:r>
      <w:r w:rsidRPr="000A2CE8">
        <w:rPr>
          <w:rFonts w:ascii="Times New Roman" w:hAnsi="Times New Roman" w:cs="Times New Roman"/>
          <w:bCs/>
          <w:sz w:val="24"/>
          <w:szCs w:val="24"/>
        </w:rPr>
        <w:t>III</w:t>
      </w:r>
      <w:r w:rsidRPr="000A2CE8">
        <w:rPr>
          <w:rFonts w:ascii="Times New Roman" w:hAnsi="Times New Roman" w:cs="Times New Roman"/>
          <w:bCs/>
          <w:sz w:val="24"/>
          <w:szCs w:val="24"/>
          <w:lang w:val="sr-Cyrl-RS"/>
        </w:rPr>
        <w:t xml:space="preserve">, К.О. Каћ, К.О. Ђурђево, К.О. Жабаљ, К.О. Српски Елемир,  К.О. Српски Арадац, К.О. Словачки Арадац и К.О. Зрењанин </w:t>
      </w:r>
      <w:r w:rsidRPr="000A2CE8">
        <w:rPr>
          <w:rFonts w:ascii="Times New Roman" w:hAnsi="Times New Roman" w:cs="Times New Roman"/>
          <w:bCs/>
          <w:sz w:val="24"/>
          <w:szCs w:val="24"/>
        </w:rPr>
        <w:t>I</w:t>
      </w:r>
      <w:r w:rsidRPr="000A2CE8">
        <w:rPr>
          <w:rFonts w:ascii="Times New Roman" w:hAnsi="Times New Roman" w:cs="Times New Roman"/>
          <w:bCs/>
          <w:sz w:val="24"/>
          <w:szCs w:val="24"/>
          <w:lang w:val="sr-Cyrl-RS"/>
        </w:rPr>
        <w:t>.</w:t>
      </w:r>
    </w:p>
    <w:p w14:paraId="620A74EA" w14:textId="7F8E4F4F" w:rsidR="000A2CE8" w:rsidRPr="00143B3B" w:rsidRDefault="00143B3B" w:rsidP="000A2CE8">
      <w:pPr>
        <w:spacing w:line="240" w:lineRule="auto"/>
        <w:jc w:val="both"/>
        <w:rPr>
          <w:rFonts w:ascii="Times New Roman" w:hAnsi="Times New Roman" w:cs="Times New Roman"/>
          <w:b/>
          <w:bCs/>
          <w:sz w:val="24"/>
          <w:szCs w:val="24"/>
          <w:lang w:val="sr-Cyrl-RS"/>
        </w:rPr>
      </w:pPr>
      <w:r w:rsidRPr="00143B3B">
        <w:rPr>
          <w:rFonts w:ascii="Times New Roman" w:hAnsi="Times New Roman" w:cs="Times New Roman"/>
          <w:b/>
          <w:bCs/>
          <w:sz w:val="24"/>
          <w:szCs w:val="24"/>
          <w:lang w:val="sr-Cyrl-RS"/>
        </w:rPr>
        <w:t xml:space="preserve">Приближне </w:t>
      </w:r>
      <w:r w:rsidR="000A2CE8" w:rsidRPr="00143B3B">
        <w:rPr>
          <w:rFonts w:ascii="Times New Roman" w:hAnsi="Times New Roman" w:cs="Times New Roman"/>
          <w:b/>
          <w:bCs/>
          <w:sz w:val="24"/>
          <w:szCs w:val="24"/>
          <w:lang w:val="sr-Cyrl-RS"/>
        </w:rPr>
        <w:t>стационаже насеља, раскрсница, прикључака, мостова, инжењерских објеката,</w:t>
      </w:r>
      <w:r w:rsidR="007F2AE5">
        <w:rPr>
          <w:rFonts w:ascii="Times New Roman" w:hAnsi="Times New Roman" w:cs="Times New Roman"/>
          <w:b/>
          <w:bCs/>
          <w:sz w:val="24"/>
          <w:szCs w:val="24"/>
          <w:lang w:val="en-US"/>
        </w:rPr>
        <w:t xml:space="preserve"> </w:t>
      </w:r>
      <w:r w:rsidR="000A2CE8" w:rsidRPr="00143B3B">
        <w:rPr>
          <w:rFonts w:ascii="Times New Roman" w:hAnsi="Times New Roman" w:cs="Times New Roman"/>
          <w:b/>
          <w:bCs/>
          <w:sz w:val="24"/>
          <w:szCs w:val="24"/>
          <w:lang w:val="sr-Cyrl-RS"/>
        </w:rPr>
        <w:t>пратећих садржаја и др. дуж постојеђе трасе:</w:t>
      </w:r>
    </w:p>
    <w:p w14:paraId="55EE0F38" w14:textId="77777777" w:rsidR="000A2CE8" w:rsidRPr="00143B3B" w:rsidRDefault="000A2CE8" w:rsidP="00EE79E0">
      <w:pPr>
        <w:pStyle w:val="ListParagraph"/>
        <w:numPr>
          <w:ilvl w:val="0"/>
          <w:numId w:val="46"/>
        </w:numPr>
        <w:spacing w:after="0" w:line="240" w:lineRule="auto"/>
        <w:jc w:val="both"/>
        <w:rPr>
          <w:rFonts w:ascii="Times New Roman" w:hAnsi="Times New Roman" w:cs="Times New Roman"/>
          <w:bCs/>
          <w:sz w:val="24"/>
          <w:szCs w:val="24"/>
          <w:lang w:val="sr-Cyrl-RS"/>
        </w:rPr>
      </w:pPr>
      <w:r w:rsidRPr="00143B3B">
        <w:rPr>
          <w:rFonts w:ascii="Times New Roman" w:hAnsi="Times New Roman" w:cs="Times New Roman"/>
          <w:bCs/>
          <w:sz w:val="24"/>
          <w:szCs w:val="24"/>
          <w:lang w:val="sr-Cyrl-RS"/>
        </w:rPr>
        <w:t>почетак деонице за пројектовање (петља Нови Сад-Исток)…….....км 176+605</w:t>
      </w:r>
    </w:p>
    <w:p w14:paraId="28CABA8D" w14:textId="77777777" w:rsidR="000A2CE8" w:rsidRPr="00143B3B" w:rsidRDefault="000A2CE8" w:rsidP="00EE79E0">
      <w:pPr>
        <w:pStyle w:val="ListParagraph"/>
        <w:numPr>
          <w:ilvl w:val="0"/>
          <w:numId w:val="46"/>
        </w:numPr>
        <w:spacing w:after="0" w:line="240" w:lineRule="auto"/>
        <w:contextualSpacing w:val="0"/>
        <w:jc w:val="both"/>
        <w:rPr>
          <w:rFonts w:ascii="Times New Roman" w:hAnsi="Times New Roman" w:cs="Times New Roman"/>
          <w:bCs/>
          <w:sz w:val="24"/>
          <w:szCs w:val="24"/>
          <w:lang w:val="sr-Cyrl-RS"/>
        </w:rPr>
      </w:pPr>
      <w:r w:rsidRPr="00143B3B">
        <w:rPr>
          <w:rFonts w:ascii="Times New Roman" w:hAnsi="Times New Roman" w:cs="Times New Roman"/>
          <w:bCs/>
          <w:sz w:val="24"/>
          <w:szCs w:val="24"/>
          <w:lang w:val="sr-Cyrl-RS"/>
        </w:rPr>
        <w:t>прелаз са пуног профила на 2 саобраћајне траке,</w:t>
      </w:r>
    </w:p>
    <w:p w14:paraId="04637996" w14:textId="25651ED5" w:rsidR="000A2CE8" w:rsidRPr="00143B3B" w:rsidRDefault="000A2CE8" w:rsidP="00EE79E0">
      <w:pPr>
        <w:pStyle w:val="ListParagraph"/>
        <w:numPr>
          <w:ilvl w:val="0"/>
          <w:numId w:val="46"/>
        </w:numPr>
        <w:spacing w:after="0" w:line="240" w:lineRule="auto"/>
        <w:contextualSpacing w:val="0"/>
        <w:jc w:val="both"/>
        <w:rPr>
          <w:rFonts w:ascii="Times New Roman" w:hAnsi="Times New Roman" w:cs="Times New Roman"/>
          <w:bCs/>
          <w:sz w:val="24"/>
          <w:szCs w:val="24"/>
          <w:lang w:val="sr-Cyrl-RS"/>
        </w:rPr>
      </w:pPr>
      <w:r w:rsidRPr="00143B3B">
        <w:rPr>
          <w:rFonts w:ascii="Times New Roman" w:hAnsi="Times New Roman" w:cs="Times New Roman"/>
          <w:bCs/>
          <w:sz w:val="24"/>
          <w:szCs w:val="24"/>
          <w:lang w:val="sr-Cyrl-RS"/>
        </w:rPr>
        <w:t>привремени   чвор</w:t>
      </w:r>
      <w:r w:rsidR="00143B3B" w:rsidRPr="00143B3B">
        <w:rPr>
          <w:rFonts w:ascii="Times New Roman" w:hAnsi="Times New Roman" w:cs="Times New Roman"/>
          <w:bCs/>
          <w:sz w:val="24"/>
          <w:szCs w:val="24"/>
          <w:lang w:val="sr-Cyrl-RS"/>
        </w:rPr>
        <w:t xml:space="preserve"> </w:t>
      </w:r>
      <w:r w:rsidRPr="00143B3B">
        <w:rPr>
          <w:rFonts w:ascii="Times New Roman" w:hAnsi="Times New Roman" w:cs="Times New Roman"/>
          <w:bCs/>
          <w:sz w:val="24"/>
          <w:szCs w:val="24"/>
          <w:lang w:val="sr-Cyrl-RS"/>
        </w:rPr>
        <w:t>113.1………………................................................км 177+019</w:t>
      </w:r>
    </w:p>
    <w:p w14:paraId="773C121B" w14:textId="77777777" w:rsidR="000A2CE8" w:rsidRPr="00143B3B" w:rsidRDefault="000A2CE8" w:rsidP="00EE79E0">
      <w:pPr>
        <w:pStyle w:val="ListParagraph"/>
        <w:numPr>
          <w:ilvl w:val="0"/>
          <w:numId w:val="46"/>
        </w:numPr>
        <w:spacing w:after="0" w:line="240" w:lineRule="auto"/>
        <w:contextualSpacing w:val="0"/>
        <w:jc w:val="both"/>
        <w:rPr>
          <w:rFonts w:ascii="Times New Roman" w:hAnsi="Times New Roman" w:cs="Times New Roman"/>
          <w:bCs/>
          <w:sz w:val="24"/>
          <w:szCs w:val="24"/>
          <w:lang w:val="sr-Cyrl-RS"/>
        </w:rPr>
      </w:pPr>
      <w:r w:rsidRPr="00143B3B">
        <w:rPr>
          <w:rFonts w:ascii="Times New Roman" w:hAnsi="Times New Roman" w:cs="Times New Roman"/>
          <w:bCs/>
          <w:sz w:val="24"/>
          <w:szCs w:val="24"/>
          <w:lang w:val="sr-Cyrl-RS"/>
        </w:rPr>
        <w:t>вијадукт изнад индустријског колосека ………...  од км 177+200 до км 177+400</w:t>
      </w:r>
    </w:p>
    <w:p w14:paraId="568F92DD" w14:textId="77777777" w:rsidR="000A2CE8" w:rsidRPr="00143B3B" w:rsidRDefault="000A2CE8" w:rsidP="00EE79E0">
      <w:pPr>
        <w:pStyle w:val="ListParagraph"/>
        <w:numPr>
          <w:ilvl w:val="0"/>
          <w:numId w:val="46"/>
        </w:numPr>
        <w:spacing w:after="0" w:line="240" w:lineRule="auto"/>
        <w:contextualSpacing w:val="0"/>
        <w:jc w:val="both"/>
        <w:rPr>
          <w:rFonts w:ascii="Times New Roman" w:hAnsi="Times New Roman" w:cs="Times New Roman"/>
          <w:bCs/>
          <w:sz w:val="24"/>
          <w:szCs w:val="24"/>
          <w:lang w:val="sr-Cyrl-RS"/>
        </w:rPr>
      </w:pPr>
      <w:r w:rsidRPr="00143B3B">
        <w:rPr>
          <w:rFonts w:ascii="Times New Roman" w:hAnsi="Times New Roman" w:cs="Times New Roman"/>
          <w:bCs/>
          <w:sz w:val="24"/>
          <w:szCs w:val="24"/>
          <w:lang w:val="sr-Cyrl-RS"/>
        </w:rPr>
        <w:t>бензинске пумпе ( лева и десна страна )………………………………км 179+300</w:t>
      </w:r>
    </w:p>
    <w:p w14:paraId="5D020844" w14:textId="1BF105CB" w:rsidR="000A2CE8" w:rsidRPr="00143B3B" w:rsidRDefault="000A2CE8" w:rsidP="00EE79E0">
      <w:pPr>
        <w:pStyle w:val="ListParagraph"/>
        <w:numPr>
          <w:ilvl w:val="0"/>
          <w:numId w:val="46"/>
        </w:numPr>
        <w:spacing w:after="0" w:line="240" w:lineRule="auto"/>
        <w:contextualSpacing w:val="0"/>
        <w:jc w:val="both"/>
        <w:rPr>
          <w:rFonts w:ascii="Times New Roman" w:hAnsi="Times New Roman" w:cs="Times New Roman"/>
          <w:bCs/>
          <w:sz w:val="24"/>
          <w:szCs w:val="24"/>
          <w:lang w:val="sr-Cyrl-RS"/>
        </w:rPr>
      </w:pPr>
      <w:r w:rsidRPr="00143B3B">
        <w:rPr>
          <w:rFonts w:ascii="Times New Roman" w:hAnsi="Times New Roman" w:cs="Times New Roman"/>
          <w:bCs/>
          <w:sz w:val="24"/>
          <w:szCs w:val="24"/>
          <w:lang w:val="sr-Cyrl-RS"/>
        </w:rPr>
        <w:t>чвор 1213,</w:t>
      </w:r>
      <w:r w:rsidR="007F2AE5">
        <w:rPr>
          <w:rFonts w:ascii="Times New Roman" w:hAnsi="Times New Roman" w:cs="Times New Roman"/>
          <w:bCs/>
          <w:sz w:val="24"/>
          <w:szCs w:val="24"/>
          <w:lang w:val="en-US"/>
        </w:rPr>
        <w:t xml:space="preserve"> </w:t>
      </w:r>
      <w:r w:rsidRPr="00143B3B">
        <w:rPr>
          <w:rFonts w:ascii="Times New Roman" w:hAnsi="Times New Roman" w:cs="Times New Roman"/>
          <w:bCs/>
          <w:sz w:val="24"/>
          <w:szCs w:val="24"/>
          <w:lang w:val="sr-Cyrl-RS"/>
        </w:rPr>
        <w:t xml:space="preserve">петља Каћ, укрштање у зони са ДП </w:t>
      </w:r>
      <w:r w:rsidRPr="00143B3B">
        <w:rPr>
          <w:rFonts w:ascii="Times New Roman" w:hAnsi="Times New Roman" w:cs="Times New Roman"/>
          <w:bCs/>
          <w:sz w:val="24"/>
          <w:szCs w:val="24"/>
        </w:rPr>
        <w:t>I-</w:t>
      </w:r>
      <w:r w:rsidRPr="00143B3B">
        <w:rPr>
          <w:rFonts w:ascii="Times New Roman" w:hAnsi="Times New Roman" w:cs="Times New Roman"/>
          <w:bCs/>
          <w:sz w:val="24"/>
          <w:szCs w:val="24"/>
          <w:lang w:val="sr-Cyrl-RS"/>
        </w:rPr>
        <w:t>Б реда бр</w:t>
      </w:r>
      <w:r w:rsidRPr="00143B3B">
        <w:rPr>
          <w:rFonts w:ascii="Times New Roman" w:hAnsi="Times New Roman" w:cs="Times New Roman"/>
          <w:bCs/>
          <w:sz w:val="24"/>
          <w:szCs w:val="24"/>
        </w:rPr>
        <w:t>.</w:t>
      </w:r>
      <w:r w:rsidRPr="00143B3B">
        <w:rPr>
          <w:rFonts w:ascii="Times New Roman" w:hAnsi="Times New Roman" w:cs="Times New Roman"/>
          <w:bCs/>
          <w:sz w:val="24"/>
          <w:szCs w:val="24"/>
          <w:lang w:val="sr-Cyrl-RS"/>
        </w:rPr>
        <w:t xml:space="preserve"> 21</w:t>
      </w:r>
      <w:r w:rsidRPr="00143B3B">
        <w:rPr>
          <w:rFonts w:ascii="Times New Roman" w:hAnsi="Times New Roman" w:cs="Times New Roman"/>
          <w:bCs/>
          <w:sz w:val="24"/>
          <w:szCs w:val="24"/>
        </w:rPr>
        <w:t>..</w:t>
      </w:r>
      <w:r w:rsidRPr="00143B3B">
        <w:rPr>
          <w:rFonts w:ascii="Times New Roman" w:hAnsi="Times New Roman" w:cs="Times New Roman"/>
          <w:bCs/>
          <w:sz w:val="24"/>
          <w:szCs w:val="24"/>
          <w:lang w:val="sr-Cyrl-RS"/>
        </w:rPr>
        <w:t xml:space="preserve"> …..км 180+347</w:t>
      </w:r>
    </w:p>
    <w:p w14:paraId="32040CB1" w14:textId="77777777" w:rsidR="000A2CE8" w:rsidRPr="00143B3B" w:rsidRDefault="000A2CE8" w:rsidP="00EE79E0">
      <w:pPr>
        <w:pStyle w:val="ListParagraph"/>
        <w:numPr>
          <w:ilvl w:val="0"/>
          <w:numId w:val="46"/>
        </w:numPr>
        <w:spacing w:after="0" w:line="240" w:lineRule="auto"/>
        <w:contextualSpacing w:val="0"/>
        <w:jc w:val="both"/>
        <w:rPr>
          <w:rFonts w:ascii="Times New Roman" w:hAnsi="Times New Roman" w:cs="Times New Roman"/>
          <w:bCs/>
          <w:sz w:val="24"/>
          <w:szCs w:val="24"/>
          <w:lang w:val="sr-Cyrl-RS"/>
        </w:rPr>
      </w:pPr>
      <w:r w:rsidRPr="00143B3B">
        <w:rPr>
          <w:rFonts w:ascii="Times New Roman" w:hAnsi="Times New Roman" w:cs="Times New Roman"/>
          <w:bCs/>
          <w:sz w:val="24"/>
          <w:szCs w:val="24"/>
          <w:lang w:val="sr-Cyrl-RS"/>
        </w:rPr>
        <w:t>надвожњак преко пруге Н.Сад-Зрењанин..........................................км 181+250</w:t>
      </w:r>
    </w:p>
    <w:p w14:paraId="6067C308" w14:textId="50138364" w:rsidR="000A2CE8" w:rsidRPr="00143B3B" w:rsidRDefault="000A2CE8" w:rsidP="00EE79E0">
      <w:pPr>
        <w:pStyle w:val="ListParagraph"/>
        <w:numPr>
          <w:ilvl w:val="0"/>
          <w:numId w:val="46"/>
        </w:numPr>
        <w:spacing w:after="0" w:line="240" w:lineRule="auto"/>
        <w:contextualSpacing w:val="0"/>
        <w:jc w:val="both"/>
        <w:rPr>
          <w:rFonts w:ascii="Times New Roman" w:hAnsi="Times New Roman" w:cs="Times New Roman"/>
          <w:bCs/>
          <w:sz w:val="24"/>
          <w:szCs w:val="24"/>
          <w:lang w:val="sr-Cyrl-RS"/>
        </w:rPr>
      </w:pPr>
      <w:r w:rsidRPr="00143B3B">
        <w:rPr>
          <w:rFonts w:ascii="Times New Roman" w:hAnsi="Times New Roman" w:cs="Times New Roman"/>
          <w:bCs/>
          <w:sz w:val="24"/>
          <w:szCs w:val="24"/>
          <w:lang w:val="sr-Cyrl-RS"/>
        </w:rPr>
        <w:lastRenderedPageBreak/>
        <w:t>чвор1214,</w:t>
      </w:r>
      <w:r w:rsidR="007F2AE5">
        <w:rPr>
          <w:rFonts w:ascii="Times New Roman" w:hAnsi="Times New Roman" w:cs="Times New Roman"/>
          <w:bCs/>
          <w:sz w:val="24"/>
          <w:szCs w:val="24"/>
          <w:lang w:val="en-US"/>
        </w:rPr>
        <w:t xml:space="preserve"> </w:t>
      </w:r>
      <w:r w:rsidRPr="00143B3B">
        <w:rPr>
          <w:rFonts w:ascii="Times New Roman" w:hAnsi="Times New Roman" w:cs="Times New Roman"/>
          <w:bCs/>
          <w:sz w:val="24"/>
          <w:szCs w:val="24"/>
          <w:lang w:val="sr-Cyrl-RS"/>
        </w:rPr>
        <w:t>петља Жабаљ,</w:t>
      </w:r>
      <w:r w:rsidR="007F2AE5">
        <w:rPr>
          <w:rFonts w:ascii="Times New Roman" w:hAnsi="Times New Roman" w:cs="Times New Roman"/>
          <w:bCs/>
          <w:sz w:val="24"/>
          <w:szCs w:val="24"/>
          <w:lang w:val="en-US"/>
        </w:rPr>
        <w:t xml:space="preserve"> </w:t>
      </w:r>
      <w:r w:rsidRPr="00143B3B">
        <w:rPr>
          <w:rFonts w:ascii="Times New Roman" w:hAnsi="Times New Roman" w:cs="Times New Roman"/>
          <w:bCs/>
          <w:sz w:val="24"/>
          <w:szCs w:val="24"/>
          <w:lang w:val="sr-Cyrl-RS"/>
        </w:rPr>
        <w:t>раскр</w:t>
      </w:r>
      <w:r w:rsidRPr="00143B3B">
        <w:rPr>
          <w:rFonts w:ascii="Times New Roman" w:hAnsi="Times New Roman" w:cs="Times New Roman"/>
          <w:bCs/>
          <w:sz w:val="24"/>
          <w:szCs w:val="24"/>
        </w:rPr>
        <w:t>.</w:t>
      </w:r>
      <w:r w:rsidRPr="00143B3B">
        <w:rPr>
          <w:rFonts w:ascii="Times New Roman" w:hAnsi="Times New Roman" w:cs="Times New Roman"/>
          <w:bCs/>
          <w:sz w:val="24"/>
          <w:szCs w:val="24"/>
          <w:lang w:val="sr-Cyrl-RS"/>
        </w:rPr>
        <w:t xml:space="preserve">са ДП </w:t>
      </w:r>
      <w:r w:rsidRPr="00143B3B">
        <w:rPr>
          <w:rFonts w:ascii="Times New Roman" w:hAnsi="Times New Roman" w:cs="Times New Roman"/>
          <w:bCs/>
          <w:sz w:val="24"/>
          <w:szCs w:val="24"/>
        </w:rPr>
        <w:t xml:space="preserve">II-A </w:t>
      </w:r>
      <w:r w:rsidRPr="00143B3B">
        <w:rPr>
          <w:rFonts w:ascii="Times New Roman" w:hAnsi="Times New Roman" w:cs="Times New Roman"/>
          <w:bCs/>
          <w:sz w:val="24"/>
          <w:szCs w:val="24"/>
          <w:lang w:val="sr-Cyrl-RS"/>
        </w:rPr>
        <w:t>реда</w:t>
      </w:r>
      <w:r w:rsidRPr="00143B3B">
        <w:rPr>
          <w:rFonts w:ascii="Times New Roman" w:hAnsi="Times New Roman" w:cs="Times New Roman"/>
          <w:bCs/>
          <w:sz w:val="24"/>
          <w:szCs w:val="24"/>
        </w:rPr>
        <w:t xml:space="preserve"> </w:t>
      </w:r>
      <w:r w:rsidRPr="00143B3B">
        <w:rPr>
          <w:rFonts w:ascii="Times New Roman" w:hAnsi="Times New Roman" w:cs="Times New Roman"/>
          <w:bCs/>
          <w:sz w:val="24"/>
          <w:szCs w:val="24"/>
          <w:lang w:val="sr-Cyrl-RS"/>
        </w:rPr>
        <w:t>бр</w:t>
      </w:r>
      <w:r w:rsidRPr="00143B3B">
        <w:rPr>
          <w:rFonts w:ascii="Times New Roman" w:hAnsi="Times New Roman" w:cs="Times New Roman"/>
          <w:bCs/>
          <w:sz w:val="24"/>
          <w:szCs w:val="24"/>
        </w:rPr>
        <w:t>.</w:t>
      </w:r>
      <w:r w:rsidRPr="00143B3B">
        <w:rPr>
          <w:rFonts w:ascii="Times New Roman" w:hAnsi="Times New Roman" w:cs="Times New Roman"/>
          <w:bCs/>
          <w:sz w:val="24"/>
          <w:szCs w:val="24"/>
          <w:lang w:val="sr-Cyrl-RS"/>
        </w:rPr>
        <w:t>114.(кружни ток )км193+677</w:t>
      </w:r>
    </w:p>
    <w:p w14:paraId="07B1F6DB" w14:textId="77777777" w:rsidR="000A2CE8" w:rsidRPr="00143B3B" w:rsidRDefault="000A2CE8" w:rsidP="00EE79E0">
      <w:pPr>
        <w:pStyle w:val="ListParagraph"/>
        <w:numPr>
          <w:ilvl w:val="0"/>
          <w:numId w:val="46"/>
        </w:numPr>
        <w:spacing w:after="0" w:line="240" w:lineRule="auto"/>
        <w:contextualSpacing w:val="0"/>
        <w:jc w:val="both"/>
        <w:rPr>
          <w:rFonts w:ascii="Times New Roman" w:hAnsi="Times New Roman" w:cs="Times New Roman"/>
          <w:bCs/>
          <w:sz w:val="24"/>
          <w:szCs w:val="24"/>
          <w:lang w:val="sr-Cyrl-RS"/>
        </w:rPr>
      </w:pPr>
      <w:r w:rsidRPr="00143B3B">
        <w:rPr>
          <w:rFonts w:ascii="Times New Roman" w:hAnsi="Times New Roman" w:cs="Times New Roman"/>
          <w:bCs/>
          <w:sz w:val="24"/>
          <w:szCs w:val="24"/>
          <w:lang w:val="sr-Cyrl-RS"/>
        </w:rPr>
        <w:t>раскрсница са старим путем Н.Сад-Зрењанин…..............................км 202+000</w:t>
      </w:r>
    </w:p>
    <w:p w14:paraId="5157E714" w14:textId="77777777" w:rsidR="000A2CE8" w:rsidRPr="00143B3B" w:rsidRDefault="000A2CE8" w:rsidP="00EE79E0">
      <w:pPr>
        <w:pStyle w:val="ListParagraph"/>
        <w:numPr>
          <w:ilvl w:val="0"/>
          <w:numId w:val="46"/>
        </w:numPr>
        <w:spacing w:after="0" w:line="240" w:lineRule="auto"/>
        <w:contextualSpacing w:val="0"/>
        <w:jc w:val="both"/>
        <w:rPr>
          <w:rFonts w:ascii="Times New Roman" w:hAnsi="Times New Roman" w:cs="Times New Roman"/>
          <w:bCs/>
          <w:sz w:val="24"/>
          <w:szCs w:val="24"/>
          <w:lang w:val="sr-Cyrl-RS"/>
        </w:rPr>
      </w:pPr>
      <w:r w:rsidRPr="00143B3B">
        <w:rPr>
          <w:rFonts w:ascii="Times New Roman" w:hAnsi="Times New Roman" w:cs="Times New Roman"/>
          <w:bCs/>
          <w:sz w:val="24"/>
          <w:szCs w:val="24"/>
          <w:lang w:val="sr-Cyrl-RS"/>
        </w:rPr>
        <w:t>мост на реци Јегричка……………......................................................км 202+500</w:t>
      </w:r>
    </w:p>
    <w:p w14:paraId="3448DAF5" w14:textId="77777777" w:rsidR="000A2CE8" w:rsidRPr="00143B3B" w:rsidRDefault="000A2CE8" w:rsidP="00EE79E0">
      <w:pPr>
        <w:pStyle w:val="ListParagraph"/>
        <w:numPr>
          <w:ilvl w:val="0"/>
          <w:numId w:val="46"/>
        </w:numPr>
        <w:spacing w:after="0" w:line="240" w:lineRule="auto"/>
        <w:contextualSpacing w:val="0"/>
        <w:jc w:val="both"/>
        <w:rPr>
          <w:rFonts w:ascii="Times New Roman" w:hAnsi="Times New Roman" w:cs="Times New Roman"/>
          <w:bCs/>
          <w:sz w:val="24"/>
          <w:szCs w:val="24"/>
          <w:lang w:val="sr-Cyrl-RS"/>
        </w:rPr>
      </w:pPr>
      <w:r w:rsidRPr="00143B3B">
        <w:rPr>
          <w:rFonts w:ascii="Times New Roman" w:hAnsi="Times New Roman" w:cs="Times New Roman"/>
          <w:bCs/>
          <w:sz w:val="24"/>
          <w:szCs w:val="24"/>
          <w:lang w:val="sr-Cyrl-RS"/>
        </w:rPr>
        <w:t>мост на реци Тиси („Жабаљски мост“)...…………од км 206+300 до км 206+720</w:t>
      </w:r>
    </w:p>
    <w:p w14:paraId="6A04CA09" w14:textId="77777777" w:rsidR="000A2CE8" w:rsidRPr="00143B3B" w:rsidRDefault="000A2CE8" w:rsidP="00EE79E0">
      <w:pPr>
        <w:pStyle w:val="ListParagraph"/>
        <w:numPr>
          <w:ilvl w:val="0"/>
          <w:numId w:val="46"/>
        </w:numPr>
        <w:spacing w:after="0" w:line="240" w:lineRule="auto"/>
        <w:contextualSpacing w:val="0"/>
        <w:rPr>
          <w:rFonts w:ascii="Times New Roman" w:hAnsi="Times New Roman" w:cs="Times New Roman"/>
          <w:bCs/>
          <w:sz w:val="24"/>
          <w:szCs w:val="24"/>
          <w:lang w:val="sr-Cyrl-RS"/>
        </w:rPr>
      </w:pPr>
      <w:r w:rsidRPr="00143B3B">
        <w:rPr>
          <w:rFonts w:ascii="Times New Roman" w:hAnsi="Times New Roman" w:cs="Times New Roman"/>
          <w:bCs/>
          <w:sz w:val="24"/>
          <w:szCs w:val="24"/>
          <w:lang w:val="sr-Cyrl-RS"/>
        </w:rPr>
        <w:t>раскрсница са путем Елемир - Арадац...............................................км 213+500</w:t>
      </w:r>
    </w:p>
    <w:p w14:paraId="54C79DB9" w14:textId="77777777" w:rsidR="000A2CE8" w:rsidRPr="00143B3B" w:rsidRDefault="000A2CE8" w:rsidP="00EE79E0">
      <w:pPr>
        <w:pStyle w:val="ListParagraph"/>
        <w:numPr>
          <w:ilvl w:val="0"/>
          <w:numId w:val="46"/>
        </w:numPr>
        <w:spacing w:after="0" w:line="240" w:lineRule="auto"/>
        <w:contextualSpacing w:val="0"/>
        <w:jc w:val="both"/>
        <w:rPr>
          <w:rFonts w:ascii="Times New Roman" w:hAnsi="Times New Roman" w:cs="Times New Roman"/>
          <w:bCs/>
          <w:sz w:val="24"/>
          <w:szCs w:val="24"/>
          <w:lang w:val="sr-Cyrl-RS"/>
        </w:rPr>
      </w:pPr>
      <w:r w:rsidRPr="00143B3B">
        <w:rPr>
          <w:rFonts w:ascii="Times New Roman" w:hAnsi="Times New Roman" w:cs="Times New Roman"/>
          <w:bCs/>
          <w:sz w:val="24"/>
          <w:szCs w:val="24"/>
          <w:lang w:val="sr-Cyrl-RS"/>
        </w:rPr>
        <w:t xml:space="preserve">раскрсница са путем Арадаца – Зрењанин………….……………….. км 216+800 </w:t>
      </w:r>
    </w:p>
    <w:p w14:paraId="08FAB5FA" w14:textId="17A47A35" w:rsidR="000A2CE8" w:rsidRPr="00143B3B" w:rsidRDefault="000A2CE8" w:rsidP="00EE79E0">
      <w:pPr>
        <w:pStyle w:val="ListParagraph"/>
        <w:numPr>
          <w:ilvl w:val="0"/>
          <w:numId w:val="46"/>
        </w:numPr>
        <w:spacing w:after="0" w:line="240" w:lineRule="auto"/>
        <w:contextualSpacing w:val="0"/>
        <w:rPr>
          <w:rFonts w:ascii="Times New Roman" w:hAnsi="Times New Roman" w:cs="Times New Roman"/>
          <w:bCs/>
          <w:sz w:val="24"/>
          <w:szCs w:val="24"/>
          <w:lang w:val="sr-Cyrl-RS"/>
        </w:rPr>
      </w:pPr>
      <w:r w:rsidRPr="00143B3B">
        <w:rPr>
          <w:rFonts w:ascii="Times New Roman" w:hAnsi="Times New Roman" w:cs="Times New Roman"/>
          <w:bCs/>
          <w:sz w:val="24"/>
          <w:szCs w:val="24"/>
          <w:lang w:val="sr-Cyrl-RS"/>
        </w:rPr>
        <w:t>улаз у Зрењанин,</w:t>
      </w:r>
      <w:r w:rsidR="007F2AE5">
        <w:rPr>
          <w:rFonts w:ascii="Times New Roman" w:hAnsi="Times New Roman" w:cs="Times New Roman"/>
          <w:bCs/>
          <w:sz w:val="24"/>
          <w:szCs w:val="24"/>
          <w:lang w:val="en-US"/>
        </w:rPr>
        <w:t xml:space="preserve"> </w:t>
      </w:r>
      <w:r w:rsidRPr="00143B3B">
        <w:rPr>
          <w:rFonts w:ascii="Times New Roman" w:hAnsi="Times New Roman" w:cs="Times New Roman"/>
          <w:bCs/>
          <w:sz w:val="24"/>
          <w:szCs w:val="24"/>
          <w:lang w:val="sr-Cyrl-RS"/>
        </w:rPr>
        <w:t>чвор1214.1(Кружни ток)обилазница Зрењанина...км217+940</w:t>
      </w:r>
    </w:p>
    <w:p w14:paraId="69B24BCD" w14:textId="77777777" w:rsidR="00143B3B" w:rsidRDefault="00143B3B" w:rsidP="00143B3B">
      <w:pPr>
        <w:spacing w:after="0" w:line="240" w:lineRule="auto"/>
        <w:jc w:val="both"/>
        <w:rPr>
          <w:rFonts w:ascii="Times New Roman" w:hAnsi="Times New Roman" w:cs="Times New Roman"/>
          <w:b/>
          <w:sz w:val="24"/>
          <w:szCs w:val="24"/>
          <w:lang w:val="sr-Cyrl-RS"/>
        </w:rPr>
      </w:pPr>
    </w:p>
    <w:p w14:paraId="1BED0C78" w14:textId="49EA29EF" w:rsidR="000A2CE8" w:rsidRPr="00143B3B" w:rsidRDefault="000A2CE8" w:rsidP="00143B3B">
      <w:pPr>
        <w:spacing w:after="0" w:line="240" w:lineRule="auto"/>
        <w:jc w:val="both"/>
        <w:rPr>
          <w:rFonts w:ascii="Times New Roman" w:hAnsi="Times New Roman" w:cs="Times New Roman"/>
          <w:sz w:val="24"/>
          <w:szCs w:val="24"/>
          <w:lang w:val="sr-Cyrl-RS"/>
        </w:rPr>
      </w:pPr>
      <w:r w:rsidRPr="00143B3B">
        <w:rPr>
          <w:rFonts w:ascii="Times New Roman" w:hAnsi="Times New Roman" w:cs="Times New Roman"/>
          <w:b/>
          <w:sz w:val="24"/>
          <w:szCs w:val="24"/>
          <w:lang w:val="sr-Cyrl-RS"/>
        </w:rPr>
        <w:t>Укуп</w:t>
      </w:r>
      <w:r w:rsidR="00143B3B">
        <w:rPr>
          <w:rFonts w:ascii="Times New Roman" w:hAnsi="Times New Roman" w:cs="Times New Roman"/>
          <w:b/>
          <w:sz w:val="24"/>
          <w:szCs w:val="24"/>
          <w:lang w:val="sr-Cyrl-RS"/>
        </w:rPr>
        <w:t>н</w:t>
      </w:r>
      <w:r w:rsidRPr="00143B3B">
        <w:rPr>
          <w:rFonts w:ascii="Times New Roman" w:hAnsi="Times New Roman" w:cs="Times New Roman"/>
          <w:b/>
          <w:sz w:val="24"/>
          <w:szCs w:val="24"/>
          <w:lang w:val="sr-Cyrl-RS"/>
        </w:rPr>
        <w:t>а дужина трасе је</w:t>
      </w:r>
      <w:r w:rsidRPr="00143B3B">
        <w:rPr>
          <w:rFonts w:ascii="Times New Roman" w:hAnsi="Times New Roman" w:cs="Times New Roman"/>
          <w:sz w:val="24"/>
          <w:szCs w:val="24"/>
          <w:lang w:val="sr-Cyrl-RS"/>
        </w:rPr>
        <w:t>: 41,335 км.</w:t>
      </w:r>
    </w:p>
    <w:p w14:paraId="1A8DEA4F" w14:textId="77777777" w:rsidR="007F2AE5" w:rsidRDefault="000A2CE8" w:rsidP="007F2AE5">
      <w:pPr>
        <w:spacing w:after="0" w:line="240" w:lineRule="auto"/>
        <w:jc w:val="both"/>
        <w:rPr>
          <w:rFonts w:ascii="Times New Roman" w:hAnsi="Times New Roman" w:cs="Times New Roman"/>
          <w:sz w:val="24"/>
          <w:szCs w:val="24"/>
          <w:lang w:val="sr-Cyrl-RS"/>
        </w:rPr>
      </w:pPr>
      <w:r w:rsidRPr="00143B3B">
        <w:rPr>
          <w:rFonts w:ascii="Times New Roman" w:hAnsi="Times New Roman" w:cs="Times New Roman"/>
          <w:b/>
          <w:sz w:val="24"/>
          <w:szCs w:val="24"/>
          <w:lang w:val="sr-Cyrl-RS"/>
        </w:rPr>
        <w:t>Ширина постојећег асфалтног коловоза је</w:t>
      </w:r>
      <w:r w:rsidR="007F2AE5">
        <w:rPr>
          <w:rFonts w:ascii="Times New Roman" w:hAnsi="Times New Roman" w:cs="Times New Roman"/>
          <w:sz w:val="24"/>
          <w:szCs w:val="24"/>
          <w:lang w:val="sr-Cyrl-RS"/>
        </w:rPr>
        <w:t>: 8,5м.</w:t>
      </w:r>
    </w:p>
    <w:p w14:paraId="505D0157" w14:textId="77777777" w:rsidR="007F2AE5" w:rsidRDefault="007F2AE5" w:rsidP="007F2AE5">
      <w:pPr>
        <w:spacing w:after="0" w:line="240" w:lineRule="auto"/>
        <w:jc w:val="both"/>
        <w:rPr>
          <w:rFonts w:ascii="Times New Roman" w:hAnsi="Times New Roman" w:cs="Times New Roman"/>
          <w:sz w:val="24"/>
          <w:szCs w:val="24"/>
          <w:lang w:val="sr-Cyrl-RS"/>
        </w:rPr>
      </w:pPr>
    </w:p>
    <w:p w14:paraId="2E55A9D2" w14:textId="5162A4E7" w:rsidR="000A2CE8" w:rsidRPr="00143B3B" w:rsidRDefault="000A2CE8" w:rsidP="007F2AE5">
      <w:pPr>
        <w:spacing w:after="0" w:line="240" w:lineRule="auto"/>
        <w:jc w:val="both"/>
        <w:rPr>
          <w:rFonts w:ascii="Times New Roman" w:hAnsi="Times New Roman" w:cs="Times New Roman"/>
          <w:sz w:val="24"/>
          <w:szCs w:val="24"/>
          <w:lang w:val="sr-Cyrl-RS"/>
        </w:rPr>
      </w:pPr>
      <w:r w:rsidRPr="00143B3B">
        <w:rPr>
          <w:rFonts w:ascii="Times New Roman" w:hAnsi="Times New Roman" w:cs="Times New Roman"/>
          <w:sz w:val="24"/>
          <w:szCs w:val="24"/>
          <w:lang w:val="sr-Cyrl-RS"/>
        </w:rPr>
        <w:t>Стационаже приказане у оквиру овог пројектног задатка представљају приближне стационаже из Референтног система и приказане су из разлога успостављања корелације са постојећом планском документацијом.</w:t>
      </w:r>
    </w:p>
    <w:p w14:paraId="27609ABB" w14:textId="77777777" w:rsidR="000A2CE8" w:rsidRPr="00143B3B" w:rsidRDefault="000A2CE8" w:rsidP="00143B3B">
      <w:pPr>
        <w:spacing w:before="120" w:after="0" w:line="240" w:lineRule="auto"/>
        <w:jc w:val="both"/>
        <w:rPr>
          <w:rFonts w:ascii="Times New Roman" w:hAnsi="Times New Roman" w:cs="Times New Roman"/>
          <w:b/>
          <w:sz w:val="24"/>
          <w:szCs w:val="24"/>
          <w:lang w:val="sr-Cyrl-CS"/>
        </w:rPr>
      </w:pPr>
      <w:r w:rsidRPr="00143B3B">
        <w:rPr>
          <w:rFonts w:ascii="Times New Roman" w:hAnsi="Times New Roman" w:cs="Times New Roman"/>
          <w:b/>
          <w:sz w:val="24"/>
          <w:szCs w:val="24"/>
          <w:lang w:val="sr-Cyrl-CS"/>
        </w:rPr>
        <w:t>Обавеза пројектне организације односно пројектанта је да:</w:t>
      </w:r>
    </w:p>
    <w:p w14:paraId="401CCFAD" w14:textId="3092C9C0" w:rsidR="000A2CE8" w:rsidRPr="003E68E7" w:rsidRDefault="000A2CE8" w:rsidP="00EE79E0">
      <w:pPr>
        <w:numPr>
          <w:ilvl w:val="0"/>
          <w:numId w:val="45"/>
        </w:numPr>
        <w:spacing w:before="60" w:after="0" w:line="240" w:lineRule="auto"/>
        <w:ind w:left="714" w:hanging="357"/>
        <w:jc w:val="both"/>
        <w:rPr>
          <w:rFonts w:ascii="Times New Roman" w:hAnsi="Times New Roman" w:cs="Times New Roman"/>
          <w:sz w:val="24"/>
          <w:szCs w:val="24"/>
          <w:lang w:val="sr-Cyrl-CS"/>
        </w:rPr>
      </w:pPr>
      <w:r w:rsidRPr="00143B3B">
        <w:rPr>
          <w:rFonts w:ascii="Times New Roman" w:hAnsi="Times New Roman" w:cs="Times New Roman"/>
          <w:sz w:val="24"/>
          <w:szCs w:val="24"/>
          <w:lang w:val="sr-Cyrl-CS"/>
        </w:rPr>
        <w:t xml:space="preserve">Пре почетка израде Идејног пројекта предметне деонице именује главног пројектанта и одговорне пројектанте за поједине делове пројеката, и решења достави </w:t>
      </w:r>
      <w:r w:rsidR="00082BAC" w:rsidRPr="003E68E7">
        <w:rPr>
          <w:rFonts w:ascii="Times New Roman" w:hAnsi="Times New Roman" w:cs="Times New Roman"/>
          <w:sz w:val="24"/>
          <w:szCs w:val="24"/>
          <w:lang w:val="sr-Cyrl-CS"/>
        </w:rPr>
        <w:t>Наручилац</w:t>
      </w:r>
      <w:r w:rsidRPr="003E68E7">
        <w:rPr>
          <w:rFonts w:ascii="Times New Roman" w:hAnsi="Times New Roman" w:cs="Times New Roman"/>
          <w:sz w:val="24"/>
          <w:szCs w:val="24"/>
          <w:lang w:val="sr-Cyrl-CS"/>
        </w:rPr>
        <w:t xml:space="preserve"> на сагласност. </w:t>
      </w:r>
    </w:p>
    <w:p w14:paraId="2C57EE39" w14:textId="16057BD1" w:rsidR="000A2CE8" w:rsidRPr="003E68E7" w:rsidRDefault="000A2CE8" w:rsidP="00EE79E0">
      <w:pPr>
        <w:numPr>
          <w:ilvl w:val="0"/>
          <w:numId w:val="45"/>
        </w:numPr>
        <w:spacing w:after="0" w:line="240" w:lineRule="auto"/>
        <w:jc w:val="both"/>
        <w:rPr>
          <w:rFonts w:ascii="Times New Roman" w:hAnsi="Times New Roman" w:cs="Times New Roman"/>
          <w:sz w:val="24"/>
          <w:szCs w:val="24"/>
          <w:lang w:val="sr-Cyrl-CS"/>
        </w:rPr>
      </w:pPr>
      <w:r w:rsidRPr="003E68E7">
        <w:rPr>
          <w:rFonts w:ascii="Times New Roman" w:hAnsi="Times New Roman" w:cs="Times New Roman"/>
          <w:sz w:val="24"/>
          <w:szCs w:val="24"/>
          <w:lang w:val="sr-Cyrl-CS"/>
        </w:rPr>
        <w:t xml:space="preserve">Направи динамички план реализације пројекта у складу са понуђеним и уговореним роком завршетка пројекта и да на исти добије сагласност </w:t>
      </w:r>
      <w:r w:rsidR="00082BAC" w:rsidRPr="003E68E7">
        <w:rPr>
          <w:rFonts w:ascii="Times New Roman" w:hAnsi="Times New Roman" w:cs="Times New Roman"/>
          <w:sz w:val="24"/>
          <w:szCs w:val="24"/>
          <w:lang w:val="sr-Cyrl-CS"/>
        </w:rPr>
        <w:t>Наручиоца</w:t>
      </w:r>
      <w:r w:rsidRPr="003E68E7">
        <w:rPr>
          <w:rFonts w:ascii="Times New Roman" w:hAnsi="Times New Roman" w:cs="Times New Roman"/>
          <w:sz w:val="24"/>
          <w:szCs w:val="24"/>
          <w:lang w:val="sr-Cyrl-CS"/>
        </w:rPr>
        <w:t>.</w:t>
      </w:r>
    </w:p>
    <w:p w14:paraId="445ADA65" w14:textId="6C370654" w:rsidR="000A2CE8" w:rsidRPr="003E68E7" w:rsidRDefault="000A2CE8" w:rsidP="00EE79E0">
      <w:pPr>
        <w:numPr>
          <w:ilvl w:val="0"/>
          <w:numId w:val="45"/>
        </w:numPr>
        <w:spacing w:after="0" w:line="240" w:lineRule="auto"/>
        <w:jc w:val="both"/>
        <w:rPr>
          <w:rFonts w:ascii="Times New Roman" w:hAnsi="Times New Roman" w:cs="Times New Roman"/>
          <w:sz w:val="24"/>
          <w:szCs w:val="24"/>
          <w:lang w:val="sr-Cyrl-RS"/>
        </w:rPr>
      </w:pPr>
      <w:r w:rsidRPr="003E68E7">
        <w:rPr>
          <w:rFonts w:ascii="Times New Roman" w:hAnsi="Times New Roman" w:cs="Times New Roman"/>
          <w:sz w:val="24"/>
          <w:szCs w:val="24"/>
          <w:lang w:val="sr-Cyrl-RS"/>
        </w:rPr>
        <w:t xml:space="preserve">Правовремено обавештава </w:t>
      </w:r>
      <w:r w:rsidR="00082BAC" w:rsidRPr="003E68E7">
        <w:rPr>
          <w:rFonts w:ascii="Times New Roman" w:hAnsi="Times New Roman" w:cs="Times New Roman"/>
          <w:sz w:val="24"/>
          <w:szCs w:val="24"/>
          <w:lang w:val="sr-Cyrl-CS"/>
        </w:rPr>
        <w:t>Наручиоца</w:t>
      </w:r>
      <w:r w:rsidRPr="003E68E7">
        <w:rPr>
          <w:rFonts w:ascii="Times New Roman" w:hAnsi="Times New Roman" w:cs="Times New Roman"/>
          <w:sz w:val="24"/>
          <w:szCs w:val="24"/>
          <w:lang w:val="sr-Cyrl-CS"/>
        </w:rPr>
        <w:t xml:space="preserve"> </w:t>
      </w:r>
      <w:r w:rsidRPr="003E68E7">
        <w:rPr>
          <w:rFonts w:ascii="Times New Roman" w:hAnsi="Times New Roman" w:cs="Times New Roman"/>
          <w:sz w:val="24"/>
          <w:szCs w:val="24"/>
          <w:lang w:val="sr-Cyrl-RS"/>
        </w:rPr>
        <w:t>(писаним путем) о евентуалним проблемима који прате израду пројектне документације, а који угрожавају рок завршетка пројекта.</w:t>
      </w:r>
    </w:p>
    <w:p w14:paraId="6C793ECA" w14:textId="3CF7C8A6" w:rsidR="000A2CE8" w:rsidRPr="003E68E7" w:rsidRDefault="0011162B" w:rsidP="00EE79E0">
      <w:pPr>
        <w:numPr>
          <w:ilvl w:val="0"/>
          <w:numId w:val="45"/>
        </w:numPr>
        <w:spacing w:after="0" w:line="240" w:lineRule="auto"/>
        <w:jc w:val="both"/>
        <w:rPr>
          <w:rFonts w:ascii="Times New Roman" w:hAnsi="Times New Roman" w:cs="Times New Roman"/>
          <w:sz w:val="24"/>
          <w:szCs w:val="24"/>
          <w:lang w:val="sr-Cyrl-RS"/>
        </w:rPr>
      </w:pPr>
      <w:r w:rsidRPr="003E68E7">
        <w:rPr>
          <w:rFonts w:ascii="Times New Roman" w:hAnsi="Times New Roman" w:cs="Times New Roman"/>
          <w:sz w:val="24"/>
          <w:szCs w:val="24"/>
          <w:lang w:val="sr-Cyrl-RS"/>
        </w:rPr>
        <w:t xml:space="preserve">У договору са </w:t>
      </w:r>
      <w:r w:rsidR="00082BAC" w:rsidRPr="003E68E7">
        <w:rPr>
          <w:rFonts w:ascii="Times New Roman" w:hAnsi="Times New Roman" w:cs="Times New Roman"/>
          <w:sz w:val="24"/>
          <w:szCs w:val="24"/>
          <w:lang w:val="sr-Cyrl-CS"/>
        </w:rPr>
        <w:t>Наручиоцем</w:t>
      </w:r>
      <w:r w:rsidR="000A2CE8" w:rsidRPr="003E68E7">
        <w:rPr>
          <w:rFonts w:ascii="Times New Roman" w:hAnsi="Times New Roman" w:cs="Times New Roman"/>
          <w:sz w:val="24"/>
          <w:szCs w:val="24"/>
          <w:lang w:val="sr-Cyrl-RS"/>
        </w:rPr>
        <w:t xml:space="preserve"> доставља писане извештаје о напретку израде пројектне документације</w:t>
      </w:r>
      <w:r w:rsidR="000A2CE8" w:rsidRPr="003E68E7">
        <w:rPr>
          <w:rFonts w:ascii="Times New Roman" w:hAnsi="Times New Roman" w:cs="Times New Roman"/>
          <w:sz w:val="24"/>
          <w:szCs w:val="24"/>
          <w:lang w:val="sr-Cyrl-CS"/>
        </w:rPr>
        <w:t xml:space="preserve"> и најмање једном месечно презентира </w:t>
      </w:r>
      <w:r w:rsidR="00082BAC" w:rsidRPr="003E68E7">
        <w:rPr>
          <w:rFonts w:ascii="Times New Roman" w:hAnsi="Times New Roman" w:cs="Times New Roman"/>
          <w:sz w:val="24"/>
          <w:szCs w:val="24"/>
          <w:lang w:val="sr-Cyrl-CS"/>
        </w:rPr>
        <w:t>Наручиоцу</w:t>
      </w:r>
      <w:r w:rsidR="000A2CE8" w:rsidRPr="003E68E7">
        <w:rPr>
          <w:rFonts w:ascii="Times New Roman" w:hAnsi="Times New Roman" w:cs="Times New Roman"/>
          <w:sz w:val="24"/>
          <w:szCs w:val="24"/>
          <w:lang w:val="sr-Cyrl-CS"/>
        </w:rPr>
        <w:t xml:space="preserve"> резлутате свог рада.</w:t>
      </w:r>
    </w:p>
    <w:p w14:paraId="44F628C4" w14:textId="77777777" w:rsidR="0011162B" w:rsidRPr="003E68E7" w:rsidRDefault="0011162B" w:rsidP="00EE79E0">
      <w:pPr>
        <w:numPr>
          <w:ilvl w:val="0"/>
          <w:numId w:val="45"/>
        </w:numPr>
        <w:spacing w:after="0" w:line="240" w:lineRule="auto"/>
        <w:jc w:val="both"/>
        <w:rPr>
          <w:rFonts w:ascii="Times New Roman" w:hAnsi="Times New Roman" w:cs="Times New Roman"/>
          <w:sz w:val="24"/>
          <w:szCs w:val="24"/>
          <w:lang w:val="sr-Cyrl-RS"/>
        </w:rPr>
      </w:pPr>
      <w:r w:rsidRPr="003E68E7">
        <w:rPr>
          <w:rFonts w:ascii="Times New Roman" w:hAnsi="Times New Roman" w:cs="Times New Roman"/>
          <w:sz w:val="24"/>
          <w:szCs w:val="24"/>
          <w:lang w:val="sr-Cyrl-CS"/>
        </w:rPr>
        <w:t>У циљу добијања Локацијских услова обавеза пројектанта је да припреми Идејно решење (ИДР) у складу са важећом законском регулативом.</w:t>
      </w:r>
    </w:p>
    <w:p w14:paraId="3286CEC1" w14:textId="79A3EEB5" w:rsidR="0011162B" w:rsidRPr="003E68E7" w:rsidRDefault="0011162B" w:rsidP="00EE79E0">
      <w:pPr>
        <w:numPr>
          <w:ilvl w:val="0"/>
          <w:numId w:val="45"/>
        </w:numPr>
        <w:spacing w:after="0" w:line="240" w:lineRule="auto"/>
        <w:jc w:val="both"/>
        <w:rPr>
          <w:rFonts w:ascii="Times New Roman" w:hAnsi="Times New Roman" w:cs="Times New Roman"/>
          <w:sz w:val="24"/>
          <w:szCs w:val="24"/>
          <w:lang w:val="sr-Cyrl-RS"/>
        </w:rPr>
      </w:pPr>
      <w:r w:rsidRPr="003E68E7">
        <w:rPr>
          <w:rFonts w:ascii="Times New Roman" w:hAnsi="Times New Roman" w:cs="Times New Roman"/>
          <w:sz w:val="24"/>
          <w:szCs w:val="24"/>
          <w:lang w:val="sr-Cyrl-RS"/>
        </w:rPr>
        <w:t xml:space="preserve">У сарадњи са </w:t>
      </w:r>
      <w:r w:rsidR="00082BAC" w:rsidRPr="003E68E7">
        <w:rPr>
          <w:rFonts w:ascii="Times New Roman" w:hAnsi="Times New Roman" w:cs="Times New Roman"/>
          <w:sz w:val="24"/>
          <w:szCs w:val="24"/>
          <w:lang w:val="sr-Cyrl-CS"/>
        </w:rPr>
        <w:t>Наручиоцем</w:t>
      </w:r>
      <w:r w:rsidRPr="003E68E7">
        <w:rPr>
          <w:rFonts w:ascii="Times New Roman" w:hAnsi="Times New Roman" w:cs="Times New Roman"/>
          <w:sz w:val="24"/>
          <w:szCs w:val="24"/>
          <w:lang w:val="sr-Cyrl-RS"/>
        </w:rPr>
        <w:t>, прибави сву расположиву архивску, урбанистичко-планску и пројектну документацију која обухвата предметну деоницу.</w:t>
      </w:r>
    </w:p>
    <w:p w14:paraId="78B69D00" w14:textId="6EFF1F85" w:rsidR="0011162B" w:rsidRPr="0011162B" w:rsidRDefault="0011162B" w:rsidP="00EE79E0">
      <w:pPr>
        <w:numPr>
          <w:ilvl w:val="0"/>
          <w:numId w:val="45"/>
        </w:numPr>
        <w:spacing w:after="0" w:line="240" w:lineRule="auto"/>
        <w:ind w:left="714" w:hanging="357"/>
        <w:jc w:val="both"/>
        <w:rPr>
          <w:rFonts w:ascii="Times New Roman" w:hAnsi="Times New Roman" w:cs="Times New Roman"/>
          <w:sz w:val="24"/>
          <w:szCs w:val="24"/>
          <w:lang w:val="sr-Cyrl-CS"/>
        </w:rPr>
      </w:pPr>
      <w:r w:rsidRPr="0011162B">
        <w:rPr>
          <w:rFonts w:ascii="Times New Roman" w:hAnsi="Times New Roman" w:cs="Times New Roman"/>
          <w:sz w:val="24"/>
          <w:szCs w:val="24"/>
          <w:lang w:val="sr-Cyrl-CS"/>
        </w:rPr>
        <w:t>На конт</w:t>
      </w:r>
      <w:r w:rsidRPr="0011162B">
        <w:rPr>
          <w:rFonts w:ascii="Times New Roman" w:hAnsi="Times New Roman" w:cs="Times New Roman"/>
          <w:sz w:val="24"/>
          <w:szCs w:val="24"/>
        </w:rPr>
        <w:t>a</w:t>
      </w:r>
      <w:r w:rsidRPr="0011162B">
        <w:rPr>
          <w:rFonts w:ascii="Times New Roman" w:hAnsi="Times New Roman" w:cs="Times New Roman"/>
          <w:sz w:val="24"/>
          <w:szCs w:val="24"/>
          <w:lang w:val="sr-Cyrl-CS"/>
        </w:rPr>
        <w:t>ктима предходне деонице,</w:t>
      </w:r>
      <w:r>
        <w:rPr>
          <w:rFonts w:ascii="Times New Roman" w:hAnsi="Times New Roman" w:cs="Times New Roman"/>
          <w:sz w:val="24"/>
          <w:szCs w:val="24"/>
          <w:lang w:val="sr-Cyrl-CS"/>
        </w:rPr>
        <w:t xml:space="preserve"> </w:t>
      </w:r>
      <w:r w:rsidRPr="0011162B">
        <w:rPr>
          <w:rFonts w:ascii="Times New Roman" w:hAnsi="Times New Roman" w:cs="Times New Roman"/>
          <w:sz w:val="24"/>
          <w:szCs w:val="24"/>
          <w:lang w:val="sr-Cyrl-CS"/>
        </w:rPr>
        <w:t>као и на деоницама унутар путног потеза, усагласи пројектна решења у ситуационом и нивелационом смислу,</w:t>
      </w:r>
      <w:r>
        <w:rPr>
          <w:rFonts w:ascii="Times New Roman" w:hAnsi="Times New Roman" w:cs="Times New Roman"/>
          <w:sz w:val="24"/>
          <w:szCs w:val="24"/>
          <w:lang w:val="sr-Cyrl-CS"/>
        </w:rPr>
        <w:t xml:space="preserve"> </w:t>
      </w:r>
      <w:r w:rsidRPr="0011162B">
        <w:rPr>
          <w:rFonts w:ascii="Times New Roman" w:hAnsi="Times New Roman" w:cs="Times New Roman"/>
          <w:sz w:val="24"/>
          <w:szCs w:val="24"/>
          <w:lang w:val="sr-Cyrl-CS"/>
        </w:rPr>
        <w:t>решења коловозне конструкције и стационаже краја и почетка деонице као и другим пројектним решењима, и да о томе постоји писана изјава о међусобној усаглашености пројеката.</w:t>
      </w:r>
    </w:p>
    <w:p w14:paraId="10B1EF81" w14:textId="0612DD9E" w:rsidR="0011162B" w:rsidRPr="003E68E7" w:rsidRDefault="0011162B" w:rsidP="00EE79E0">
      <w:pPr>
        <w:numPr>
          <w:ilvl w:val="0"/>
          <w:numId w:val="45"/>
        </w:numPr>
        <w:spacing w:after="0" w:line="240" w:lineRule="auto"/>
        <w:jc w:val="both"/>
        <w:rPr>
          <w:rFonts w:ascii="Times New Roman" w:hAnsi="Times New Roman" w:cs="Times New Roman"/>
          <w:sz w:val="24"/>
          <w:szCs w:val="24"/>
          <w:lang w:val="sr-Cyrl-CS"/>
        </w:rPr>
      </w:pPr>
      <w:r w:rsidRPr="0011162B">
        <w:rPr>
          <w:rFonts w:ascii="Times New Roman" w:hAnsi="Times New Roman" w:cs="Times New Roman"/>
          <w:sz w:val="24"/>
          <w:szCs w:val="24"/>
          <w:lang w:val="sr-Cyrl-CS"/>
        </w:rPr>
        <w:t xml:space="preserve">Изврши детаљну анализу и преиспита просторне могућности размештаја свих врста саобраћајница (основни путни правац, сервисне саобраћајнице, девијације, прикључци, рампе петљи, раскрснице и др) и других инфарструктурних система, кроз израду Идејног решења, а све у смислу дефинисања ситуационих и нивелационих решења, односно заузимања земљишта, односно у циљу јасног и недвосмисленог одређивања границе плана неопходне за наставак активности и комплетирање израде ''ПДР''. Након израде Идејног решења и усклађивања са обрађивачем ''ПДР'', а пре наставка активности на изради Идејног пројекта и </w:t>
      </w:r>
      <w:r w:rsidRPr="003E68E7">
        <w:rPr>
          <w:rFonts w:ascii="Times New Roman" w:hAnsi="Times New Roman" w:cs="Times New Roman"/>
          <w:sz w:val="24"/>
          <w:szCs w:val="24"/>
          <w:lang w:val="sr-Cyrl-CS"/>
        </w:rPr>
        <w:t xml:space="preserve">''ПДР'' неопходно је извршити верификацију решења уз активно учешће представника </w:t>
      </w:r>
      <w:r w:rsidR="00082BAC" w:rsidRPr="003E68E7">
        <w:rPr>
          <w:rFonts w:ascii="Times New Roman" w:hAnsi="Times New Roman" w:cs="Times New Roman"/>
          <w:sz w:val="24"/>
          <w:szCs w:val="24"/>
          <w:lang w:val="sr-Cyrl-CS"/>
        </w:rPr>
        <w:t>Наручиоца</w:t>
      </w:r>
      <w:r w:rsidRPr="003E68E7">
        <w:rPr>
          <w:rFonts w:ascii="Times New Roman" w:hAnsi="Times New Roman" w:cs="Times New Roman"/>
          <w:sz w:val="24"/>
          <w:szCs w:val="24"/>
          <w:lang w:val="sr-Cyrl-CS"/>
        </w:rPr>
        <w:t>.</w:t>
      </w:r>
    </w:p>
    <w:p w14:paraId="262F1E56" w14:textId="77777777" w:rsidR="005A4AFE" w:rsidRPr="007F2AE5" w:rsidRDefault="005A4AFE" w:rsidP="00E878AA">
      <w:pPr>
        <w:tabs>
          <w:tab w:val="left" w:pos="0"/>
        </w:tabs>
        <w:spacing w:after="120"/>
        <w:jc w:val="both"/>
        <w:rPr>
          <w:rFonts w:ascii="Times New Roman" w:hAnsi="Times New Roman" w:cs="Times New Roman"/>
          <w:b/>
          <w:noProof/>
          <w:color w:val="FF0000"/>
          <w:sz w:val="24"/>
          <w:szCs w:val="24"/>
          <w:lang w:val="sr-Cyrl-RS"/>
        </w:rPr>
      </w:pPr>
    </w:p>
    <w:p w14:paraId="78AB8389" w14:textId="091F82EC" w:rsidR="005A4AFE" w:rsidRPr="0011162B" w:rsidRDefault="0011162B" w:rsidP="00EE79E0">
      <w:pPr>
        <w:pStyle w:val="ListParagraph"/>
        <w:numPr>
          <w:ilvl w:val="0"/>
          <w:numId w:val="44"/>
        </w:numPr>
        <w:tabs>
          <w:tab w:val="left" w:pos="0"/>
        </w:tabs>
        <w:spacing w:after="120"/>
        <w:jc w:val="both"/>
        <w:rPr>
          <w:rFonts w:ascii="Times New Roman" w:hAnsi="Times New Roman" w:cs="Times New Roman"/>
          <w:b/>
          <w:noProof/>
          <w:sz w:val="24"/>
          <w:szCs w:val="24"/>
          <w:lang w:val="sr-Cyrl-RS"/>
        </w:rPr>
      </w:pPr>
      <w:r>
        <w:rPr>
          <w:rFonts w:ascii="Times New Roman" w:hAnsi="Times New Roman" w:cs="Times New Roman"/>
          <w:b/>
          <w:noProof/>
          <w:sz w:val="24"/>
          <w:szCs w:val="24"/>
          <w:lang w:val="sr-Cyrl-RS"/>
        </w:rPr>
        <w:t>ТЕХНИЧКА ДОКУМЕНТАЦИЈА</w:t>
      </w:r>
    </w:p>
    <w:p w14:paraId="478B611B" w14:textId="77777777" w:rsidR="0011162B" w:rsidRPr="0011162B" w:rsidRDefault="0011162B" w:rsidP="0011162B">
      <w:pPr>
        <w:spacing w:after="0" w:line="240" w:lineRule="auto"/>
        <w:jc w:val="both"/>
        <w:rPr>
          <w:rFonts w:ascii="Times New Roman" w:hAnsi="Times New Roman" w:cs="Times New Roman"/>
          <w:sz w:val="24"/>
          <w:szCs w:val="24"/>
          <w:lang w:val="sr-Cyrl-CS"/>
        </w:rPr>
      </w:pPr>
      <w:r w:rsidRPr="0011162B">
        <w:rPr>
          <w:rFonts w:ascii="Times New Roman" w:hAnsi="Times New Roman" w:cs="Times New Roman"/>
          <w:sz w:val="24"/>
          <w:szCs w:val="24"/>
          <w:lang w:val="sr-Cyrl-CS"/>
        </w:rPr>
        <w:t>Пројектант је дужан да уради предметну техничку документацију на основу важећих закона, правилника и стандарда из област</w:t>
      </w:r>
      <w:r w:rsidRPr="0011162B">
        <w:rPr>
          <w:rFonts w:ascii="Times New Roman" w:hAnsi="Times New Roman" w:cs="Times New Roman"/>
          <w:sz w:val="24"/>
          <w:szCs w:val="24"/>
          <w:lang w:val="sr-Cyrl-RS"/>
        </w:rPr>
        <w:t>и</w:t>
      </w:r>
      <w:r w:rsidRPr="0011162B">
        <w:rPr>
          <w:rFonts w:ascii="Times New Roman" w:hAnsi="Times New Roman" w:cs="Times New Roman"/>
          <w:sz w:val="24"/>
          <w:szCs w:val="24"/>
          <w:lang w:val="sr-Cyrl-CS"/>
        </w:rPr>
        <w:t xml:space="preserve"> које су предмет овог пројекта. Да би се јасно сагледао процес израде пројектне документације, разграничила права и обавезе свих учесника у процесу, ова пројектна фаза  дефинише се кроз три међусобно усаглашена приказа:</w:t>
      </w:r>
    </w:p>
    <w:p w14:paraId="67106C6B" w14:textId="77777777" w:rsidR="0011162B" w:rsidRPr="0011162B" w:rsidRDefault="0011162B" w:rsidP="00EE79E0">
      <w:pPr>
        <w:numPr>
          <w:ilvl w:val="0"/>
          <w:numId w:val="47"/>
        </w:numPr>
        <w:spacing w:after="0" w:line="240" w:lineRule="auto"/>
        <w:ind w:left="714" w:hanging="357"/>
        <w:jc w:val="both"/>
        <w:rPr>
          <w:rFonts w:ascii="Times New Roman" w:hAnsi="Times New Roman" w:cs="Times New Roman"/>
          <w:sz w:val="24"/>
          <w:szCs w:val="24"/>
          <w:lang w:val="sr-Cyrl-CS"/>
        </w:rPr>
      </w:pPr>
      <w:r w:rsidRPr="0011162B">
        <w:rPr>
          <w:rFonts w:ascii="Times New Roman" w:hAnsi="Times New Roman" w:cs="Times New Roman"/>
          <w:sz w:val="24"/>
          <w:szCs w:val="24"/>
          <w:lang w:val="sr-Cyrl-CS"/>
        </w:rPr>
        <w:t>Структурни дијаграм пројекта</w:t>
      </w:r>
    </w:p>
    <w:p w14:paraId="7C1C3C87" w14:textId="77777777" w:rsidR="0011162B" w:rsidRPr="0011162B" w:rsidRDefault="0011162B" w:rsidP="00EE79E0">
      <w:pPr>
        <w:numPr>
          <w:ilvl w:val="0"/>
          <w:numId w:val="47"/>
        </w:numPr>
        <w:spacing w:after="0" w:line="240" w:lineRule="auto"/>
        <w:ind w:left="714" w:hanging="357"/>
        <w:jc w:val="both"/>
        <w:rPr>
          <w:rFonts w:ascii="Times New Roman" w:hAnsi="Times New Roman" w:cs="Times New Roman"/>
          <w:sz w:val="24"/>
          <w:szCs w:val="24"/>
          <w:lang w:val="sr-Cyrl-CS"/>
        </w:rPr>
      </w:pPr>
      <w:r w:rsidRPr="0011162B">
        <w:rPr>
          <w:rFonts w:ascii="Times New Roman" w:hAnsi="Times New Roman" w:cs="Times New Roman"/>
          <w:sz w:val="24"/>
          <w:szCs w:val="24"/>
          <w:lang w:val="sr-Cyrl-CS"/>
        </w:rPr>
        <w:t>Опис активности</w:t>
      </w:r>
    </w:p>
    <w:p w14:paraId="624B0A51" w14:textId="77777777" w:rsidR="0011162B" w:rsidRPr="0011162B" w:rsidRDefault="0011162B" w:rsidP="00EE79E0">
      <w:pPr>
        <w:numPr>
          <w:ilvl w:val="0"/>
          <w:numId w:val="47"/>
        </w:numPr>
        <w:spacing w:after="0" w:line="240" w:lineRule="auto"/>
        <w:ind w:left="714" w:hanging="357"/>
        <w:jc w:val="both"/>
        <w:rPr>
          <w:rFonts w:ascii="Times New Roman" w:hAnsi="Times New Roman" w:cs="Times New Roman"/>
          <w:sz w:val="24"/>
          <w:szCs w:val="24"/>
          <w:lang w:val="sr-Cyrl-CS"/>
        </w:rPr>
      </w:pPr>
      <w:r w:rsidRPr="0011162B">
        <w:rPr>
          <w:rFonts w:ascii="Times New Roman" w:hAnsi="Times New Roman" w:cs="Times New Roman"/>
          <w:sz w:val="24"/>
          <w:szCs w:val="24"/>
          <w:lang w:val="sr-Cyrl-CS"/>
        </w:rPr>
        <w:t>Садржај пројекта</w:t>
      </w:r>
    </w:p>
    <w:p w14:paraId="4278060D" w14:textId="77777777" w:rsidR="002D6887" w:rsidRDefault="002D6887" w:rsidP="002D6887">
      <w:pPr>
        <w:tabs>
          <w:tab w:val="left" w:pos="0"/>
        </w:tabs>
        <w:spacing w:after="120"/>
        <w:jc w:val="both"/>
        <w:rPr>
          <w:rFonts w:ascii="Times New Roman" w:hAnsi="Times New Roman" w:cs="Times New Roman"/>
          <w:b/>
          <w:noProof/>
          <w:sz w:val="24"/>
          <w:szCs w:val="24"/>
          <w:lang w:val="sr-Cyrl-RS"/>
        </w:rPr>
      </w:pPr>
    </w:p>
    <w:p w14:paraId="118D026F" w14:textId="193C5628" w:rsidR="002D6887" w:rsidRPr="002D6887" w:rsidRDefault="002D6887" w:rsidP="00EE79E0">
      <w:pPr>
        <w:pStyle w:val="ListParagraph"/>
        <w:numPr>
          <w:ilvl w:val="1"/>
          <w:numId w:val="44"/>
        </w:numPr>
        <w:tabs>
          <w:tab w:val="left" w:pos="0"/>
        </w:tabs>
        <w:spacing w:after="120"/>
        <w:jc w:val="both"/>
        <w:rPr>
          <w:rFonts w:ascii="Times New Roman" w:hAnsi="Times New Roman" w:cs="Times New Roman"/>
          <w:b/>
          <w:noProof/>
          <w:sz w:val="24"/>
          <w:szCs w:val="24"/>
          <w:lang w:val="sr-Cyrl-RS"/>
        </w:rPr>
      </w:pPr>
      <w:r>
        <w:rPr>
          <w:rFonts w:ascii="Times New Roman" w:hAnsi="Times New Roman" w:cs="Times New Roman"/>
          <w:b/>
          <w:noProof/>
          <w:sz w:val="24"/>
          <w:szCs w:val="24"/>
          <w:lang w:val="sr-Cyrl-RS"/>
        </w:rPr>
        <w:lastRenderedPageBreak/>
        <w:t xml:space="preserve"> СТРУКТУРНИ ДИЈАГРАМ ИДЕЈНОГ ПРОЈЕКТА</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273"/>
        <w:gridCol w:w="308"/>
        <w:gridCol w:w="2253"/>
        <w:gridCol w:w="308"/>
        <w:gridCol w:w="2309"/>
        <w:gridCol w:w="308"/>
        <w:gridCol w:w="2307"/>
      </w:tblGrid>
      <w:tr w:rsidR="002D6887" w:rsidRPr="00EB3E2A" w14:paraId="3B18FFAD" w14:textId="77777777" w:rsidTr="006A6473">
        <w:trPr>
          <w:trHeight w:val="1147"/>
        </w:trPr>
        <w:tc>
          <w:tcPr>
            <w:tcW w:w="1129" w:type="pct"/>
            <w:tcBorders>
              <w:top w:val="single" w:sz="2" w:space="0" w:color="auto"/>
              <w:left w:val="single" w:sz="2" w:space="0" w:color="auto"/>
              <w:bottom w:val="single" w:sz="2" w:space="0" w:color="auto"/>
              <w:right w:val="single" w:sz="2" w:space="0" w:color="auto"/>
            </w:tcBorders>
          </w:tcPr>
          <w:p w14:paraId="6D7ECA38" w14:textId="77777777" w:rsidR="002D6887" w:rsidRPr="000F1A7A" w:rsidRDefault="002D6887" w:rsidP="000F1A7A">
            <w:pPr>
              <w:ind w:left="360"/>
              <w:rPr>
                <w:rFonts w:ascii="Arial" w:hAnsi="Arial" w:cs="Arial"/>
                <w:sz w:val="20"/>
                <w:szCs w:val="20"/>
                <w:lang w:val="sr-Cyrl-CS"/>
              </w:rPr>
            </w:pPr>
            <w:r w:rsidRPr="000F1A7A">
              <w:rPr>
                <w:rFonts w:ascii="Arial" w:hAnsi="Arial" w:cs="Arial"/>
                <w:sz w:val="20"/>
                <w:szCs w:val="20"/>
                <w:lang w:val="sr-Cyrl-CS"/>
              </w:rPr>
              <w:t>2011</w:t>
            </w:r>
          </w:p>
          <w:p w14:paraId="3420BA2F" w14:textId="77777777" w:rsidR="002D6887" w:rsidRPr="002D6887" w:rsidRDefault="002D6887" w:rsidP="000F1A7A">
            <w:pPr>
              <w:pStyle w:val="ListParagraph"/>
              <w:rPr>
                <w:rFonts w:ascii="Arial" w:hAnsi="Arial" w:cs="Arial"/>
                <w:sz w:val="20"/>
                <w:szCs w:val="20"/>
                <w:lang w:val="sr-Cyrl-CS"/>
              </w:rPr>
            </w:pPr>
          </w:p>
          <w:p w14:paraId="66937005" w14:textId="77777777" w:rsidR="002D6887" w:rsidRPr="002D6887" w:rsidRDefault="002D6887" w:rsidP="000F1A7A">
            <w:pPr>
              <w:pStyle w:val="ListParagraph"/>
              <w:rPr>
                <w:rFonts w:ascii="Arial" w:hAnsi="Arial" w:cs="Arial"/>
                <w:sz w:val="20"/>
                <w:szCs w:val="20"/>
                <w:lang w:val="sr-Cyrl-CS"/>
              </w:rPr>
            </w:pPr>
          </w:p>
        </w:tc>
        <w:tc>
          <w:tcPr>
            <w:tcW w:w="153" w:type="pct"/>
            <w:tcBorders>
              <w:top w:val="nil"/>
              <w:left w:val="nil"/>
              <w:bottom w:val="nil"/>
              <w:right w:val="nil"/>
            </w:tcBorders>
          </w:tcPr>
          <w:p w14:paraId="413D4C94" w14:textId="77777777" w:rsidR="002D6887" w:rsidRPr="00EB3E2A" w:rsidRDefault="002D6887" w:rsidP="00860648">
            <w:pPr>
              <w:rPr>
                <w:rFonts w:ascii="Arial" w:hAnsi="Arial" w:cs="Arial"/>
                <w:sz w:val="20"/>
                <w:szCs w:val="20"/>
                <w:lang w:val="sr-Cyrl-CS"/>
              </w:rPr>
            </w:pPr>
          </w:p>
        </w:tc>
        <w:tc>
          <w:tcPr>
            <w:tcW w:w="1119" w:type="pct"/>
            <w:tcBorders>
              <w:top w:val="single" w:sz="2" w:space="0" w:color="auto"/>
              <w:left w:val="single" w:sz="2" w:space="0" w:color="auto"/>
              <w:bottom w:val="single" w:sz="2" w:space="0" w:color="auto"/>
              <w:right w:val="single" w:sz="2" w:space="0" w:color="auto"/>
            </w:tcBorders>
          </w:tcPr>
          <w:p w14:paraId="67AF9EA8"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2021</w:t>
            </w:r>
          </w:p>
        </w:tc>
        <w:tc>
          <w:tcPr>
            <w:tcW w:w="153" w:type="pct"/>
            <w:tcBorders>
              <w:top w:val="nil"/>
              <w:left w:val="nil"/>
              <w:bottom w:val="nil"/>
              <w:right w:val="nil"/>
            </w:tcBorders>
          </w:tcPr>
          <w:p w14:paraId="57668B84" w14:textId="77777777" w:rsidR="002D6887" w:rsidRPr="00EB3E2A" w:rsidRDefault="002D6887" w:rsidP="00860648">
            <w:pPr>
              <w:rPr>
                <w:rFonts w:ascii="Arial" w:hAnsi="Arial" w:cs="Arial"/>
                <w:sz w:val="20"/>
                <w:szCs w:val="20"/>
                <w:lang w:val="sr-Cyrl-CS"/>
              </w:rPr>
            </w:pPr>
          </w:p>
        </w:tc>
        <w:tc>
          <w:tcPr>
            <w:tcW w:w="1147" w:type="pct"/>
            <w:tcBorders>
              <w:top w:val="single" w:sz="2" w:space="0" w:color="auto"/>
              <w:left w:val="single" w:sz="2" w:space="0" w:color="auto"/>
              <w:bottom w:val="single" w:sz="2" w:space="0" w:color="auto"/>
              <w:right w:val="single" w:sz="2" w:space="0" w:color="auto"/>
            </w:tcBorders>
          </w:tcPr>
          <w:p w14:paraId="140323CB"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2031</w:t>
            </w:r>
          </w:p>
        </w:tc>
        <w:tc>
          <w:tcPr>
            <w:tcW w:w="153" w:type="pct"/>
            <w:tcBorders>
              <w:top w:val="nil"/>
              <w:left w:val="nil"/>
              <w:bottom w:val="nil"/>
              <w:right w:val="nil"/>
            </w:tcBorders>
          </w:tcPr>
          <w:p w14:paraId="5780D83E" w14:textId="77777777" w:rsidR="002D6887" w:rsidRPr="00EB3E2A" w:rsidRDefault="002D6887" w:rsidP="00860648">
            <w:pPr>
              <w:rPr>
                <w:rFonts w:ascii="Arial" w:hAnsi="Arial" w:cs="Arial"/>
                <w:sz w:val="20"/>
                <w:szCs w:val="20"/>
                <w:lang w:val="sr-Cyrl-CS"/>
              </w:rPr>
            </w:pPr>
          </w:p>
        </w:tc>
        <w:tc>
          <w:tcPr>
            <w:tcW w:w="1147" w:type="pct"/>
            <w:tcBorders>
              <w:top w:val="single" w:sz="2" w:space="0" w:color="auto"/>
              <w:left w:val="single" w:sz="2" w:space="0" w:color="auto"/>
              <w:bottom w:val="single" w:sz="2" w:space="0" w:color="auto"/>
              <w:right w:val="single" w:sz="2" w:space="0" w:color="auto"/>
            </w:tcBorders>
          </w:tcPr>
          <w:p w14:paraId="04F4B6E4"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2041</w:t>
            </w:r>
          </w:p>
        </w:tc>
      </w:tr>
      <w:tr w:rsidR="002D6887" w:rsidRPr="00EB3E2A" w14:paraId="1F1B6620" w14:textId="77777777" w:rsidTr="006A6473">
        <w:trPr>
          <w:trHeight w:val="266"/>
        </w:trPr>
        <w:tc>
          <w:tcPr>
            <w:tcW w:w="1129" w:type="pct"/>
            <w:tcBorders>
              <w:top w:val="nil"/>
              <w:left w:val="nil"/>
              <w:bottom w:val="nil"/>
              <w:right w:val="nil"/>
            </w:tcBorders>
          </w:tcPr>
          <w:p w14:paraId="49156830" w14:textId="77777777" w:rsidR="002D6887" w:rsidRPr="00EB3E2A" w:rsidRDefault="002D6887" w:rsidP="00860648">
            <w:pPr>
              <w:rPr>
                <w:rFonts w:ascii="Arial" w:hAnsi="Arial" w:cs="Arial"/>
                <w:sz w:val="20"/>
                <w:szCs w:val="20"/>
                <w:lang w:val="sr-Cyrl-CS"/>
              </w:rPr>
            </w:pPr>
          </w:p>
        </w:tc>
        <w:tc>
          <w:tcPr>
            <w:tcW w:w="153" w:type="pct"/>
            <w:tcBorders>
              <w:top w:val="nil"/>
              <w:left w:val="nil"/>
              <w:bottom w:val="nil"/>
              <w:right w:val="nil"/>
            </w:tcBorders>
          </w:tcPr>
          <w:p w14:paraId="554AD932" w14:textId="77777777" w:rsidR="002D6887" w:rsidRPr="00EB3E2A" w:rsidRDefault="002D6887" w:rsidP="00860648">
            <w:pPr>
              <w:rPr>
                <w:rFonts w:ascii="Arial" w:hAnsi="Arial" w:cs="Arial"/>
                <w:sz w:val="20"/>
                <w:szCs w:val="20"/>
                <w:lang w:val="sr-Cyrl-CS"/>
              </w:rPr>
            </w:pPr>
          </w:p>
        </w:tc>
        <w:tc>
          <w:tcPr>
            <w:tcW w:w="1119" w:type="pct"/>
            <w:tcBorders>
              <w:top w:val="nil"/>
              <w:left w:val="nil"/>
              <w:bottom w:val="nil"/>
              <w:right w:val="nil"/>
            </w:tcBorders>
          </w:tcPr>
          <w:p w14:paraId="337B3240" w14:textId="77777777" w:rsidR="002D6887" w:rsidRPr="00EB3E2A" w:rsidRDefault="002D6887" w:rsidP="00860648">
            <w:pPr>
              <w:rPr>
                <w:rFonts w:ascii="Arial" w:hAnsi="Arial" w:cs="Arial"/>
                <w:sz w:val="20"/>
                <w:szCs w:val="20"/>
                <w:lang w:val="sr-Cyrl-CS"/>
              </w:rPr>
            </w:pPr>
          </w:p>
        </w:tc>
        <w:tc>
          <w:tcPr>
            <w:tcW w:w="153" w:type="pct"/>
            <w:tcBorders>
              <w:top w:val="nil"/>
              <w:left w:val="nil"/>
              <w:bottom w:val="nil"/>
              <w:right w:val="nil"/>
            </w:tcBorders>
          </w:tcPr>
          <w:p w14:paraId="184387FC" w14:textId="77777777" w:rsidR="002D6887" w:rsidRPr="00EB3E2A" w:rsidRDefault="002D6887" w:rsidP="00860648">
            <w:pPr>
              <w:rPr>
                <w:rFonts w:ascii="Arial" w:hAnsi="Arial" w:cs="Arial"/>
                <w:sz w:val="20"/>
                <w:szCs w:val="20"/>
                <w:lang w:val="sr-Cyrl-CS"/>
              </w:rPr>
            </w:pPr>
          </w:p>
        </w:tc>
        <w:tc>
          <w:tcPr>
            <w:tcW w:w="1147" w:type="pct"/>
            <w:tcBorders>
              <w:top w:val="nil"/>
              <w:left w:val="nil"/>
              <w:bottom w:val="nil"/>
              <w:right w:val="nil"/>
            </w:tcBorders>
          </w:tcPr>
          <w:p w14:paraId="71C49401" w14:textId="77777777" w:rsidR="002D6887" w:rsidRPr="00EB3E2A" w:rsidRDefault="002D6887" w:rsidP="00860648">
            <w:pPr>
              <w:rPr>
                <w:rFonts w:ascii="Arial" w:hAnsi="Arial" w:cs="Arial"/>
                <w:sz w:val="20"/>
                <w:szCs w:val="20"/>
                <w:lang w:val="sr-Cyrl-CS"/>
              </w:rPr>
            </w:pPr>
          </w:p>
        </w:tc>
        <w:tc>
          <w:tcPr>
            <w:tcW w:w="153" w:type="pct"/>
            <w:tcBorders>
              <w:top w:val="nil"/>
              <w:left w:val="nil"/>
              <w:bottom w:val="nil"/>
              <w:right w:val="nil"/>
            </w:tcBorders>
          </w:tcPr>
          <w:p w14:paraId="1D6ED2D1" w14:textId="77777777" w:rsidR="002D6887" w:rsidRPr="00EB3E2A" w:rsidRDefault="002D6887" w:rsidP="00860648">
            <w:pPr>
              <w:rPr>
                <w:rFonts w:ascii="Arial" w:hAnsi="Arial" w:cs="Arial"/>
                <w:sz w:val="20"/>
                <w:szCs w:val="20"/>
                <w:lang w:val="sr-Cyrl-CS"/>
              </w:rPr>
            </w:pPr>
          </w:p>
        </w:tc>
        <w:tc>
          <w:tcPr>
            <w:tcW w:w="1147" w:type="pct"/>
            <w:tcBorders>
              <w:top w:val="nil"/>
              <w:left w:val="nil"/>
              <w:bottom w:val="nil"/>
              <w:right w:val="nil"/>
            </w:tcBorders>
          </w:tcPr>
          <w:p w14:paraId="3F9A577E" w14:textId="77777777" w:rsidR="002D6887" w:rsidRPr="00EB3E2A" w:rsidRDefault="002D6887" w:rsidP="00860648">
            <w:pPr>
              <w:rPr>
                <w:rFonts w:ascii="Arial" w:hAnsi="Arial" w:cs="Arial"/>
                <w:sz w:val="20"/>
                <w:szCs w:val="20"/>
                <w:lang w:val="sr-Cyrl-CS"/>
              </w:rPr>
            </w:pPr>
          </w:p>
        </w:tc>
      </w:tr>
      <w:tr w:rsidR="002D6887" w:rsidRPr="00EB3E2A" w14:paraId="09D651D2" w14:textId="77777777" w:rsidTr="006A6473">
        <w:trPr>
          <w:trHeight w:val="1071"/>
        </w:trPr>
        <w:tc>
          <w:tcPr>
            <w:tcW w:w="1129" w:type="pct"/>
            <w:tcBorders>
              <w:top w:val="single" w:sz="12" w:space="0" w:color="800000"/>
              <w:left w:val="single" w:sz="12" w:space="0" w:color="800000"/>
              <w:bottom w:val="single" w:sz="12" w:space="0" w:color="800000"/>
              <w:right w:val="single" w:sz="12" w:space="0" w:color="800000"/>
            </w:tcBorders>
            <w:shd w:val="clear" w:color="auto" w:fill="auto"/>
          </w:tcPr>
          <w:p w14:paraId="79299BEF"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2012</w:t>
            </w:r>
          </w:p>
          <w:p w14:paraId="4C501683" w14:textId="77777777" w:rsidR="002D6887" w:rsidRPr="00EB3E2A" w:rsidRDefault="002D6887" w:rsidP="00860648">
            <w:pPr>
              <w:jc w:val="center"/>
              <w:rPr>
                <w:rFonts w:ascii="Arial" w:hAnsi="Arial" w:cs="Arial"/>
                <w:sz w:val="20"/>
                <w:szCs w:val="20"/>
                <w:lang w:val="sr-Cyrl-CS"/>
              </w:rPr>
            </w:pPr>
          </w:p>
          <w:p w14:paraId="377C6EA4" w14:textId="77777777" w:rsidR="002D6887" w:rsidRPr="00EB3E2A" w:rsidRDefault="002D6887" w:rsidP="00860648">
            <w:pPr>
              <w:jc w:val="center"/>
              <w:rPr>
                <w:rFonts w:ascii="Arial" w:hAnsi="Arial" w:cs="Arial"/>
                <w:sz w:val="20"/>
                <w:szCs w:val="20"/>
                <w:lang w:val="sr-Cyrl-CS"/>
              </w:rPr>
            </w:pPr>
          </w:p>
          <w:p w14:paraId="3BAD5542" w14:textId="77777777" w:rsidR="002D6887" w:rsidRPr="00EB3E2A" w:rsidRDefault="002D6887" w:rsidP="00860648">
            <w:pPr>
              <w:jc w:val="center"/>
              <w:rPr>
                <w:rFonts w:ascii="Arial" w:hAnsi="Arial" w:cs="Arial"/>
                <w:sz w:val="20"/>
                <w:szCs w:val="20"/>
                <w:lang w:val="sr-Cyrl-CS"/>
              </w:rPr>
            </w:pPr>
          </w:p>
        </w:tc>
        <w:tc>
          <w:tcPr>
            <w:tcW w:w="153" w:type="pct"/>
            <w:tcBorders>
              <w:top w:val="nil"/>
              <w:left w:val="nil"/>
              <w:bottom w:val="nil"/>
              <w:right w:val="nil"/>
            </w:tcBorders>
          </w:tcPr>
          <w:p w14:paraId="03AC89FD" w14:textId="77777777" w:rsidR="002D6887" w:rsidRPr="00EB3E2A" w:rsidRDefault="002D6887" w:rsidP="00860648">
            <w:pPr>
              <w:rPr>
                <w:rFonts w:ascii="Arial" w:hAnsi="Arial" w:cs="Arial"/>
                <w:sz w:val="20"/>
                <w:szCs w:val="20"/>
                <w:lang w:val="sr-Cyrl-CS"/>
              </w:rPr>
            </w:pPr>
          </w:p>
        </w:tc>
        <w:tc>
          <w:tcPr>
            <w:tcW w:w="1119" w:type="pct"/>
            <w:tcBorders>
              <w:top w:val="single" w:sz="12" w:space="0" w:color="800000"/>
              <w:left w:val="single" w:sz="12" w:space="0" w:color="800000"/>
              <w:bottom w:val="single" w:sz="12" w:space="0" w:color="800000"/>
              <w:right w:val="single" w:sz="12" w:space="0" w:color="800000"/>
            </w:tcBorders>
          </w:tcPr>
          <w:p w14:paraId="0D366D8E"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2022</w:t>
            </w:r>
          </w:p>
          <w:p w14:paraId="7C158E5D" w14:textId="77777777" w:rsidR="002D6887" w:rsidRPr="00EB3E2A" w:rsidRDefault="002D6887" w:rsidP="00860648">
            <w:pPr>
              <w:jc w:val="center"/>
              <w:rPr>
                <w:rFonts w:ascii="Arial" w:hAnsi="Arial" w:cs="Arial"/>
                <w:sz w:val="20"/>
                <w:szCs w:val="20"/>
                <w:lang w:val="sr-Cyrl-CS"/>
              </w:rPr>
            </w:pPr>
          </w:p>
          <w:p w14:paraId="62038550" w14:textId="77777777" w:rsidR="002D6887" w:rsidRPr="00EB3E2A" w:rsidRDefault="002D6887" w:rsidP="00860648">
            <w:pPr>
              <w:jc w:val="center"/>
              <w:rPr>
                <w:rFonts w:ascii="Arial" w:hAnsi="Arial" w:cs="Arial"/>
                <w:sz w:val="20"/>
                <w:szCs w:val="20"/>
                <w:lang w:val="sr-Cyrl-CS"/>
              </w:rPr>
            </w:pPr>
          </w:p>
          <w:p w14:paraId="3C1E2DE5"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Пројектни задатак</w:t>
            </w:r>
          </w:p>
        </w:tc>
        <w:tc>
          <w:tcPr>
            <w:tcW w:w="153" w:type="pct"/>
            <w:tcBorders>
              <w:top w:val="nil"/>
              <w:left w:val="nil"/>
              <w:bottom w:val="nil"/>
              <w:right w:val="nil"/>
            </w:tcBorders>
          </w:tcPr>
          <w:p w14:paraId="6CD3903E" w14:textId="77777777" w:rsidR="002D6887" w:rsidRPr="00EB3E2A" w:rsidRDefault="002D6887" w:rsidP="00860648">
            <w:pPr>
              <w:rPr>
                <w:rFonts w:ascii="Arial" w:hAnsi="Arial" w:cs="Arial"/>
                <w:sz w:val="20"/>
                <w:szCs w:val="20"/>
                <w:lang w:val="sr-Cyrl-CS"/>
              </w:rPr>
            </w:pPr>
          </w:p>
        </w:tc>
        <w:tc>
          <w:tcPr>
            <w:tcW w:w="1147" w:type="pct"/>
            <w:tcBorders>
              <w:top w:val="single" w:sz="12" w:space="0" w:color="800000"/>
              <w:left w:val="single" w:sz="12" w:space="0" w:color="800000"/>
              <w:bottom w:val="single" w:sz="12" w:space="0" w:color="800000"/>
              <w:right w:val="single" w:sz="12" w:space="0" w:color="800000"/>
            </w:tcBorders>
          </w:tcPr>
          <w:p w14:paraId="0B518380"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2032</w:t>
            </w:r>
          </w:p>
          <w:p w14:paraId="512E8B68" w14:textId="77777777" w:rsidR="002D6887" w:rsidRPr="00EB3E2A" w:rsidRDefault="002D6887" w:rsidP="00860648">
            <w:pPr>
              <w:jc w:val="center"/>
              <w:rPr>
                <w:rFonts w:ascii="Arial" w:hAnsi="Arial" w:cs="Arial"/>
                <w:sz w:val="20"/>
                <w:szCs w:val="20"/>
                <w:lang w:val="sr-Cyrl-CS"/>
              </w:rPr>
            </w:pPr>
          </w:p>
          <w:p w14:paraId="01A700AF"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 xml:space="preserve">Законска и друга регулатива  </w:t>
            </w:r>
          </w:p>
        </w:tc>
        <w:tc>
          <w:tcPr>
            <w:tcW w:w="153" w:type="pct"/>
            <w:tcBorders>
              <w:top w:val="nil"/>
              <w:left w:val="nil"/>
              <w:bottom w:val="nil"/>
              <w:right w:val="nil"/>
            </w:tcBorders>
          </w:tcPr>
          <w:p w14:paraId="7ED1DC43" w14:textId="77777777" w:rsidR="002D6887" w:rsidRPr="00EB3E2A" w:rsidRDefault="002D6887" w:rsidP="00860648">
            <w:pPr>
              <w:rPr>
                <w:rFonts w:ascii="Arial" w:hAnsi="Arial" w:cs="Arial"/>
                <w:sz w:val="20"/>
                <w:szCs w:val="20"/>
                <w:lang w:val="sr-Cyrl-CS"/>
              </w:rPr>
            </w:pPr>
          </w:p>
        </w:tc>
        <w:tc>
          <w:tcPr>
            <w:tcW w:w="1147" w:type="pct"/>
            <w:tcBorders>
              <w:top w:val="single" w:sz="12" w:space="0" w:color="800000"/>
              <w:left w:val="single" w:sz="12" w:space="0" w:color="800000"/>
              <w:bottom w:val="single" w:sz="12" w:space="0" w:color="800000"/>
              <w:right w:val="single" w:sz="12" w:space="0" w:color="800000"/>
            </w:tcBorders>
          </w:tcPr>
          <w:p w14:paraId="53FBFA5D"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2042</w:t>
            </w:r>
          </w:p>
          <w:p w14:paraId="04C0A91D" w14:textId="77777777" w:rsidR="002D6887" w:rsidRPr="00EB3E2A" w:rsidRDefault="002D6887" w:rsidP="00860648">
            <w:pPr>
              <w:jc w:val="center"/>
              <w:rPr>
                <w:rFonts w:ascii="Arial" w:hAnsi="Arial" w:cs="Arial"/>
                <w:sz w:val="20"/>
                <w:szCs w:val="20"/>
                <w:lang w:val="sr-Cyrl-CS"/>
              </w:rPr>
            </w:pPr>
          </w:p>
          <w:p w14:paraId="6E248384"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Инжењерско геолошки и геотехнички услови</w:t>
            </w:r>
          </w:p>
        </w:tc>
      </w:tr>
      <w:tr w:rsidR="002D6887" w:rsidRPr="00EB3E2A" w14:paraId="4F7928CD" w14:textId="77777777" w:rsidTr="006A6473">
        <w:tc>
          <w:tcPr>
            <w:tcW w:w="1129" w:type="pct"/>
            <w:tcBorders>
              <w:top w:val="nil"/>
              <w:left w:val="nil"/>
              <w:bottom w:val="nil"/>
              <w:right w:val="nil"/>
            </w:tcBorders>
            <w:shd w:val="clear" w:color="auto" w:fill="auto"/>
          </w:tcPr>
          <w:p w14:paraId="7E0DAA4B" w14:textId="77777777" w:rsidR="002D6887" w:rsidRPr="00EB3E2A" w:rsidRDefault="002D6887" w:rsidP="00860648">
            <w:pPr>
              <w:rPr>
                <w:rFonts w:ascii="Arial" w:hAnsi="Arial" w:cs="Arial"/>
                <w:sz w:val="20"/>
                <w:szCs w:val="20"/>
                <w:lang w:val="sr-Cyrl-CS"/>
              </w:rPr>
            </w:pPr>
          </w:p>
        </w:tc>
        <w:tc>
          <w:tcPr>
            <w:tcW w:w="153" w:type="pct"/>
            <w:tcBorders>
              <w:top w:val="nil"/>
              <w:left w:val="nil"/>
              <w:bottom w:val="nil"/>
              <w:right w:val="nil"/>
            </w:tcBorders>
          </w:tcPr>
          <w:p w14:paraId="6D4B0A9C" w14:textId="77777777" w:rsidR="002D6887" w:rsidRPr="00EB3E2A" w:rsidRDefault="002D6887" w:rsidP="00860648">
            <w:pPr>
              <w:rPr>
                <w:rFonts w:ascii="Arial" w:hAnsi="Arial" w:cs="Arial"/>
                <w:sz w:val="20"/>
                <w:szCs w:val="20"/>
                <w:lang w:val="sr-Cyrl-CS"/>
              </w:rPr>
            </w:pPr>
          </w:p>
        </w:tc>
        <w:tc>
          <w:tcPr>
            <w:tcW w:w="1119" w:type="pct"/>
            <w:tcBorders>
              <w:top w:val="nil"/>
              <w:left w:val="nil"/>
              <w:bottom w:val="single" w:sz="4" w:space="0" w:color="auto"/>
              <w:right w:val="nil"/>
            </w:tcBorders>
          </w:tcPr>
          <w:p w14:paraId="72E2FD2D" w14:textId="77777777" w:rsidR="002D6887" w:rsidRPr="00EB3E2A" w:rsidRDefault="002D6887" w:rsidP="00860648">
            <w:pPr>
              <w:rPr>
                <w:rFonts w:ascii="Arial" w:hAnsi="Arial" w:cs="Arial"/>
                <w:sz w:val="20"/>
                <w:szCs w:val="20"/>
                <w:lang w:val="sr-Cyrl-CS"/>
              </w:rPr>
            </w:pPr>
          </w:p>
        </w:tc>
        <w:tc>
          <w:tcPr>
            <w:tcW w:w="153" w:type="pct"/>
            <w:tcBorders>
              <w:top w:val="nil"/>
              <w:left w:val="nil"/>
              <w:bottom w:val="nil"/>
              <w:right w:val="nil"/>
            </w:tcBorders>
          </w:tcPr>
          <w:p w14:paraId="0917A6F4" w14:textId="77777777" w:rsidR="002D6887" w:rsidRPr="00EB3E2A" w:rsidRDefault="002D6887" w:rsidP="00860648">
            <w:pPr>
              <w:rPr>
                <w:rFonts w:ascii="Arial" w:hAnsi="Arial" w:cs="Arial"/>
                <w:sz w:val="20"/>
                <w:szCs w:val="20"/>
                <w:lang w:val="sr-Cyrl-CS"/>
              </w:rPr>
            </w:pPr>
          </w:p>
        </w:tc>
        <w:tc>
          <w:tcPr>
            <w:tcW w:w="1147" w:type="pct"/>
            <w:tcBorders>
              <w:top w:val="nil"/>
              <w:left w:val="nil"/>
              <w:bottom w:val="single" w:sz="12" w:space="0" w:color="800000"/>
              <w:right w:val="nil"/>
            </w:tcBorders>
          </w:tcPr>
          <w:p w14:paraId="6B6C9F00" w14:textId="77777777" w:rsidR="002D6887" w:rsidRPr="00EB3E2A" w:rsidRDefault="002D6887" w:rsidP="00860648">
            <w:pPr>
              <w:rPr>
                <w:rFonts w:ascii="Arial" w:hAnsi="Arial" w:cs="Arial"/>
                <w:sz w:val="20"/>
                <w:szCs w:val="20"/>
                <w:lang w:val="sr-Cyrl-CS"/>
              </w:rPr>
            </w:pPr>
          </w:p>
        </w:tc>
        <w:tc>
          <w:tcPr>
            <w:tcW w:w="153" w:type="pct"/>
            <w:tcBorders>
              <w:top w:val="nil"/>
              <w:left w:val="nil"/>
              <w:bottom w:val="nil"/>
              <w:right w:val="nil"/>
            </w:tcBorders>
          </w:tcPr>
          <w:p w14:paraId="411CC454" w14:textId="77777777" w:rsidR="002D6887" w:rsidRPr="00EB3E2A" w:rsidRDefault="002D6887" w:rsidP="00860648">
            <w:pPr>
              <w:rPr>
                <w:rFonts w:ascii="Arial" w:hAnsi="Arial" w:cs="Arial"/>
                <w:sz w:val="20"/>
                <w:szCs w:val="20"/>
                <w:lang w:val="sr-Cyrl-CS"/>
              </w:rPr>
            </w:pPr>
          </w:p>
        </w:tc>
        <w:tc>
          <w:tcPr>
            <w:tcW w:w="1147" w:type="pct"/>
            <w:tcBorders>
              <w:top w:val="nil"/>
              <w:left w:val="nil"/>
              <w:bottom w:val="nil"/>
              <w:right w:val="nil"/>
            </w:tcBorders>
          </w:tcPr>
          <w:p w14:paraId="07A491C7" w14:textId="77777777" w:rsidR="002D6887" w:rsidRPr="00EB3E2A" w:rsidRDefault="002D6887" w:rsidP="00860648">
            <w:pPr>
              <w:rPr>
                <w:rFonts w:ascii="Arial" w:hAnsi="Arial" w:cs="Arial"/>
                <w:sz w:val="20"/>
                <w:szCs w:val="20"/>
                <w:lang w:val="sr-Cyrl-CS"/>
              </w:rPr>
            </w:pPr>
          </w:p>
        </w:tc>
      </w:tr>
      <w:tr w:rsidR="002D6887" w:rsidRPr="00EB3E2A" w14:paraId="083398EF" w14:textId="77777777" w:rsidTr="006A6473">
        <w:trPr>
          <w:trHeight w:val="1064"/>
        </w:trPr>
        <w:tc>
          <w:tcPr>
            <w:tcW w:w="1129" w:type="pct"/>
            <w:tcBorders>
              <w:top w:val="single" w:sz="12" w:space="0" w:color="800000"/>
              <w:left w:val="single" w:sz="12" w:space="0" w:color="800000"/>
              <w:bottom w:val="single" w:sz="12" w:space="0" w:color="800000"/>
              <w:right w:val="single" w:sz="12" w:space="0" w:color="800000"/>
            </w:tcBorders>
          </w:tcPr>
          <w:p w14:paraId="761F3270"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2013</w:t>
            </w:r>
          </w:p>
          <w:p w14:paraId="25DED718" w14:textId="77777777" w:rsidR="002D6887" w:rsidRPr="00EB3E2A" w:rsidRDefault="002D6887" w:rsidP="00860648">
            <w:pPr>
              <w:jc w:val="center"/>
              <w:rPr>
                <w:rFonts w:ascii="Arial" w:hAnsi="Arial" w:cs="Arial"/>
                <w:sz w:val="20"/>
                <w:szCs w:val="20"/>
                <w:lang w:val="sr-Cyrl-CS"/>
              </w:rPr>
            </w:pPr>
          </w:p>
          <w:p w14:paraId="70EE767A"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Меродавни саобраћајни параметри</w:t>
            </w:r>
          </w:p>
        </w:tc>
        <w:tc>
          <w:tcPr>
            <w:tcW w:w="153" w:type="pct"/>
            <w:tcBorders>
              <w:top w:val="nil"/>
              <w:left w:val="nil"/>
              <w:bottom w:val="nil"/>
              <w:right w:val="nil"/>
            </w:tcBorders>
          </w:tcPr>
          <w:p w14:paraId="07442075" w14:textId="77777777" w:rsidR="002D6887" w:rsidRPr="00EB3E2A" w:rsidRDefault="002D6887" w:rsidP="00860648">
            <w:pPr>
              <w:rPr>
                <w:rFonts w:ascii="Arial" w:hAnsi="Arial" w:cs="Arial"/>
                <w:sz w:val="20"/>
                <w:szCs w:val="20"/>
                <w:lang w:val="sr-Cyrl-CS"/>
              </w:rPr>
            </w:pPr>
          </w:p>
        </w:tc>
        <w:tc>
          <w:tcPr>
            <w:tcW w:w="1119" w:type="pct"/>
            <w:tcBorders>
              <w:top w:val="single" w:sz="4" w:space="0" w:color="auto"/>
              <w:left w:val="single" w:sz="4" w:space="0" w:color="auto"/>
              <w:bottom w:val="single" w:sz="4" w:space="0" w:color="auto"/>
              <w:right w:val="single" w:sz="4" w:space="0" w:color="auto"/>
            </w:tcBorders>
          </w:tcPr>
          <w:p w14:paraId="5B9DDEFA"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2023</w:t>
            </w:r>
          </w:p>
          <w:p w14:paraId="527FF8AE" w14:textId="77777777" w:rsidR="002D6887" w:rsidRPr="00EB3E2A" w:rsidRDefault="002D6887" w:rsidP="00860648">
            <w:pPr>
              <w:jc w:val="center"/>
              <w:rPr>
                <w:rFonts w:ascii="Arial" w:hAnsi="Arial" w:cs="Arial"/>
                <w:sz w:val="20"/>
                <w:szCs w:val="20"/>
                <w:lang w:val="sr-Cyrl-CS"/>
              </w:rPr>
            </w:pPr>
          </w:p>
          <w:p w14:paraId="12741F94" w14:textId="77777777" w:rsidR="002D6887" w:rsidRPr="00EB3E2A" w:rsidRDefault="002D6887" w:rsidP="00860648">
            <w:pPr>
              <w:jc w:val="center"/>
              <w:rPr>
                <w:rFonts w:ascii="Arial" w:hAnsi="Arial" w:cs="Arial"/>
                <w:sz w:val="20"/>
                <w:szCs w:val="20"/>
                <w:lang w:val="sr-Cyrl-CS"/>
              </w:rPr>
            </w:pPr>
          </w:p>
        </w:tc>
        <w:tc>
          <w:tcPr>
            <w:tcW w:w="153" w:type="pct"/>
            <w:tcBorders>
              <w:top w:val="nil"/>
              <w:left w:val="nil"/>
              <w:bottom w:val="nil"/>
              <w:right w:val="single" w:sz="12" w:space="0" w:color="800000"/>
            </w:tcBorders>
          </w:tcPr>
          <w:p w14:paraId="0BEC279E" w14:textId="77777777" w:rsidR="002D6887" w:rsidRPr="00EB3E2A" w:rsidRDefault="002D6887" w:rsidP="00860648">
            <w:pPr>
              <w:rPr>
                <w:rFonts w:ascii="Arial" w:hAnsi="Arial" w:cs="Arial"/>
                <w:sz w:val="20"/>
                <w:szCs w:val="20"/>
                <w:lang w:val="sr-Cyrl-CS"/>
              </w:rPr>
            </w:pPr>
          </w:p>
        </w:tc>
        <w:tc>
          <w:tcPr>
            <w:tcW w:w="1147" w:type="pct"/>
            <w:tcBorders>
              <w:top w:val="single" w:sz="12" w:space="0" w:color="800000"/>
              <w:left w:val="single" w:sz="12" w:space="0" w:color="800000"/>
              <w:bottom w:val="single" w:sz="12" w:space="0" w:color="800000"/>
              <w:right w:val="single" w:sz="12" w:space="0" w:color="800000"/>
            </w:tcBorders>
          </w:tcPr>
          <w:p w14:paraId="7DB88A5F"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2033</w:t>
            </w:r>
          </w:p>
          <w:p w14:paraId="2BA164A3" w14:textId="77777777" w:rsidR="002D6887" w:rsidRPr="00EB3E2A" w:rsidRDefault="002D6887" w:rsidP="00860648">
            <w:pPr>
              <w:jc w:val="center"/>
              <w:rPr>
                <w:rFonts w:ascii="Arial" w:hAnsi="Arial" w:cs="Arial"/>
                <w:sz w:val="20"/>
                <w:szCs w:val="20"/>
                <w:lang w:val="sr-Cyrl-CS"/>
              </w:rPr>
            </w:pPr>
          </w:p>
          <w:p w14:paraId="699E7A15"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 xml:space="preserve">Архивска документација </w:t>
            </w:r>
          </w:p>
        </w:tc>
        <w:tc>
          <w:tcPr>
            <w:tcW w:w="153" w:type="pct"/>
            <w:tcBorders>
              <w:top w:val="nil"/>
              <w:left w:val="single" w:sz="12" w:space="0" w:color="800000"/>
              <w:bottom w:val="nil"/>
              <w:right w:val="nil"/>
            </w:tcBorders>
          </w:tcPr>
          <w:p w14:paraId="7FBE72A8" w14:textId="77777777" w:rsidR="002D6887" w:rsidRPr="00EB3E2A" w:rsidRDefault="002D6887" w:rsidP="00860648">
            <w:pPr>
              <w:rPr>
                <w:rFonts w:ascii="Arial" w:hAnsi="Arial" w:cs="Arial"/>
                <w:sz w:val="20"/>
                <w:szCs w:val="20"/>
                <w:lang w:val="sr-Cyrl-CS"/>
              </w:rPr>
            </w:pPr>
          </w:p>
        </w:tc>
        <w:tc>
          <w:tcPr>
            <w:tcW w:w="1147" w:type="pct"/>
            <w:tcBorders>
              <w:top w:val="single" w:sz="12" w:space="0" w:color="800000"/>
              <w:left w:val="single" w:sz="12" w:space="0" w:color="800000"/>
              <w:bottom w:val="single" w:sz="12" w:space="0" w:color="800000"/>
              <w:right w:val="single" w:sz="12" w:space="0" w:color="800000"/>
            </w:tcBorders>
          </w:tcPr>
          <w:p w14:paraId="4841A0F9"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2043</w:t>
            </w:r>
          </w:p>
          <w:p w14:paraId="18C959BC" w14:textId="77777777" w:rsidR="002D6887" w:rsidRPr="00EB3E2A" w:rsidRDefault="002D6887" w:rsidP="00860648">
            <w:pPr>
              <w:jc w:val="center"/>
              <w:rPr>
                <w:rFonts w:ascii="Arial" w:hAnsi="Arial" w:cs="Arial"/>
                <w:sz w:val="20"/>
                <w:szCs w:val="20"/>
                <w:lang w:val="sr-Cyrl-CS"/>
              </w:rPr>
            </w:pPr>
          </w:p>
          <w:p w14:paraId="7F843CA3"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 xml:space="preserve">Климатски, </w:t>
            </w:r>
          </w:p>
          <w:p w14:paraId="0F173407"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хидролошки и хидрографски параметри</w:t>
            </w:r>
          </w:p>
        </w:tc>
      </w:tr>
    </w:tbl>
    <w:tbl>
      <w:tblPr>
        <w:tblpPr w:leftFromText="180" w:rightFromText="180" w:vertAnchor="text" w:horzAnchor="margin" w:tblpY="268"/>
        <w:tblW w:w="5025"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063"/>
        <w:gridCol w:w="488"/>
        <w:gridCol w:w="2274"/>
        <w:gridCol w:w="279"/>
        <w:gridCol w:w="2410"/>
        <w:gridCol w:w="275"/>
        <w:gridCol w:w="2337"/>
      </w:tblGrid>
      <w:tr w:rsidR="00447745" w:rsidRPr="00EB3E2A" w14:paraId="45CB7702" w14:textId="77777777" w:rsidTr="006A6473">
        <w:trPr>
          <w:trHeight w:val="1108"/>
        </w:trPr>
        <w:tc>
          <w:tcPr>
            <w:tcW w:w="1018" w:type="pct"/>
            <w:tcBorders>
              <w:top w:val="single" w:sz="12" w:space="0" w:color="800000"/>
              <w:left w:val="single" w:sz="12" w:space="0" w:color="800000"/>
              <w:bottom w:val="single" w:sz="12" w:space="0" w:color="800000"/>
              <w:right w:val="single" w:sz="12" w:space="0" w:color="800000"/>
            </w:tcBorders>
          </w:tcPr>
          <w:p w14:paraId="361B0B31" w14:textId="77777777" w:rsidR="00447745" w:rsidRPr="00EB3E2A" w:rsidRDefault="00447745" w:rsidP="00447745">
            <w:pPr>
              <w:jc w:val="center"/>
              <w:rPr>
                <w:rFonts w:ascii="Arial" w:hAnsi="Arial" w:cs="Arial"/>
                <w:sz w:val="20"/>
                <w:szCs w:val="20"/>
                <w:lang w:val="sr-Cyrl-CS"/>
              </w:rPr>
            </w:pPr>
            <w:r w:rsidRPr="00EB3E2A">
              <w:rPr>
                <w:rFonts w:ascii="Arial" w:hAnsi="Arial" w:cs="Arial"/>
                <w:sz w:val="20"/>
                <w:szCs w:val="20"/>
                <w:lang w:val="sr-Cyrl-CS"/>
              </w:rPr>
              <w:t>2014</w:t>
            </w:r>
          </w:p>
          <w:p w14:paraId="46892D91" w14:textId="77777777" w:rsidR="00447745" w:rsidRPr="00EB3E2A" w:rsidRDefault="00447745" w:rsidP="00447745">
            <w:pPr>
              <w:jc w:val="center"/>
              <w:rPr>
                <w:rFonts w:ascii="Arial" w:hAnsi="Arial" w:cs="Arial"/>
                <w:sz w:val="20"/>
                <w:szCs w:val="20"/>
                <w:lang w:val="sr-Cyrl-CS"/>
              </w:rPr>
            </w:pPr>
          </w:p>
          <w:p w14:paraId="17A5FA8E" w14:textId="77777777" w:rsidR="00447745" w:rsidRPr="00EB3E2A" w:rsidRDefault="00447745" w:rsidP="00447745">
            <w:pPr>
              <w:jc w:val="center"/>
              <w:rPr>
                <w:rFonts w:ascii="Arial" w:hAnsi="Arial" w:cs="Arial"/>
                <w:sz w:val="20"/>
                <w:szCs w:val="20"/>
                <w:lang w:val="sr-Cyrl-CS"/>
              </w:rPr>
            </w:pPr>
            <w:r w:rsidRPr="00EB3E2A">
              <w:rPr>
                <w:rFonts w:ascii="Arial" w:hAnsi="Arial" w:cs="Arial"/>
                <w:sz w:val="20"/>
                <w:szCs w:val="20"/>
                <w:lang w:val="sr-Cyrl-CS"/>
              </w:rPr>
              <w:t>Меродавне брзине за пројектовање</w:t>
            </w:r>
          </w:p>
        </w:tc>
        <w:tc>
          <w:tcPr>
            <w:tcW w:w="241" w:type="pct"/>
            <w:tcBorders>
              <w:top w:val="nil"/>
              <w:left w:val="nil"/>
              <w:bottom w:val="nil"/>
              <w:right w:val="nil"/>
            </w:tcBorders>
          </w:tcPr>
          <w:p w14:paraId="5589DC1F" w14:textId="77777777" w:rsidR="00447745" w:rsidRPr="00EB3E2A" w:rsidRDefault="00447745" w:rsidP="00447745">
            <w:pPr>
              <w:rPr>
                <w:rFonts w:ascii="Arial" w:hAnsi="Arial" w:cs="Arial"/>
                <w:sz w:val="20"/>
                <w:szCs w:val="20"/>
                <w:lang w:val="sr-Cyrl-CS"/>
              </w:rPr>
            </w:pPr>
          </w:p>
        </w:tc>
        <w:tc>
          <w:tcPr>
            <w:tcW w:w="1123" w:type="pct"/>
            <w:tcBorders>
              <w:top w:val="single" w:sz="4" w:space="0" w:color="auto"/>
              <w:left w:val="single" w:sz="4" w:space="0" w:color="auto"/>
              <w:bottom w:val="single" w:sz="4" w:space="0" w:color="auto"/>
              <w:right w:val="single" w:sz="4" w:space="0" w:color="auto"/>
            </w:tcBorders>
          </w:tcPr>
          <w:p w14:paraId="24CE767E" w14:textId="77777777" w:rsidR="00447745" w:rsidRPr="00EB3E2A" w:rsidRDefault="00447745" w:rsidP="00447745">
            <w:pPr>
              <w:jc w:val="center"/>
              <w:rPr>
                <w:rFonts w:ascii="Arial" w:hAnsi="Arial" w:cs="Arial"/>
                <w:sz w:val="20"/>
                <w:szCs w:val="20"/>
                <w:lang w:val="sr-Cyrl-CS"/>
              </w:rPr>
            </w:pPr>
            <w:r w:rsidRPr="00EB3E2A">
              <w:rPr>
                <w:rFonts w:ascii="Arial" w:hAnsi="Arial" w:cs="Arial"/>
                <w:sz w:val="20"/>
                <w:szCs w:val="20"/>
                <w:lang w:val="sr-Cyrl-CS"/>
              </w:rPr>
              <w:t>2024</w:t>
            </w:r>
          </w:p>
          <w:p w14:paraId="1FA48276" w14:textId="77777777" w:rsidR="00447745" w:rsidRPr="00EB3E2A" w:rsidRDefault="00447745" w:rsidP="00447745">
            <w:pPr>
              <w:jc w:val="center"/>
              <w:rPr>
                <w:rFonts w:ascii="Arial" w:hAnsi="Arial" w:cs="Arial"/>
                <w:sz w:val="20"/>
                <w:szCs w:val="20"/>
                <w:lang w:val="sr-Cyrl-CS"/>
              </w:rPr>
            </w:pPr>
          </w:p>
          <w:p w14:paraId="052DB5AC" w14:textId="77777777" w:rsidR="00447745" w:rsidRPr="00EB3E2A" w:rsidRDefault="00447745" w:rsidP="00447745">
            <w:pPr>
              <w:jc w:val="center"/>
              <w:rPr>
                <w:rFonts w:ascii="Arial" w:hAnsi="Arial" w:cs="Arial"/>
                <w:sz w:val="20"/>
                <w:szCs w:val="20"/>
                <w:lang w:val="sr-Cyrl-CS"/>
              </w:rPr>
            </w:pPr>
          </w:p>
        </w:tc>
        <w:tc>
          <w:tcPr>
            <w:tcW w:w="138" w:type="pct"/>
            <w:tcBorders>
              <w:top w:val="nil"/>
              <w:left w:val="nil"/>
              <w:bottom w:val="nil"/>
              <w:right w:val="nil"/>
            </w:tcBorders>
          </w:tcPr>
          <w:p w14:paraId="459F41EE" w14:textId="77777777" w:rsidR="00447745" w:rsidRPr="00EB3E2A" w:rsidRDefault="00447745" w:rsidP="00447745">
            <w:pPr>
              <w:rPr>
                <w:rFonts w:ascii="Arial" w:hAnsi="Arial" w:cs="Arial"/>
                <w:sz w:val="20"/>
                <w:szCs w:val="20"/>
                <w:lang w:val="sr-Cyrl-CS"/>
              </w:rPr>
            </w:pPr>
          </w:p>
        </w:tc>
        <w:tc>
          <w:tcPr>
            <w:tcW w:w="1190" w:type="pct"/>
            <w:tcBorders>
              <w:top w:val="single" w:sz="12" w:space="0" w:color="800000"/>
              <w:left w:val="single" w:sz="12" w:space="0" w:color="800000"/>
              <w:bottom w:val="single" w:sz="12" w:space="0" w:color="800000"/>
              <w:right w:val="single" w:sz="12" w:space="0" w:color="800000"/>
            </w:tcBorders>
          </w:tcPr>
          <w:p w14:paraId="09B11504" w14:textId="77777777" w:rsidR="00447745" w:rsidRPr="00EB3E2A" w:rsidRDefault="00447745" w:rsidP="00447745">
            <w:pPr>
              <w:jc w:val="center"/>
              <w:rPr>
                <w:rFonts w:ascii="Arial" w:hAnsi="Arial" w:cs="Arial"/>
                <w:sz w:val="20"/>
                <w:szCs w:val="20"/>
                <w:lang w:val="sr-Cyrl-CS"/>
              </w:rPr>
            </w:pPr>
            <w:r w:rsidRPr="00EB3E2A">
              <w:rPr>
                <w:rFonts w:ascii="Arial" w:hAnsi="Arial" w:cs="Arial"/>
                <w:sz w:val="20"/>
                <w:szCs w:val="20"/>
                <w:lang w:val="sr-Cyrl-CS"/>
              </w:rPr>
              <w:t>2034</w:t>
            </w:r>
          </w:p>
          <w:p w14:paraId="697FEDDA" w14:textId="77777777" w:rsidR="00447745" w:rsidRPr="00EB3E2A" w:rsidRDefault="00447745" w:rsidP="00447745">
            <w:pPr>
              <w:jc w:val="center"/>
              <w:rPr>
                <w:rFonts w:ascii="Arial" w:hAnsi="Arial" w:cs="Arial"/>
                <w:sz w:val="20"/>
                <w:szCs w:val="20"/>
                <w:lang w:val="sr-Cyrl-CS"/>
              </w:rPr>
            </w:pPr>
          </w:p>
          <w:p w14:paraId="6BD4B542" w14:textId="77777777" w:rsidR="00447745" w:rsidRPr="00EB3E2A" w:rsidRDefault="00447745" w:rsidP="00447745">
            <w:pPr>
              <w:jc w:val="center"/>
              <w:rPr>
                <w:rFonts w:ascii="Arial" w:hAnsi="Arial" w:cs="Arial"/>
                <w:sz w:val="20"/>
                <w:szCs w:val="20"/>
                <w:lang w:val="sr-Cyrl-CS"/>
              </w:rPr>
            </w:pPr>
            <w:r w:rsidRPr="00EB3E2A">
              <w:rPr>
                <w:rFonts w:ascii="Arial" w:hAnsi="Arial" w:cs="Arial"/>
                <w:sz w:val="20"/>
                <w:szCs w:val="20"/>
                <w:lang w:val="sr-Cyrl-CS"/>
              </w:rPr>
              <w:t>Планска документација</w:t>
            </w:r>
          </w:p>
        </w:tc>
        <w:tc>
          <w:tcPr>
            <w:tcW w:w="136" w:type="pct"/>
            <w:tcBorders>
              <w:top w:val="nil"/>
              <w:left w:val="nil"/>
              <w:bottom w:val="nil"/>
              <w:right w:val="single" w:sz="12" w:space="0" w:color="800000"/>
            </w:tcBorders>
          </w:tcPr>
          <w:p w14:paraId="5A3AA8D9" w14:textId="77777777" w:rsidR="00447745" w:rsidRPr="00EB3E2A" w:rsidRDefault="00447745" w:rsidP="00447745">
            <w:pPr>
              <w:pStyle w:val="Header"/>
              <w:rPr>
                <w:rFonts w:ascii="Arial" w:hAnsi="Arial" w:cs="Arial"/>
                <w:sz w:val="20"/>
                <w:szCs w:val="20"/>
                <w:lang w:val="sr-Cyrl-CS"/>
              </w:rPr>
            </w:pPr>
          </w:p>
        </w:tc>
        <w:tc>
          <w:tcPr>
            <w:tcW w:w="1154" w:type="pct"/>
            <w:tcBorders>
              <w:top w:val="single" w:sz="12" w:space="0" w:color="800000"/>
              <w:left w:val="single" w:sz="12" w:space="0" w:color="800000"/>
              <w:bottom w:val="single" w:sz="12" w:space="0" w:color="800000"/>
              <w:right w:val="single" w:sz="12" w:space="0" w:color="800000"/>
            </w:tcBorders>
          </w:tcPr>
          <w:p w14:paraId="176C810C" w14:textId="77777777" w:rsidR="00447745" w:rsidRPr="00EB3E2A" w:rsidRDefault="00447745" w:rsidP="00447745">
            <w:pPr>
              <w:jc w:val="center"/>
              <w:rPr>
                <w:rFonts w:ascii="Arial" w:hAnsi="Arial" w:cs="Arial"/>
                <w:sz w:val="20"/>
                <w:szCs w:val="20"/>
                <w:lang w:val="sr-Cyrl-CS"/>
              </w:rPr>
            </w:pPr>
            <w:r w:rsidRPr="00EB3E2A">
              <w:rPr>
                <w:rFonts w:ascii="Arial" w:hAnsi="Arial" w:cs="Arial"/>
                <w:sz w:val="20"/>
                <w:szCs w:val="20"/>
                <w:lang w:val="sr-Cyrl-CS"/>
              </w:rPr>
              <w:t>2044</w:t>
            </w:r>
          </w:p>
          <w:p w14:paraId="389F78A2" w14:textId="77777777" w:rsidR="00447745" w:rsidRPr="00EB3E2A" w:rsidRDefault="00447745" w:rsidP="00447745">
            <w:pPr>
              <w:jc w:val="center"/>
              <w:rPr>
                <w:rFonts w:ascii="Arial" w:hAnsi="Arial" w:cs="Arial"/>
                <w:sz w:val="20"/>
                <w:szCs w:val="20"/>
              </w:rPr>
            </w:pPr>
          </w:p>
          <w:p w14:paraId="58E3BF6F" w14:textId="77777777" w:rsidR="00447745" w:rsidRPr="00EB3E2A" w:rsidRDefault="00447745" w:rsidP="00447745">
            <w:pPr>
              <w:jc w:val="center"/>
              <w:rPr>
                <w:rFonts w:ascii="Arial" w:hAnsi="Arial" w:cs="Arial"/>
                <w:sz w:val="20"/>
                <w:szCs w:val="20"/>
              </w:rPr>
            </w:pPr>
            <w:r w:rsidRPr="00EB3E2A">
              <w:rPr>
                <w:rFonts w:ascii="Arial" w:hAnsi="Arial" w:cs="Arial"/>
                <w:sz w:val="20"/>
                <w:szCs w:val="20"/>
                <w:lang w:val="sr-Cyrl-CS"/>
              </w:rPr>
              <w:t>Синтезна карта ограничења</w:t>
            </w:r>
          </w:p>
          <w:p w14:paraId="3433E456" w14:textId="77777777" w:rsidR="00447745" w:rsidRPr="00EB3E2A" w:rsidRDefault="00447745" w:rsidP="00447745">
            <w:pPr>
              <w:jc w:val="center"/>
              <w:rPr>
                <w:rFonts w:ascii="Arial" w:hAnsi="Arial" w:cs="Arial"/>
                <w:sz w:val="20"/>
                <w:szCs w:val="20"/>
                <w:lang w:val="sr-Cyrl-CS"/>
              </w:rPr>
            </w:pPr>
          </w:p>
        </w:tc>
      </w:tr>
      <w:tr w:rsidR="00447745" w:rsidRPr="00EB3E2A" w14:paraId="728238DB" w14:textId="77777777" w:rsidTr="006A6473">
        <w:trPr>
          <w:trHeight w:val="266"/>
        </w:trPr>
        <w:tc>
          <w:tcPr>
            <w:tcW w:w="1018" w:type="pct"/>
            <w:tcBorders>
              <w:top w:val="nil"/>
              <w:left w:val="nil"/>
              <w:bottom w:val="nil"/>
              <w:right w:val="nil"/>
            </w:tcBorders>
          </w:tcPr>
          <w:p w14:paraId="29A1514F" w14:textId="77777777" w:rsidR="00447745" w:rsidRPr="00EB3E2A" w:rsidRDefault="00447745" w:rsidP="00447745">
            <w:pPr>
              <w:rPr>
                <w:rFonts w:ascii="Arial" w:hAnsi="Arial" w:cs="Arial"/>
                <w:sz w:val="20"/>
                <w:szCs w:val="20"/>
                <w:lang w:val="sr-Cyrl-CS"/>
              </w:rPr>
            </w:pPr>
          </w:p>
        </w:tc>
        <w:tc>
          <w:tcPr>
            <w:tcW w:w="241" w:type="pct"/>
            <w:tcBorders>
              <w:top w:val="nil"/>
              <w:left w:val="nil"/>
              <w:bottom w:val="nil"/>
              <w:right w:val="nil"/>
            </w:tcBorders>
          </w:tcPr>
          <w:p w14:paraId="2CB9056A" w14:textId="77777777" w:rsidR="00447745" w:rsidRPr="00EB3E2A" w:rsidRDefault="00447745" w:rsidP="00447745">
            <w:pPr>
              <w:rPr>
                <w:rFonts w:ascii="Arial" w:hAnsi="Arial" w:cs="Arial"/>
                <w:sz w:val="20"/>
                <w:szCs w:val="20"/>
                <w:lang w:val="sr-Cyrl-CS"/>
              </w:rPr>
            </w:pPr>
          </w:p>
        </w:tc>
        <w:tc>
          <w:tcPr>
            <w:tcW w:w="1123" w:type="pct"/>
            <w:tcBorders>
              <w:top w:val="nil"/>
              <w:left w:val="nil"/>
              <w:bottom w:val="nil"/>
              <w:right w:val="nil"/>
            </w:tcBorders>
          </w:tcPr>
          <w:p w14:paraId="51117272" w14:textId="77777777" w:rsidR="00447745" w:rsidRPr="00EB3E2A" w:rsidRDefault="00447745" w:rsidP="00447745">
            <w:pPr>
              <w:rPr>
                <w:rFonts w:ascii="Arial" w:hAnsi="Arial" w:cs="Arial"/>
                <w:sz w:val="20"/>
                <w:szCs w:val="20"/>
                <w:lang w:val="sr-Cyrl-CS"/>
              </w:rPr>
            </w:pPr>
          </w:p>
        </w:tc>
        <w:tc>
          <w:tcPr>
            <w:tcW w:w="138" w:type="pct"/>
            <w:tcBorders>
              <w:top w:val="nil"/>
              <w:left w:val="nil"/>
              <w:bottom w:val="nil"/>
              <w:right w:val="nil"/>
            </w:tcBorders>
          </w:tcPr>
          <w:p w14:paraId="25606F6F" w14:textId="77777777" w:rsidR="00447745" w:rsidRPr="00EB3E2A" w:rsidRDefault="00447745" w:rsidP="00447745">
            <w:pPr>
              <w:rPr>
                <w:rFonts w:ascii="Arial" w:hAnsi="Arial" w:cs="Arial"/>
                <w:sz w:val="20"/>
                <w:szCs w:val="20"/>
                <w:lang w:val="sr-Cyrl-CS"/>
              </w:rPr>
            </w:pPr>
          </w:p>
        </w:tc>
        <w:tc>
          <w:tcPr>
            <w:tcW w:w="1190" w:type="pct"/>
            <w:tcBorders>
              <w:top w:val="nil"/>
              <w:left w:val="nil"/>
              <w:bottom w:val="nil"/>
              <w:right w:val="nil"/>
            </w:tcBorders>
          </w:tcPr>
          <w:p w14:paraId="7F9FBE00" w14:textId="77777777" w:rsidR="00447745" w:rsidRPr="00EB3E2A" w:rsidRDefault="00447745" w:rsidP="00447745">
            <w:pPr>
              <w:rPr>
                <w:rFonts w:ascii="Arial" w:hAnsi="Arial" w:cs="Arial"/>
                <w:sz w:val="20"/>
                <w:szCs w:val="20"/>
                <w:lang w:val="sr-Cyrl-CS"/>
              </w:rPr>
            </w:pPr>
          </w:p>
        </w:tc>
        <w:tc>
          <w:tcPr>
            <w:tcW w:w="136" w:type="pct"/>
            <w:tcBorders>
              <w:top w:val="nil"/>
              <w:left w:val="nil"/>
              <w:bottom w:val="nil"/>
              <w:right w:val="nil"/>
            </w:tcBorders>
          </w:tcPr>
          <w:p w14:paraId="2E490D8C" w14:textId="77777777" w:rsidR="00447745" w:rsidRPr="00EB3E2A" w:rsidRDefault="00447745" w:rsidP="00447745">
            <w:pPr>
              <w:rPr>
                <w:rFonts w:ascii="Arial" w:hAnsi="Arial" w:cs="Arial"/>
                <w:sz w:val="20"/>
                <w:szCs w:val="20"/>
                <w:lang w:val="sr-Cyrl-CS"/>
              </w:rPr>
            </w:pPr>
          </w:p>
        </w:tc>
        <w:tc>
          <w:tcPr>
            <w:tcW w:w="1154" w:type="pct"/>
            <w:tcBorders>
              <w:top w:val="single" w:sz="12" w:space="0" w:color="800000"/>
              <w:left w:val="nil"/>
              <w:bottom w:val="nil"/>
              <w:right w:val="nil"/>
            </w:tcBorders>
          </w:tcPr>
          <w:p w14:paraId="43997DF7" w14:textId="77777777" w:rsidR="00447745" w:rsidRPr="00EB3E2A" w:rsidRDefault="00447745" w:rsidP="00447745">
            <w:pPr>
              <w:rPr>
                <w:rFonts w:ascii="Arial" w:hAnsi="Arial" w:cs="Arial"/>
                <w:sz w:val="20"/>
                <w:szCs w:val="20"/>
                <w:lang w:val="sr-Cyrl-CS"/>
              </w:rPr>
            </w:pPr>
          </w:p>
        </w:tc>
      </w:tr>
      <w:tr w:rsidR="00447745" w:rsidRPr="00EB3E2A" w14:paraId="30432481" w14:textId="77777777" w:rsidTr="006A6473">
        <w:trPr>
          <w:trHeight w:val="1071"/>
        </w:trPr>
        <w:tc>
          <w:tcPr>
            <w:tcW w:w="1018" w:type="pct"/>
            <w:tcBorders>
              <w:top w:val="single" w:sz="12" w:space="0" w:color="800000"/>
              <w:left w:val="single" w:sz="12" w:space="0" w:color="800000"/>
              <w:bottom w:val="single" w:sz="12" w:space="0" w:color="800000"/>
              <w:right w:val="single" w:sz="12" w:space="0" w:color="800000"/>
            </w:tcBorders>
          </w:tcPr>
          <w:p w14:paraId="08CC1862" w14:textId="77777777" w:rsidR="00447745" w:rsidRPr="00EB3E2A" w:rsidRDefault="00447745" w:rsidP="00447745">
            <w:pPr>
              <w:jc w:val="center"/>
              <w:rPr>
                <w:rFonts w:ascii="Arial" w:hAnsi="Arial" w:cs="Arial"/>
                <w:sz w:val="20"/>
                <w:szCs w:val="20"/>
                <w:lang w:val="sr-Cyrl-CS"/>
              </w:rPr>
            </w:pPr>
            <w:r w:rsidRPr="00EB3E2A">
              <w:rPr>
                <w:rFonts w:ascii="Arial" w:hAnsi="Arial" w:cs="Arial"/>
                <w:sz w:val="20"/>
                <w:szCs w:val="20"/>
                <w:lang w:val="sr-Cyrl-CS"/>
              </w:rPr>
              <w:t>2015</w:t>
            </w:r>
          </w:p>
          <w:p w14:paraId="18D00D98" w14:textId="77777777" w:rsidR="00447745" w:rsidRPr="00EB3E2A" w:rsidRDefault="00447745" w:rsidP="00447745">
            <w:pPr>
              <w:jc w:val="center"/>
              <w:rPr>
                <w:rFonts w:ascii="Arial" w:hAnsi="Arial" w:cs="Arial"/>
                <w:sz w:val="20"/>
                <w:szCs w:val="20"/>
                <w:lang w:val="sr-Cyrl-CS"/>
              </w:rPr>
            </w:pPr>
          </w:p>
          <w:p w14:paraId="00A63738" w14:textId="77777777" w:rsidR="00447745" w:rsidRPr="00EB3E2A" w:rsidRDefault="00447745" w:rsidP="00447745">
            <w:pPr>
              <w:jc w:val="center"/>
              <w:rPr>
                <w:rFonts w:ascii="Arial" w:hAnsi="Arial" w:cs="Arial"/>
                <w:sz w:val="20"/>
                <w:szCs w:val="20"/>
                <w:lang w:val="sr-Cyrl-CS"/>
              </w:rPr>
            </w:pPr>
            <w:r w:rsidRPr="00EB3E2A">
              <w:rPr>
                <w:rFonts w:ascii="Arial" w:hAnsi="Arial" w:cs="Arial"/>
                <w:sz w:val="20"/>
                <w:szCs w:val="20"/>
                <w:lang w:val="sr-Cyrl-CS"/>
              </w:rPr>
              <w:t>Резултати истражних геотехничких радова</w:t>
            </w:r>
          </w:p>
        </w:tc>
        <w:tc>
          <w:tcPr>
            <w:tcW w:w="241" w:type="pct"/>
            <w:tcBorders>
              <w:top w:val="nil"/>
              <w:left w:val="nil"/>
              <w:bottom w:val="nil"/>
              <w:right w:val="nil"/>
            </w:tcBorders>
          </w:tcPr>
          <w:p w14:paraId="03A11F43" w14:textId="77777777" w:rsidR="00447745" w:rsidRPr="00EB3E2A" w:rsidRDefault="00447745" w:rsidP="00447745">
            <w:pPr>
              <w:rPr>
                <w:rFonts w:ascii="Arial" w:hAnsi="Arial" w:cs="Arial"/>
                <w:sz w:val="20"/>
                <w:szCs w:val="20"/>
                <w:lang w:val="sr-Cyrl-CS"/>
              </w:rPr>
            </w:pPr>
          </w:p>
        </w:tc>
        <w:tc>
          <w:tcPr>
            <w:tcW w:w="1123" w:type="pct"/>
            <w:tcBorders>
              <w:top w:val="single" w:sz="4" w:space="0" w:color="auto"/>
              <w:left w:val="single" w:sz="4" w:space="0" w:color="auto"/>
              <w:bottom w:val="single" w:sz="4" w:space="0" w:color="auto"/>
              <w:right w:val="single" w:sz="4" w:space="0" w:color="auto"/>
            </w:tcBorders>
          </w:tcPr>
          <w:p w14:paraId="5738FE7E" w14:textId="77777777" w:rsidR="00447745" w:rsidRPr="00EB3E2A" w:rsidRDefault="00447745" w:rsidP="00447745">
            <w:pPr>
              <w:jc w:val="center"/>
              <w:rPr>
                <w:rFonts w:ascii="Arial" w:hAnsi="Arial" w:cs="Arial"/>
                <w:sz w:val="20"/>
                <w:szCs w:val="20"/>
                <w:lang w:val="sr-Cyrl-CS"/>
              </w:rPr>
            </w:pPr>
            <w:r w:rsidRPr="00EB3E2A">
              <w:rPr>
                <w:rFonts w:ascii="Arial" w:hAnsi="Arial" w:cs="Arial"/>
                <w:sz w:val="20"/>
                <w:szCs w:val="20"/>
                <w:lang w:val="sr-Cyrl-CS"/>
              </w:rPr>
              <w:t>2025</w:t>
            </w:r>
          </w:p>
          <w:p w14:paraId="4088131B" w14:textId="77777777" w:rsidR="00447745" w:rsidRPr="00EB3E2A" w:rsidRDefault="00447745" w:rsidP="00447745">
            <w:pPr>
              <w:jc w:val="center"/>
              <w:rPr>
                <w:rFonts w:ascii="Arial" w:hAnsi="Arial" w:cs="Arial"/>
                <w:sz w:val="20"/>
                <w:szCs w:val="20"/>
                <w:lang w:val="sr-Cyrl-CS"/>
              </w:rPr>
            </w:pPr>
          </w:p>
          <w:p w14:paraId="3F51B98B" w14:textId="77777777" w:rsidR="00447745" w:rsidRPr="00EB3E2A" w:rsidRDefault="00447745" w:rsidP="00447745">
            <w:pPr>
              <w:jc w:val="center"/>
              <w:rPr>
                <w:rFonts w:ascii="Arial" w:hAnsi="Arial" w:cs="Arial"/>
                <w:sz w:val="20"/>
                <w:szCs w:val="20"/>
                <w:lang w:val="sr-Cyrl-CS"/>
              </w:rPr>
            </w:pPr>
          </w:p>
        </w:tc>
        <w:tc>
          <w:tcPr>
            <w:tcW w:w="138" w:type="pct"/>
            <w:tcBorders>
              <w:top w:val="nil"/>
              <w:left w:val="nil"/>
              <w:bottom w:val="nil"/>
              <w:right w:val="nil"/>
            </w:tcBorders>
          </w:tcPr>
          <w:p w14:paraId="3D47CEF5" w14:textId="77777777" w:rsidR="00447745" w:rsidRPr="00EB3E2A" w:rsidRDefault="00447745" w:rsidP="00447745">
            <w:pPr>
              <w:rPr>
                <w:rFonts w:ascii="Arial" w:hAnsi="Arial" w:cs="Arial"/>
                <w:sz w:val="20"/>
                <w:szCs w:val="20"/>
                <w:lang w:val="sr-Cyrl-CS"/>
              </w:rPr>
            </w:pPr>
          </w:p>
        </w:tc>
        <w:tc>
          <w:tcPr>
            <w:tcW w:w="1190" w:type="pct"/>
            <w:tcBorders>
              <w:top w:val="single" w:sz="12" w:space="0" w:color="800000"/>
              <w:left w:val="single" w:sz="12" w:space="0" w:color="800000"/>
              <w:bottom w:val="single" w:sz="12" w:space="0" w:color="800000"/>
              <w:right w:val="single" w:sz="12" w:space="0" w:color="800000"/>
            </w:tcBorders>
          </w:tcPr>
          <w:p w14:paraId="06DB4F18" w14:textId="77777777" w:rsidR="00447745" w:rsidRPr="00EB3E2A" w:rsidRDefault="00447745" w:rsidP="00447745">
            <w:pPr>
              <w:jc w:val="center"/>
              <w:rPr>
                <w:rFonts w:ascii="Arial" w:hAnsi="Arial" w:cs="Arial"/>
                <w:sz w:val="20"/>
                <w:szCs w:val="20"/>
                <w:lang w:val="sr-Cyrl-CS"/>
              </w:rPr>
            </w:pPr>
            <w:r w:rsidRPr="00EB3E2A">
              <w:rPr>
                <w:rFonts w:ascii="Arial" w:hAnsi="Arial" w:cs="Arial"/>
                <w:sz w:val="20"/>
                <w:szCs w:val="20"/>
                <w:lang w:val="sr-Cyrl-CS"/>
              </w:rPr>
              <w:t>2035</w:t>
            </w:r>
          </w:p>
          <w:p w14:paraId="26760724" w14:textId="77777777" w:rsidR="00447745" w:rsidRPr="00EB3E2A" w:rsidRDefault="00447745" w:rsidP="00447745">
            <w:pPr>
              <w:jc w:val="center"/>
              <w:rPr>
                <w:rFonts w:ascii="Arial" w:hAnsi="Arial" w:cs="Arial"/>
                <w:sz w:val="20"/>
                <w:szCs w:val="20"/>
                <w:lang w:val="sr-Cyrl-CS"/>
              </w:rPr>
            </w:pPr>
          </w:p>
          <w:p w14:paraId="18FCA521" w14:textId="77777777" w:rsidR="00447745" w:rsidRPr="00EB3E2A" w:rsidRDefault="00447745" w:rsidP="00447745">
            <w:pPr>
              <w:jc w:val="center"/>
              <w:rPr>
                <w:rFonts w:ascii="Arial" w:hAnsi="Arial" w:cs="Arial"/>
                <w:sz w:val="20"/>
                <w:szCs w:val="20"/>
                <w:lang w:val="sr-Cyrl-CS"/>
              </w:rPr>
            </w:pPr>
            <w:r w:rsidRPr="00EB3E2A">
              <w:rPr>
                <w:rFonts w:ascii="Arial" w:hAnsi="Arial" w:cs="Arial"/>
                <w:sz w:val="20"/>
                <w:szCs w:val="20"/>
                <w:lang w:val="sr-Cyrl-CS"/>
              </w:rPr>
              <w:t>Пројекат геодетских радова</w:t>
            </w:r>
          </w:p>
        </w:tc>
        <w:tc>
          <w:tcPr>
            <w:tcW w:w="136" w:type="pct"/>
            <w:tcBorders>
              <w:top w:val="nil"/>
              <w:left w:val="nil"/>
              <w:bottom w:val="nil"/>
              <w:right w:val="nil"/>
            </w:tcBorders>
          </w:tcPr>
          <w:p w14:paraId="2F57AD8B" w14:textId="77777777" w:rsidR="00447745" w:rsidRPr="00EB3E2A" w:rsidRDefault="00447745" w:rsidP="00447745">
            <w:pPr>
              <w:rPr>
                <w:rFonts w:ascii="Arial" w:hAnsi="Arial" w:cs="Arial"/>
                <w:sz w:val="20"/>
                <w:szCs w:val="20"/>
                <w:lang w:val="sr-Cyrl-CS"/>
              </w:rPr>
            </w:pPr>
          </w:p>
        </w:tc>
        <w:tc>
          <w:tcPr>
            <w:tcW w:w="1154" w:type="pct"/>
            <w:tcBorders>
              <w:top w:val="single" w:sz="4" w:space="0" w:color="auto"/>
              <w:left w:val="single" w:sz="4" w:space="0" w:color="auto"/>
              <w:bottom w:val="single" w:sz="4" w:space="0" w:color="auto"/>
              <w:right w:val="single" w:sz="4" w:space="0" w:color="auto"/>
            </w:tcBorders>
          </w:tcPr>
          <w:p w14:paraId="51A97D12" w14:textId="77777777" w:rsidR="00447745" w:rsidRPr="00EB3E2A" w:rsidRDefault="00447745" w:rsidP="00447745">
            <w:pPr>
              <w:jc w:val="center"/>
              <w:rPr>
                <w:rFonts w:ascii="Arial" w:hAnsi="Arial" w:cs="Arial"/>
                <w:sz w:val="20"/>
                <w:szCs w:val="20"/>
                <w:lang w:val="sr-Cyrl-CS"/>
              </w:rPr>
            </w:pPr>
            <w:r w:rsidRPr="00EB3E2A">
              <w:rPr>
                <w:rFonts w:ascii="Arial" w:hAnsi="Arial" w:cs="Arial"/>
                <w:sz w:val="20"/>
                <w:szCs w:val="20"/>
                <w:lang w:val="sr-Cyrl-CS"/>
              </w:rPr>
              <w:t>2045</w:t>
            </w:r>
          </w:p>
          <w:p w14:paraId="6E2FF1A1" w14:textId="77777777" w:rsidR="00447745" w:rsidRPr="00EB3E2A" w:rsidRDefault="00447745" w:rsidP="00447745">
            <w:pPr>
              <w:jc w:val="center"/>
              <w:rPr>
                <w:rFonts w:ascii="Arial" w:hAnsi="Arial" w:cs="Arial"/>
                <w:sz w:val="20"/>
                <w:szCs w:val="20"/>
                <w:lang w:val="sr-Cyrl-CS"/>
              </w:rPr>
            </w:pPr>
          </w:p>
          <w:p w14:paraId="4055A260" w14:textId="77777777" w:rsidR="00447745" w:rsidRPr="00EB3E2A" w:rsidRDefault="00447745" w:rsidP="00447745">
            <w:pPr>
              <w:jc w:val="center"/>
              <w:rPr>
                <w:rFonts w:ascii="Arial" w:hAnsi="Arial" w:cs="Arial"/>
                <w:sz w:val="20"/>
                <w:szCs w:val="20"/>
                <w:lang w:val="sr-Cyrl-CS"/>
              </w:rPr>
            </w:pPr>
          </w:p>
        </w:tc>
      </w:tr>
      <w:tr w:rsidR="00447745" w:rsidRPr="00EB3E2A" w14:paraId="74CAA050" w14:textId="77777777" w:rsidTr="006A6473">
        <w:tc>
          <w:tcPr>
            <w:tcW w:w="1018" w:type="pct"/>
            <w:tcBorders>
              <w:top w:val="nil"/>
              <w:left w:val="nil"/>
              <w:bottom w:val="nil"/>
              <w:right w:val="nil"/>
            </w:tcBorders>
          </w:tcPr>
          <w:p w14:paraId="1ADC245C" w14:textId="77777777" w:rsidR="00447745" w:rsidRPr="00EB3E2A" w:rsidRDefault="00447745" w:rsidP="00447745">
            <w:pPr>
              <w:rPr>
                <w:rFonts w:ascii="Arial" w:hAnsi="Arial" w:cs="Arial"/>
                <w:sz w:val="20"/>
                <w:szCs w:val="20"/>
                <w:lang w:val="sr-Cyrl-CS"/>
              </w:rPr>
            </w:pPr>
          </w:p>
        </w:tc>
        <w:tc>
          <w:tcPr>
            <w:tcW w:w="241" w:type="pct"/>
            <w:tcBorders>
              <w:top w:val="nil"/>
              <w:left w:val="nil"/>
              <w:bottom w:val="nil"/>
              <w:right w:val="nil"/>
            </w:tcBorders>
          </w:tcPr>
          <w:p w14:paraId="0A6B9971" w14:textId="77777777" w:rsidR="00447745" w:rsidRPr="00EB3E2A" w:rsidRDefault="00447745" w:rsidP="00447745">
            <w:pPr>
              <w:rPr>
                <w:rFonts w:ascii="Arial" w:hAnsi="Arial" w:cs="Arial"/>
                <w:sz w:val="20"/>
                <w:szCs w:val="20"/>
                <w:lang w:val="sr-Cyrl-CS"/>
              </w:rPr>
            </w:pPr>
          </w:p>
        </w:tc>
        <w:tc>
          <w:tcPr>
            <w:tcW w:w="1123" w:type="pct"/>
            <w:tcBorders>
              <w:top w:val="nil"/>
              <w:left w:val="nil"/>
              <w:bottom w:val="nil"/>
              <w:right w:val="nil"/>
            </w:tcBorders>
          </w:tcPr>
          <w:p w14:paraId="5CEA4A7B" w14:textId="77777777" w:rsidR="00447745" w:rsidRPr="00EB3E2A" w:rsidRDefault="00447745" w:rsidP="00447745">
            <w:pPr>
              <w:rPr>
                <w:rFonts w:ascii="Arial" w:hAnsi="Arial" w:cs="Arial"/>
                <w:sz w:val="20"/>
                <w:szCs w:val="20"/>
                <w:lang w:val="sr-Cyrl-CS"/>
              </w:rPr>
            </w:pPr>
          </w:p>
        </w:tc>
        <w:tc>
          <w:tcPr>
            <w:tcW w:w="138" w:type="pct"/>
            <w:tcBorders>
              <w:top w:val="nil"/>
              <w:left w:val="nil"/>
              <w:bottom w:val="nil"/>
              <w:right w:val="nil"/>
            </w:tcBorders>
          </w:tcPr>
          <w:p w14:paraId="233846FF" w14:textId="77777777" w:rsidR="00447745" w:rsidRPr="00EB3E2A" w:rsidRDefault="00447745" w:rsidP="00447745">
            <w:pPr>
              <w:rPr>
                <w:rFonts w:ascii="Arial" w:hAnsi="Arial" w:cs="Arial"/>
                <w:sz w:val="20"/>
                <w:szCs w:val="20"/>
                <w:lang w:val="sr-Cyrl-CS"/>
              </w:rPr>
            </w:pPr>
          </w:p>
        </w:tc>
        <w:tc>
          <w:tcPr>
            <w:tcW w:w="1190" w:type="pct"/>
            <w:tcBorders>
              <w:top w:val="nil"/>
              <w:left w:val="nil"/>
              <w:bottom w:val="nil"/>
              <w:right w:val="nil"/>
            </w:tcBorders>
          </w:tcPr>
          <w:p w14:paraId="41087735" w14:textId="77777777" w:rsidR="00447745" w:rsidRPr="00EB3E2A" w:rsidRDefault="00447745" w:rsidP="00447745">
            <w:pPr>
              <w:rPr>
                <w:rFonts w:ascii="Arial" w:hAnsi="Arial" w:cs="Arial"/>
                <w:sz w:val="20"/>
                <w:szCs w:val="20"/>
                <w:lang w:val="sr-Cyrl-CS"/>
              </w:rPr>
            </w:pPr>
          </w:p>
        </w:tc>
        <w:tc>
          <w:tcPr>
            <w:tcW w:w="136" w:type="pct"/>
            <w:tcBorders>
              <w:top w:val="nil"/>
              <w:left w:val="nil"/>
              <w:bottom w:val="nil"/>
              <w:right w:val="nil"/>
            </w:tcBorders>
          </w:tcPr>
          <w:p w14:paraId="7CD20C89" w14:textId="77777777" w:rsidR="00447745" w:rsidRPr="00EB3E2A" w:rsidRDefault="00447745" w:rsidP="00447745">
            <w:pPr>
              <w:rPr>
                <w:rFonts w:ascii="Arial" w:hAnsi="Arial" w:cs="Arial"/>
                <w:sz w:val="20"/>
                <w:szCs w:val="20"/>
                <w:lang w:val="sr-Cyrl-CS"/>
              </w:rPr>
            </w:pPr>
          </w:p>
        </w:tc>
        <w:tc>
          <w:tcPr>
            <w:tcW w:w="1154" w:type="pct"/>
            <w:tcBorders>
              <w:top w:val="nil"/>
              <w:left w:val="nil"/>
              <w:bottom w:val="single" w:sz="4" w:space="0" w:color="auto"/>
              <w:right w:val="nil"/>
            </w:tcBorders>
          </w:tcPr>
          <w:p w14:paraId="2137CD45" w14:textId="77777777" w:rsidR="00447745" w:rsidRPr="00EB3E2A" w:rsidRDefault="00447745" w:rsidP="00447745">
            <w:pPr>
              <w:rPr>
                <w:rFonts w:ascii="Arial" w:hAnsi="Arial" w:cs="Arial"/>
                <w:sz w:val="20"/>
                <w:szCs w:val="20"/>
                <w:lang w:val="sr-Cyrl-CS"/>
              </w:rPr>
            </w:pPr>
          </w:p>
        </w:tc>
      </w:tr>
      <w:tr w:rsidR="00447745" w:rsidRPr="00EB3E2A" w14:paraId="1D8F5927" w14:textId="77777777" w:rsidTr="006A6473">
        <w:trPr>
          <w:trHeight w:val="1064"/>
        </w:trPr>
        <w:tc>
          <w:tcPr>
            <w:tcW w:w="1018" w:type="pct"/>
            <w:tcBorders>
              <w:top w:val="single" w:sz="12" w:space="0" w:color="800000"/>
              <w:left w:val="single" w:sz="12" w:space="0" w:color="800000"/>
              <w:bottom w:val="single" w:sz="12" w:space="0" w:color="800000"/>
              <w:right w:val="single" w:sz="12" w:space="0" w:color="800000"/>
            </w:tcBorders>
          </w:tcPr>
          <w:p w14:paraId="1C750B82" w14:textId="77777777" w:rsidR="00447745" w:rsidRPr="00EB3E2A" w:rsidRDefault="00447745" w:rsidP="00447745">
            <w:pPr>
              <w:jc w:val="center"/>
              <w:rPr>
                <w:rFonts w:ascii="Arial" w:hAnsi="Arial" w:cs="Arial"/>
                <w:sz w:val="20"/>
                <w:szCs w:val="20"/>
                <w:lang w:val="sr-Cyrl-CS"/>
              </w:rPr>
            </w:pPr>
            <w:r w:rsidRPr="00EB3E2A">
              <w:rPr>
                <w:rFonts w:ascii="Arial" w:hAnsi="Arial" w:cs="Arial"/>
                <w:sz w:val="20"/>
                <w:szCs w:val="20"/>
                <w:lang w:val="sr-Cyrl-CS"/>
              </w:rPr>
              <w:t>2016</w:t>
            </w:r>
          </w:p>
          <w:p w14:paraId="51474A2D" w14:textId="77777777" w:rsidR="00447745" w:rsidRPr="00EB3E2A" w:rsidRDefault="00447745" w:rsidP="00447745">
            <w:pPr>
              <w:jc w:val="center"/>
              <w:rPr>
                <w:rFonts w:ascii="Arial" w:hAnsi="Arial" w:cs="Arial"/>
                <w:sz w:val="20"/>
                <w:szCs w:val="20"/>
                <w:lang w:val="sr-Cyrl-CS"/>
              </w:rPr>
            </w:pPr>
          </w:p>
          <w:p w14:paraId="36F572EB" w14:textId="77777777" w:rsidR="00447745" w:rsidRPr="00EB3E2A" w:rsidRDefault="00447745" w:rsidP="00447745">
            <w:pPr>
              <w:jc w:val="center"/>
              <w:rPr>
                <w:rFonts w:ascii="Arial" w:hAnsi="Arial" w:cs="Arial"/>
                <w:sz w:val="20"/>
                <w:szCs w:val="20"/>
                <w:lang w:val="sr-Cyrl-CS"/>
              </w:rPr>
            </w:pPr>
            <w:r w:rsidRPr="00EB3E2A">
              <w:rPr>
                <w:rFonts w:ascii="Arial" w:hAnsi="Arial" w:cs="Arial"/>
                <w:sz w:val="20"/>
                <w:szCs w:val="20"/>
                <w:lang w:val="sr-Cyrl-CS"/>
              </w:rPr>
              <w:t>Геометријски попречни профили</w:t>
            </w:r>
          </w:p>
        </w:tc>
        <w:tc>
          <w:tcPr>
            <w:tcW w:w="241" w:type="pct"/>
            <w:tcBorders>
              <w:top w:val="nil"/>
              <w:left w:val="nil"/>
              <w:bottom w:val="nil"/>
              <w:right w:val="nil"/>
            </w:tcBorders>
          </w:tcPr>
          <w:p w14:paraId="014681A8" w14:textId="77777777" w:rsidR="00447745" w:rsidRPr="00EB3E2A" w:rsidRDefault="00447745" w:rsidP="00447745">
            <w:pPr>
              <w:rPr>
                <w:rFonts w:ascii="Arial" w:hAnsi="Arial" w:cs="Arial"/>
                <w:sz w:val="20"/>
                <w:szCs w:val="20"/>
                <w:lang w:val="sr-Cyrl-CS"/>
              </w:rPr>
            </w:pPr>
          </w:p>
        </w:tc>
        <w:tc>
          <w:tcPr>
            <w:tcW w:w="1123" w:type="pct"/>
            <w:tcBorders>
              <w:top w:val="single" w:sz="2" w:space="0" w:color="auto"/>
              <w:left w:val="single" w:sz="2" w:space="0" w:color="auto"/>
              <w:bottom w:val="single" w:sz="2" w:space="0" w:color="auto"/>
              <w:right w:val="single" w:sz="2" w:space="0" w:color="auto"/>
            </w:tcBorders>
          </w:tcPr>
          <w:p w14:paraId="08E8CD2C" w14:textId="77777777" w:rsidR="00447745" w:rsidRPr="00EB3E2A" w:rsidRDefault="00447745" w:rsidP="00447745">
            <w:pPr>
              <w:jc w:val="center"/>
              <w:rPr>
                <w:rFonts w:ascii="Arial" w:hAnsi="Arial" w:cs="Arial"/>
                <w:sz w:val="20"/>
                <w:szCs w:val="20"/>
                <w:lang w:val="sr-Cyrl-CS"/>
              </w:rPr>
            </w:pPr>
            <w:r w:rsidRPr="00EB3E2A">
              <w:rPr>
                <w:rFonts w:ascii="Arial" w:hAnsi="Arial" w:cs="Arial"/>
                <w:sz w:val="20"/>
                <w:szCs w:val="20"/>
                <w:lang w:val="sr-Cyrl-CS"/>
              </w:rPr>
              <w:t>2026</w:t>
            </w:r>
          </w:p>
          <w:p w14:paraId="6613BADE" w14:textId="77777777" w:rsidR="00447745" w:rsidRPr="00EB3E2A" w:rsidRDefault="00447745" w:rsidP="00447745">
            <w:pPr>
              <w:jc w:val="center"/>
              <w:rPr>
                <w:rFonts w:ascii="Arial" w:hAnsi="Arial" w:cs="Arial"/>
                <w:sz w:val="20"/>
                <w:szCs w:val="20"/>
                <w:lang w:val="sr-Cyrl-CS"/>
              </w:rPr>
            </w:pPr>
          </w:p>
        </w:tc>
        <w:tc>
          <w:tcPr>
            <w:tcW w:w="138" w:type="pct"/>
            <w:tcBorders>
              <w:top w:val="nil"/>
              <w:left w:val="nil"/>
              <w:bottom w:val="nil"/>
              <w:right w:val="nil"/>
            </w:tcBorders>
          </w:tcPr>
          <w:p w14:paraId="1DF4D099" w14:textId="77777777" w:rsidR="00447745" w:rsidRPr="00EB3E2A" w:rsidRDefault="00447745" w:rsidP="00447745">
            <w:pPr>
              <w:rPr>
                <w:rFonts w:ascii="Arial" w:hAnsi="Arial" w:cs="Arial"/>
                <w:sz w:val="20"/>
                <w:szCs w:val="20"/>
                <w:lang w:val="sr-Cyrl-CS"/>
              </w:rPr>
            </w:pPr>
          </w:p>
        </w:tc>
        <w:tc>
          <w:tcPr>
            <w:tcW w:w="1190" w:type="pct"/>
            <w:tcBorders>
              <w:top w:val="single" w:sz="12" w:space="0" w:color="800000"/>
              <w:left w:val="single" w:sz="12" w:space="0" w:color="800000"/>
              <w:bottom w:val="single" w:sz="12" w:space="0" w:color="800000"/>
              <w:right w:val="single" w:sz="12" w:space="0" w:color="800000"/>
            </w:tcBorders>
          </w:tcPr>
          <w:p w14:paraId="53F335A1" w14:textId="77777777" w:rsidR="00447745" w:rsidRPr="00EB3E2A" w:rsidRDefault="00447745" w:rsidP="00447745">
            <w:pPr>
              <w:jc w:val="center"/>
              <w:rPr>
                <w:rFonts w:ascii="Arial" w:hAnsi="Arial" w:cs="Arial"/>
                <w:sz w:val="20"/>
                <w:szCs w:val="20"/>
                <w:lang w:val="sr-Cyrl-CS"/>
              </w:rPr>
            </w:pPr>
            <w:r w:rsidRPr="00EB3E2A">
              <w:rPr>
                <w:rFonts w:ascii="Arial" w:hAnsi="Arial" w:cs="Arial"/>
                <w:sz w:val="20"/>
                <w:szCs w:val="20"/>
                <w:lang w:val="sr-Cyrl-CS"/>
              </w:rPr>
              <w:t>2036</w:t>
            </w:r>
          </w:p>
          <w:p w14:paraId="345D363C" w14:textId="77777777" w:rsidR="00447745" w:rsidRPr="00EB3E2A" w:rsidRDefault="00447745" w:rsidP="00447745">
            <w:pPr>
              <w:jc w:val="center"/>
              <w:rPr>
                <w:rFonts w:ascii="Arial" w:hAnsi="Arial" w:cs="Arial"/>
                <w:sz w:val="20"/>
                <w:szCs w:val="20"/>
                <w:lang w:val="sr-Cyrl-CS"/>
              </w:rPr>
            </w:pPr>
          </w:p>
          <w:p w14:paraId="76F65FFB" w14:textId="77777777" w:rsidR="00447745" w:rsidRPr="00EB3E2A" w:rsidRDefault="00447745" w:rsidP="00447745">
            <w:pPr>
              <w:jc w:val="center"/>
              <w:rPr>
                <w:rFonts w:ascii="Arial" w:hAnsi="Arial" w:cs="Arial"/>
                <w:sz w:val="20"/>
                <w:szCs w:val="20"/>
                <w:lang w:val="sr-Cyrl-CS"/>
              </w:rPr>
            </w:pPr>
            <w:r w:rsidRPr="00EB3E2A">
              <w:rPr>
                <w:rFonts w:ascii="Arial" w:hAnsi="Arial" w:cs="Arial"/>
                <w:sz w:val="20"/>
                <w:szCs w:val="20"/>
                <w:lang w:val="sr-Cyrl-CS"/>
              </w:rPr>
              <w:t>Намена површина и коришћење земљишта</w:t>
            </w:r>
          </w:p>
        </w:tc>
        <w:tc>
          <w:tcPr>
            <w:tcW w:w="136" w:type="pct"/>
            <w:tcBorders>
              <w:top w:val="nil"/>
              <w:left w:val="nil"/>
              <w:bottom w:val="nil"/>
              <w:right w:val="single" w:sz="4" w:space="0" w:color="auto"/>
            </w:tcBorders>
          </w:tcPr>
          <w:p w14:paraId="64CD0543" w14:textId="77777777" w:rsidR="00447745" w:rsidRPr="00EB3E2A" w:rsidRDefault="00447745" w:rsidP="00447745">
            <w:pPr>
              <w:rPr>
                <w:rFonts w:ascii="Arial" w:hAnsi="Arial" w:cs="Arial"/>
                <w:sz w:val="20"/>
                <w:szCs w:val="20"/>
                <w:lang w:val="sr-Cyrl-CS"/>
              </w:rPr>
            </w:pPr>
          </w:p>
        </w:tc>
        <w:tc>
          <w:tcPr>
            <w:tcW w:w="1154" w:type="pct"/>
            <w:tcBorders>
              <w:top w:val="single" w:sz="4" w:space="0" w:color="auto"/>
              <w:left w:val="single" w:sz="4" w:space="0" w:color="auto"/>
              <w:bottom w:val="single" w:sz="4" w:space="0" w:color="auto"/>
              <w:right w:val="single" w:sz="4" w:space="0" w:color="auto"/>
            </w:tcBorders>
          </w:tcPr>
          <w:p w14:paraId="284FB688" w14:textId="77777777" w:rsidR="00447745" w:rsidRPr="00EB3E2A" w:rsidRDefault="00447745" w:rsidP="00447745">
            <w:pPr>
              <w:jc w:val="center"/>
              <w:rPr>
                <w:rFonts w:ascii="Arial" w:hAnsi="Arial" w:cs="Arial"/>
                <w:sz w:val="20"/>
                <w:szCs w:val="20"/>
              </w:rPr>
            </w:pPr>
            <w:r w:rsidRPr="00EB3E2A">
              <w:rPr>
                <w:rFonts w:ascii="Arial" w:hAnsi="Arial" w:cs="Arial"/>
                <w:sz w:val="20"/>
                <w:szCs w:val="20"/>
                <w:lang w:val="sr-Cyrl-CS"/>
              </w:rPr>
              <w:t>2046</w:t>
            </w:r>
          </w:p>
          <w:p w14:paraId="151A350F" w14:textId="77777777" w:rsidR="00447745" w:rsidRPr="00EB3E2A" w:rsidRDefault="00447745" w:rsidP="00447745">
            <w:pPr>
              <w:jc w:val="center"/>
              <w:rPr>
                <w:rFonts w:ascii="Arial" w:hAnsi="Arial" w:cs="Arial"/>
                <w:sz w:val="20"/>
                <w:szCs w:val="20"/>
              </w:rPr>
            </w:pPr>
          </w:p>
          <w:p w14:paraId="29723606" w14:textId="77777777" w:rsidR="00447745" w:rsidRPr="00EB3E2A" w:rsidRDefault="00447745" w:rsidP="00447745">
            <w:pPr>
              <w:jc w:val="center"/>
              <w:rPr>
                <w:rFonts w:ascii="Arial" w:hAnsi="Arial" w:cs="Arial"/>
                <w:sz w:val="20"/>
                <w:szCs w:val="20"/>
                <w:lang w:val="sr-Cyrl-CS"/>
              </w:rPr>
            </w:pPr>
          </w:p>
        </w:tc>
      </w:tr>
    </w:tbl>
    <w:p w14:paraId="3E7EB8A1" w14:textId="77777777" w:rsidR="002D6887" w:rsidRPr="00EB3E2A" w:rsidRDefault="002D6887" w:rsidP="00447745">
      <w:pPr>
        <w:rPr>
          <w:rFonts w:ascii="Arial" w:hAnsi="Arial" w:cs="Arial"/>
          <w:sz w:val="20"/>
          <w:szCs w:val="20"/>
          <w:lang w:val="sr-Cyrl-CS"/>
        </w:rPr>
      </w:pPr>
    </w:p>
    <w:p w14:paraId="230CC916" w14:textId="77777777" w:rsidR="002D6887" w:rsidRPr="00EB3E2A" w:rsidRDefault="002D6887" w:rsidP="002D6887">
      <w:pPr>
        <w:ind w:left="720"/>
        <w:rPr>
          <w:rFonts w:ascii="Arial" w:hAnsi="Arial" w:cs="Arial"/>
          <w:sz w:val="20"/>
          <w:szCs w:val="20"/>
          <w:lang w:val="sr-Cyrl-CS"/>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623"/>
        <w:gridCol w:w="295"/>
        <w:gridCol w:w="2156"/>
        <w:gridCol w:w="295"/>
        <w:gridCol w:w="2211"/>
        <w:gridCol w:w="295"/>
        <w:gridCol w:w="2211"/>
      </w:tblGrid>
      <w:tr w:rsidR="002D6887" w:rsidRPr="00EB3E2A" w14:paraId="611695B9" w14:textId="77777777" w:rsidTr="006A6473">
        <w:trPr>
          <w:trHeight w:val="1108"/>
          <w:jc w:val="center"/>
        </w:trPr>
        <w:tc>
          <w:tcPr>
            <w:tcW w:w="1301" w:type="pct"/>
            <w:tcBorders>
              <w:top w:val="single" w:sz="12" w:space="0" w:color="800000"/>
              <w:left w:val="single" w:sz="12" w:space="0" w:color="800000"/>
              <w:bottom w:val="single" w:sz="12" w:space="0" w:color="800000"/>
              <w:right w:val="single" w:sz="12" w:space="0" w:color="800000"/>
            </w:tcBorders>
          </w:tcPr>
          <w:p w14:paraId="3C8B0452"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lastRenderedPageBreak/>
              <w:t>2017</w:t>
            </w:r>
          </w:p>
          <w:p w14:paraId="3C318186" w14:textId="77777777" w:rsidR="002D6887" w:rsidRPr="00EB3E2A" w:rsidRDefault="002D6887" w:rsidP="00860648">
            <w:pPr>
              <w:jc w:val="center"/>
              <w:rPr>
                <w:rFonts w:ascii="Arial" w:hAnsi="Arial" w:cs="Arial"/>
                <w:sz w:val="20"/>
                <w:szCs w:val="20"/>
                <w:lang w:val="sr-Cyrl-CS"/>
              </w:rPr>
            </w:pPr>
          </w:p>
          <w:p w14:paraId="5242D34F" w14:textId="77777777" w:rsidR="002D6887" w:rsidRPr="00EB3E2A" w:rsidRDefault="002D6887" w:rsidP="00860648">
            <w:pPr>
              <w:jc w:val="center"/>
              <w:rPr>
                <w:rFonts w:ascii="Arial" w:hAnsi="Arial" w:cs="Arial"/>
                <w:sz w:val="20"/>
                <w:szCs w:val="20"/>
                <w:lang w:val="sr-Cyrl-RS"/>
              </w:rPr>
            </w:pPr>
            <w:r w:rsidRPr="00EB3E2A">
              <w:rPr>
                <w:rFonts w:ascii="Arial" w:hAnsi="Arial" w:cs="Arial"/>
                <w:sz w:val="20"/>
                <w:szCs w:val="20"/>
                <w:lang w:val="sr-Cyrl-CS"/>
              </w:rPr>
              <w:t>Локација и концепција раскрсница</w:t>
            </w:r>
            <w:r w:rsidRPr="00EB3E2A">
              <w:rPr>
                <w:rFonts w:ascii="Arial" w:hAnsi="Arial" w:cs="Arial"/>
                <w:sz w:val="20"/>
                <w:szCs w:val="20"/>
              </w:rPr>
              <w:t xml:space="preserve"> и пратећих садржаја</w:t>
            </w:r>
          </w:p>
        </w:tc>
        <w:tc>
          <w:tcPr>
            <w:tcW w:w="146" w:type="pct"/>
            <w:tcBorders>
              <w:top w:val="nil"/>
              <w:left w:val="nil"/>
              <w:bottom w:val="nil"/>
              <w:right w:val="nil"/>
            </w:tcBorders>
          </w:tcPr>
          <w:p w14:paraId="68B17189" w14:textId="77777777" w:rsidR="002D6887" w:rsidRPr="00EB3E2A" w:rsidRDefault="002D6887" w:rsidP="00860648">
            <w:pPr>
              <w:rPr>
                <w:rFonts w:ascii="Arial" w:hAnsi="Arial" w:cs="Arial"/>
                <w:sz w:val="20"/>
                <w:szCs w:val="20"/>
                <w:lang w:val="sr-Cyrl-CS"/>
              </w:rPr>
            </w:pPr>
          </w:p>
        </w:tc>
        <w:tc>
          <w:tcPr>
            <w:tcW w:w="1069" w:type="pct"/>
            <w:tcBorders>
              <w:top w:val="single" w:sz="4" w:space="0" w:color="auto"/>
              <w:left w:val="single" w:sz="4" w:space="0" w:color="auto"/>
              <w:bottom w:val="single" w:sz="4" w:space="0" w:color="auto"/>
              <w:right w:val="single" w:sz="4" w:space="0" w:color="auto"/>
            </w:tcBorders>
          </w:tcPr>
          <w:p w14:paraId="7A5D8DED"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2027</w:t>
            </w:r>
          </w:p>
        </w:tc>
        <w:tc>
          <w:tcPr>
            <w:tcW w:w="146" w:type="pct"/>
            <w:tcBorders>
              <w:top w:val="nil"/>
              <w:left w:val="nil"/>
              <w:bottom w:val="nil"/>
              <w:right w:val="nil"/>
            </w:tcBorders>
          </w:tcPr>
          <w:p w14:paraId="721AB248" w14:textId="77777777" w:rsidR="002D6887" w:rsidRPr="00EB3E2A" w:rsidRDefault="002D6887" w:rsidP="00860648">
            <w:pPr>
              <w:rPr>
                <w:rFonts w:ascii="Arial" w:hAnsi="Arial" w:cs="Arial"/>
                <w:sz w:val="20"/>
                <w:szCs w:val="20"/>
                <w:lang w:val="sr-Cyrl-CS"/>
              </w:rPr>
            </w:pPr>
          </w:p>
        </w:tc>
        <w:tc>
          <w:tcPr>
            <w:tcW w:w="1096" w:type="pct"/>
            <w:tcBorders>
              <w:top w:val="single" w:sz="12" w:space="0" w:color="800000"/>
              <w:left w:val="single" w:sz="12" w:space="0" w:color="800000"/>
              <w:bottom w:val="single" w:sz="12" w:space="0" w:color="800000"/>
              <w:right w:val="single" w:sz="12" w:space="0" w:color="800000"/>
            </w:tcBorders>
          </w:tcPr>
          <w:p w14:paraId="053677A9"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2037</w:t>
            </w:r>
          </w:p>
          <w:p w14:paraId="1599397B" w14:textId="77777777" w:rsidR="002D6887" w:rsidRPr="00EB3E2A" w:rsidRDefault="002D6887" w:rsidP="00860648">
            <w:pPr>
              <w:jc w:val="center"/>
              <w:rPr>
                <w:rFonts w:ascii="Arial" w:hAnsi="Arial" w:cs="Arial"/>
                <w:sz w:val="20"/>
                <w:szCs w:val="20"/>
                <w:lang w:val="sr-Cyrl-CS"/>
              </w:rPr>
            </w:pPr>
          </w:p>
          <w:p w14:paraId="323EE82B"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Зоне и услови заштите</w:t>
            </w:r>
          </w:p>
        </w:tc>
        <w:tc>
          <w:tcPr>
            <w:tcW w:w="146" w:type="pct"/>
            <w:tcBorders>
              <w:top w:val="nil"/>
              <w:left w:val="nil"/>
              <w:bottom w:val="nil"/>
              <w:right w:val="nil"/>
            </w:tcBorders>
          </w:tcPr>
          <w:p w14:paraId="325D9436" w14:textId="77777777" w:rsidR="002D6887" w:rsidRPr="00EB3E2A" w:rsidRDefault="002D6887" w:rsidP="00860648">
            <w:pPr>
              <w:rPr>
                <w:rFonts w:ascii="Arial" w:hAnsi="Arial" w:cs="Arial"/>
                <w:sz w:val="20"/>
                <w:szCs w:val="20"/>
                <w:lang w:val="sr-Cyrl-CS"/>
              </w:rPr>
            </w:pPr>
          </w:p>
        </w:tc>
        <w:tc>
          <w:tcPr>
            <w:tcW w:w="1096" w:type="pct"/>
            <w:tcBorders>
              <w:top w:val="single" w:sz="4" w:space="0" w:color="auto"/>
              <w:left w:val="single" w:sz="4" w:space="0" w:color="auto"/>
              <w:bottom w:val="single" w:sz="4" w:space="0" w:color="auto"/>
              <w:right w:val="single" w:sz="4" w:space="0" w:color="auto"/>
            </w:tcBorders>
          </w:tcPr>
          <w:p w14:paraId="4B0BA63F"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2047</w:t>
            </w:r>
          </w:p>
          <w:p w14:paraId="18F5956E" w14:textId="77777777" w:rsidR="002D6887" w:rsidRPr="00EB3E2A" w:rsidRDefault="002D6887" w:rsidP="00860648">
            <w:pPr>
              <w:jc w:val="center"/>
              <w:rPr>
                <w:rFonts w:ascii="Arial" w:hAnsi="Arial" w:cs="Arial"/>
                <w:sz w:val="20"/>
                <w:szCs w:val="20"/>
                <w:lang w:val="sr-Cyrl-CS"/>
              </w:rPr>
            </w:pPr>
          </w:p>
          <w:p w14:paraId="20726EEF" w14:textId="77777777" w:rsidR="002D6887" w:rsidRPr="00EB3E2A" w:rsidRDefault="002D6887" w:rsidP="00860648">
            <w:pPr>
              <w:jc w:val="center"/>
              <w:rPr>
                <w:rFonts w:ascii="Arial" w:hAnsi="Arial" w:cs="Arial"/>
                <w:sz w:val="20"/>
                <w:szCs w:val="20"/>
                <w:lang w:val="sr-Cyrl-CS"/>
              </w:rPr>
            </w:pPr>
          </w:p>
        </w:tc>
      </w:tr>
      <w:tr w:rsidR="002D6887" w:rsidRPr="00EB3E2A" w14:paraId="2440810F" w14:textId="77777777" w:rsidTr="006A6473">
        <w:trPr>
          <w:trHeight w:val="266"/>
          <w:jc w:val="center"/>
        </w:trPr>
        <w:tc>
          <w:tcPr>
            <w:tcW w:w="1301" w:type="pct"/>
            <w:tcBorders>
              <w:top w:val="nil"/>
              <w:left w:val="nil"/>
              <w:bottom w:val="single" w:sz="12" w:space="0" w:color="800000"/>
              <w:right w:val="nil"/>
            </w:tcBorders>
          </w:tcPr>
          <w:p w14:paraId="3A7ABE50" w14:textId="77777777" w:rsidR="002D6887" w:rsidRPr="00EB3E2A" w:rsidRDefault="002D6887" w:rsidP="00860648">
            <w:pPr>
              <w:rPr>
                <w:rFonts w:ascii="Arial" w:hAnsi="Arial" w:cs="Arial"/>
                <w:sz w:val="20"/>
                <w:szCs w:val="20"/>
                <w:lang w:val="sr-Cyrl-CS"/>
              </w:rPr>
            </w:pPr>
          </w:p>
        </w:tc>
        <w:tc>
          <w:tcPr>
            <w:tcW w:w="146" w:type="pct"/>
            <w:tcBorders>
              <w:top w:val="nil"/>
              <w:left w:val="nil"/>
              <w:bottom w:val="nil"/>
              <w:right w:val="nil"/>
            </w:tcBorders>
          </w:tcPr>
          <w:p w14:paraId="11E3D051" w14:textId="77777777" w:rsidR="002D6887" w:rsidRPr="00EB3E2A" w:rsidRDefault="002D6887" w:rsidP="00860648">
            <w:pPr>
              <w:rPr>
                <w:rFonts w:ascii="Arial" w:hAnsi="Arial" w:cs="Arial"/>
                <w:sz w:val="20"/>
                <w:szCs w:val="20"/>
                <w:lang w:val="sr-Cyrl-CS"/>
              </w:rPr>
            </w:pPr>
          </w:p>
        </w:tc>
        <w:tc>
          <w:tcPr>
            <w:tcW w:w="1069" w:type="pct"/>
            <w:tcBorders>
              <w:top w:val="nil"/>
              <w:left w:val="nil"/>
              <w:bottom w:val="nil"/>
              <w:right w:val="nil"/>
            </w:tcBorders>
          </w:tcPr>
          <w:p w14:paraId="6BBB7150" w14:textId="77777777" w:rsidR="002D6887" w:rsidRPr="00EB3E2A" w:rsidRDefault="002D6887" w:rsidP="00860648">
            <w:pPr>
              <w:rPr>
                <w:rFonts w:ascii="Arial" w:hAnsi="Arial" w:cs="Arial"/>
                <w:sz w:val="20"/>
                <w:szCs w:val="20"/>
                <w:lang w:val="sr-Cyrl-CS"/>
              </w:rPr>
            </w:pPr>
          </w:p>
        </w:tc>
        <w:tc>
          <w:tcPr>
            <w:tcW w:w="146" w:type="pct"/>
            <w:tcBorders>
              <w:top w:val="nil"/>
              <w:left w:val="nil"/>
              <w:bottom w:val="nil"/>
              <w:right w:val="nil"/>
            </w:tcBorders>
          </w:tcPr>
          <w:p w14:paraId="10F70B9E" w14:textId="77777777" w:rsidR="002D6887" w:rsidRPr="00EB3E2A" w:rsidRDefault="002D6887" w:rsidP="00860648">
            <w:pPr>
              <w:rPr>
                <w:rFonts w:ascii="Arial" w:hAnsi="Arial" w:cs="Arial"/>
                <w:sz w:val="20"/>
                <w:szCs w:val="20"/>
                <w:lang w:val="sr-Cyrl-CS"/>
              </w:rPr>
            </w:pPr>
          </w:p>
        </w:tc>
        <w:tc>
          <w:tcPr>
            <w:tcW w:w="1096" w:type="pct"/>
            <w:tcBorders>
              <w:top w:val="nil"/>
              <w:left w:val="nil"/>
              <w:bottom w:val="nil"/>
              <w:right w:val="nil"/>
            </w:tcBorders>
          </w:tcPr>
          <w:p w14:paraId="7085621F" w14:textId="77777777" w:rsidR="002D6887" w:rsidRPr="00EB3E2A" w:rsidRDefault="002D6887" w:rsidP="00860648">
            <w:pPr>
              <w:rPr>
                <w:rFonts w:ascii="Arial" w:hAnsi="Arial" w:cs="Arial"/>
                <w:sz w:val="20"/>
                <w:szCs w:val="20"/>
                <w:lang w:val="sr-Cyrl-CS"/>
              </w:rPr>
            </w:pPr>
          </w:p>
        </w:tc>
        <w:tc>
          <w:tcPr>
            <w:tcW w:w="146" w:type="pct"/>
            <w:tcBorders>
              <w:top w:val="nil"/>
              <w:left w:val="nil"/>
              <w:bottom w:val="nil"/>
              <w:right w:val="nil"/>
            </w:tcBorders>
          </w:tcPr>
          <w:p w14:paraId="4812222B" w14:textId="77777777" w:rsidR="002D6887" w:rsidRPr="00EB3E2A" w:rsidRDefault="002D6887" w:rsidP="00860648">
            <w:pPr>
              <w:rPr>
                <w:rFonts w:ascii="Arial" w:hAnsi="Arial" w:cs="Arial"/>
                <w:sz w:val="20"/>
                <w:szCs w:val="20"/>
                <w:lang w:val="sr-Cyrl-CS"/>
              </w:rPr>
            </w:pPr>
          </w:p>
        </w:tc>
        <w:tc>
          <w:tcPr>
            <w:tcW w:w="1096" w:type="pct"/>
            <w:tcBorders>
              <w:top w:val="nil"/>
              <w:left w:val="nil"/>
              <w:bottom w:val="nil"/>
              <w:right w:val="nil"/>
            </w:tcBorders>
          </w:tcPr>
          <w:p w14:paraId="7AB59C77" w14:textId="77777777" w:rsidR="002D6887" w:rsidRPr="00EB3E2A" w:rsidRDefault="002D6887" w:rsidP="00860648">
            <w:pPr>
              <w:rPr>
                <w:rFonts w:ascii="Arial" w:hAnsi="Arial" w:cs="Arial"/>
                <w:sz w:val="20"/>
                <w:szCs w:val="20"/>
                <w:lang w:val="sr-Cyrl-CS"/>
              </w:rPr>
            </w:pPr>
          </w:p>
        </w:tc>
      </w:tr>
      <w:tr w:rsidR="002D6887" w:rsidRPr="00EB3E2A" w14:paraId="60ACD833" w14:textId="77777777" w:rsidTr="006A6473">
        <w:trPr>
          <w:trHeight w:val="1071"/>
          <w:jc w:val="center"/>
        </w:trPr>
        <w:tc>
          <w:tcPr>
            <w:tcW w:w="1301" w:type="pct"/>
            <w:tcBorders>
              <w:top w:val="single" w:sz="12" w:space="0" w:color="800000"/>
              <w:left w:val="single" w:sz="12" w:space="0" w:color="800000"/>
              <w:bottom w:val="single" w:sz="12" w:space="0" w:color="800000"/>
              <w:right w:val="single" w:sz="12" w:space="0" w:color="800000"/>
            </w:tcBorders>
          </w:tcPr>
          <w:p w14:paraId="59A3F1CB"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2018</w:t>
            </w:r>
          </w:p>
          <w:p w14:paraId="017FCE51" w14:textId="77777777" w:rsidR="002D6887" w:rsidRPr="00EB3E2A" w:rsidRDefault="002D6887" w:rsidP="00860648">
            <w:pPr>
              <w:jc w:val="center"/>
              <w:rPr>
                <w:rFonts w:ascii="Arial" w:hAnsi="Arial" w:cs="Arial"/>
                <w:sz w:val="20"/>
                <w:szCs w:val="20"/>
                <w:lang w:val="sr-Cyrl-CS"/>
              </w:rPr>
            </w:pPr>
          </w:p>
          <w:p w14:paraId="1F1ABD8A"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Локацијски услови</w:t>
            </w:r>
          </w:p>
        </w:tc>
        <w:tc>
          <w:tcPr>
            <w:tcW w:w="146" w:type="pct"/>
            <w:tcBorders>
              <w:top w:val="nil"/>
              <w:left w:val="single" w:sz="12" w:space="0" w:color="800000"/>
              <w:bottom w:val="nil"/>
              <w:right w:val="nil"/>
            </w:tcBorders>
          </w:tcPr>
          <w:p w14:paraId="5FE60EE1" w14:textId="77777777" w:rsidR="002D6887" w:rsidRPr="00EB3E2A" w:rsidRDefault="002D6887" w:rsidP="00860648">
            <w:pPr>
              <w:rPr>
                <w:rFonts w:ascii="Arial" w:hAnsi="Arial" w:cs="Arial"/>
                <w:sz w:val="20"/>
                <w:szCs w:val="20"/>
                <w:lang w:val="sr-Cyrl-CS"/>
              </w:rPr>
            </w:pPr>
          </w:p>
        </w:tc>
        <w:tc>
          <w:tcPr>
            <w:tcW w:w="1069" w:type="pct"/>
            <w:tcBorders>
              <w:top w:val="single" w:sz="4" w:space="0" w:color="auto"/>
              <w:left w:val="single" w:sz="4" w:space="0" w:color="auto"/>
              <w:bottom w:val="single" w:sz="4" w:space="0" w:color="auto"/>
              <w:right w:val="single" w:sz="4" w:space="0" w:color="auto"/>
            </w:tcBorders>
          </w:tcPr>
          <w:p w14:paraId="17D5B87A"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2028</w:t>
            </w:r>
          </w:p>
        </w:tc>
        <w:tc>
          <w:tcPr>
            <w:tcW w:w="146" w:type="pct"/>
            <w:tcBorders>
              <w:top w:val="nil"/>
              <w:left w:val="nil"/>
              <w:bottom w:val="nil"/>
              <w:right w:val="nil"/>
            </w:tcBorders>
          </w:tcPr>
          <w:p w14:paraId="7D12DD4F" w14:textId="77777777" w:rsidR="002D6887" w:rsidRPr="00EB3E2A" w:rsidRDefault="002D6887" w:rsidP="00860648">
            <w:pPr>
              <w:rPr>
                <w:rFonts w:ascii="Arial" w:hAnsi="Arial" w:cs="Arial"/>
                <w:sz w:val="20"/>
                <w:szCs w:val="20"/>
                <w:lang w:val="sr-Cyrl-CS"/>
              </w:rPr>
            </w:pPr>
          </w:p>
        </w:tc>
        <w:tc>
          <w:tcPr>
            <w:tcW w:w="1096" w:type="pct"/>
            <w:tcBorders>
              <w:top w:val="single" w:sz="12" w:space="0" w:color="800000"/>
              <w:left w:val="single" w:sz="12" w:space="0" w:color="800000"/>
              <w:bottom w:val="single" w:sz="12" w:space="0" w:color="800000"/>
              <w:right w:val="single" w:sz="12" w:space="0" w:color="800000"/>
            </w:tcBorders>
          </w:tcPr>
          <w:p w14:paraId="57C11A5B"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2038</w:t>
            </w:r>
          </w:p>
          <w:p w14:paraId="261CFC3D" w14:textId="77777777" w:rsidR="002D6887" w:rsidRPr="00EB3E2A" w:rsidRDefault="002D6887" w:rsidP="00860648">
            <w:pPr>
              <w:jc w:val="center"/>
              <w:rPr>
                <w:rFonts w:ascii="Arial" w:hAnsi="Arial" w:cs="Arial"/>
                <w:sz w:val="20"/>
                <w:szCs w:val="20"/>
                <w:lang w:val="sr-Cyrl-CS"/>
              </w:rPr>
            </w:pPr>
          </w:p>
          <w:p w14:paraId="41056835"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Саобраћајна и техничка инфраструктура</w:t>
            </w:r>
          </w:p>
        </w:tc>
        <w:tc>
          <w:tcPr>
            <w:tcW w:w="146" w:type="pct"/>
            <w:tcBorders>
              <w:top w:val="nil"/>
              <w:left w:val="nil"/>
              <w:bottom w:val="nil"/>
              <w:right w:val="nil"/>
            </w:tcBorders>
          </w:tcPr>
          <w:p w14:paraId="077B8E00" w14:textId="77777777" w:rsidR="002D6887" w:rsidRPr="00EB3E2A" w:rsidRDefault="002D6887" w:rsidP="00860648">
            <w:pPr>
              <w:rPr>
                <w:rFonts w:ascii="Arial" w:hAnsi="Arial" w:cs="Arial"/>
                <w:sz w:val="20"/>
                <w:szCs w:val="20"/>
                <w:lang w:val="sr-Cyrl-CS"/>
              </w:rPr>
            </w:pPr>
          </w:p>
        </w:tc>
        <w:tc>
          <w:tcPr>
            <w:tcW w:w="1096" w:type="pct"/>
            <w:tcBorders>
              <w:top w:val="single" w:sz="4" w:space="0" w:color="auto"/>
              <w:left w:val="single" w:sz="4" w:space="0" w:color="auto"/>
              <w:bottom w:val="single" w:sz="4" w:space="0" w:color="auto"/>
              <w:right w:val="single" w:sz="4" w:space="0" w:color="auto"/>
            </w:tcBorders>
          </w:tcPr>
          <w:p w14:paraId="2A035A30"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2048</w:t>
            </w:r>
          </w:p>
          <w:p w14:paraId="5DA7A227" w14:textId="77777777" w:rsidR="002D6887" w:rsidRPr="00EB3E2A" w:rsidRDefault="002D6887" w:rsidP="00860648">
            <w:pPr>
              <w:jc w:val="center"/>
              <w:rPr>
                <w:rFonts w:ascii="Arial" w:hAnsi="Arial" w:cs="Arial"/>
                <w:sz w:val="20"/>
                <w:szCs w:val="20"/>
                <w:lang w:val="sr-Cyrl-CS"/>
              </w:rPr>
            </w:pPr>
          </w:p>
          <w:p w14:paraId="03048D49" w14:textId="77777777" w:rsidR="002D6887" w:rsidRPr="00EB3E2A" w:rsidRDefault="002D6887" w:rsidP="00860648">
            <w:pPr>
              <w:jc w:val="center"/>
              <w:rPr>
                <w:rFonts w:ascii="Arial" w:hAnsi="Arial" w:cs="Arial"/>
                <w:sz w:val="20"/>
                <w:szCs w:val="20"/>
                <w:lang w:val="sr-Cyrl-CS"/>
              </w:rPr>
            </w:pPr>
          </w:p>
        </w:tc>
      </w:tr>
      <w:tr w:rsidR="002D6887" w:rsidRPr="00EB3E2A" w14:paraId="37FA78B3" w14:textId="77777777" w:rsidTr="006A6473">
        <w:trPr>
          <w:cantSplit/>
          <w:trHeight w:hRule="exact" w:val="700"/>
          <w:jc w:val="center"/>
        </w:trPr>
        <w:tc>
          <w:tcPr>
            <w:tcW w:w="2516" w:type="pct"/>
            <w:gridSpan w:val="3"/>
            <w:tcBorders>
              <w:top w:val="dotted" w:sz="4" w:space="0" w:color="auto"/>
              <w:left w:val="dotted" w:sz="4" w:space="0" w:color="auto"/>
              <w:bottom w:val="dotted" w:sz="4" w:space="0" w:color="auto"/>
              <w:right w:val="dotted" w:sz="4" w:space="0" w:color="auto"/>
            </w:tcBorders>
          </w:tcPr>
          <w:p w14:paraId="61EEFC96" w14:textId="77777777" w:rsidR="002D6887" w:rsidRPr="00EB3E2A" w:rsidRDefault="002D6887" w:rsidP="00860648">
            <w:pPr>
              <w:rPr>
                <w:rFonts w:ascii="Arial" w:hAnsi="Arial" w:cs="Arial"/>
                <w:i/>
                <w:sz w:val="20"/>
                <w:szCs w:val="20"/>
              </w:rPr>
            </w:pPr>
          </w:p>
        </w:tc>
        <w:tc>
          <w:tcPr>
            <w:tcW w:w="146" w:type="pct"/>
            <w:tcBorders>
              <w:top w:val="nil"/>
              <w:left w:val="nil"/>
              <w:bottom w:val="nil"/>
              <w:right w:val="nil"/>
            </w:tcBorders>
          </w:tcPr>
          <w:p w14:paraId="285CF217" w14:textId="77777777" w:rsidR="002D6887" w:rsidRPr="00EB3E2A" w:rsidRDefault="002D6887" w:rsidP="00860648">
            <w:pPr>
              <w:jc w:val="center"/>
              <w:rPr>
                <w:rFonts w:ascii="Arial" w:hAnsi="Arial" w:cs="Arial"/>
                <w:sz w:val="20"/>
                <w:szCs w:val="20"/>
                <w:lang w:val="sr-Cyrl-CS"/>
              </w:rPr>
            </w:pPr>
          </w:p>
        </w:tc>
        <w:tc>
          <w:tcPr>
            <w:tcW w:w="2338" w:type="pct"/>
            <w:gridSpan w:val="3"/>
            <w:tcBorders>
              <w:top w:val="dotted" w:sz="4" w:space="0" w:color="auto"/>
              <w:left w:val="dotted" w:sz="4" w:space="0" w:color="auto"/>
              <w:bottom w:val="dotted" w:sz="4" w:space="0" w:color="auto"/>
              <w:right w:val="dotted" w:sz="4" w:space="0" w:color="auto"/>
            </w:tcBorders>
          </w:tcPr>
          <w:p w14:paraId="10C02FE7" w14:textId="77777777" w:rsidR="002D6887" w:rsidRPr="00EB3E2A" w:rsidRDefault="002D6887" w:rsidP="00860648">
            <w:pPr>
              <w:jc w:val="center"/>
              <w:rPr>
                <w:rFonts w:ascii="Arial" w:hAnsi="Arial" w:cs="Arial"/>
                <w:i/>
                <w:sz w:val="20"/>
                <w:szCs w:val="20"/>
                <w:lang w:val="sr-Cyrl-CS"/>
              </w:rPr>
            </w:pPr>
          </w:p>
        </w:tc>
      </w:tr>
      <w:tr w:rsidR="002D6887" w:rsidRPr="00EB3E2A" w14:paraId="0B8DA2DB" w14:textId="77777777" w:rsidTr="006A6473">
        <w:trPr>
          <w:cantSplit/>
          <w:trHeight w:hRule="exact" w:val="700"/>
          <w:jc w:val="center"/>
        </w:trPr>
        <w:tc>
          <w:tcPr>
            <w:tcW w:w="2516" w:type="pct"/>
            <w:gridSpan w:val="3"/>
            <w:tcBorders>
              <w:top w:val="dotted" w:sz="4" w:space="0" w:color="auto"/>
              <w:left w:val="dotted" w:sz="4" w:space="0" w:color="auto"/>
              <w:bottom w:val="dotted" w:sz="4" w:space="0" w:color="auto"/>
              <w:right w:val="dotted" w:sz="4" w:space="0" w:color="auto"/>
            </w:tcBorders>
          </w:tcPr>
          <w:p w14:paraId="1EF54551" w14:textId="77777777" w:rsidR="002D6887" w:rsidRPr="00EB3E2A" w:rsidRDefault="002D6887" w:rsidP="00860648">
            <w:pPr>
              <w:rPr>
                <w:rFonts w:ascii="Arial" w:hAnsi="Arial" w:cs="Arial"/>
                <w:i/>
                <w:sz w:val="20"/>
                <w:szCs w:val="20"/>
              </w:rPr>
            </w:pPr>
          </w:p>
          <w:p w14:paraId="4271098B" w14:textId="77777777" w:rsidR="002D6887" w:rsidRPr="00EB3E2A" w:rsidRDefault="002D6887" w:rsidP="00860648">
            <w:pPr>
              <w:jc w:val="center"/>
              <w:rPr>
                <w:rFonts w:ascii="Arial" w:hAnsi="Arial" w:cs="Arial"/>
                <w:i/>
                <w:sz w:val="20"/>
                <w:szCs w:val="20"/>
                <w:lang w:val="sr-Cyrl-CS"/>
              </w:rPr>
            </w:pPr>
            <w:r w:rsidRPr="00EB3E2A">
              <w:rPr>
                <w:rFonts w:ascii="Arial" w:hAnsi="Arial" w:cs="Arial"/>
                <w:i/>
                <w:sz w:val="20"/>
                <w:szCs w:val="20"/>
                <w:lang w:val="sr-Cyrl-CS"/>
              </w:rPr>
              <w:t>Задатак за Идејни пројекат</w:t>
            </w:r>
          </w:p>
          <w:p w14:paraId="05880087" w14:textId="77777777" w:rsidR="002D6887" w:rsidRPr="00EB3E2A" w:rsidRDefault="002D6887" w:rsidP="00860648">
            <w:pPr>
              <w:jc w:val="center"/>
              <w:rPr>
                <w:rFonts w:ascii="Arial" w:hAnsi="Arial" w:cs="Arial"/>
                <w:i/>
                <w:sz w:val="20"/>
                <w:szCs w:val="20"/>
                <w:lang w:val="sr-Cyrl-CS"/>
              </w:rPr>
            </w:pPr>
          </w:p>
        </w:tc>
        <w:tc>
          <w:tcPr>
            <w:tcW w:w="146" w:type="pct"/>
            <w:tcBorders>
              <w:top w:val="nil"/>
              <w:left w:val="nil"/>
              <w:bottom w:val="nil"/>
              <w:right w:val="nil"/>
            </w:tcBorders>
          </w:tcPr>
          <w:p w14:paraId="4D88E527" w14:textId="77777777" w:rsidR="002D6887" w:rsidRPr="00EB3E2A" w:rsidRDefault="002D6887" w:rsidP="00860648">
            <w:pPr>
              <w:jc w:val="center"/>
              <w:rPr>
                <w:rFonts w:ascii="Arial" w:hAnsi="Arial" w:cs="Arial"/>
                <w:sz w:val="20"/>
                <w:szCs w:val="20"/>
                <w:lang w:val="sr-Cyrl-CS"/>
              </w:rPr>
            </w:pPr>
          </w:p>
        </w:tc>
        <w:tc>
          <w:tcPr>
            <w:tcW w:w="2338" w:type="pct"/>
            <w:gridSpan w:val="3"/>
            <w:tcBorders>
              <w:top w:val="dotted" w:sz="4" w:space="0" w:color="auto"/>
              <w:left w:val="dotted" w:sz="4" w:space="0" w:color="auto"/>
              <w:bottom w:val="dotted" w:sz="4" w:space="0" w:color="auto"/>
              <w:right w:val="dotted" w:sz="4" w:space="0" w:color="auto"/>
            </w:tcBorders>
          </w:tcPr>
          <w:p w14:paraId="17CBE628" w14:textId="77777777" w:rsidR="002D6887" w:rsidRPr="00EB3E2A" w:rsidRDefault="002D6887" w:rsidP="00860648">
            <w:pPr>
              <w:jc w:val="center"/>
              <w:rPr>
                <w:rFonts w:ascii="Arial" w:hAnsi="Arial" w:cs="Arial"/>
                <w:i/>
                <w:sz w:val="20"/>
                <w:szCs w:val="20"/>
                <w:lang w:val="sr-Cyrl-CS"/>
              </w:rPr>
            </w:pPr>
          </w:p>
          <w:p w14:paraId="04494FF8" w14:textId="77777777" w:rsidR="002D6887" w:rsidRPr="00EB3E2A" w:rsidRDefault="002D6887" w:rsidP="00860648">
            <w:pPr>
              <w:jc w:val="center"/>
              <w:rPr>
                <w:rFonts w:ascii="Arial" w:hAnsi="Arial" w:cs="Arial"/>
                <w:i/>
                <w:sz w:val="20"/>
                <w:szCs w:val="20"/>
                <w:lang w:val="sr-Cyrl-CS"/>
              </w:rPr>
            </w:pPr>
            <w:r w:rsidRPr="00EB3E2A">
              <w:rPr>
                <w:rFonts w:ascii="Arial" w:hAnsi="Arial" w:cs="Arial"/>
                <w:i/>
                <w:sz w:val="20"/>
                <w:szCs w:val="20"/>
                <w:lang w:val="sr-Cyrl-CS"/>
              </w:rPr>
              <w:t>Основе за пројектовање</w:t>
            </w:r>
          </w:p>
        </w:tc>
      </w:tr>
    </w:tbl>
    <w:p w14:paraId="53AD6328" w14:textId="77777777" w:rsidR="002D6887" w:rsidRPr="00EB3E2A" w:rsidRDefault="002D6887" w:rsidP="002D6887">
      <w:pPr>
        <w:jc w:val="right"/>
        <w:rPr>
          <w:rFonts w:ascii="Arial" w:hAnsi="Arial" w:cs="Arial"/>
          <w:sz w:val="20"/>
          <w:szCs w:val="20"/>
          <w:lang w:val="sr-Cyrl-CS"/>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277"/>
        <w:gridCol w:w="308"/>
        <w:gridCol w:w="2255"/>
        <w:gridCol w:w="308"/>
        <w:gridCol w:w="2312"/>
        <w:gridCol w:w="308"/>
        <w:gridCol w:w="2310"/>
      </w:tblGrid>
      <w:tr w:rsidR="002D6887" w:rsidRPr="00EB3E2A" w14:paraId="0C3123B2" w14:textId="77777777" w:rsidTr="006A6473">
        <w:trPr>
          <w:trHeight w:val="1108"/>
          <w:jc w:val="center"/>
        </w:trPr>
        <w:tc>
          <w:tcPr>
            <w:tcW w:w="1129" w:type="pct"/>
            <w:tcBorders>
              <w:top w:val="single" w:sz="8" w:space="0" w:color="auto"/>
              <w:left w:val="single" w:sz="8" w:space="0" w:color="auto"/>
              <w:bottom w:val="single" w:sz="8" w:space="0" w:color="auto"/>
              <w:right w:val="single" w:sz="8" w:space="0" w:color="auto"/>
            </w:tcBorders>
          </w:tcPr>
          <w:p w14:paraId="3DC1C6D4" w14:textId="77777777" w:rsidR="002D6887" w:rsidRPr="00EB3E2A" w:rsidRDefault="002D6887" w:rsidP="00860648">
            <w:pPr>
              <w:jc w:val="center"/>
              <w:rPr>
                <w:rFonts w:ascii="Arial" w:hAnsi="Arial" w:cs="Arial"/>
                <w:sz w:val="20"/>
                <w:szCs w:val="20"/>
              </w:rPr>
            </w:pPr>
            <w:bookmarkStart w:id="0" w:name="с2"/>
            <w:bookmarkEnd w:id="0"/>
            <w:r w:rsidRPr="00EB3E2A">
              <w:rPr>
                <w:rFonts w:ascii="Arial" w:hAnsi="Arial" w:cs="Arial"/>
                <w:sz w:val="20"/>
                <w:szCs w:val="20"/>
              </w:rPr>
              <w:t>2051</w:t>
            </w:r>
          </w:p>
          <w:p w14:paraId="4DF58FED" w14:textId="77777777" w:rsidR="002D6887" w:rsidRPr="00EB3E2A" w:rsidRDefault="002D6887" w:rsidP="00860648">
            <w:pPr>
              <w:jc w:val="center"/>
              <w:rPr>
                <w:rFonts w:ascii="Arial" w:hAnsi="Arial" w:cs="Arial"/>
                <w:sz w:val="20"/>
                <w:szCs w:val="20"/>
                <w:lang w:val="sr-Cyrl-CS"/>
              </w:rPr>
            </w:pPr>
          </w:p>
          <w:p w14:paraId="609F59ED" w14:textId="77777777" w:rsidR="002D6887" w:rsidRPr="00EB3E2A" w:rsidRDefault="002D6887" w:rsidP="00860648">
            <w:pPr>
              <w:jc w:val="center"/>
              <w:rPr>
                <w:rFonts w:ascii="Arial" w:hAnsi="Arial" w:cs="Arial"/>
                <w:sz w:val="20"/>
                <w:szCs w:val="20"/>
                <w:lang w:val="sr-Cyrl-CS"/>
              </w:rPr>
            </w:pPr>
          </w:p>
        </w:tc>
        <w:tc>
          <w:tcPr>
            <w:tcW w:w="153" w:type="pct"/>
            <w:tcBorders>
              <w:top w:val="nil"/>
              <w:left w:val="single" w:sz="8" w:space="0" w:color="auto"/>
              <w:bottom w:val="nil"/>
              <w:right w:val="single" w:sz="8" w:space="0" w:color="auto"/>
            </w:tcBorders>
          </w:tcPr>
          <w:p w14:paraId="5C49C957" w14:textId="77777777" w:rsidR="002D6887" w:rsidRPr="00EB3E2A" w:rsidRDefault="002D6887" w:rsidP="00860648">
            <w:pPr>
              <w:rPr>
                <w:rFonts w:ascii="Arial" w:hAnsi="Arial" w:cs="Arial"/>
                <w:sz w:val="20"/>
                <w:szCs w:val="20"/>
                <w:lang w:val="sr-Cyrl-CS"/>
              </w:rPr>
            </w:pPr>
          </w:p>
        </w:tc>
        <w:tc>
          <w:tcPr>
            <w:tcW w:w="1119" w:type="pct"/>
            <w:tcBorders>
              <w:top w:val="single" w:sz="8" w:space="0" w:color="auto"/>
              <w:left w:val="single" w:sz="8" w:space="0" w:color="auto"/>
              <w:bottom w:val="single" w:sz="8" w:space="0" w:color="auto"/>
              <w:right w:val="single" w:sz="8" w:space="0" w:color="auto"/>
            </w:tcBorders>
          </w:tcPr>
          <w:p w14:paraId="15BDEC32" w14:textId="77777777" w:rsidR="002D6887" w:rsidRPr="00EB3E2A" w:rsidRDefault="002D6887" w:rsidP="00860648">
            <w:pPr>
              <w:jc w:val="center"/>
              <w:rPr>
                <w:rFonts w:ascii="Arial" w:hAnsi="Arial" w:cs="Arial"/>
                <w:sz w:val="20"/>
                <w:szCs w:val="20"/>
              </w:rPr>
            </w:pPr>
            <w:r w:rsidRPr="00EB3E2A">
              <w:rPr>
                <w:rFonts w:ascii="Arial" w:hAnsi="Arial" w:cs="Arial"/>
                <w:sz w:val="20"/>
                <w:szCs w:val="20"/>
              </w:rPr>
              <w:t>2061</w:t>
            </w:r>
          </w:p>
          <w:p w14:paraId="321AE89F" w14:textId="77777777" w:rsidR="002D6887" w:rsidRPr="00EB3E2A" w:rsidRDefault="002D6887" w:rsidP="00860648">
            <w:pPr>
              <w:jc w:val="center"/>
              <w:rPr>
                <w:rFonts w:ascii="Arial" w:hAnsi="Arial" w:cs="Arial"/>
                <w:sz w:val="20"/>
                <w:szCs w:val="20"/>
                <w:lang w:val="sr-Cyrl-CS"/>
              </w:rPr>
            </w:pPr>
          </w:p>
          <w:p w14:paraId="4D5AE6EA" w14:textId="77777777" w:rsidR="002D6887" w:rsidRPr="00EB3E2A" w:rsidRDefault="002D6887" w:rsidP="00860648">
            <w:pPr>
              <w:jc w:val="center"/>
              <w:rPr>
                <w:rFonts w:ascii="Arial" w:hAnsi="Arial" w:cs="Arial"/>
                <w:sz w:val="20"/>
                <w:szCs w:val="20"/>
                <w:lang w:val="sr-Cyrl-CS"/>
              </w:rPr>
            </w:pPr>
          </w:p>
        </w:tc>
        <w:tc>
          <w:tcPr>
            <w:tcW w:w="153" w:type="pct"/>
            <w:tcBorders>
              <w:top w:val="nil"/>
              <w:left w:val="single" w:sz="8" w:space="0" w:color="auto"/>
              <w:bottom w:val="nil"/>
              <w:right w:val="single" w:sz="4" w:space="0" w:color="auto"/>
            </w:tcBorders>
          </w:tcPr>
          <w:p w14:paraId="33597FF7" w14:textId="77777777" w:rsidR="002D6887" w:rsidRPr="00EB3E2A" w:rsidRDefault="002D6887" w:rsidP="00860648">
            <w:pPr>
              <w:rPr>
                <w:rFonts w:ascii="Arial" w:hAnsi="Arial" w:cs="Arial"/>
                <w:sz w:val="20"/>
                <w:szCs w:val="20"/>
                <w:lang w:val="sr-Cyrl-CS"/>
              </w:rPr>
            </w:pPr>
          </w:p>
        </w:tc>
        <w:tc>
          <w:tcPr>
            <w:tcW w:w="1147" w:type="pct"/>
            <w:tcBorders>
              <w:top w:val="single" w:sz="4" w:space="0" w:color="auto"/>
              <w:left w:val="single" w:sz="4" w:space="0" w:color="auto"/>
              <w:bottom w:val="single" w:sz="4" w:space="0" w:color="auto"/>
              <w:right w:val="single" w:sz="4" w:space="0" w:color="auto"/>
            </w:tcBorders>
          </w:tcPr>
          <w:p w14:paraId="0B8F0239" w14:textId="77777777" w:rsidR="002D6887" w:rsidRPr="00EB3E2A" w:rsidRDefault="002D6887" w:rsidP="00860648">
            <w:pPr>
              <w:jc w:val="center"/>
              <w:rPr>
                <w:rFonts w:ascii="Arial" w:hAnsi="Arial" w:cs="Arial"/>
                <w:sz w:val="20"/>
                <w:szCs w:val="20"/>
              </w:rPr>
            </w:pPr>
            <w:r w:rsidRPr="00EB3E2A">
              <w:rPr>
                <w:rFonts w:ascii="Arial" w:hAnsi="Arial" w:cs="Arial"/>
                <w:sz w:val="20"/>
                <w:szCs w:val="20"/>
              </w:rPr>
              <w:t>2071</w:t>
            </w:r>
          </w:p>
          <w:p w14:paraId="0854EFDF" w14:textId="77777777" w:rsidR="002D6887" w:rsidRPr="00EB3E2A" w:rsidRDefault="002D6887" w:rsidP="00860648">
            <w:pPr>
              <w:jc w:val="center"/>
              <w:rPr>
                <w:rFonts w:ascii="Arial" w:hAnsi="Arial" w:cs="Arial"/>
                <w:sz w:val="20"/>
                <w:szCs w:val="20"/>
                <w:lang w:val="sr-Cyrl-CS"/>
              </w:rPr>
            </w:pPr>
          </w:p>
          <w:p w14:paraId="3D82E31A" w14:textId="77777777" w:rsidR="002D6887" w:rsidRPr="00EB3E2A" w:rsidRDefault="002D6887" w:rsidP="00860648">
            <w:pPr>
              <w:jc w:val="center"/>
              <w:rPr>
                <w:rFonts w:ascii="Arial" w:hAnsi="Arial" w:cs="Arial"/>
                <w:sz w:val="20"/>
                <w:szCs w:val="20"/>
                <w:lang w:val="sr-Cyrl-CS"/>
              </w:rPr>
            </w:pPr>
          </w:p>
        </w:tc>
        <w:tc>
          <w:tcPr>
            <w:tcW w:w="153" w:type="pct"/>
            <w:tcBorders>
              <w:top w:val="nil"/>
              <w:left w:val="single" w:sz="4" w:space="0" w:color="auto"/>
              <w:bottom w:val="nil"/>
              <w:right w:val="single" w:sz="12" w:space="0" w:color="800000"/>
            </w:tcBorders>
          </w:tcPr>
          <w:p w14:paraId="614F32E9" w14:textId="77777777" w:rsidR="002D6887" w:rsidRPr="00EB3E2A" w:rsidRDefault="002D6887" w:rsidP="00860648">
            <w:pPr>
              <w:rPr>
                <w:rFonts w:ascii="Arial" w:hAnsi="Arial" w:cs="Arial"/>
                <w:sz w:val="20"/>
                <w:szCs w:val="20"/>
                <w:lang w:val="sr-Cyrl-CS"/>
              </w:rPr>
            </w:pPr>
          </w:p>
        </w:tc>
        <w:tc>
          <w:tcPr>
            <w:tcW w:w="1147" w:type="pct"/>
            <w:tcBorders>
              <w:top w:val="single" w:sz="12" w:space="0" w:color="800000"/>
              <w:left w:val="single" w:sz="12" w:space="0" w:color="800000"/>
              <w:bottom w:val="single" w:sz="12" w:space="0" w:color="800000"/>
              <w:right w:val="single" w:sz="12" w:space="0" w:color="800000"/>
            </w:tcBorders>
          </w:tcPr>
          <w:p w14:paraId="36610603" w14:textId="77777777" w:rsidR="002D6887" w:rsidRPr="00EB3E2A" w:rsidRDefault="002D6887" w:rsidP="00860648">
            <w:pPr>
              <w:jc w:val="center"/>
              <w:rPr>
                <w:rFonts w:ascii="Arial" w:hAnsi="Arial" w:cs="Arial"/>
                <w:sz w:val="20"/>
                <w:szCs w:val="20"/>
              </w:rPr>
            </w:pPr>
            <w:r w:rsidRPr="00EB3E2A">
              <w:rPr>
                <w:rFonts w:ascii="Arial" w:hAnsi="Arial" w:cs="Arial"/>
                <w:sz w:val="20"/>
                <w:szCs w:val="20"/>
              </w:rPr>
              <w:t>2081</w:t>
            </w:r>
          </w:p>
          <w:p w14:paraId="4330741C" w14:textId="77777777" w:rsidR="002D6887" w:rsidRPr="00EB3E2A" w:rsidRDefault="002D6887" w:rsidP="00860648">
            <w:pPr>
              <w:jc w:val="center"/>
              <w:rPr>
                <w:rFonts w:ascii="Arial" w:hAnsi="Arial" w:cs="Arial"/>
                <w:sz w:val="20"/>
                <w:szCs w:val="20"/>
                <w:lang w:val="sr-Cyrl-CS"/>
              </w:rPr>
            </w:pPr>
          </w:p>
          <w:p w14:paraId="34E339E7"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Возно динамичке анализе</w:t>
            </w:r>
          </w:p>
        </w:tc>
      </w:tr>
      <w:tr w:rsidR="002D6887" w:rsidRPr="00EB3E2A" w14:paraId="26DD9D61" w14:textId="77777777" w:rsidTr="006A6473">
        <w:trPr>
          <w:trHeight w:val="266"/>
          <w:jc w:val="center"/>
        </w:trPr>
        <w:tc>
          <w:tcPr>
            <w:tcW w:w="1129" w:type="pct"/>
            <w:tcBorders>
              <w:top w:val="single" w:sz="8" w:space="0" w:color="auto"/>
              <w:left w:val="nil"/>
              <w:bottom w:val="single" w:sz="4" w:space="0" w:color="auto"/>
              <w:right w:val="nil"/>
            </w:tcBorders>
          </w:tcPr>
          <w:p w14:paraId="54330FCC" w14:textId="77777777" w:rsidR="002D6887" w:rsidRPr="00EB3E2A" w:rsidRDefault="002D6887" w:rsidP="00860648">
            <w:pPr>
              <w:rPr>
                <w:rFonts w:ascii="Arial" w:hAnsi="Arial" w:cs="Arial"/>
                <w:sz w:val="20"/>
                <w:szCs w:val="20"/>
                <w:lang w:val="sr-Cyrl-CS"/>
              </w:rPr>
            </w:pPr>
          </w:p>
        </w:tc>
        <w:tc>
          <w:tcPr>
            <w:tcW w:w="153" w:type="pct"/>
            <w:tcBorders>
              <w:top w:val="nil"/>
              <w:left w:val="nil"/>
              <w:bottom w:val="nil"/>
              <w:right w:val="nil"/>
            </w:tcBorders>
          </w:tcPr>
          <w:p w14:paraId="45F1DE6D" w14:textId="77777777" w:rsidR="002D6887" w:rsidRPr="00EB3E2A" w:rsidRDefault="002D6887" w:rsidP="00860648">
            <w:pPr>
              <w:rPr>
                <w:rFonts w:ascii="Arial" w:hAnsi="Arial" w:cs="Arial"/>
                <w:sz w:val="20"/>
                <w:szCs w:val="20"/>
                <w:lang w:val="sr-Cyrl-CS"/>
              </w:rPr>
            </w:pPr>
          </w:p>
        </w:tc>
        <w:tc>
          <w:tcPr>
            <w:tcW w:w="1119" w:type="pct"/>
            <w:tcBorders>
              <w:top w:val="single" w:sz="8" w:space="0" w:color="auto"/>
              <w:left w:val="nil"/>
              <w:bottom w:val="single" w:sz="4" w:space="0" w:color="auto"/>
              <w:right w:val="nil"/>
            </w:tcBorders>
          </w:tcPr>
          <w:p w14:paraId="6AEEC2DA" w14:textId="77777777" w:rsidR="002D6887" w:rsidRPr="00EB3E2A" w:rsidRDefault="002D6887" w:rsidP="00860648">
            <w:pPr>
              <w:rPr>
                <w:rFonts w:ascii="Arial" w:hAnsi="Arial" w:cs="Arial"/>
                <w:sz w:val="20"/>
                <w:szCs w:val="20"/>
                <w:lang w:val="sr-Cyrl-CS"/>
              </w:rPr>
            </w:pPr>
          </w:p>
        </w:tc>
        <w:tc>
          <w:tcPr>
            <w:tcW w:w="153" w:type="pct"/>
            <w:tcBorders>
              <w:top w:val="nil"/>
              <w:left w:val="nil"/>
              <w:bottom w:val="nil"/>
              <w:right w:val="nil"/>
            </w:tcBorders>
          </w:tcPr>
          <w:p w14:paraId="64B61B6E" w14:textId="77777777" w:rsidR="002D6887" w:rsidRPr="00EB3E2A" w:rsidRDefault="002D6887" w:rsidP="00860648">
            <w:pPr>
              <w:rPr>
                <w:rFonts w:ascii="Arial" w:hAnsi="Arial" w:cs="Arial"/>
                <w:sz w:val="20"/>
                <w:szCs w:val="20"/>
                <w:lang w:val="sr-Cyrl-CS"/>
              </w:rPr>
            </w:pPr>
          </w:p>
        </w:tc>
        <w:tc>
          <w:tcPr>
            <w:tcW w:w="1147" w:type="pct"/>
            <w:tcBorders>
              <w:top w:val="single" w:sz="4" w:space="0" w:color="auto"/>
              <w:left w:val="nil"/>
              <w:bottom w:val="nil"/>
              <w:right w:val="nil"/>
            </w:tcBorders>
          </w:tcPr>
          <w:p w14:paraId="39473D14" w14:textId="77777777" w:rsidR="002D6887" w:rsidRPr="00EB3E2A" w:rsidRDefault="002D6887" w:rsidP="00860648">
            <w:pPr>
              <w:rPr>
                <w:rFonts w:ascii="Arial" w:hAnsi="Arial" w:cs="Arial"/>
                <w:sz w:val="20"/>
                <w:szCs w:val="20"/>
                <w:lang w:val="sr-Cyrl-CS"/>
              </w:rPr>
            </w:pPr>
          </w:p>
        </w:tc>
        <w:tc>
          <w:tcPr>
            <w:tcW w:w="153" w:type="pct"/>
            <w:tcBorders>
              <w:top w:val="nil"/>
              <w:left w:val="nil"/>
              <w:bottom w:val="nil"/>
              <w:right w:val="nil"/>
            </w:tcBorders>
          </w:tcPr>
          <w:p w14:paraId="7CFEF43D" w14:textId="77777777" w:rsidR="002D6887" w:rsidRPr="00EB3E2A" w:rsidRDefault="002D6887" w:rsidP="00860648">
            <w:pPr>
              <w:rPr>
                <w:rFonts w:ascii="Arial" w:hAnsi="Arial" w:cs="Arial"/>
                <w:sz w:val="20"/>
                <w:szCs w:val="20"/>
                <w:lang w:val="sr-Cyrl-CS"/>
              </w:rPr>
            </w:pPr>
          </w:p>
        </w:tc>
        <w:tc>
          <w:tcPr>
            <w:tcW w:w="1147" w:type="pct"/>
            <w:tcBorders>
              <w:top w:val="single" w:sz="12" w:space="0" w:color="800000"/>
              <w:left w:val="nil"/>
              <w:bottom w:val="nil"/>
              <w:right w:val="nil"/>
            </w:tcBorders>
          </w:tcPr>
          <w:p w14:paraId="5BECCF68" w14:textId="77777777" w:rsidR="002D6887" w:rsidRPr="00EB3E2A" w:rsidRDefault="002D6887" w:rsidP="00860648">
            <w:pPr>
              <w:rPr>
                <w:rFonts w:ascii="Arial" w:hAnsi="Arial" w:cs="Arial"/>
                <w:sz w:val="20"/>
                <w:szCs w:val="20"/>
                <w:lang w:val="sr-Cyrl-CS"/>
              </w:rPr>
            </w:pPr>
          </w:p>
        </w:tc>
      </w:tr>
      <w:tr w:rsidR="002D6887" w:rsidRPr="00EB3E2A" w14:paraId="07697DDE" w14:textId="77777777" w:rsidTr="006A6473">
        <w:trPr>
          <w:trHeight w:val="1071"/>
          <w:jc w:val="center"/>
        </w:trPr>
        <w:tc>
          <w:tcPr>
            <w:tcW w:w="1129" w:type="pct"/>
            <w:tcBorders>
              <w:top w:val="single" w:sz="4" w:space="0" w:color="auto"/>
              <w:left w:val="single" w:sz="4" w:space="0" w:color="auto"/>
              <w:bottom w:val="single" w:sz="4" w:space="0" w:color="auto"/>
              <w:right w:val="single" w:sz="4" w:space="0" w:color="auto"/>
            </w:tcBorders>
          </w:tcPr>
          <w:p w14:paraId="1EEB487D" w14:textId="77777777" w:rsidR="002D6887" w:rsidRPr="00EB3E2A" w:rsidRDefault="002D6887" w:rsidP="00860648">
            <w:pPr>
              <w:jc w:val="center"/>
              <w:rPr>
                <w:rFonts w:ascii="Arial" w:hAnsi="Arial" w:cs="Arial"/>
                <w:sz w:val="20"/>
                <w:szCs w:val="20"/>
              </w:rPr>
            </w:pPr>
            <w:r w:rsidRPr="00EB3E2A">
              <w:rPr>
                <w:rFonts w:ascii="Arial" w:hAnsi="Arial" w:cs="Arial"/>
                <w:sz w:val="20"/>
                <w:szCs w:val="20"/>
              </w:rPr>
              <w:t>2052</w:t>
            </w:r>
          </w:p>
          <w:p w14:paraId="4348AA5E" w14:textId="77777777" w:rsidR="002D6887" w:rsidRPr="00EB3E2A" w:rsidRDefault="002D6887" w:rsidP="00860648">
            <w:pPr>
              <w:jc w:val="center"/>
              <w:rPr>
                <w:rFonts w:ascii="Arial" w:hAnsi="Arial" w:cs="Arial"/>
                <w:sz w:val="20"/>
                <w:szCs w:val="20"/>
                <w:lang w:val="sr-Cyrl-CS"/>
              </w:rPr>
            </w:pPr>
          </w:p>
          <w:p w14:paraId="55BCB283" w14:textId="77777777" w:rsidR="002D6887" w:rsidRPr="00EB3E2A" w:rsidRDefault="002D6887" w:rsidP="00860648">
            <w:pPr>
              <w:jc w:val="center"/>
              <w:rPr>
                <w:rFonts w:ascii="Arial" w:hAnsi="Arial" w:cs="Arial"/>
                <w:sz w:val="20"/>
                <w:szCs w:val="20"/>
                <w:lang w:val="sr-Cyrl-CS"/>
              </w:rPr>
            </w:pPr>
          </w:p>
        </w:tc>
        <w:tc>
          <w:tcPr>
            <w:tcW w:w="153" w:type="pct"/>
            <w:tcBorders>
              <w:top w:val="nil"/>
              <w:left w:val="single" w:sz="4" w:space="0" w:color="auto"/>
              <w:bottom w:val="nil"/>
              <w:right w:val="single" w:sz="4" w:space="0" w:color="auto"/>
            </w:tcBorders>
          </w:tcPr>
          <w:p w14:paraId="431927AD" w14:textId="77777777" w:rsidR="002D6887" w:rsidRPr="00EB3E2A" w:rsidRDefault="002D6887" w:rsidP="00860648">
            <w:pPr>
              <w:rPr>
                <w:rFonts w:ascii="Arial" w:hAnsi="Arial" w:cs="Arial"/>
                <w:sz w:val="20"/>
                <w:szCs w:val="20"/>
                <w:lang w:val="sr-Cyrl-CS"/>
              </w:rPr>
            </w:pPr>
          </w:p>
        </w:tc>
        <w:tc>
          <w:tcPr>
            <w:tcW w:w="1119" w:type="pct"/>
            <w:tcBorders>
              <w:top w:val="single" w:sz="4" w:space="0" w:color="auto"/>
              <w:left w:val="single" w:sz="4" w:space="0" w:color="auto"/>
              <w:bottom w:val="single" w:sz="4" w:space="0" w:color="auto"/>
              <w:right w:val="single" w:sz="4" w:space="0" w:color="auto"/>
            </w:tcBorders>
          </w:tcPr>
          <w:p w14:paraId="3713FAC1" w14:textId="77777777" w:rsidR="002D6887" w:rsidRPr="00EB3E2A" w:rsidRDefault="002D6887" w:rsidP="00860648">
            <w:pPr>
              <w:jc w:val="center"/>
              <w:rPr>
                <w:rFonts w:ascii="Arial" w:hAnsi="Arial" w:cs="Arial"/>
                <w:sz w:val="20"/>
                <w:szCs w:val="20"/>
              </w:rPr>
            </w:pPr>
            <w:r w:rsidRPr="00EB3E2A">
              <w:rPr>
                <w:rFonts w:ascii="Arial" w:hAnsi="Arial" w:cs="Arial"/>
                <w:sz w:val="20"/>
                <w:szCs w:val="20"/>
              </w:rPr>
              <w:t>2062</w:t>
            </w:r>
          </w:p>
          <w:p w14:paraId="14878EF7" w14:textId="77777777" w:rsidR="002D6887" w:rsidRPr="00EB3E2A" w:rsidRDefault="002D6887" w:rsidP="00860648">
            <w:pPr>
              <w:jc w:val="center"/>
              <w:rPr>
                <w:rFonts w:ascii="Arial" w:hAnsi="Arial" w:cs="Arial"/>
                <w:sz w:val="20"/>
                <w:szCs w:val="20"/>
                <w:lang w:val="sr-Cyrl-CS"/>
              </w:rPr>
            </w:pPr>
          </w:p>
          <w:p w14:paraId="2F844CD5" w14:textId="77777777" w:rsidR="002D6887" w:rsidRPr="00EB3E2A" w:rsidRDefault="002D6887" w:rsidP="00860648">
            <w:pPr>
              <w:jc w:val="center"/>
              <w:rPr>
                <w:rFonts w:ascii="Arial" w:hAnsi="Arial" w:cs="Arial"/>
                <w:sz w:val="20"/>
                <w:szCs w:val="20"/>
                <w:lang w:val="sr-Cyrl-CS"/>
              </w:rPr>
            </w:pPr>
          </w:p>
        </w:tc>
        <w:tc>
          <w:tcPr>
            <w:tcW w:w="153" w:type="pct"/>
            <w:tcBorders>
              <w:top w:val="nil"/>
              <w:left w:val="single" w:sz="4" w:space="0" w:color="auto"/>
              <w:bottom w:val="nil"/>
              <w:right w:val="nil"/>
            </w:tcBorders>
          </w:tcPr>
          <w:p w14:paraId="01845C94" w14:textId="77777777" w:rsidR="002D6887" w:rsidRPr="00EB3E2A" w:rsidRDefault="002D6887" w:rsidP="00860648">
            <w:pPr>
              <w:rPr>
                <w:rFonts w:ascii="Arial" w:hAnsi="Arial" w:cs="Arial"/>
                <w:sz w:val="20"/>
                <w:szCs w:val="20"/>
                <w:lang w:val="sr-Cyrl-CS"/>
              </w:rPr>
            </w:pPr>
          </w:p>
        </w:tc>
        <w:tc>
          <w:tcPr>
            <w:tcW w:w="1147" w:type="pct"/>
            <w:tcBorders>
              <w:top w:val="single" w:sz="12" w:space="0" w:color="800000"/>
              <w:left w:val="single" w:sz="12" w:space="0" w:color="800000"/>
              <w:bottom w:val="single" w:sz="12" w:space="0" w:color="800000"/>
              <w:right w:val="single" w:sz="12" w:space="0" w:color="800000"/>
            </w:tcBorders>
          </w:tcPr>
          <w:p w14:paraId="4DE03B09" w14:textId="77777777" w:rsidR="002D6887" w:rsidRPr="00EB3E2A" w:rsidRDefault="002D6887" w:rsidP="00860648">
            <w:pPr>
              <w:jc w:val="center"/>
              <w:rPr>
                <w:rFonts w:ascii="Arial" w:hAnsi="Arial" w:cs="Arial"/>
                <w:sz w:val="20"/>
                <w:szCs w:val="20"/>
              </w:rPr>
            </w:pPr>
            <w:r w:rsidRPr="00EB3E2A">
              <w:rPr>
                <w:rFonts w:ascii="Arial" w:hAnsi="Arial" w:cs="Arial"/>
                <w:sz w:val="20"/>
                <w:szCs w:val="20"/>
              </w:rPr>
              <w:t>2072</w:t>
            </w:r>
          </w:p>
          <w:p w14:paraId="2E4594A0" w14:textId="77777777" w:rsidR="002D6887" w:rsidRPr="00EB3E2A" w:rsidRDefault="002D6887" w:rsidP="00860648">
            <w:pPr>
              <w:jc w:val="center"/>
              <w:rPr>
                <w:rFonts w:ascii="Arial" w:hAnsi="Arial" w:cs="Arial"/>
                <w:sz w:val="20"/>
                <w:szCs w:val="20"/>
                <w:lang w:val="sr-Cyrl-CS"/>
              </w:rPr>
            </w:pPr>
          </w:p>
          <w:p w14:paraId="3E638096" w14:textId="77777777" w:rsidR="002D6887" w:rsidRPr="00EB3E2A" w:rsidRDefault="002D6887" w:rsidP="00860648">
            <w:pPr>
              <w:jc w:val="center"/>
              <w:rPr>
                <w:rFonts w:ascii="Arial" w:hAnsi="Arial" w:cs="Arial"/>
                <w:sz w:val="20"/>
                <w:szCs w:val="20"/>
                <w:lang w:val="sr-Cyrl-CS"/>
              </w:rPr>
            </w:pPr>
          </w:p>
        </w:tc>
        <w:tc>
          <w:tcPr>
            <w:tcW w:w="153" w:type="pct"/>
            <w:tcBorders>
              <w:top w:val="nil"/>
              <w:left w:val="nil"/>
              <w:bottom w:val="nil"/>
              <w:right w:val="nil"/>
            </w:tcBorders>
          </w:tcPr>
          <w:p w14:paraId="0A48D8C1" w14:textId="77777777" w:rsidR="002D6887" w:rsidRPr="00EB3E2A" w:rsidRDefault="002D6887" w:rsidP="00860648">
            <w:pPr>
              <w:rPr>
                <w:rFonts w:ascii="Arial" w:hAnsi="Arial" w:cs="Arial"/>
                <w:sz w:val="20"/>
                <w:szCs w:val="20"/>
                <w:lang w:val="sr-Cyrl-CS"/>
              </w:rPr>
            </w:pPr>
          </w:p>
        </w:tc>
        <w:tc>
          <w:tcPr>
            <w:tcW w:w="1147" w:type="pct"/>
            <w:tcBorders>
              <w:top w:val="single" w:sz="12" w:space="0" w:color="800000"/>
              <w:left w:val="single" w:sz="12" w:space="0" w:color="800000"/>
              <w:bottom w:val="single" w:sz="12" w:space="0" w:color="800000"/>
              <w:right w:val="single" w:sz="12" w:space="0" w:color="800000"/>
            </w:tcBorders>
          </w:tcPr>
          <w:p w14:paraId="27B02AEC" w14:textId="77777777" w:rsidR="002D6887" w:rsidRPr="00EB3E2A" w:rsidRDefault="002D6887" w:rsidP="00860648">
            <w:pPr>
              <w:jc w:val="center"/>
              <w:rPr>
                <w:rFonts w:ascii="Arial" w:hAnsi="Arial" w:cs="Arial"/>
                <w:sz w:val="20"/>
                <w:szCs w:val="20"/>
              </w:rPr>
            </w:pPr>
            <w:r w:rsidRPr="00EB3E2A">
              <w:rPr>
                <w:rFonts w:ascii="Arial" w:hAnsi="Arial" w:cs="Arial"/>
                <w:sz w:val="20"/>
                <w:szCs w:val="20"/>
              </w:rPr>
              <w:t>2082</w:t>
            </w:r>
          </w:p>
          <w:p w14:paraId="2C6B6C2A" w14:textId="77777777" w:rsidR="002D6887" w:rsidRPr="00EB3E2A" w:rsidRDefault="002D6887" w:rsidP="00860648">
            <w:pPr>
              <w:jc w:val="center"/>
              <w:rPr>
                <w:rFonts w:ascii="Arial" w:hAnsi="Arial" w:cs="Arial"/>
                <w:sz w:val="20"/>
                <w:szCs w:val="20"/>
                <w:lang w:val="sr-Cyrl-CS"/>
              </w:rPr>
            </w:pPr>
          </w:p>
          <w:p w14:paraId="3021453A"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Резултујући профил пројектне брзине</w:t>
            </w:r>
          </w:p>
        </w:tc>
      </w:tr>
      <w:tr w:rsidR="002D6887" w:rsidRPr="00EB3E2A" w14:paraId="747F8C08" w14:textId="77777777" w:rsidTr="006A6473">
        <w:trPr>
          <w:jc w:val="center"/>
        </w:trPr>
        <w:tc>
          <w:tcPr>
            <w:tcW w:w="1129" w:type="pct"/>
            <w:tcBorders>
              <w:top w:val="single" w:sz="4" w:space="0" w:color="auto"/>
              <w:left w:val="nil"/>
              <w:bottom w:val="nil"/>
              <w:right w:val="nil"/>
            </w:tcBorders>
          </w:tcPr>
          <w:p w14:paraId="750E5F2C" w14:textId="77777777" w:rsidR="002D6887" w:rsidRPr="00EB3E2A" w:rsidRDefault="002D6887" w:rsidP="00860648">
            <w:pPr>
              <w:rPr>
                <w:rFonts w:ascii="Arial" w:hAnsi="Arial" w:cs="Arial"/>
                <w:sz w:val="20"/>
                <w:szCs w:val="20"/>
                <w:lang w:val="sr-Cyrl-CS"/>
              </w:rPr>
            </w:pPr>
          </w:p>
        </w:tc>
        <w:tc>
          <w:tcPr>
            <w:tcW w:w="153" w:type="pct"/>
            <w:tcBorders>
              <w:top w:val="nil"/>
              <w:left w:val="nil"/>
              <w:bottom w:val="nil"/>
              <w:right w:val="nil"/>
            </w:tcBorders>
          </w:tcPr>
          <w:p w14:paraId="43661DA9" w14:textId="77777777" w:rsidR="002D6887" w:rsidRPr="00EB3E2A" w:rsidRDefault="002D6887" w:rsidP="00860648">
            <w:pPr>
              <w:rPr>
                <w:rFonts w:ascii="Arial" w:hAnsi="Arial" w:cs="Arial"/>
                <w:sz w:val="20"/>
                <w:szCs w:val="20"/>
                <w:lang w:val="sr-Cyrl-CS"/>
              </w:rPr>
            </w:pPr>
          </w:p>
        </w:tc>
        <w:tc>
          <w:tcPr>
            <w:tcW w:w="1119" w:type="pct"/>
            <w:tcBorders>
              <w:top w:val="single" w:sz="4" w:space="0" w:color="auto"/>
              <w:left w:val="nil"/>
              <w:bottom w:val="nil"/>
              <w:right w:val="nil"/>
            </w:tcBorders>
          </w:tcPr>
          <w:p w14:paraId="3F8CADD8" w14:textId="77777777" w:rsidR="002D6887" w:rsidRPr="00EB3E2A" w:rsidRDefault="002D6887" w:rsidP="00860648">
            <w:pPr>
              <w:rPr>
                <w:rFonts w:ascii="Arial" w:hAnsi="Arial" w:cs="Arial"/>
                <w:sz w:val="20"/>
                <w:szCs w:val="20"/>
                <w:lang w:val="sr-Cyrl-CS"/>
              </w:rPr>
            </w:pPr>
          </w:p>
        </w:tc>
        <w:tc>
          <w:tcPr>
            <w:tcW w:w="153" w:type="pct"/>
            <w:tcBorders>
              <w:top w:val="nil"/>
              <w:left w:val="nil"/>
              <w:bottom w:val="nil"/>
              <w:right w:val="nil"/>
            </w:tcBorders>
          </w:tcPr>
          <w:p w14:paraId="12F5FBF5" w14:textId="77777777" w:rsidR="002D6887" w:rsidRPr="00EB3E2A" w:rsidRDefault="002D6887" w:rsidP="00860648">
            <w:pPr>
              <w:rPr>
                <w:rFonts w:ascii="Arial" w:hAnsi="Arial" w:cs="Arial"/>
                <w:sz w:val="20"/>
                <w:szCs w:val="20"/>
                <w:lang w:val="sr-Cyrl-CS"/>
              </w:rPr>
            </w:pPr>
          </w:p>
        </w:tc>
        <w:tc>
          <w:tcPr>
            <w:tcW w:w="1147" w:type="pct"/>
            <w:tcBorders>
              <w:top w:val="nil"/>
              <w:left w:val="nil"/>
              <w:bottom w:val="nil"/>
              <w:right w:val="nil"/>
            </w:tcBorders>
          </w:tcPr>
          <w:p w14:paraId="01CF9A3C" w14:textId="77777777" w:rsidR="002D6887" w:rsidRPr="00EB3E2A" w:rsidRDefault="002D6887" w:rsidP="00860648">
            <w:pPr>
              <w:rPr>
                <w:rFonts w:ascii="Arial" w:hAnsi="Arial" w:cs="Arial"/>
                <w:sz w:val="20"/>
                <w:szCs w:val="20"/>
                <w:lang w:val="sr-Cyrl-CS"/>
              </w:rPr>
            </w:pPr>
          </w:p>
        </w:tc>
        <w:tc>
          <w:tcPr>
            <w:tcW w:w="153" w:type="pct"/>
            <w:tcBorders>
              <w:top w:val="nil"/>
              <w:left w:val="nil"/>
              <w:bottom w:val="nil"/>
              <w:right w:val="nil"/>
            </w:tcBorders>
          </w:tcPr>
          <w:p w14:paraId="145C9411" w14:textId="77777777" w:rsidR="002D6887" w:rsidRPr="00EB3E2A" w:rsidRDefault="002D6887" w:rsidP="00860648">
            <w:pPr>
              <w:rPr>
                <w:rFonts w:ascii="Arial" w:hAnsi="Arial" w:cs="Arial"/>
                <w:sz w:val="20"/>
                <w:szCs w:val="20"/>
                <w:lang w:val="sr-Cyrl-CS"/>
              </w:rPr>
            </w:pPr>
          </w:p>
        </w:tc>
        <w:tc>
          <w:tcPr>
            <w:tcW w:w="1147" w:type="pct"/>
            <w:tcBorders>
              <w:top w:val="nil"/>
              <w:left w:val="nil"/>
              <w:bottom w:val="single" w:sz="12" w:space="0" w:color="800000"/>
              <w:right w:val="nil"/>
            </w:tcBorders>
          </w:tcPr>
          <w:p w14:paraId="3EA9005C" w14:textId="77777777" w:rsidR="002D6887" w:rsidRPr="00EB3E2A" w:rsidRDefault="002D6887" w:rsidP="00860648">
            <w:pPr>
              <w:rPr>
                <w:rFonts w:ascii="Arial" w:hAnsi="Arial" w:cs="Arial"/>
                <w:sz w:val="20"/>
                <w:szCs w:val="20"/>
                <w:lang w:val="sr-Cyrl-CS"/>
              </w:rPr>
            </w:pPr>
          </w:p>
        </w:tc>
      </w:tr>
      <w:tr w:rsidR="002D6887" w:rsidRPr="00EB3E2A" w14:paraId="5BA98610" w14:textId="77777777" w:rsidTr="006A6473">
        <w:trPr>
          <w:trHeight w:val="1064"/>
          <w:jc w:val="center"/>
        </w:trPr>
        <w:tc>
          <w:tcPr>
            <w:tcW w:w="1129" w:type="pct"/>
            <w:tcBorders>
              <w:top w:val="single" w:sz="2" w:space="0" w:color="auto"/>
              <w:left w:val="single" w:sz="2" w:space="0" w:color="auto"/>
              <w:bottom w:val="single" w:sz="2" w:space="0" w:color="auto"/>
              <w:right w:val="single" w:sz="2" w:space="0" w:color="auto"/>
            </w:tcBorders>
          </w:tcPr>
          <w:p w14:paraId="5C2BFB1A" w14:textId="77777777" w:rsidR="002D6887" w:rsidRPr="00EB3E2A" w:rsidRDefault="002D6887" w:rsidP="00860648">
            <w:pPr>
              <w:jc w:val="center"/>
              <w:rPr>
                <w:rFonts w:ascii="Arial" w:hAnsi="Arial" w:cs="Arial"/>
                <w:sz w:val="20"/>
                <w:szCs w:val="20"/>
              </w:rPr>
            </w:pPr>
            <w:r w:rsidRPr="00EB3E2A">
              <w:rPr>
                <w:rFonts w:ascii="Arial" w:hAnsi="Arial" w:cs="Arial"/>
                <w:sz w:val="20"/>
                <w:szCs w:val="20"/>
              </w:rPr>
              <w:t>2053</w:t>
            </w:r>
          </w:p>
          <w:p w14:paraId="1E4CF960" w14:textId="77777777" w:rsidR="002D6887" w:rsidRPr="00EB3E2A" w:rsidRDefault="002D6887" w:rsidP="00860648">
            <w:pPr>
              <w:jc w:val="center"/>
              <w:rPr>
                <w:rFonts w:ascii="Arial" w:hAnsi="Arial" w:cs="Arial"/>
                <w:sz w:val="20"/>
                <w:szCs w:val="20"/>
                <w:lang w:val="sr-Cyrl-CS"/>
              </w:rPr>
            </w:pPr>
          </w:p>
          <w:p w14:paraId="0A07A50E" w14:textId="77777777" w:rsidR="002D6887" w:rsidRPr="00EB3E2A" w:rsidRDefault="002D6887" w:rsidP="00860648">
            <w:pPr>
              <w:jc w:val="center"/>
              <w:rPr>
                <w:rFonts w:ascii="Arial" w:hAnsi="Arial" w:cs="Arial"/>
                <w:sz w:val="20"/>
                <w:szCs w:val="20"/>
                <w:lang w:val="sr-Cyrl-CS"/>
              </w:rPr>
            </w:pPr>
          </w:p>
        </w:tc>
        <w:tc>
          <w:tcPr>
            <w:tcW w:w="153" w:type="pct"/>
            <w:tcBorders>
              <w:top w:val="nil"/>
              <w:left w:val="nil"/>
              <w:bottom w:val="nil"/>
              <w:right w:val="nil"/>
            </w:tcBorders>
          </w:tcPr>
          <w:p w14:paraId="6253C102" w14:textId="77777777" w:rsidR="002D6887" w:rsidRPr="00EB3E2A" w:rsidRDefault="002D6887" w:rsidP="00860648">
            <w:pPr>
              <w:rPr>
                <w:rFonts w:ascii="Arial" w:hAnsi="Arial" w:cs="Arial"/>
                <w:sz w:val="20"/>
                <w:szCs w:val="20"/>
                <w:lang w:val="sr-Cyrl-CS"/>
              </w:rPr>
            </w:pPr>
          </w:p>
        </w:tc>
        <w:tc>
          <w:tcPr>
            <w:tcW w:w="1119" w:type="pct"/>
            <w:tcBorders>
              <w:top w:val="single" w:sz="12" w:space="0" w:color="800000"/>
              <w:left w:val="single" w:sz="12" w:space="0" w:color="800000"/>
              <w:bottom w:val="single" w:sz="12" w:space="0" w:color="800000"/>
              <w:right w:val="single" w:sz="12" w:space="0" w:color="800000"/>
            </w:tcBorders>
          </w:tcPr>
          <w:p w14:paraId="42204909" w14:textId="77777777" w:rsidR="002D6887" w:rsidRPr="00EB3E2A" w:rsidRDefault="002D6887" w:rsidP="00860648">
            <w:pPr>
              <w:jc w:val="center"/>
              <w:rPr>
                <w:rFonts w:ascii="Arial" w:hAnsi="Arial" w:cs="Arial"/>
                <w:sz w:val="20"/>
                <w:szCs w:val="20"/>
              </w:rPr>
            </w:pPr>
            <w:r w:rsidRPr="00EB3E2A">
              <w:rPr>
                <w:rFonts w:ascii="Arial" w:hAnsi="Arial" w:cs="Arial"/>
                <w:sz w:val="20"/>
                <w:szCs w:val="20"/>
              </w:rPr>
              <w:t>2063</w:t>
            </w:r>
          </w:p>
          <w:p w14:paraId="6B9EB9E8" w14:textId="77777777" w:rsidR="002D6887" w:rsidRPr="00EB3E2A" w:rsidRDefault="002D6887" w:rsidP="00860648">
            <w:pPr>
              <w:jc w:val="center"/>
              <w:rPr>
                <w:rFonts w:ascii="Arial" w:hAnsi="Arial" w:cs="Arial"/>
                <w:sz w:val="20"/>
                <w:szCs w:val="20"/>
                <w:lang w:val="sr-Cyrl-CS"/>
              </w:rPr>
            </w:pPr>
          </w:p>
          <w:p w14:paraId="434ED8BD" w14:textId="77777777" w:rsidR="002D6887" w:rsidRPr="00EB3E2A" w:rsidRDefault="002D6887" w:rsidP="00860648">
            <w:pPr>
              <w:jc w:val="center"/>
              <w:rPr>
                <w:rFonts w:ascii="Arial" w:hAnsi="Arial" w:cs="Arial"/>
                <w:sz w:val="20"/>
                <w:szCs w:val="20"/>
                <w:lang w:val="sr-Cyrl-CS"/>
              </w:rPr>
            </w:pPr>
          </w:p>
        </w:tc>
        <w:tc>
          <w:tcPr>
            <w:tcW w:w="153" w:type="pct"/>
            <w:tcBorders>
              <w:top w:val="nil"/>
              <w:left w:val="nil"/>
              <w:bottom w:val="nil"/>
              <w:right w:val="nil"/>
            </w:tcBorders>
          </w:tcPr>
          <w:p w14:paraId="42DDB462" w14:textId="77777777" w:rsidR="002D6887" w:rsidRPr="00EB3E2A" w:rsidRDefault="002D6887" w:rsidP="00860648">
            <w:pPr>
              <w:rPr>
                <w:rFonts w:ascii="Arial" w:hAnsi="Arial" w:cs="Arial"/>
                <w:sz w:val="20"/>
                <w:szCs w:val="20"/>
                <w:lang w:val="sr-Cyrl-CS"/>
              </w:rPr>
            </w:pPr>
          </w:p>
        </w:tc>
        <w:tc>
          <w:tcPr>
            <w:tcW w:w="1147" w:type="pct"/>
            <w:tcBorders>
              <w:top w:val="single" w:sz="12" w:space="0" w:color="800000"/>
              <w:left w:val="single" w:sz="12" w:space="0" w:color="800000"/>
              <w:bottom w:val="single" w:sz="12" w:space="0" w:color="800000"/>
              <w:right w:val="single" w:sz="12" w:space="0" w:color="800000"/>
            </w:tcBorders>
          </w:tcPr>
          <w:p w14:paraId="4E5DF8C1" w14:textId="77777777" w:rsidR="002D6887" w:rsidRPr="00EB3E2A" w:rsidRDefault="002D6887" w:rsidP="00860648">
            <w:pPr>
              <w:jc w:val="center"/>
              <w:rPr>
                <w:rFonts w:ascii="Arial" w:hAnsi="Arial" w:cs="Arial"/>
                <w:sz w:val="20"/>
                <w:szCs w:val="20"/>
              </w:rPr>
            </w:pPr>
            <w:r w:rsidRPr="00EB3E2A">
              <w:rPr>
                <w:rFonts w:ascii="Arial" w:hAnsi="Arial" w:cs="Arial"/>
                <w:sz w:val="20"/>
                <w:szCs w:val="20"/>
              </w:rPr>
              <w:t>2073</w:t>
            </w:r>
          </w:p>
          <w:p w14:paraId="061CE633" w14:textId="77777777" w:rsidR="002D6887" w:rsidRPr="00EB3E2A" w:rsidRDefault="002D6887" w:rsidP="00860648">
            <w:pPr>
              <w:jc w:val="center"/>
              <w:rPr>
                <w:rFonts w:ascii="Arial" w:hAnsi="Arial" w:cs="Arial"/>
                <w:sz w:val="20"/>
                <w:szCs w:val="20"/>
                <w:lang w:val="sr-Cyrl-CS"/>
              </w:rPr>
            </w:pPr>
          </w:p>
          <w:p w14:paraId="1DB7DD17"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Трасирање варијаната</w:t>
            </w:r>
          </w:p>
        </w:tc>
        <w:tc>
          <w:tcPr>
            <w:tcW w:w="153" w:type="pct"/>
            <w:tcBorders>
              <w:top w:val="nil"/>
              <w:left w:val="nil"/>
              <w:bottom w:val="nil"/>
              <w:right w:val="single" w:sz="12" w:space="0" w:color="800000"/>
            </w:tcBorders>
          </w:tcPr>
          <w:p w14:paraId="31A9756D" w14:textId="77777777" w:rsidR="002D6887" w:rsidRPr="00EB3E2A" w:rsidRDefault="002D6887" w:rsidP="00860648">
            <w:pPr>
              <w:rPr>
                <w:rFonts w:ascii="Arial" w:hAnsi="Arial" w:cs="Arial"/>
                <w:sz w:val="20"/>
                <w:szCs w:val="20"/>
                <w:lang w:val="sr-Cyrl-CS"/>
              </w:rPr>
            </w:pPr>
          </w:p>
        </w:tc>
        <w:tc>
          <w:tcPr>
            <w:tcW w:w="1147" w:type="pct"/>
            <w:tcBorders>
              <w:top w:val="single" w:sz="12" w:space="0" w:color="800000"/>
              <w:left w:val="single" w:sz="12" w:space="0" w:color="800000"/>
              <w:bottom w:val="single" w:sz="12" w:space="0" w:color="800000"/>
              <w:right w:val="single" w:sz="12" w:space="0" w:color="800000"/>
            </w:tcBorders>
          </w:tcPr>
          <w:p w14:paraId="4D0AA7AB" w14:textId="77777777" w:rsidR="002D6887" w:rsidRPr="00EB3E2A" w:rsidRDefault="002D6887" w:rsidP="00860648">
            <w:pPr>
              <w:jc w:val="center"/>
              <w:rPr>
                <w:rFonts w:ascii="Arial" w:hAnsi="Arial" w:cs="Arial"/>
                <w:sz w:val="20"/>
                <w:szCs w:val="20"/>
                <w:lang w:val="sr-Cyrl-RS"/>
              </w:rPr>
            </w:pPr>
            <w:r w:rsidRPr="00EB3E2A">
              <w:rPr>
                <w:rFonts w:ascii="Arial" w:hAnsi="Arial" w:cs="Arial"/>
                <w:sz w:val="20"/>
                <w:szCs w:val="20"/>
                <w:lang w:val="ru-RU"/>
              </w:rPr>
              <w:t>2083</w:t>
            </w:r>
          </w:p>
          <w:p w14:paraId="2CCF397E" w14:textId="77777777" w:rsidR="002D6887" w:rsidRPr="00EB3E2A" w:rsidRDefault="002D6887" w:rsidP="00860648">
            <w:pPr>
              <w:jc w:val="center"/>
              <w:rPr>
                <w:rFonts w:ascii="Arial" w:hAnsi="Arial" w:cs="Arial"/>
                <w:sz w:val="20"/>
                <w:szCs w:val="20"/>
                <w:lang w:val="sr-Cyrl-RS"/>
              </w:rPr>
            </w:pPr>
          </w:p>
          <w:p w14:paraId="24DD5F9B"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Усклађивање и хомогенизација елемената трасе пута</w:t>
            </w:r>
          </w:p>
        </w:tc>
      </w:tr>
    </w:tbl>
    <w:p w14:paraId="1188FBF7" w14:textId="77777777" w:rsidR="002D6887" w:rsidRPr="00EB3E2A" w:rsidRDefault="002D6887" w:rsidP="002D6887">
      <w:pPr>
        <w:ind w:left="720"/>
        <w:rPr>
          <w:rFonts w:ascii="Arial" w:hAnsi="Arial" w:cs="Arial"/>
          <w:sz w:val="20"/>
          <w:szCs w:val="20"/>
          <w:lang w:val="sr-Cyrl-CS"/>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277"/>
        <w:gridCol w:w="309"/>
        <w:gridCol w:w="2258"/>
        <w:gridCol w:w="309"/>
        <w:gridCol w:w="2314"/>
        <w:gridCol w:w="309"/>
        <w:gridCol w:w="2312"/>
      </w:tblGrid>
      <w:tr w:rsidR="002D6887" w:rsidRPr="00EB3E2A" w14:paraId="464EA1A6" w14:textId="77777777" w:rsidTr="006A6473">
        <w:trPr>
          <w:trHeight w:val="1108"/>
          <w:jc w:val="center"/>
        </w:trPr>
        <w:tc>
          <w:tcPr>
            <w:tcW w:w="1129" w:type="pct"/>
            <w:tcBorders>
              <w:top w:val="single" w:sz="12" w:space="0" w:color="800000"/>
              <w:left w:val="single" w:sz="12" w:space="0" w:color="800000"/>
              <w:bottom w:val="single" w:sz="12" w:space="0" w:color="800000"/>
              <w:right w:val="single" w:sz="12" w:space="0" w:color="800000"/>
            </w:tcBorders>
          </w:tcPr>
          <w:p w14:paraId="4F36F8A3" w14:textId="77777777" w:rsidR="002D6887" w:rsidRPr="00EB3E2A" w:rsidRDefault="002D6887" w:rsidP="00860648">
            <w:pPr>
              <w:jc w:val="center"/>
              <w:rPr>
                <w:rFonts w:ascii="Arial" w:hAnsi="Arial" w:cs="Arial"/>
                <w:sz w:val="20"/>
                <w:szCs w:val="20"/>
              </w:rPr>
            </w:pPr>
            <w:r w:rsidRPr="00EB3E2A">
              <w:rPr>
                <w:rFonts w:ascii="Arial" w:hAnsi="Arial" w:cs="Arial"/>
                <w:sz w:val="20"/>
                <w:szCs w:val="20"/>
              </w:rPr>
              <w:t>2054</w:t>
            </w:r>
          </w:p>
          <w:p w14:paraId="0AED711D" w14:textId="77777777" w:rsidR="002D6887" w:rsidRPr="00EB3E2A" w:rsidRDefault="002D6887" w:rsidP="00860648">
            <w:pPr>
              <w:jc w:val="center"/>
              <w:rPr>
                <w:rFonts w:ascii="Arial" w:hAnsi="Arial" w:cs="Arial"/>
                <w:sz w:val="20"/>
                <w:szCs w:val="20"/>
                <w:lang w:val="sr-Cyrl-CS"/>
              </w:rPr>
            </w:pPr>
          </w:p>
          <w:p w14:paraId="52192E97"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RS"/>
              </w:rPr>
              <w:t>Гранични елементи плана и профила</w:t>
            </w:r>
          </w:p>
          <w:p w14:paraId="2B1D3484" w14:textId="77777777" w:rsidR="002D6887" w:rsidRPr="00EB3E2A" w:rsidRDefault="002D6887" w:rsidP="00860648">
            <w:pPr>
              <w:jc w:val="center"/>
              <w:rPr>
                <w:rFonts w:ascii="Arial" w:hAnsi="Arial" w:cs="Arial"/>
                <w:sz w:val="20"/>
                <w:szCs w:val="20"/>
                <w:lang w:val="sr-Cyrl-CS"/>
              </w:rPr>
            </w:pPr>
          </w:p>
        </w:tc>
        <w:tc>
          <w:tcPr>
            <w:tcW w:w="153" w:type="pct"/>
            <w:tcBorders>
              <w:top w:val="nil"/>
              <w:left w:val="single" w:sz="12" w:space="0" w:color="800000"/>
              <w:bottom w:val="nil"/>
              <w:right w:val="nil"/>
            </w:tcBorders>
          </w:tcPr>
          <w:p w14:paraId="1A7487BE" w14:textId="77777777" w:rsidR="002D6887" w:rsidRPr="00EB3E2A" w:rsidRDefault="002D6887" w:rsidP="00860648">
            <w:pPr>
              <w:rPr>
                <w:rFonts w:ascii="Arial" w:hAnsi="Arial" w:cs="Arial"/>
                <w:sz w:val="20"/>
                <w:szCs w:val="20"/>
                <w:lang w:val="sr-Cyrl-CS"/>
              </w:rPr>
            </w:pPr>
          </w:p>
        </w:tc>
        <w:tc>
          <w:tcPr>
            <w:tcW w:w="1119" w:type="pct"/>
            <w:tcBorders>
              <w:top w:val="single" w:sz="12" w:space="0" w:color="800000"/>
              <w:left w:val="single" w:sz="12" w:space="0" w:color="800000"/>
              <w:bottom w:val="single" w:sz="12" w:space="0" w:color="800000"/>
              <w:right w:val="single" w:sz="12" w:space="0" w:color="800000"/>
            </w:tcBorders>
          </w:tcPr>
          <w:p w14:paraId="03884B0F" w14:textId="77777777" w:rsidR="002D6887" w:rsidRPr="00EB3E2A" w:rsidRDefault="002D6887" w:rsidP="00860648">
            <w:pPr>
              <w:jc w:val="center"/>
              <w:rPr>
                <w:rFonts w:ascii="Arial" w:hAnsi="Arial" w:cs="Arial"/>
                <w:sz w:val="20"/>
                <w:szCs w:val="20"/>
              </w:rPr>
            </w:pPr>
            <w:r w:rsidRPr="00EB3E2A">
              <w:rPr>
                <w:rFonts w:ascii="Arial" w:hAnsi="Arial" w:cs="Arial"/>
                <w:sz w:val="20"/>
                <w:szCs w:val="20"/>
              </w:rPr>
              <w:t>2064</w:t>
            </w:r>
          </w:p>
          <w:p w14:paraId="1EB4396C" w14:textId="77777777" w:rsidR="002D6887" w:rsidRPr="00EB3E2A" w:rsidRDefault="002D6887" w:rsidP="00860648">
            <w:pPr>
              <w:jc w:val="center"/>
              <w:rPr>
                <w:rFonts w:ascii="Arial" w:hAnsi="Arial" w:cs="Arial"/>
                <w:sz w:val="20"/>
                <w:szCs w:val="20"/>
                <w:lang w:val="sr-Cyrl-CS"/>
              </w:rPr>
            </w:pPr>
          </w:p>
          <w:p w14:paraId="030B95D7"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Нормални попречни профили</w:t>
            </w:r>
          </w:p>
        </w:tc>
        <w:tc>
          <w:tcPr>
            <w:tcW w:w="153" w:type="pct"/>
            <w:tcBorders>
              <w:top w:val="nil"/>
              <w:left w:val="nil"/>
              <w:bottom w:val="nil"/>
              <w:right w:val="nil"/>
            </w:tcBorders>
          </w:tcPr>
          <w:p w14:paraId="6E801605" w14:textId="77777777" w:rsidR="002D6887" w:rsidRPr="00EB3E2A" w:rsidRDefault="002D6887" w:rsidP="00860648">
            <w:pPr>
              <w:rPr>
                <w:rFonts w:ascii="Arial" w:hAnsi="Arial" w:cs="Arial"/>
                <w:sz w:val="20"/>
                <w:szCs w:val="20"/>
                <w:lang w:val="sr-Cyrl-CS"/>
              </w:rPr>
            </w:pPr>
          </w:p>
        </w:tc>
        <w:tc>
          <w:tcPr>
            <w:tcW w:w="1147" w:type="pct"/>
            <w:tcBorders>
              <w:top w:val="single" w:sz="12" w:space="0" w:color="800000"/>
              <w:left w:val="single" w:sz="12" w:space="0" w:color="800000"/>
              <w:bottom w:val="single" w:sz="12" w:space="0" w:color="800000"/>
              <w:right w:val="single" w:sz="12" w:space="0" w:color="800000"/>
            </w:tcBorders>
          </w:tcPr>
          <w:p w14:paraId="42D9B182" w14:textId="77777777" w:rsidR="002D6887" w:rsidRPr="00EB3E2A" w:rsidRDefault="002D6887" w:rsidP="00860648">
            <w:pPr>
              <w:jc w:val="center"/>
              <w:rPr>
                <w:rFonts w:ascii="Arial" w:hAnsi="Arial" w:cs="Arial"/>
                <w:sz w:val="20"/>
                <w:szCs w:val="20"/>
                <w:lang w:val="sr-Cyrl-RS"/>
              </w:rPr>
            </w:pPr>
            <w:r w:rsidRPr="00EB3E2A">
              <w:rPr>
                <w:rFonts w:ascii="Arial" w:hAnsi="Arial" w:cs="Arial"/>
                <w:sz w:val="20"/>
                <w:szCs w:val="20"/>
                <w:lang w:val="ru-RU"/>
              </w:rPr>
              <w:t>2074</w:t>
            </w:r>
          </w:p>
          <w:p w14:paraId="347BA42A" w14:textId="77777777" w:rsidR="002D6887" w:rsidRPr="00EB3E2A" w:rsidRDefault="002D6887" w:rsidP="00860648">
            <w:pPr>
              <w:jc w:val="center"/>
              <w:rPr>
                <w:rFonts w:ascii="Arial" w:hAnsi="Arial" w:cs="Arial"/>
                <w:sz w:val="20"/>
                <w:szCs w:val="20"/>
                <w:lang w:val="sr-Cyrl-RS"/>
              </w:rPr>
            </w:pPr>
          </w:p>
          <w:p w14:paraId="0655B43B"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lastRenderedPageBreak/>
              <w:t>Геометријско дефинисање трасе у плану и профилу</w:t>
            </w:r>
          </w:p>
        </w:tc>
        <w:tc>
          <w:tcPr>
            <w:tcW w:w="153" w:type="pct"/>
            <w:tcBorders>
              <w:top w:val="nil"/>
              <w:left w:val="nil"/>
              <w:bottom w:val="nil"/>
              <w:right w:val="single" w:sz="12" w:space="0" w:color="800000"/>
            </w:tcBorders>
          </w:tcPr>
          <w:p w14:paraId="20EFEE2A" w14:textId="77777777" w:rsidR="002D6887" w:rsidRPr="00EB3E2A" w:rsidRDefault="002D6887" w:rsidP="00860648">
            <w:pPr>
              <w:rPr>
                <w:rFonts w:ascii="Arial" w:hAnsi="Arial" w:cs="Arial"/>
                <w:sz w:val="20"/>
                <w:szCs w:val="20"/>
                <w:lang w:val="sr-Cyrl-CS"/>
              </w:rPr>
            </w:pPr>
          </w:p>
        </w:tc>
        <w:tc>
          <w:tcPr>
            <w:tcW w:w="1147" w:type="pct"/>
            <w:tcBorders>
              <w:top w:val="single" w:sz="12" w:space="0" w:color="800000"/>
              <w:left w:val="single" w:sz="12" w:space="0" w:color="800000"/>
              <w:bottom w:val="single" w:sz="12" w:space="0" w:color="800000"/>
              <w:right w:val="single" w:sz="12" w:space="0" w:color="800000"/>
            </w:tcBorders>
          </w:tcPr>
          <w:p w14:paraId="2F90739C" w14:textId="77777777" w:rsidR="002D6887" w:rsidRPr="00EB3E2A" w:rsidRDefault="002D6887" w:rsidP="00860648">
            <w:pPr>
              <w:jc w:val="center"/>
              <w:rPr>
                <w:rFonts w:ascii="Arial" w:hAnsi="Arial" w:cs="Arial"/>
                <w:sz w:val="20"/>
                <w:szCs w:val="20"/>
                <w:lang w:val="ru-RU"/>
              </w:rPr>
            </w:pPr>
            <w:r w:rsidRPr="00EB3E2A">
              <w:rPr>
                <w:rFonts w:ascii="Arial" w:hAnsi="Arial" w:cs="Arial"/>
                <w:sz w:val="20"/>
                <w:szCs w:val="20"/>
                <w:lang w:val="ru-RU"/>
              </w:rPr>
              <w:t>2084</w:t>
            </w:r>
          </w:p>
          <w:p w14:paraId="53B003E8" w14:textId="77777777" w:rsidR="002D6887" w:rsidRPr="00EB3E2A" w:rsidRDefault="002D6887" w:rsidP="00860648">
            <w:pPr>
              <w:jc w:val="center"/>
              <w:rPr>
                <w:rFonts w:ascii="Arial" w:hAnsi="Arial" w:cs="Arial"/>
                <w:sz w:val="20"/>
                <w:szCs w:val="20"/>
                <w:lang w:val="sr-Cyrl-CS"/>
              </w:rPr>
            </w:pPr>
          </w:p>
          <w:p w14:paraId="2292CC20"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lastRenderedPageBreak/>
              <w:t>Профил брзина, потрошња горива и време путовања</w:t>
            </w:r>
          </w:p>
          <w:p w14:paraId="74ADB03A" w14:textId="77777777" w:rsidR="002D6887" w:rsidRPr="00EB3E2A" w:rsidRDefault="002D6887" w:rsidP="00860648">
            <w:pPr>
              <w:jc w:val="center"/>
              <w:rPr>
                <w:rFonts w:ascii="Arial" w:hAnsi="Arial" w:cs="Arial"/>
                <w:sz w:val="20"/>
                <w:szCs w:val="20"/>
                <w:lang w:val="sr-Cyrl-CS"/>
              </w:rPr>
            </w:pPr>
          </w:p>
        </w:tc>
      </w:tr>
      <w:tr w:rsidR="002D6887" w:rsidRPr="00EB3E2A" w14:paraId="0958A432" w14:textId="77777777" w:rsidTr="006A6473">
        <w:trPr>
          <w:trHeight w:val="266"/>
          <w:jc w:val="center"/>
        </w:trPr>
        <w:tc>
          <w:tcPr>
            <w:tcW w:w="1129" w:type="pct"/>
            <w:tcBorders>
              <w:top w:val="single" w:sz="12" w:space="0" w:color="800000"/>
              <w:left w:val="nil"/>
              <w:bottom w:val="nil"/>
              <w:right w:val="nil"/>
            </w:tcBorders>
          </w:tcPr>
          <w:p w14:paraId="519C2B74" w14:textId="77777777" w:rsidR="002D6887" w:rsidRPr="00EB3E2A" w:rsidRDefault="002D6887" w:rsidP="00860648">
            <w:pPr>
              <w:rPr>
                <w:rFonts w:ascii="Arial" w:hAnsi="Arial" w:cs="Arial"/>
                <w:sz w:val="20"/>
                <w:szCs w:val="20"/>
                <w:lang w:val="sr-Cyrl-CS"/>
              </w:rPr>
            </w:pPr>
          </w:p>
        </w:tc>
        <w:tc>
          <w:tcPr>
            <w:tcW w:w="153" w:type="pct"/>
            <w:tcBorders>
              <w:top w:val="nil"/>
              <w:left w:val="nil"/>
              <w:bottom w:val="nil"/>
              <w:right w:val="nil"/>
            </w:tcBorders>
          </w:tcPr>
          <w:p w14:paraId="6F3BEC49" w14:textId="77777777" w:rsidR="002D6887" w:rsidRPr="00EB3E2A" w:rsidRDefault="002D6887" w:rsidP="00860648">
            <w:pPr>
              <w:rPr>
                <w:rFonts w:ascii="Arial" w:hAnsi="Arial" w:cs="Arial"/>
                <w:sz w:val="20"/>
                <w:szCs w:val="20"/>
                <w:lang w:val="sr-Cyrl-CS"/>
              </w:rPr>
            </w:pPr>
          </w:p>
        </w:tc>
        <w:tc>
          <w:tcPr>
            <w:tcW w:w="1119" w:type="pct"/>
            <w:tcBorders>
              <w:top w:val="nil"/>
              <w:left w:val="nil"/>
              <w:bottom w:val="single" w:sz="4" w:space="0" w:color="auto"/>
              <w:right w:val="nil"/>
            </w:tcBorders>
          </w:tcPr>
          <w:p w14:paraId="68E4A2FB" w14:textId="77777777" w:rsidR="002D6887" w:rsidRPr="00EB3E2A" w:rsidRDefault="002D6887" w:rsidP="00860648">
            <w:pPr>
              <w:rPr>
                <w:rFonts w:ascii="Arial" w:hAnsi="Arial" w:cs="Arial"/>
                <w:sz w:val="20"/>
                <w:szCs w:val="20"/>
                <w:lang w:val="sr-Cyrl-CS"/>
              </w:rPr>
            </w:pPr>
          </w:p>
        </w:tc>
        <w:tc>
          <w:tcPr>
            <w:tcW w:w="153" w:type="pct"/>
            <w:tcBorders>
              <w:top w:val="nil"/>
              <w:left w:val="nil"/>
              <w:bottom w:val="nil"/>
              <w:right w:val="nil"/>
            </w:tcBorders>
          </w:tcPr>
          <w:p w14:paraId="264D57C5" w14:textId="77777777" w:rsidR="002D6887" w:rsidRPr="00EB3E2A" w:rsidRDefault="002D6887" w:rsidP="00860648">
            <w:pPr>
              <w:rPr>
                <w:rFonts w:ascii="Arial" w:hAnsi="Arial" w:cs="Arial"/>
                <w:sz w:val="20"/>
                <w:szCs w:val="20"/>
                <w:lang w:val="sr-Cyrl-CS"/>
              </w:rPr>
            </w:pPr>
          </w:p>
        </w:tc>
        <w:tc>
          <w:tcPr>
            <w:tcW w:w="1147" w:type="pct"/>
            <w:tcBorders>
              <w:top w:val="nil"/>
              <w:left w:val="nil"/>
              <w:bottom w:val="single" w:sz="12" w:space="0" w:color="800000"/>
              <w:right w:val="nil"/>
            </w:tcBorders>
          </w:tcPr>
          <w:p w14:paraId="002CD937" w14:textId="77777777" w:rsidR="002D6887" w:rsidRPr="00EB3E2A" w:rsidRDefault="002D6887" w:rsidP="00860648">
            <w:pPr>
              <w:rPr>
                <w:rFonts w:ascii="Arial" w:hAnsi="Arial" w:cs="Arial"/>
                <w:sz w:val="20"/>
                <w:szCs w:val="20"/>
                <w:lang w:val="sr-Cyrl-CS"/>
              </w:rPr>
            </w:pPr>
          </w:p>
        </w:tc>
        <w:tc>
          <w:tcPr>
            <w:tcW w:w="153" w:type="pct"/>
            <w:tcBorders>
              <w:top w:val="nil"/>
              <w:left w:val="nil"/>
              <w:bottom w:val="nil"/>
              <w:right w:val="nil"/>
            </w:tcBorders>
          </w:tcPr>
          <w:p w14:paraId="5395D2BE" w14:textId="77777777" w:rsidR="002D6887" w:rsidRPr="00EB3E2A" w:rsidRDefault="002D6887" w:rsidP="00860648">
            <w:pPr>
              <w:rPr>
                <w:rFonts w:ascii="Arial" w:hAnsi="Arial" w:cs="Arial"/>
                <w:sz w:val="20"/>
                <w:szCs w:val="20"/>
                <w:lang w:val="sr-Cyrl-CS"/>
              </w:rPr>
            </w:pPr>
          </w:p>
        </w:tc>
        <w:tc>
          <w:tcPr>
            <w:tcW w:w="1147" w:type="pct"/>
            <w:tcBorders>
              <w:top w:val="single" w:sz="12" w:space="0" w:color="800000"/>
              <w:left w:val="nil"/>
              <w:bottom w:val="single" w:sz="12" w:space="0" w:color="800000"/>
              <w:right w:val="nil"/>
            </w:tcBorders>
          </w:tcPr>
          <w:p w14:paraId="35C2B2F8" w14:textId="77777777" w:rsidR="002D6887" w:rsidRPr="00EB3E2A" w:rsidRDefault="002D6887" w:rsidP="00860648">
            <w:pPr>
              <w:rPr>
                <w:rFonts w:ascii="Arial" w:hAnsi="Arial" w:cs="Arial"/>
                <w:sz w:val="20"/>
                <w:szCs w:val="20"/>
                <w:lang w:val="sr-Cyrl-CS"/>
              </w:rPr>
            </w:pPr>
          </w:p>
        </w:tc>
      </w:tr>
      <w:tr w:rsidR="002D6887" w:rsidRPr="00EB3E2A" w14:paraId="584DEB6E" w14:textId="77777777" w:rsidTr="006A6473">
        <w:trPr>
          <w:trHeight w:val="1071"/>
          <w:jc w:val="center"/>
        </w:trPr>
        <w:tc>
          <w:tcPr>
            <w:tcW w:w="1129" w:type="pct"/>
            <w:tcBorders>
              <w:top w:val="single" w:sz="2" w:space="0" w:color="auto"/>
              <w:left w:val="single" w:sz="2" w:space="0" w:color="auto"/>
              <w:bottom w:val="single" w:sz="2" w:space="0" w:color="auto"/>
              <w:right w:val="single" w:sz="2" w:space="0" w:color="auto"/>
            </w:tcBorders>
          </w:tcPr>
          <w:p w14:paraId="289FCC4F" w14:textId="77777777" w:rsidR="002D6887" w:rsidRPr="00EB3E2A" w:rsidRDefault="002D6887" w:rsidP="00860648">
            <w:pPr>
              <w:jc w:val="center"/>
              <w:rPr>
                <w:rFonts w:ascii="Arial" w:hAnsi="Arial" w:cs="Arial"/>
                <w:sz w:val="20"/>
                <w:szCs w:val="20"/>
              </w:rPr>
            </w:pPr>
            <w:r w:rsidRPr="00EB3E2A">
              <w:rPr>
                <w:rFonts w:ascii="Arial" w:hAnsi="Arial" w:cs="Arial"/>
                <w:sz w:val="20"/>
                <w:szCs w:val="20"/>
              </w:rPr>
              <w:t>2055</w:t>
            </w:r>
          </w:p>
          <w:p w14:paraId="156DCABE" w14:textId="77777777" w:rsidR="002D6887" w:rsidRPr="00EB3E2A" w:rsidRDefault="002D6887" w:rsidP="00860648">
            <w:pPr>
              <w:jc w:val="center"/>
              <w:rPr>
                <w:rFonts w:ascii="Arial" w:hAnsi="Arial" w:cs="Arial"/>
                <w:sz w:val="20"/>
                <w:szCs w:val="20"/>
                <w:lang w:val="sr-Cyrl-CS"/>
              </w:rPr>
            </w:pPr>
          </w:p>
          <w:p w14:paraId="30079EE9" w14:textId="77777777" w:rsidR="002D6887" w:rsidRPr="00EB3E2A" w:rsidRDefault="002D6887" w:rsidP="00860648">
            <w:pPr>
              <w:jc w:val="center"/>
              <w:rPr>
                <w:rFonts w:ascii="Arial" w:hAnsi="Arial" w:cs="Arial"/>
                <w:sz w:val="20"/>
                <w:szCs w:val="20"/>
                <w:lang w:val="sr-Cyrl-CS"/>
              </w:rPr>
            </w:pPr>
          </w:p>
          <w:p w14:paraId="2F6819DA" w14:textId="77777777" w:rsidR="002D6887" w:rsidRPr="00EB3E2A" w:rsidRDefault="002D6887" w:rsidP="00860648">
            <w:pPr>
              <w:jc w:val="center"/>
              <w:rPr>
                <w:rFonts w:ascii="Arial" w:hAnsi="Arial" w:cs="Arial"/>
                <w:sz w:val="20"/>
                <w:szCs w:val="20"/>
                <w:lang w:val="sr-Cyrl-CS"/>
              </w:rPr>
            </w:pPr>
          </w:p>
        </w:tc>
        <w:tc>
          <w:tcPr>
            <w:tcW w:w="153" w:type="pct"/>
            <w:tcBorders>
              <w:top w:val="nil"/>
              <w:left w:val="nil"/>
              <w:bottom w:val="nil"/>
              <w:right w:val="single" w:sz="4" w:space="0" w:color="auto"/>
            </w:tcBorders>
          </w:tcPr>
          <w:p w14:paraId="47B4856E" w14:textId="77777777" w:rsidR="002D6887" w:rsidRPr="00EB3E2A" w:rsidRDefault="002D6887" w:rsidP="00860648">
            <w:pPr>
              <w:rPr>
                <w:rFonts w:ascii="Arial" w:hAnsi="Arial" w:cs="Arial"/>
                <w:sz w:val="20"/>
                <w:szCs w:val="20"/>
                <w:lang w:val="sr-Cyrl-CS"/>
              </w:rPr>
            </w:pPr>
          </w:p>
        </w:tc>
        <w:tc>
          <w:tcPr>
            <w:tcW w:w="1119" w:type="pct"/>
            <w:tcBorders>
              <w:top w:val="single" w:sz="4" w:space="0" w:color="auto"/>
              <w:left w:val="single" w:sz="4" w:space="0" w:color="auto"/>
              <w:bottom w:val="single" w:sz="4" w:space="0" w:color="auto"/>
              <w:right w:val="single" w:sz="4" w:space="0" w:color="auto"/>
            </w:tcBorders>
          </w:tcPr>
          <w:p w14:paraId="736FA081" w14:textId="77777777" w:rsidR="002D6887" w:rsidRPr="00EB3E2A" w:rsidRDefault="002D6887" w:rsidP="00860648">
            <w:pPr>
              <w:jc w:val="center"/>
              <w:rPr>
                <w:rFonts w:ascii="Arial" w:hAnsi="Arial" w:cs="Arial"/>
                <w:sz w:val="20"/>
                <w:szCs w:val="20"/>
              </w:rPr>
            </w:pPr>
            <w:r w:rsidRPr="00EB3E2A">
              <w:rPr>
                <w:rFonts w:ascii="Arial" w:hAnsi="Arial" w:cs="Arial"/>
                <w:sz w:val="20"/>
                <w:szCs w:val="20"/>
              </w:rPr>
              <w:t>2065</w:t>
            </w:r>
          </w:p>
          <w:p w14:paraId="1C6D6303" w14:textId="77777777" w:rsidR="002D6887" w:rsidRPr="00EB3E2A" w:rsidRDefault="002D6887" w:rsidP="00860648">
            <w:pPr>
              <w:jc w:val="center"/>
              <w:rPr>
                <w:rFonts w:ascii="Arial" w:hAnsi="Arial" w:cs="Arial"/>
                <w:sz w:val="20"/>
                <w:szCs w:val="20"/>
                <w:lang w:val="sr-Cyrl-CS"/>
              </w:rPr>
            </w:pPr>
          </w:p>
          <w:p w14:paraId="2B7C1E2B"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 xml:space="preserve"> </w:t>
            </w:r>
          </w:p>
        </w:tc>
        <w:tc>
          <w:tcPr>
            <w:tcW w:w="153" w:type="pct"/>
            <w:tcBorders>
              <w:top w:val="nil"/>
              <w:left w:val="single" w:sz="4" w:space="0" w:color="auto"/>
              <w:bottom w:val="nil"/>
              <w:right w:val="single" w:sz="12" w:space="0" w:color="800000"/>
            </w:tcBorders>
          </w:tcPr>
          <w:p w14:paraId="539E1450" w14:textId="77777777" w:rsidR="002D6887" w:rsidRPr="00EB3E2A" w:rsidRDefault="002D6887" w:rsidP="00860648">
            <w:pPr>
              <w:rPr>
                <w:rFonts w:ascii="Arial" w:hAnsi="Arial" w:cs="Arial"/>
                <w:sz w:val="20"/>
                <w:szCs w:val="20"/>
                <w:lang w:val="sr-Cyrl-CS"/>
              </w:rPr>
            </w:pPr>
          </w:p>
        </w:tc>
        <w:tc>
          <w:tcPr>
            <w:tcW w:w="1147" w:type="pct"/>
            <w:tcBorders>
              <w:top w:val="single" w:sz="12" w:space="0" w:color="800000"/>
              <w:left w:val="single" w:sz="12" w:space="0" w:color="800000"/>
              <w:bottom w:val="single" w:sz="12" w:space="0" w:color="800000"/>
              <w:right w:val="single" w:sz="12" w:space="0" w:color="800000"/>
            </w:tcBorders>
          </w:tcPr>
          <w:p w14:paraId="727E1FD8" w14:textId="77777777" w:rsidR="002D6887" w:rsidRPr="00EB3E2A" w:rsidRDefault="002D6887" w:rsidP="00860648">
            <w:pPr>
              <w:jc w:val="center"/>
              <w:rPr>
                <w:rFonts w:ascii="Arial" w:hAnsi="Arial" w:cs="Arial"/>
                <w:sz w:val="20"/>
                <w:szCs w:val="20"/>
              </w:rPr>
            </w:pPr>
            <w:r w:rsidRPr="00EB3E2A">
              <w:rPr>
                <w:rFonts w:ascii="Arial" w:hAnsi="Arial" w:cs="Arial"/>
                <w:sz w:val="20"/>
                <w:szCs w:val="20"/>
              </w:rPr>
              <w:t>2075</w:t>
            </w:r>
          </w:p>
          <w:p w14:paraId="6B98990D" w14:textId="77777777" w:rsidR="002D6887" w:rsidRPr="00EB3E2A" w:rsidRDefault="002D6887" w:rsidP="00860648">
            <w:pPr>
              <w:jc w:val="center"/>
              <w:rPr>
                <w:rFonts w:ascii="Arial" w:hAnsi="Arial" w:cs="Arial"/>
                <w:sz w:val="20"/>
                <w:szCs w:val="20"/>
                <w:lang w:val="sr-Cyrl-CS"/>
              </w:rPr>
            </w:pPr>
          </w:p>
          <w:p w14:paraId="58348407"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Нумеричко дефинисање трасе пута</w:t>
            </w:r>
          </w:p>
        </w:tc>
        <w:tc>
          <w:tcPr>
            <w:tcW w:w="153" w:type="pct"/>
            <w:tcBorders>
              <w:top w:val="nil"/>
              <w:left w:val="single" w:sz="12" w:space="0" w:color="800000"/>
              <w:bottom w:val="nil"/>
              <w:right w:val="single" w:sz="12" w:space="0" w:color="800000"/>
            </w:tcBorders>
          </w:tcPr>
          <w:p w14:paraId="71B9E791" w14:textId="77777777" w:rsidR="002D6887" w:rsidRPr="00EB3E2A" w:rsidRDefault="002D6887" w:rsidP="00860648">
            <w:pPr>
              <w:rPr>
                <w:rFonts w:ascii="Arial" w:hAnsi="Arial" w:cs="Arial"/>
                <w:sz w:val="20"/>
                <w:szCs w:val="20"/>
                <w:lang w:val="sr-Cyrl-CS"/>
              </w:rPr>
            </w:pPr>
          </w:p>
        </w:tc>
        <w:tc>
          <w:tcPr>
            <w:tcW w:w="1147" w:type="pct"/>
            <w:tcBorders>
              <w:top w:val="single" w:sz="12" w:space="0" w:color="800000"/>
              <w:left w:val="single" w:sz="12" w:space="0" w:color="800000"/>
              <w:bottom w:val="single" w:sz="12" w:space="0" w:color="800000"/>
              <w:right w:val="single" w:sz="12" w:space="0" w:color="800000"/>
            </w:tcBorders>
          </w:tcPr>
          <w:p w14:paraId="03F59C84" w14:textId="77777777" w:rsidR="002D6887" w:rsidRPr="00EB3E2A" w:rsidRDefault="002D6887" w:rsidP="00860648">
            <w:pPr>
              <w:jc w:val="center"/>
              <w:rPr>
                <w:rFonts w:ascii="Arial" w:hAnsi="Arial" w:cs="Arial"/>
                <w:sz w:val="20"/>
                <w:szCs w:val="20"/>
              </w:rPr>
            </w:pPr>
            <w:r w:rsidRPr="00EB3E2A">
              <w:rPr>
                <w:rFonts w:ascii="Arial" w:hAnsi="Arial" w:cs="Arial"/>
                <w:sz w:val="20"/>
                <w:szCs w:val="20"/>
              </w:rPr>
              <w:t>2085</w:t>
            </w:r>
          </w:p>
          <w:p w14:paraId="00822ABB" w14:textId="77777777" w:rsidR="002D6887" w:rsidRPr="00EB3E2A" w:rsidRDefault="002D6887" w:rsidP="00860648">
            <w:pPr>
              <w:jc w:val="center"/>
              <w:rPr>
                <w:rFonts w:ascii="Arial" w:hAnsi="Arial" w:cs="Arial"/>
                <w:sz w:val="20"/>
                <w:szCs w:val="20"/>
                <w:lang w:val="sr-Cyrl-CS"/>
              </w:rPr>
            </w:pPr>
          </w:p>
          <w:p w14:paraId="1CADF2F2" w14:textId="77777777" w:rsidR="002D6887" w:rsidRPr="00EB3E2A" w:rsidRDefault="002D6887" w:rsidP="00860648">
            <w:pPr>
              <w:jc w:val="center"/>
              <w:rPr>
                <w:rFonts w:ascii="Arial" w:hAnsi="Arial" w:cs="Arial"/>
                <w:sz w:val="20"/>
                <w:szCs w:val="20"/>
                <w:lang w:val="sr-Cyrl-CS"/>
              </w:rPr>
            </w:pPr>
          </w:p>
        </w:tc>
      </w:tr>
      <w:tr w:rsidR="002D6887" w:rsidRPr="00EB3E2A" w14:paraId="5E764218" w14:textId="77777777" w:rsidTr="006A6473">
        <w:trPr>
          <w:jc w:val="center"/>
        </w:trPr>
        <w:tc>
          <w:tcPr>
            <w:tcW w:w="1129" w:type="pct"/>
            <w:tcBorders>
              <w:top w:val="nil"/>
              <w:left w:val="nil"/>
              <w:bottom w:val="nil"/>
              <w:right w:val="nil"/>
            </w:tcBorders>
          </w:tcPr>
          <w:p w14:paraId="404DC52C" w14:textId="77777777" w:rsidR="002D6887" w:rsidRPr="00EB3E2A" w:rsidRDefault="002D6887" w:rsidP="00860648">
            <w:pPr>
              <w:rPr>
                <w:rFonts w:ascii="Arial" w:hAnsi="Arial" w:cs="Arial"/>
                <w:sz w:val="20"/>
                <w:szCs w:val="20"/>
                <w:lang w:val="sr-Cyrl-CS"/>
              </w:rPr>
            </w:pPr>
          </w:p>
        </w:tc>
        <w:tc>
          <w:tcPr>
            <w:tcW w:w="153" w:type="pct"/>
            <w:tcBorders>
              <w:top w:val="nil"/>
              <w:left w:val="nil"/>
              <w:bottom w:val="nil"/>
              <w:right w:val="nil"/>
            </w:tcBorders>
          </w:tcPr>
          <w:p w14:paraId="029201DA" w14:textId="77777777" w:rsidR="002D6887" w:rsidRPr="00EB3E2A" w:rsidRDefault="002D6887" w:rsidP="00860648">
            <w:pPr>
              <w:rPr>
                <w:rFonts w:ascii="Arial" w:hAnsi="Arial" w:cs="Arial"/>
                <w:sz w:val="20"/>
                <w:szCs w:val="20"/>
                <w:lang w:val="sr-Cyrl-CS"/>
              </w:rPr>
            </w:pPr>
          </w:p>
        </w:tc>
        <w:tc>
          <w:tcPr>
            <w:tcW w:w="1119" w:type="pct"/>
            <w:tcBorders>
              <w:top w:val="single" w:sz="4" w:space="0" w:color="auto"/>
              <w:left w:val="nil"/>
              <w:bottom w:val="single" w:sz="4" w:space="0" w:color="auto"/>
              <w:right w:val="nil"/>
            </w:tcBorders>
          </w:tcPr>
          <w:p w14:paraId="365DCC02" w14:textId="77777777" w:rsidR="002D6887" w:rsidRPr="00EB3E2A" w:rsidRDefault="002D6887" w:rsidP="00860648">
            <w:pPr>
              <w:rPr>
                <w:rFonts w:ascii="Arial" w:hAnsi="Arial" w:cs="Arial"/>
                <w:sz w:val="20"/>
                <w:szCs w:val="20"/>
                <w:lang w:val="sr-Cyrl-CS"/>
              </w:rPr>
            </w:pPr>
          </w:p>
        </w:tc>
        <w:tc>
          <w:tcPr>
            <w:tcW w:w="153" w:type="pct"/>
            <w:tcBorders>
              <w:top w:val="nil"/>
              <w:left w:val="nil"/>
              <w:bottom w:val="nil"/>
              <w:right w:val="nil"/>
            </w:tcBorders>
          </w:tcPr>
          <w:p w14:paraId="47682AF7" w14:textId="77777777" w:rsidR="002D6887" w:rsidRPr="00EB3E2A" w:rsidRDefault="002D6887" w:rsidP="00860648">
            <w:pPr>
              <w:rPr>
                <w:rFonts w:ascii="Arial" w:hAnsi="Arial" w:cs="Arial"/>
                <w:sz w:val="20"/>
                <w:szCs w:val="20"/>
                <w:lang w:val="sr-Cyrl-CS"/>
              </w:rPr>
            </w:pPr>
          </w:p>
        </w:tc>
        <w:tc>
          <w:tcPr>
            <w:tcW w:w="1147" w:type="pct"/>
            <w:tcBorders>
              <w:top w:val="single" w:sz="12" w:space="0" w:color="800000"/>
              <w:left w:val="nil"/>
              <w:bottom w:val="single" w:sz="12" w:space="0" w:color="800000"/>
              <w:right w:val="nil"/>
            </w:tcBorders>
          </w:tcPr>
          <w:p w14:paraId="02452618" w14:textId="77777777" w:rsidR="002D6887" w:rsidRPr="00EB3E2A" w:rsidRDefault="002D6887" w:rsidP="00860648">
            <w:pPr>
              <w:rPr>
                <w:rFonts w:ascii="Arial" w:hAnsi="Arial" w:cs="Arial"/>
                <w:sz w:val="20"/>
                <w:szCs w:val="20"/>
                <w:lang w:val="sr-Cyrl-CS"/>
              </w:rPr>
            </w:pPr>
          </w:p>
        </w:tc>
        <w:tc>
          <w:tcPr>
            <w:tcW w:w="153" w:type="pct"/>
            <w:tcBorders>
              <w:top w:val="nil"/>
              <w:left w:val="nil"/>
              <w:bottom w:val="nil"/>
              <w:right w:val="nil"/>
            </w:tcBorders>
          </w:tcPr>
          <w:p w14:paraId="31D30A76" w14:textId="77777777" w:rsidR="002D6887" w:rsidRPr="00EB3E2A" w:rsidRDefault="002D6887" w:rsidP="00860648">
            <w:pPr>
              <w:rPr>
                <w:rFonts w:ascii="Arial" w:hAnsi="Arial" w:cs="Arial"/>
                <w:sz w:val="20"/>
                <w:szCs w:val="20"/>
                <w:lang w:val="sr-Cyrl-CS"/>
              </w:rPr>
            </w:pPr>
          </w:p>
        </w:tc>
        <w:tc>
          <w:tcPr>
            <w:tcW w:w="1147" w:type="pct"/>
            <w:tcBorders>
              <w:top w:val="single" w:sz="12" w:space="0" w:color="800000"/>
              <w:left w:val="nil"/>
              <w:bottom w:val="nil"/>
              <w:right w:val="nil"/>
            </w:tcBorders>
          </w:tcPr>
          <w:p w14:paraId="08451D00" w14:textId="77777777" w:rsidR="002D6887" w:rsidRPr="00EB3E2A" w:rsidRDefault="002D6887" w:rsidP="00860648">
            <w:pPr>
              <w:rPr>
                <w:rFonts w:ascii="Arial" w:hAnsi="Arial" w:cs="Arial"/>
                <w:sz w:val="20"/>
                <w:szCs w:val="20"/>
                <w:lang w:val="sr-Cyrl-CS"/>
              </w:rPr>
            </w:pPr>
          </w:p>
        </w:tc>
      </w:tr>
      <w:tr w:rsidR="002D6887" w:rsidRPr="00EB3E2A" w14:paraId="2CB4D474" w14:textId="77777777" w:rsidTr="006A6473">
        <w:trPr>
          <w:trHeight w:val="1064"/>
          <w:jc w:val="center"/>
        </w:trPr>
        <w:tc>
          <w:tcPr>
            <w:tcW w:w="1129" w:type="pct"/>
            <w:tcBorders>
              <w:top w:val="single" w:sz="2" w:space="0" w:color="auto"/>
              <w:left w:val="single" w:sz="2" w:space="0" w:color="auto"/>
              <w:bottom w:val="single" w:sz="2" w:space="0" w:color="auto"/>
              <w:right w:val="single" w:sz="2" w:space="0" w:color="auto"/>
            </w:tcBorders>
          </w:tcPr>
          <w:p w14:paraId="79D27C4A" w14:textId="77777777" w:rsidR="002D6887" w:rsidRPr="00EB3E2A" w:rsidRDefault="002D6887" w:rsidP="00860648">
            <w:pPr>
              <w:jc w:val="center"/>
              <w:rPr>
                <w:rFonts w:ascii="Arial" w:hAnsi="Arial" w:cs="Arial"/>
                <w:sz w:val="20"/>
                <w:szCs w:val="20"/>
              </w:rPr>
            </w:pPr>
            <w:r w:rsidRPr="00EB3E2A">
              <w:rPr>
                <w:rFonts w:ascii="Arial" w:hAnsi="Arial" w:cs="Arial"/>
                <w:sz w:val="20"/>
                <w:szCs w:val="20"/>
              </w:rPr>
              <w:t>2056</w:t>
            </w:r>
          </w:p>
          <w:p w14:paraId="1AF72077" w14:textId="77777777" w:rsidR="002D6887" w:rsidRPr="00EB3E2A" w:rsidRDefault="002D6887" w:rsidP="00860648">
            <w:pPr>
              <w:jc w:val="center"/>
              <w:rPr>
                <w:rFonts w:ascii="Arial" w:hAnsi="Arial" w:cs="Arial"/>
                <w:sz w:val="20"/>
                <w:szCs w:val="20"/>
                <w:lang w:val="sr-Cyrl-CS"/>
              </w:rPr>
            </w:pPr>
          </w:p>
          <w:p w14:paraId="15A53931" w14:textId="77777777" w:rsidR="002D6887" w:rsidRPr="00EB3E2A" w:rsidRDefault="002D6887" w:rsidP="00860648">
            <w:pPr>
              <w:jc w:val="center"/>
              <w:rPr>
                <w:rFonts w:ascii="Arial" w:hAnsi="Arial" w:cs="Arial"/>
                <w:sz w:val="20"/>
                <w:szCs w:val="20"/>
                <w:lang w:val="sr-Cyrl-CS"/>
              </w:rPr>
            </w:pPr>
          </w:p>
        </w:tc>
        <w:tc>
          <w:tcPr>
            <w:tcW w:w="153" w:type="pct"/>
            <w:tcBorders>
              <w:top w:val="nil"/>
              <w:left w:val="nil"/>
              <w:bottom w:val="nil"/>
              <w:right w:val="single" w:sz="4" w:space="0" w:color="auto"/>
            </w:tcBorders>
          </w:tcPr>
          <w:p w14:paraId="7E8FDCF8" w14:textId="77777777" w:rsidR="002D6887" w:rsidRPr="00EB3E2A" w:rsidRDefault="002D6887" w:rsidP="00860648">
            <w:pPr>
              <w:rPr>
                <w:rFonts w:ascii="Arial" w:hAnsi="Arial" w:cs="Arial"/>
                <w:sz w:val="20"/>
                <w:szCs w:val="20"/>
                <w:lang w:val="sr-Cyrl-CS"/>
              </w:rPr>
            </w:pPr>
          </w:p>
        </w:tc>
        <w:tc>
          <w:tcPr>
            <w:tcW w:w="1119" w:type="pct"/>
            <w:tcBorders>
              <w:top w:val="single" w:sz="4" w:space="0" w:color="auto"/>
              <w:left w:val="single" w:sz="4" w:space="0" w:color="auto"/>
              <w:bottom w:val="single" w:sz="4" w:space="0" w:color="auto"/>
              <w:right w:val="single" w:sz="4" w:space="0" w:color="auto"/>
            </w:tcBorders>
          </w:tcPr>
          <w:p w14:paraId="701D23EE" w14:textId="77777777" w:rsidR="002D6887" w:rsidRPr="00EB3E2A" w:rsidRDefault="002D6887" w:rsidP="00860648">
            <w:pPr>
              <w:jc w:val="center"/>
              <w:rPr>
                <w:rFonts w:ascii="Arial" w:hAnsi="Arial" w:cs="Arial"/>
                <w:sz w:val="20"/>
                <w:szCs w:val="20"/>
              </w:rPr>
            </w:pPr>
            <w:r w:rsidRPr="00EB3E2A">
              <w:rPr>
                <w:rFonts w:ascii="Arial" w:hAnsi="Arial" w:cs="Arial"/>
                <w:sz w:val="20"/>
                <w:szCs w:val="20"/>
              </w:rPr>
              <w:t>2066</w:t>
            </w:r>
          </w:p>
          <w:p w14:paraId="28F85BD2" w14:textId="77777777" w:rsidR="002D6887" w:rsidRPr="00EB3E2A" w:rsidRDefault="002D6887" w:rsidP="00860648">
            <w:pPr>
              <w:jc w:val="center"/>
              <w:rPr>
                <w:rFonts w:ascii="Arial" w:hAnsi="Arial" w:cs="Arial"/>
                <w:sz w:val="20"/>
                <w:szCs w:val="20"/>
                <w:lang w:val="sr-Cyrl-CS"/>
              </w:rPr>
            </w:pPr>
          </w:p>
          <w:p w14:paraId="5AE75297" w14:textId="77777777" w:rsidR="002D6887" w:rsidRPr="00EB3E2A" w:rsidRDefault="002D6887" w:rsidP="00860648">
            <w:pPr>
              <w:jc w:val="center"/>
              <w:rPr>
                <w:rFonts w:ascii="Arial" w:hAnsi="Arial" w:cs="Arial"/>
                <w:sz w:val="20"/>
                <w:szCs w:val="20"/>
                <w:lang w:val="sr-Cyrl-CS"/>
              </w:rPr>
            </w:pPr>
          </w:p>
        </w:tc>
        <w:tc>
          <w:tcPr>
            <w:tcW w:w="153" w:type="pct"/>
            <w:tcBorders>
              <w:top w:val="nil"/>
              <w:left w:val="single" w:sz="4" w:space="0" w:color="auto"/>
              <w:bottom w:val="nil"/>
              <w:right w:val="single" w:sz="12" w:space="0" w:color="800000"/>
            </w:tcBorders>
          </w:tcPr>
          <w:p w14:paraId="775859BF" w14:textId="77777777" w:rsidR="002D6887" w:rsidRPr="00EB3E2A" w:rsidRDefault="002D6887" w:rsidP="00860648">
            <w:pPr>
              <w:rPr>
                <w:rFonts w:ascii="Arial" w:hAnsi="Arial" w:cs="Arial"/>
                <w:sz w:val="20"/>
                <w:szCs w:val="20"/>
                <w:lang w:val="sr-Cyrl-CS"/>
              </w:rPr>
            </w:pPr>
          </w:p>
        </w:tc>
        <w:tc>
          <w:tcPr>
            <w:tcW w:w="1147" w:type="pct"/>
            <w:tcBorders>
              <w:top w:val="single" w:sz="12" w:space="0" w:color="800000"/>
              <w:left w:val="single" w:sz="12" w:space="0" w:color="800000"/>
              <w:bottom w:val="single" w:sz="12" w:space="0" w:color="800000"/>
              <w:right w:val="single" w:sz="12" w:space="0" w:color="800000"/>
            </w:tcBorders>
          </w:tcPr>
          <w:p w14:paraId="1377EE00" w14:textId="77777777" w:rsidR="002D6887" w:rsidRPr="00EB3E2A" w:rsidRDefault="002D6887" w:rsidP="00860648">
            <w:pPr>
              <w:jc w:val="center"/>
              <w:rPr>
                <w:rFonts w:ascii="Arial" w:hAnsi="Arial" w:cs="Arial"/>
                <w:sz w:val="20"/>
                <w:szCs w:val="20"/>
                <w:lang w:val="ru-RU"/>
              </w:rPr>
            </w:pPr>
            <w:r w:rsidRPr="00EB3E2A">
              <w:rPr>
                <w:rFonts w:ascii="Arial" w:hAnsi="Arial" w:cs="Arial"/>
                <w:sz w:val="20"/>
                <w:szCs w:val="20"/>
                <w:lang w:val="ru-RU"/>
              </w:rPr>
              <w:t>2076</w:t>
            </w:r>
          </w:p>
          <w:p w14:paraId="7AF221FB" w14:textId="77777777" w:rsidR="002D6887" w:rsidRPr="00EB3E2A" w:rsidRDefault="002D6887" w:rsidP="00860648">
            <w:pPr>
              <w:jc w:val="center"/>
              <w:rPr>
                <w:rFonts w:ascii="Arial" w:hAnsi="Arial" w:cs="Arial"/>
                <w:sz w:val="20"/>
                <w:szCs w:val="20"/>
                <w:lang w:val="sr-Cyrl-CS"/>
              </w:rPr>
            </w:pPr>
          </w:p>
          <w:p w14:paraId="360E8BED"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Ситуациони план и подужни профил</w:t>
            </w:r>
          </w:p>
        </w:tc>
        <w:tc>
          <w:tcPr>
            <w:tcW w:w="153" w:type="pct"/>
            <w:tcBorders>
              <w:top w:val="nil"/>
              <w:left w:val="single" w:sz="12" w:space="0" w:color="800000"/>
              <w:bottom w:val="nil"/>
              <w:right w:val="nil"/>
            </w:tcBorders>
          </w:tcPr>
          <w:p w14:paraId="671AD2BF" w14:textId="77777777" w:rsidR="002D6887" w:rsidRPr="00EB3E2A" w:rsidRDefault="002D6887" w:rsidP="00860648">
            <w:pPr>
              <w:rPr>
                <w:rFonts w:ascii="Arial" w:hAnsi="Arial" w:cs="Arial"/>
                <w:sz w:val="20"/>
                <w:szCs w:val="20"/>
                <w:lang w:val="sr-Cyrl-CS"/>
              </w:rPr>
            </w:pPr>
          </w:p>
        </w:tc>
        <w:tc>
          <w:tcPr>
            <w:tcW w:w="1147" w:type="pct"/>
            <w:tcBorders>
              <w:top w:val="single" w:sz="4" w:space="0" w:color="auto"/>
              <w:left w:val="single" w:sz="4" w:space="0" w:color="auto"/>
              <w:bottom w:val="single" w:sz="4" w:space="0" w:color="auto"/>
              <w:right w:val="single" w:sz="4" w:space="0" w:color="auto"/>
            </w:tcBorders>
          </w:tcPr>
          <w:p w14:paraId="0B13C674" w14:textId="77777777" w:rsidR="002D6887" w:rsidRPr="00EB3E2A" w:rsidRDefault="002D6887" w:rsidP="00860648">
            <w:pPr>
              <w:jc w:val="center"/>
              <w:rPr>
                <w:rFonts w:ascii="Arial" w:hAnsi="Arial" w:cs="Arial"/>
                <w:sz w:val="20"/>
                <w:szCs w:val="20"/>
              </w:rPr>
            </w:pPr>
            <w:r w:rsidRPr="00EB3E2A">
              <w:rPr>
                <w:rFonts w:ascii="Arial" w:hAnsi="Arial" w:cs="Arial"/>
                <w:sz w:val="20"/>
                <w:szCs w:val="20"/>
              </w:rPr>
              <w:t>2086</w:t>
            </w:r>
          </w:p>
          <w:p w14:paraId="10B0F42F" w14:textId="77777777" w:rsidR="002D6887" w:rsidRPr="00EB3E2A" w:rsidRDefault="002D6887" w:rsidP="00860648">
            <w:pPr>
              <w:jc w:val="center"/>
              <w:rPr>
                <w:rFonts w:ascii="Arial" w:hAnsi="Arial" w:cs="Arial"/>
                <w:sz w:val="20"/>
                <w:szCs w:val="20"/>
                <w:lang w:val="sr-Cyrl-CS"/>
              </w:rPr>
            </w:pPr>
          </w:p>
          <w:p w14:paraId="6F9470B5" w14:textId="77777777" w:rsidR="002D6887" w:rsidRPr="00EB3E2A" w:rsidRDefault="002D6887" w:rsidP="00860648">
            <w:pPr>
              <w:jc w:val="center"/>
              <w:rPr>
                <w:rFonts w:ascii="Arial" w:hAnsi="Arial" w:cs="Arial"/>
                <w:sz w:val="20"/>
                <w:szCs w:val="20"/>
                <w:lang w:val="sr-Cyrl-CS"/>
              </w:rPr>
            </w:pPr>
          </w:p>
        </w:tc>
      </w:tr>
    </w:tbl>
    <w:p w14:paraId="304733FE" w14:textId="77777777" w:rsidR="002D6887" w:rsidRPr="00EB3E2A" w:rsidRDefault="002D6887" w:rsidP="002D6887">
      <w:pPr>
        <w:ind w:left="720"/>
        <w:rPr>
          <w:rFonts w:ascii="Arial" w:hAnsi="Arial" w:cs="Arial"/>
          <w:sz w:val="20"/>
          <w:szCs w:val="20"/>
          <w:lang w:val="sr-Cyrl-CS"/>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277"/>
        <w:gridCol w:w="309"/>
        <w:gridCol w:w="2258"/>
        <w:gridCol w:w="309"/>
        <w:gridCol w:w="2315"/>
        <w:gridCol w:w="309"/>
        <w:gridCol w:w="2313"/>
      </w:tblGrid>
      <w:tr w:rsidR="002D6887" w:rsidRPr="00EB3E2A" w14:paraId="098DBBE9" w14:textId="77777777" w:rsidTr="006A6473">
        <w:trPr>
          <w:trHeight w:val="1108"/>
          <w:jc w:val="center"/>
        </w:trPr>
        <w:tc>
          <w:tcPr>
            <w:tcW w:w="1129" w:type="pct"/>
            <w:tcBorders>
              <w:top w:val="single" w:sz="2" w:space="0" w:color="auto"/>
              <w:left w:val="single" w:sz="2" w:space="0" w:color="auto"/>
              <w:bottom w:val="single" w:sz="2" w:space="0" w:color="auto"/>
              <w:right w:val="single" w:sz="2" w:space="0" w:color="auto"/>
            </w:tcBorders>
          </w:tcPr>
          <w:p w14:paraId="36A2668C" w14:textId="77777777" w:rsidR="002D6887" w:rsidRPr="00EB3E2A" w:rsidRDefault="002D6887" w:rsidP="00860648">
            <w:pPr>
              <w:jc w:val="center"/>
              <w:rPr>
                <w:rFonts w:ascii="Arial" w:hAnsi="Arial" w:cs="Arial"/>
                <w:sz w:val="20"/>
                <w:szCs w:val="20"/>
              </w:rPr>
            </w:pPr>
            <w:r w:rsidRPr="00EB3E2A">
              <w:rPr>
                <w:rFonts w:ascii="Arial" w:hAnsi="Arial" w:cs="Arial"/>
                <w:sz w:val="20"/>
                <w:szCs w:val="20"/>
              </w:rPr>
              <w:t>2057</w:t>
            </w:r>
          </w:p>
          <w:p w14:paraId="0F44E972" w14:textId="77777777" w:rsidR="002D6887" w:rsidRPr="00EB3E2A" w:rsidRDefault="002D6887" w:rsidP="00860648">
            <w:pPr>
              <w:jc w:val="center"/>
              <w:rPr>
                <w:rFonts w:ascii="Arial" w:hAnsi="Arial" w:cs="Arial"/>
                <w:sz w:val="20"/>
                <w:szCs w:val="20"/>
                <w:lang w:val="sr-Cyrl-CS"/>
              </w:rPr>
            </w:pPr>
          </w:p>
          <w:p w14:paraId="61BC730F" w14:textId="77777777" w:rsidR="002D6887" w:rsidRPr="00EB3E2A" w:rsidRDefault="002D6887" w:rsidP="00860648">
            <w:pPr>
              <w:jc w:val="center"/>
              <w:rPr>
                <w:rFonts w:ascii="Arial" w:hAnsi="Arial" w:cs="Arial"/>
                <w:sz w:val="20"/>
                <w:szCs w:val="20"/>
                <w:lang w:val="sr-Cyrl-CS"/>
              </w:rPr>
            </w:pPr>
          </w:p>
        </w:tc>
        <w:tc>
          <w:tcPr>
            <w:tcW w:w="153" w:type="pct"/>
            <w:tcBorders>
              <w:top w:val="nil"/>
              <w:left w:val="nil"/>
              <w:bottom w:val="nil"/>
              <w:right w:val="single" w:sz="4" w:space="0" w:color="auto"/>
            </w:tcBorders>
          </w:tcPr>
          <w:p w14:paraId="1596EC94" w14:textId="77777777" w:rsidR="002D6887" w:rsidRPr="00EB3E2A" w:rsidRDefault="002D6887" w:rsidP="00860648">
            <w:pPr>
              <w:rPr>
                <w:rFonts w:ascii="Arial" w:hAnsi="Arial" w:cs="Arial"/>
                <w:sz w:val="20"/>
                <w:szCs w:val="20"/>
                <w:lang w:val="sr-Cyrl-CS"/>
              </w:rPr>
            </w:pPr>
          </w:p>
        </w:tc>
        <w:tc>
          <w:tcPr>
            <w:tcW w:w="1119" w:type="pct"/>
            <w:tcBorders>
              <w:top w:val="single" w:sz="4" w:space="0" w:color="auto"/>
              <w:left w:val="single" w:sz="4" w:space="0" w:color="auto"/>
              <w:bottom w:val="single" w:sz="4" w:space="0" w:color="auto"/>
              <w:right w:val="single" w:sz="4" w:space="0" w:color="auto"/>
            </w:tcBorders>
          </w:tcPr>
          <w:p w14:paraId="59FEB358" w14:textId="77777777" w:rsidR="002D6887" w:rsidRPr="00EB3E2A" w:rsidRDefault="002D6887" w:rsidP="00860648">
            <w:pPr>
              <w:jc w:val="center"/>
              <w:rPr>
                <w:rFonts w:ascii="Arial" w:hAnsi="Arial" w:cs="Arial"/>
                <w:sz w:val="20"/>
                <w:szCs w:val="20"/>
              </w:rPr>
            </w:pPr>
            <w:r w:rsidRPr="00EB3E2A">
              <w:rPr>
                <w:rFonts w:ascii="Arial" w:hAnsi="Arial" w:cs="Arial"/>
                <w:sz w:val="20"/>
                <w:szCs w:val="20"/>
              </w:rPr>
              <w:t>2067</w:t>
            </w:r>
          </w:p>
          <w:p w14:paraId="1B331F0C" w14:textId="77777777" w:rsidR="002D6887" w:rsidRPr="00EB3E2A" w:rsidRDefault="002D6887" w:rsidP="00860648">
            <w:pPr>
              <w:jc w:val="center"/>
              <w:rPr>
                <w:rFonts w:ascii="Arial" w:hAnsi="Arial" w:cs="Arial"/>
                <w:sz w:val="20"/>
                <w:szCs w:val="20"/>
                <w:lang w:val="sr-Cyrl-CS"/>
              </w:rPr>
            </w:pPr>
          </w:p>
          <w:p w14:paraId="133ACE4D" w14:textId="77777777" w:rsidR="002D6887" w:rsidRPr="00EB3E2A" w:rsidRDefault="002D6887" w:rsidP="00860648">
            <w:pPr>
              <w:jc w:val="center"/>
              <w:rPr>
                <w:rFonts w:ascii="Arial" w:hAnsi="Arial" w:cs="Arial"/>
                <w:sz w:val="20"/>
                <w:szCs w:val="20"/>
                <w:lang w:val="sr-Cyrl-CS"/>
              </w:rPr>
            </w:pPr>
          </w:p>
          <w:p w14:paraId="520929A0" w14:textId="77777777" w:rsidR="002D6887" w:rsidRPr="00EB3E2A" w:rsidRDefault="002D6887" w:rsidP="00860648">
            <w:pPr>
              <w:jc w:val="center"/>
              <w:rPr>
                <w:rFonts w:ascii="Arial" w:hAnsi="Arial" w:cs="Arial"/>
                <w:sz w:val="20"/>
                <w:szCs w:val="20"/>
                <w:lang w:val="sr-Cyrl-CS"/>
              </w:rPr>
            </w:pPr>
          </w:p>
        </w:tc>
        <w:tc>
          <w:tcPr>
            <w:tcW w:w="153" w:type="pct"/>
            <w:tcBorders>
              <w:top w:val="nil"/>
              <w:left w:val="single" w:sz="4" w:space="0" w:color="auto"/>
              <w:bottom w:val="nil"/>
              <w:right w:val="single" w:sz="12" w:space="0" w:color="800000"/>
            </w:tcBorders>
          </w:tcPr>
          <w:p w14:paraId="448ECE2B" w14:textId="77777777" w:rsidR="002D6887" w:rsidRPr="00EB3E2A" w:rsidRDefault="002D6887" w:rsidP="00860648">
            <w:pPr>
              <w:rPr>
                <w:rFonts w:ascii="Arial" w:hAnsi="Arial" w:cs="Arial"/>
                <w:sz w:val="20"/>
                <w:szCs w:val="20"/>
                <w:lang w:val="sr-Cyrl-CS"/>
              </w:rPr>
            </w:pPr>
          </w:p>
        </w:tc>
        <w:tc>
          <w:tcPr>
            <w:tcW w:w="1147" w:type="pct"/>
            <w:tcBorders>
              <w:top w:val="single" w:sz="12" w:space="0" w:color="800000"/>
              <w:left w:val="single" w:sz="12" w:space="0" w:color="800000"/>
              <w:bottom w:val="single" w:sz="12" w:space="0" w:color="800000"/>
              <w:right w:val="single" w:sz="12" w:space="0" w:color="800000"/>
            </w:tcBorders>
          </w:tcPr>
          <w:p w14:paraId="358828CE" w14:textId="77777777" w:rsidR="002D6887" w:rsidRPr="00EB3E2A" w:rsidRDefault="002D6887" w:rsidP="00860648">
            <w:pPr>
              <w:jc w:val="center"/>
              <w:rPr>
                <w:rFonts w:ascii="Arial" w:hAnsi="Arial" w:cs="Arial"/>
                <w:sz w:val="20"/>
                <w:szCs w:val="20"/>
              </w:rPr>
            </w:pPr>
            <w:r w:rsidRPr="00EB3E2A">
              <w:rPr>
                <w:rFonts w:ascii="Arial" w:hAnsi="Arial" w:cs="Arial"/>
                <w:sz w:val="20"/>
                <w:szCs w:val="20"/>
              </w:rPr>
              <w:t>2077</w:t>
            </w:r>
          </w:p>
          <w:p w14:paraId="439230DD" w14:textId="77777777" w:rsidR="002D6887" w:rsidRPr="00EB3E2A" w:rsidRDefault="002D6887" w:rsidP="00860648">
            <w:pPr>
              <w:jc w:val="center"/>
              <w:rPr>
                <w:rFonts w:ascii="Arial" w:hAnsi="Arial" w:cs="Arial"/>
                <w:sz w:val="20"/>
                <w:szCs w:val="20"/>
                <w:lang w:val="sr-Cyrl-CS"/>
              </w:rPr>
            </w:pPr>
          </w:p>
          <w:p w14:paraId="5A6979CE"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Идејни пројекат раскрсница</w:t>
            </w:r>
          </w:p>
          <w:p w14:paraId="1B72C6C7" w14:textId="77777777" w:rsidR="002D6887" w:rsidRPr="00EB3E2A" w:rsidRDefault="002D6887" w:rsidP="00860648">
            <w:pPr>
              <w:jc w:val="center"/>
              <w:rPr>
                <w:rFonts w:ascii="Arial" w:hAnsi="Arial" w:cs="Arial"/>
                <w:sz w:val="20"/>
                <w:szCs w:val="20"/>
                <w:lang w:val="sr-Cyrl-CS"/>
              </w:rPr>
            </w:pPr>
          </w:p>
        </w:tc>
        <w:tc>
          <w:tcPr>
            <w:tcW w:w="153" w:type="pct"/>
            <w:tcBorders>
              <w:top w:val="nil"/>
              <w:left w:val="single" w:sz="12" w:space="0" w:color="800000"/>
              <w:bottom w:val="nil"/>
              <w:right w:val="nil"/>
            </w:tcBorders>
          </w:tcPr>
          <w:p w14:paraId="1D408C33" w14:textId="77777777" w:rsidR="002D6887" w:rsidRPr="00EB3E2A" w:rsidRDefault="002D6887" w:rsidP="00860648">
            <w:pPr>
              <w:rPr>
                <w:rFonts w:ascii="Arial" w:hAnsi="Arial" w:cs="Arial"/>
                <w:sz w:val="20"/>
                <w:szCs w:val="20"/>
                <w:lang w:val="sr-Cyrl-CS"/>
              </w:rPr>
            </w:pPr>
          </w:p>
        </w:tc>
        <w:tc>
          <w:tcPr>
            <w:tcW w:w="1147" w:type="pct"/>
            <w:tcBorders>
              <w:top w:val="single" w:sz="2" w:space="0" w:color="auto"/>
              <w:left w:val="single" w:sz="2" w:space="0" w:color="auto"/>
              <w:bottom w:val="single" w:sz="2" w:space="0" w:color="auto"/>
              <w:right w:val="single" w:sz="2" w:space="0" w:color="auto"/>
            </w:tcBorders>
          </w:tcPr>
          <w:p w14:paraId="504F3414" w14:textId="77777777" w:rsidR="002D6887" w:rsidRPr="00EB3E2A" w:rsidRDefault="002D6887" w:rsidP="00860648">
            <w:pPr>
              <w:jc w:val="center"/>
              <w:rPr>
                <w:rFonts w:ascii="Arial" w:hAnsi="Arial" w:cs="Arial"/>
                <w:sz w:val="20"/>
                <w:szCs w:val="20"/>
              </w:rPr>
            </w:pPr>
            <w:r w:rsidRPr="00EB3E2A">
              <w:rPr>
                <w:rFonts w:ascii="Arial" w:hAnsi="Arial" w:cs="Arial"/>
                <w:sz w:val="20"/>
                <w:szCs w:val="20"/>
              </w:rPr>
              <w:t>2087</w:t>
            </w:r>
          </w:p>
        </w:tc>
      </w:tr>
      <w:tr w:rsidR="002D6887" w:rsidRPr="00EB3E2A" w14:paraId="05521DA5" w14:textId="77777777" w:rsidTr="006A6473">
        <w:trPr>
          <w:trHeight w:val="266"/>
          <w:jc w:val="center"/>
        </w:trPr>
        <w:tc>
          <w:tcPr>
            <w:tcW w:w="1129" w:type="pct"/>
            <w:tcBorders>
              <w:top w:val="nil"/>
              <w:left w:val="nil"/>
              <w:bottom w:val="nil"/>
              <w:right w:val="nil"/>
            </w:tcBorders>
          </w:tcPr>
          <w:p w14:paraId="1D6E888D" w14:textId="77777777" w:rsidR="002D6887" w:rsidRPr="00EB3E2A" w:rsidRDefault="002D6887" w:rsidP="00860648">
            <w:pPr>
              <w:rPr>
                <w:rFonts w:ascii="Arial" w:hAnsi="Arial" w:cs="Arial"/>
                <w:sz w:val="20"/>
                <w:szCs w:val="20"/>
                <w:lang w:val="sr-Cyrl-CS"/>
              </w:rPr>
            </w:pPr>
          </w:p>
        </w:tc>
        <w:tc>
          <w:tcPr>
            <w:tcW w:w="153" w:type="pct"/>
            <w:tcBorders>
              <w:top w:val="nil"/>
              <w:left w:val="nil"/>
              <w:bottom w:val="nil"/>
              <w:right w:val="nil"/>
            </w:tcBorders>
          </w:tcPr>
          <w:p w14:paraId="347957D3" w14:textId="77777777" w:rsidR="002D6887" w:rsidRPr="00EB3E2A" w:rsidRDefault="002D6887" w:rsidP="00860648">
            <w:pPr>
              <w:rPr>
                <w:rFonts w:ascii="Arial" w:hAnsi="Arial" w:cs="Arial"/>
                <w:sz w:val="20"/>
                <w:szCs w:val="20"/>
                <w:lang w:val="sr-Cyrl-CS"/>
              </w:rPr>
            </w:pPr>
          </w:p>
        </w:tc>
        <w:tc>
          <w:tcPr>
            <w:tcW w:w="1119" w:type="pct"/>
            <w:tcBorders>
              <w:top w:val="single" w:sz="4" w:space="0" w:color="auto"/>
              <w:left w:val="nil"/>
              <w:bottom w:val="nil"/>
              <w:right w:val="nil"/>
            </w:tcBorders>
          </w:tcPr>
          <w:p w14:paraId="2E2B01E2" w14:textId="77777777" w:rsidR="002D6887" w:rsidRPr="00EB3E2A" w:rsidRDefault="002D6887" w:rsidP="00860648">
            <w:pPr>
              <w:rPr>
                <w:rFonts w:ascii="Arial" w:hAnsi="Arial" w:cs="Arial"/>
                <w:sz w:val="20"/>
                <w:szCs w:val="20"/>
                <w:lang w:val="sr-Cyrl-CS"/>
              </w:rPr>
            </w:pPr>
          </w:p>
        </w:tc>
        <w:tc>
          <w:tcPr>
            <w:tcW w:w="153" w:type="pct"/>
            <w:tcBorders>
              <w:top w:val="nil"/>
              <w:left w:val="nil"/>
              <w:bottom w:val="nil"/>
              <w:right w:val="nil"/>
            </w:tcBorders>
          </w:tcPr>
          <w:p w14:paraId="42F418D6" w14:textId="77777777" w:rsidR="002D6887" w:rsidRPr="00EB3E2A" w:rsidRDefault="002D6887" w:rsidP="00860648">
            <w:pPr>
              <w:rPr>
                <w:rFonts w:ascii="Arial" w:hAnsi="Arial" w:cs="Arial"/>
                <w:sz w:val="20"/>
                <w:szCs w:val="20"/>
                <w:lang w:val="sr-Cyrl-CS"/>
              </w:rPr>
            </w:pPr>
          </w:p>
        </w:tc>
        <w:tc>
          <w:tcPr>
            <w:tcW w:w="1147" w:type="pct"/>
            <w:tcBorders>
              <w:top w:val="single" w:sz="12" w:space="0" w:color="800000"/>
              <w:left w:val="nil"/>
              <w:bottom w:val="single" w:sz="12" w:space="0" w:color="800000"/>
              <w:right w:val="nil"/>
            </w:tcBorders>
          </w:tcPr>
          <w:p w14:paraId="2969AC80" w14:textId="77777777" w:rsidR="002D6887" w:rsidRPr="00EB3E2A" w:rsidRDefault="002D6887" w:rsidP="00860648">
            <w:pPr>
              <w:rPr>
                <w:rFonts w:ascii="Arial" w:hAnsi="Arial" w:cs="Arial"/>
                <w:sz w:val="20"/>
                <w:szCs w:val="20"/>
                <w:lang w:val="sr-Cyrl-CS"/>
              </w:rPr>
            </w:pPr>
          </w:p>
        </w:tc>
        <w:tc>
          <w:tcPr>
            <w:tcW w:w="153" w:type="pct"/>
            <w:tcBorders>
              <w:top w:val="nil"/>
              <w:left w:val="nil"/>
              <w:bottom w:val="nil"/>
              <w:right w:val="nil"/>
            </w:tcBorders>
          </w:tcPr>
          <w:p w14:paraId="560B6D69" w14:textId="77777777" w:rsidR="002D6887" w:rsidRPr="00EB3E2A" w:rsidRDefault="002D6887" w:rsidP="00860648">
            <w:pPr>
              <w:rPr>
                <w:rFonts w:ascii="Arial" w:hAnsi="Arial" w:cs="Arial"/>
                <w:sz w:val="20"/>
                <w:szCs w:val="20"/>
                <w:lang w:val="sr-Cyrl-CS"/>
              </w:rPr>
            </w:pPr>
          </w:p>
        </w:tc>
        <w:tc>
          <w:tcPr>
            <w:tcW w:w="1147" w:type="pct"/>
            <w:tcBorders>
              <w:top w:val="nil"/>
              <w:left w:val="nil"/>
              <w:bottom w:val="nil"/>
              <w:right w:val="nil"/>
            </w:tcBorders>
          </w:tcPr>
          <w:p w14:paraId="0F7136DB" w14:textId="77777777" w:rsidR="002D6887" w:rsidRPr="00EB3E2A" w:rsidRDefault="002D6887" w:rsidP="00860648">
            <w:pPr>
              <w:rPr>
                <w:rFonts w:ascii="Arial" w:hAnsi="Arial" w:cs="Arial"/>
                <w:sz w:val="20"/>
                <w:szCs w:val="20"/>
                <w:lang w:val="sr-Cyrl-CS"/>
              </w:rPr>
            </w:pPr>
          </w:p>
        </w:tc>
      </w:tr>
      <w:tr w:rsidR="002D6887" w:rsidRPr="00EB3E2A" w14:paraId="7A8920CB" w14:textId="77777777" w:rsidTr="006A6473">
        <w:trPr>
          <w:trHeight w:val="1071"/>
          <w:jc w:val="center"/>
        </w:trPr>
        <w:tc>
          <w:tcPr>
            <w:tcW w:w="1129" w:type="pct"/>
            <w:tcBorders>
              <w:top w:val="single" w:sz="2" w:space="0" w:color="auto"/>
              <w:left w:val="single" w:sz="2" w:space="0" w:color="auto"/>
              <w:bottom w:val="single" w:sz="2" w:space="0" w:color="auto"/>
              <w:right w:val="single" w:sz="2" w:space="0" w:color="auto"/>
            </w:tcBorders>
          </w:tcPr>
          <w:p w14:paraId="3A47EB41" w14:textId="77777777" w:rsidR="002D6887" w:rsidRPr="00EB3E2A" w:rsidRDefault="002D6887" w:rsidP="00860648">
            <w:pPr>
              <w:jc w:val="center"/>
              <w:rPr>
                <w:rFonts w:ascii="Arial" w:hAnsi="Arial" w:cs="Arial"/>
                <w:sz w:val="20"/>
                <w:szCs w:val="20"/>
              </w:rPr>
            </w:pPr>
            <w:r w:rsidRPr="00EB3E2A">
              <w:rPr>
                <w:rFonts w:ascii="Arial" w:hAnsi="Arial" w:cs="Arial"/>
                <w:sz w:val="20"/>
                <w:szCs w:val="20"/>
              </w:rPr>
              <w:t>2058</w:t>
            </w:r>
          </w:p>
          <w:p w14:paraId="7418EBCF" w14:textId="77777777" w:rsidR="002D6887" w:rsidRPr="00EB3E2A" w:rsidRDefault="002D6887" w:rsidP="00860648">
            <w:pPr>
              <w:jc w:val="center"/>
              <w:rPr>
                <w:rFonts w:ascii="Arial" w:hAnsi="Arial" w:cs="Arial"/>
                <w:sz w:val="20"/>
                <w:szCs w:val="20"/>
                <w:lang w:val="sr-Cyrl-CS"/>
              </w:rPr>
            </w:pPr>
          </w:p>
          <w:p w14:paraId="7B1B642C" w14:textId="77777777" w:rsidR="002D6887" w:rsidRPr="00EB3E2A" w:rsidRDefault="002D6887" w:rsidP="00860648">
            <w:pPr>
              <w:jc w:val="center"/>
              <w:rPr>
                <w:rFonts w:ascii="Arial" w:hAnsi="Arial" w:cs="Arial"/>
                <w:sz w:val="20"/>
                <w:szCs w:val="20"/>
                <w:lang w:val="sr-Cyrl-CS"/>
              </w:rPr>
            </w:pPr>
          </w:p>
        </w:tc>
        <w:tc>
          <w:tcPr>
            <w:tcW w:w="153" w:type="pct"/>
            <w:tcBorders>
              <w:top w:val="nil"/>
              <w:left w:val="nil"/>
              <w:bottom w:val="nil"/>
              <w:right w:val="nil"/>
            </w:tcBorders>
          </w:tcPr>
          <w:p w14:paraId="64DEF57A" w14:textId="77777777" w:rsidR="002D6887" w:rsidRPr="00EB3E2A" w:rsidRDefault="002D6887" w:rsidP="00860648">
            <w:pPr>
              <w:rPr>
                <w:rFonts w:ascii="Arial" w:hAnsi="Arial" w:cs="Arial"/>
                <w:sz w:val="20"/>
                <w:szCs w:val="20"/>
                <w:lang w:val="sr-Cyrl-CS"/>
              </w:rPr>
            </w:pPr>
          </w:p>
        </w:tc>
        <w:tc>
          <w:tcPr>
            <w:tcW w:w="1119" w:type="pct"/>
            <w:tcBorders>
              <w:top w:val="single" w:sz="2" w:space="0" w:color="auto"/>
              <w:left w:val="single" w:sz="2" w:space="0" w:color="auto"/>
              <w:bottom w:val="single" w:sz="2" w:space="0" w:color="auto"/>
              <w:right w:val="single" w:sz="2" w:space="0" w:color="auto"/>
            </w:tcBorders>
          </w:tcPr>
          <w:p w14:paraId="587C2F26" w14:textId="77777777" w:rsidR="002D6887" w:rsidRPr="00EB3E2A" w:rsidRDefault="002D6887" w:rsidP="00860648">
            <w:pPr>
              <w:jc w:val="center"/>
              <w:rPr>
                <w:rFonts w:ascii="Arial" w:hAnsi="Arial" w:cs="Arial"/>
                <w:sz w:val="20"/>
                <w:szCs w:val="20"/>
              </w:rPr>
            </w:pPr>
            <w:r w:rsidRPr="00EB3E2A">
              <w:rPr>
                <w:rFonts w:ascii="Arial" w:hAnsi="Arial" w:cs="Arial"/>
                <w:sz w:val="20"/>
                <w:szCs w:val="20"/>
              </w:rPr>
              <w:t>2068</w:t>
            </w:r>
          </w:p>
        </w:tc>
        <w:tc>
          <w:tcPr>
            <w:tcW w:w="153" w:type="pct"/>
            <w:tcBorders>
              <w:top w:val="nil"/>
              <w:left w:val="nil"/>
              <w:bottom w:val="nil"/>
              <w:right w:val="single" w:sz="12" w:space="0" w:color="800000"/>
            </w:tcBorders>
          </w:tcPr>
          <w:p w14:paraId="2F2998E0" w14:textId="77777777" w:rsidR="002D6887" w:rsidRPr="00EB3E2A" w:rsidRDefault="002D6887" w:rsidP="00860648">
            <w:pPr>
              <w:rPr>
                <w:rFonts w:ascii="Arial" w:hAnsi="Arial" w:cs="Arial"/>
                <w:sz w:val="20"/>
                <w:szCs w:val="20"/>
                <w:lang w:val="sr-Cyrl-CS"/>
              </w:rPr>
            </w:pPr>
          </w:p>
        </w:tc>
        <w:tc>
          <w:tcPr>
            <w:tcW w:w="1147" w:type="pct"/>
            <w:tcBorders>
              <w:top w:val="single" w:sz="12" w:space="0" w:color="800000"/>
              <w:left w:val="single" w:sz="12" w:space="0" w:color="800000"/>
              <w:bottom w:val="single" w:sz="12" w:space="0" w:color="800000"/>
              <w:right w:val="single" w:sz="12" w:space="0" w:color="800000"/>
            </w:tcBorders>
          </w:tcPr>
          <w:p w14:paraId="69DA9B92" w14:textId="77777777" w:rsidR="002D6887" w:rsidRPr="00EB3E2A" w:rsidRDefault="002D6887" w:rsidP="00860648">
            <w:pPr>
              <w:jc w:val="center"/>
              <w:rPr>
                <w:rFonts w:ascii="Arial" w:hAnsi="Arial" w:cs="Arial"/>
                <w:sz w:val="20"/>
                <w:szCs w:val="20"/>
              </w:rPr>
            </w:pPr>
            <w:r w:rsidRPr="00EB3E2A">
              <w:rPr>
                <w:rFonts w:ascii="Arial" w:hAnsi="Arial" w:cs="Arial"/>
                <w:sz w:val="20"/>
                <w:szCs w:val="20"/>
              </w:rPr>
              <w:t>2078</w:t>
            </w:r>
          </w:p>
          <w:p w14:paraId="028F13D9" w14:textId="77777777" w:rsidR="002D6887" w:rsidRPr="00EB3E2A" w:rsidRDefault="002D6887" w:rsidP="00860648">
            <w:pPr>
              <w:jc w:val="center"/>
              <w:rPr>
                <w:rFonts w:ascii="Arial" w:hAnsi="Arial" w:cs="Arial"/>
                <w:sz w:val="20"/>
                <w:szCs w:val="20"/>
                <w:lang w:val="sr-Cyrl-CS"/>
              </w:rPr>
            </w:pPr>
          </w:p>
          <w:p w14:paraId="45F91D36"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Пратећи садржаји</w:t>
            </w:r>
          </w:p>
          <w:p w14:paraId="00E26F00" w14:textId="77777777" w:rsidR="002D6887" w:rsidRPr="00EB3E2A" w:rsidRDefault="002D6887" w:rsidP="00860648">
            <w:pPr>
              <w:jc w:val="center"/>
              <w:rPr>
                <w:rFonts w:ascii="Arial" w:hAnsi="Arial" w:cs="Arial"/>
                <w:sz w:val="20"/>
                <w:szCs w:val="20"/>
                <w:lang w:val="sr-Cyrl-CS"/>
              </w:rPr>
            </w:pPr>
          </w:p>
        </w:tc>
        <w:tc>
          <w:tcPr>
            <w:tcW w:w="153" w:type="pct"/>
            <w:tcBorders>
              <w:top w:val="nil"/>
              <w:left w:val="single" w:sz="12" w:space="0" w:color="800000"/>
              <w:bottom w:val="nil"/>
              <w:right w:val="nil"/>
            </w:tcBorders>
          </w:tcPr>
          <w:p w14:paraId="09C8F6F8" w14:textId="77777777" w:rsidR="002D6887" w:rsidRPr="00EB3E2A" w:rsidRDefault="002D6887" w:rsidP="00860648">
            <w:pPr>
              <w:rPr>
                <w:rFonts w:ascii="Arial" w:hAnsi="Arial" w:cs="Arial"/>
                <w:sz w:val="20"/>
                <w:szCs w:val="20"/>
                <w:lang w:val="sr-Cyrl-CS"/>
              </w:rPr>
            </w:pPr>
          </w:p>
        </w:tc>
        <w:tc>
          <w:tcPr>
            <w:tcW w:w="1147" w:type="pct"/>
            <w:tcBorders>
              <w:top w:val="single" w:sz="2" w:space="0" w:color="auto"/>
              <w:left w:val="single" w:sz="2" w:space="0" w:color="auto"/>
              <w:bottom w:val="single" w:sz="2" w:space="0" w:color="auto"/>
              <w:right w:val="single" w:sz="2" w:space="0" w:color="auto"/>
            </w:tcBorders>
          </w:tcPr>
          <w:p w14:paraId="7DB742C3" w14:textId="77777777" w:rsidR="002D6887" w:rsidRPr="00EB3E2A" w:rsidRDefault="002D6887" w:rsidP="00860648">
            <w:pPr>
              <w:jc w:val="center"/>
              <w:rPr>
                <w:rFonts w:ascii="Arial" w:hAnsi="Arial" w:cs="Arial"/>
                <w:sz w:val="20"/>
                <w:szCs w:val="20"/>
              </w:rPr>
            </w:pPr>
            <w:r w:rsidRPr="00EB3E2A">
              <w:rPr>
                <w:rFonts w:ascii="Arial" w:hAnsi="Arial" w:cs="Arial"/>
                <w:sz w:val="20"/>
                <w:szCs w:val="20"/>
              </w:rPr>
              <w:t>2088</w:t>
            </w:r>
          </w:p>
        </w:tc>
      </w:tr>
    </w:tbl>
    <w:p w14:paraId="79BC0E31" w14:textId="77777777" w:rsidR="002D6887" w:rsidRPr="00EB3E2A" w:rsidRDefault="002D6887" w:rsidP="002D6887">
      <w:pPr>
        <w:ind w:left="720"/>
        <w:rPr>
          <w:rFonts w:ascii="Arial" w:hAnsi="Arial" w:cs="Arial"/>
          <w:sz w:val="20"/>
          <w:szCs w:val="20"/>
          <w:lang w:val="sr-Cyrl-CS"/>
        </w:rPr>
      </w:pPr>
    </w:p>
    <w:p w14:paraId="3E797725" w14:textId="77777777" w:rsidR="002D6887" w:rsidRPr="00EB3E2A" w:rsidRDefault="002D6887" w:rsidP="002D6887">
      <w:pPr>
        <w:ind w:left="720"/>
        <w:rPr>
          <w:rFonts w:ascii="Arial" w:hAnsi="Arial" w:cs="Arial"/>
          <w:sz w:val="20"/>
          <w:szCs w:val="20"/>
          <w:lang w:val="sr-Cyrl-CS"/>
        </w:rPr>
      </w:pPr>
    </w:p>
    <w:tbl>
      <w:tblPr>
        <w:tblW w:w="0" w:type="auto"/>
        <w:jc w:val="center"/>
        <w:tblBorders>
          <w:top w:val="dotted" w:sz="4" w:space="0" w:color="auto"/>
          <w:left w:val="dotted" w:sz="4" w:space="0" w:color="auto"/>
          <w:bottom w:val="dotted" w:sz="4" w:space="0" w:color="auto"/>
          <w:right w:val="dotted" w:sz="4" w:space="0" w:color="auto"/>
        </w:tblBorders>
        <w:tblLayout w:type="fixed"/>
        <w:tblLook w:val="0000" w:firstRow="0" w:lastRow="0" w:firstColumn="0" w:lastColumn="0" w:noHBand="0" w:noVBand="0"/>
      </w:tblPr>
      <w:tblGrid>
        <w:gridCol w:w="2065"/>
        <w:gridCol w:w="305"/>
        <w:gridCol w:w="6899"/>
      </w:tblGrid>
      <w:tr w:rsidR="002D6887" w:rsidRPr="00EB3E2A" w14:paraId="5CE5B6CC" w14:textId="77777777" w:rsidTr="00860648">
        <w:trPr>
          <w:cantSplit/>
          <w:trHeight w:hRule="exact" w:val="700"/>
          <w:jc w:val="center"/>
        </w:trPr>
        <w:tc>
          <w:tcPr>
            <w:tcW w:w="2065" w:type="dxa"/>
            <w:tcBorders>
              <w:right w:val="dotted" w:sz="4" w:space="0" w:color="auto"/>
            </w:tcBorders>
            <w:vAlign w:val="center"/>
          </w:tcPr>
          <w:p w14:paraId="54DC9E55" w14:textId="77777777" w:rsidR="002D6887" w:rsidRPr="00EB3E2A" w:rsidRDefault="002D6887" w:rsidP="00860648">
            <w:pPr>
              <w:pStyle w:val="Heading7"/>
              <w:jc w:val="center"/>
              <w:rPr>
                <w:b/>
                <w:i/>
                <w:sz w:val="20"/>
                <w:szCs w:val="20"/>
                <w:lang w:val="sr-Cyrl-RS"/>
              </w:rPr>
            </w:pPr>
            <w:r w:rsidRPr="00EB3E2A">
              <w:rPr>
                <w:b/>
                <w:i/>
                <w:sz w:val="20"/>
                <w:szCs w:val="20"/>
                <w:lang w:val="sr-Cyrl-RS"/>
              </w:rPr>
              <w:t>Основе за пројектовање</w:t>
            </w:r>
          </w:p>
          <w:p w14:paraId="2EB2FF31" w14:textId="77777777" w:rsidR="002D6887" w:rsidRPr="00EB3E2A" w:rsidRDefault="002D6887" w:rsidP="00860648">
            <w:pPr>
              <w:pStyle w:val="Heading7"/>
              <w:jc w:val="center"/>
              <w:rPr>
                <w:b/>
                <w:i/>
                <w:sz w:val="20"/>
                <w:szCs w:val="20"/>
              </w:rPr>
            </w:pPr>
            <w:r w:rsidRPr="00EB3E2A">
              <w:rPr>
                <w:b/>
                <w:i/>
                <w:sz w:val="20"/>
                <w:szCs w:val="20"/>
              </w:rPr>
              <w:t>ројектовање</w:t>
            </w:r>
          </w:p>
          <w:p w14:paraId="23F4CC40" w14:textId="77777777" w:rsidR="002D6887" w:rsidRPr="00EB3E2A" w:rsidRDefault="002D6887" w:rsidP="00860648">
            <w:pPr>
              <w:jc w:val="center"/>
              <w:rPr>
                <w:rFonts w:ascii="Arial" w:hAnsi="Arial" w:cs="Arial"/>
                <w:i/>
                <w:sz w:val="20"/>
                <w:szCs w:val="20"/>
                <w:lang w:val="sr-Cyrl-CS"/>
              </w:rPr>
            </w:pPr>
          </w:p>
        </w:tc>
        <w:tc>
          <w:tcPr>
            <w:tcW w:w="305" w:type="dxa"/>
            <w:tcBorders>
              <w:top w:val="nil"/>
              <w:left w:val="dotted" w:sz="4" w:space="0" w:color="auto"/>
              <w:bottom w:val="nil"/>
              <w:right w:val="dotted" w:sz="4" w:space="0" w:color="auto"/>
            </w:tcBorders>
          </w:tcPr>
          <w:p w14:paraId="014C77BD" w14:textId="77777777" w:rsidR="002D6887" w:rsidRPr="00EB3E2A" w:rsidRDefault="002D6887" w:rsidP="00860648">
            <w:pPr>
              <w:pStyle w:val="Heading7"/>
              <w:jc w:val="center"/>
              <w:rPr>
                <w:i/>
                <w:sz w:val="20"/>
                <w:szCs w:val="20"/>
              </w:rPr>
            </w:pPr>
          </w:p>
          <w:p w14:paraId="6D9A41E2" w14:textId="77777777" w:rsidR="002D6887" w:rsidRPr="00EB3E2A" w:rsidRDefault="002D6887" w:rsidP="00860648">
            <w:pPr>
              <w:jc w:val="center"/>
              <w:rPr>
                <w:rFonts w:ascii="Arial" w:hAnsi="Arial" w:cs="Arial"/>
                <w:i/>
                <w:sz w:val="20"/>
                <w:szCs w:val="20"/>
                <w:lang w:val="sr-Cyrl-CS"/>
              </w:rPr>
            </w:pPr>
          </w:p>
        </w:tc>
        <w:tc>
          <w:tcPr>
            <w:tcW w:w="6899" w:type="dxa"/>
            <w:tcBorders>
              <w:left w:val="dotted" w:sz="4" w:space="0" w:color="auto"/>
            </w:tcBorders>
            <w:vAlign w:val="center"/>
          </w:tcPr>
          <w:p w14:paraId="51DE6C18" w14:textId="77777777" w:rsidR="002D6887" w:rsidRPr="00EB3E2A" w:rsidRDefault="002D6887" w:rsidP="00860648">
            <w:pPr>
              <w:pStyle w:val="Heading7"/>
              <w:jc w:val="center"/>
              <w:rPr>
                <w:b/>
                <w:i/>
                <w:sz w:val="20"/>
                <w:szCs w:val="20"/>
              </w:rPr>
            </w:pPr>
            <w:r w:rsidRPr="00EB3E2A">
              <w:rPr>
                <w:b/>
                <w:i/>
                <w:sz w:val="20"/>
                <w:szCs w:val="20"/>
              </w:rPr>
              <w:t>Пројектовање</w:t>
            </w:r>
          </w:p>
        </w:tc>
      </w:tr>
    </w:tbl>
    <w:p w14:paraId="73A2A764" w14:textId="77777777" w:rsidR="002D6887" w:rsidRPr="00EB3E2A" w:rsidRDefault="002D6887" w:rsidP="002D6887">
      <w:pPr>
        <w:rPr>
          <w:rFonts w:ascii="Arial" w:hAnsi="Arial" w:cs="Arial"/>
          <w:sz w:val="20"/>
          <w:szCs w:val="20"/>
          <w:lang w:val="sr-Cyrl-CS"/>
        </w:rPr>
      </w:pPr>
      <w:r w:rsidRPr="00EB3E2A">
        <w:rPr>
          <w:rFonts w:ascii="Arial" w:hAnsi="Arial" w:cs="Arial"/>
          <w:sz w:val="20"/>
          <w:szCs w:val="20"/>
          <w:lang w:val="sr-Cyrl-CS"/>
        </w:rPr>
        <w:br w:type="page"/>
      </w:r>
      <w:bookmarkStart w:id="1" w:name="с3"/>
      <w:bookmarkEnd w:id="1"/>
    </w:p>
    <w:p w14:paraId="41FCAE20" w14:textId="77777777" w:rsidR="002D6887" w:rsidRPr="00EB3E2A" w:rsidRDefault="002D6887" w:rsidP="002D6887">
      <w:pPr>
        <w:rPr>
          <w:rFonts w:ascii="Arial" w:hAnsi="Arial" w:cs="Arial"/>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277"/>
        <w:gridCol w:w="308"/>
        <w:gridCol w:w="2255"/>
        <w:gridCol w:w="308"/>
        <w:gridCol w:w="2312"/>
        <w:gridCol w:w="308"/>
        <w:gridCol w:w="2310"/>
      </w:tblGrid>
      <w:tr w:rsidR="002D6887" w:rsidRPr="00EB3E2A" w14:paraId="3A6F5D99" w14:textId="77777777" w:rsidTr="006A6473">
        <w:trPr>
          <w:trHeight w:val="1108"/>
          <w:jc w:val="center"/>
        </w:trPr>
        <w:tc>
          <w:tcPr>
            <w:tcW w:w="1129" w:type="pct"/>
            <w:tcBorders>
              <w:top w:val="single" w:sz="12" w:space="0" w:color="800000"/>
              <w:left w:val="single" w:sz="12" w:space="0" w:color="800000"/>
              <w:bottom w:val="single" w:sz="12" w:space="0" w:color="800000"/>
              <w:right w:val="single" w:sz="12" w:space="0" w:color="800000"/>
            </w:tcBorders>
          </w:tcPr>
          <w:p w14:paraId="15B0D2C6"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2091</w:t>
            </w:r>
          </w:p>
          <w:p w14:paraId="3B92C4E8" w14:textId="77777777" w:rsidR="002D6887" w:rsidRPr="00EB3E2A" w:rsidRDefault="002D6887" w:rsidP="00860648">
            <w:pPr>
              <w:jc w:val="center"/>
              <w:rPr>
                <w:rFonts w:ascii="Arial" w:hAnsi="Arial" w:cs="Arial"/>
                <w:sz w:val="20"/>
                <w:szCs w:val="20"/>
                <w:lang w:val="sr-Cyrl-CS"/>
              </w:rPr>
            </w:pPr>
          </w:p>
          <w:p w14:paraId="0898BCFF" w14:textId="77777777" w:rsidR="002D6887" w:rsidRPr="00EB3E2A" w:rsidRDefault="002D6887" w:rsidP="00860648">
            <w:pPr>
              <w:jc w:val="center"/>
              <w:rPr>
                <w:rFonts w:ascii="Arial" w:hAnsi="Arial" w:cs="Arial"/>
                <w:sz w:val="20"/>
                <w:szCs w:val="20"/>
                <w:lang w:val="sr-Cyrl-CS"/>
              </w:rPr>
            </w:pPr>
          </w:p>
        </w:tc>
        <w:tc>
          <w:tcPr>
            <w:tcW w:w="153" w:type="pct"/>
            <w:tcBorders>
              <w:top w:val="nil"/>
              <w:left w:val="single" w:sz="12" w:space="0" w:color="800000"/>
              <w:bottom w:val="nil"/>
              <w:right w:val="single" w:sz="12" w:space="0" w:color="800000"/>
            </w:tcBorders>
          </w:tcPr>
          <w:p w14:paraId="66972567" w14:textId="77777777" w:rsidR="002D6887" w:rsidRPr="00EB3E2A" w:rsidRDefault="002D6887" w:rsidP="00860648">
            <w:pPr>
              <w:rPr>
                <w:rFonts w:ascii="Arial" w:hAnsi="Arial" w:cs="Arial"/>
                <w:sz w:val="20"/>
                <w:szCs w:val="20"/>
                <w:lang w:val="sr-Cyrl-CS"/>
              </w:rPr>
            </w:pPr>
          </w:p>
        </w:tc>
        <w:tc>
          <w:tcPr>
            <w:tcW w:w="1119" w:type="pct"/>
            <w:tcBorders>
              <w:top w:val="single" w:sz="12" w:space="0" w:color="800000"/>
              <w:left w:val="single" w:sz="12" w:space="0" w:color="800000"/>
              <w:bottom w:val="single" w:sz="12" w:space="0" w:color="800000"/>
              <w:right w:val="single" w:sz="12" w:space="0" w:color="800000"/>
            </w:tcBorders>
          </w:tcPr>
          <w:p w14:paraId="4F82C50C"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2101</w:t>
            </w:r>
          </w:p>
          <w:p w14:paraId="66CE3506" w14:textId="77777777" w:rsidR="002D6887" w:rsidRPr="00EB3E2A" w:rsidRDefault="002D6887" w:rsidP="00860648">
            <w:pPr>
              <w:jc w:val="center"/>
              <w:rPr>
                <w:rFonts w:ascii="Arial" w:hAnsi="Arial" w:cs="Arial"/>
                <w:sz w:val="20"/>
                <w:szCs w:val="20"/>
                <w:lang w:val="sr-Cyrl-CS"/>
              </w:rPr>
            </w:pPr>
          </w:p>
          <w:p w14:paraId="0FD514F4"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Хидролошке и хидрауличке анализе</w:t>
            </w:r>
          </w:p>
          <w:p w14:paraId="7C918C16" w14:textId="77777777" w:rsidR="002D6887" w:rsidRPr="00EB3E2A" w:rsidRDefault="002D6887" w:rsidP="00860648">
            <w:pPr>
              <w:jc w:val="center"/>
              <w:rPr>
                <w:rFonts w:ascii="Arial" w:hAnsi="Arial" w:cs="Arial"/>
                <w:sz w:val="20"/>
                <w:szCs w:val="20"/>
                <w:lang w:val="sr-Cyrl-CS"/>
              </w:rPr>
            </w:pPr>
          </w:p>
        </w:tc>
        <w:tc>
          <w:tcPr>
            <w:tcW w:w="153" w:type="pct"/>
            <w:tcBorders>
              <w:top w:val="nil"/>
              <w:left w:val="single" w:sz="12" w:space="0" w:color="800000"/>
              <w:bottom w:val="nil"/>
              <w:right w:val="single" w:sz="12" w:space="0" w:color="800000"/>
            </w:tcBorders>
          </w:tcPr>
          <w:p w14:paraId="76B811B7" w14:textId="77777777" w:rsidR="002D6887" w:rsidRPr="00EB3E2A" w:rsidRDefault="002D6887" w:rsidP="00860648">
            <w:pPr>
              <w:rPr>
                <w:rFonts w:ascii="Arial" w:hAnsi="Arial" w:cs="Arial"/>
                <w:sz w:val="20"/>
                <w:szCs w:val="20"/>
                <w:lang w:val="sr-Cyrl-CS"/>
              </w:rPr>
            </w:pPr>
          </w:p>
        </w:tc>
        <w:tc>
          <w:tcPr>
            <w:tcW w:w="1147" w:type="pct"/>
            <w:tcBorders>
              <w:top w:val="single" w:sz="12" w:space="0" w:color="800000"/>
              <w:left w:val="single" w:sz="12" w:space="0" w:color="800000"/>
              <w:bottom w:val="single" w:sz="12" w:space="0" w:color="800000"/>
              <w:right w:val="single" w:sz="12" w:space="0" w:color="800000"/>
            </w:tcBorders>
          </w:tcPr>
          <w:p w14:paraId="0E8C7EB6"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2111</w:t>
            </w:r>
          </w:p>
          <w:p w14:paraId="3EE5CEE1" w14:textId="77777777" w:rsidR="002D6887" w:rsidRPr="00EB3E2A" w:rsidRDefault="002D6887" w:rsidP="00860648">
            <w:pPr>
              <w:jc w:val="center"/>
              <w:rPr>
                <w:rFonts w:ascii="Arial" w:hAnsi="Arial" w:cs="Arial"/>
                <w:sz w:val="20"/>
                <w:szCs w:val="20"/>
                <w:lang w:val="sr-Cyrl-CS"/>
              </w:rPr>
            </w:pPr>
          </w:p>
          <w:p w14:paraId="113E6183"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Саобраћајне анализе</w:t>
            </w:r>
          </w:p>
        </w:tc>
        <w:tc>
          <w:tcPr>
            <w:tcW w:w="153" w:type="pct"/>
            <w:tcBorders>
              <w:top w:val="nil"/>
              <w:left w:val="single" w:sz="12" w:space="0" w:color="800000"/>
              <w:bottom w:val="nil"/>
              <w:right w:val="single" w:sz="12" w:space="0" w:color="800000"/>
            </w:tcBorders>
          </w:tcPr>
          <w:p w14:paraId="212F94EA" w14:textId="77777777" w:rsidR="002D6887" w:rsidRPr="00EB3E2A" w:rsidRDefault="002D6887" w:rsidP="00860648">
            <w:pPr>
              <w:rPr>
                <w:rFonts w:ascii="Arial" w:hAnsi="Arial" w:cs="Arial"/>
                <w:sz w:val="20"/>
                <w:szCs w:val="20"/>
                <w:lang w:val="sr-Cyrl-CS"/>
              </w:rPr>
            </w:pPr>
          </w:p>
        </w:tc>
        <w:tc>
          <w:tcPr>
            <w:tcW w:w="1147" w:type="pct"/>
            <w:tcBorders>
              <w:top w:val="single" w:sz="12" w:space="0" w:color="800000"/>
              <w:left w:val="single" w:sz="12" w:space="0" w:color="800000"/>
              <w:bottom w:val="single" w:sz="12" w:space="0" w:color="800000"/>
              <w:right w:val="single" w:sz="12" w:space="0" w:color="800000"/>
            </w:tcBorders>
          </w:tcPr>
          <w:p w14:paraId="3970A2EF"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2121</w:t>
            </w:r>
          </w:p>
          <w:p w14:paraId="31278111" w14:textId="77777777" w:rsidR="002D6887" w:rsidRPr="00EB3E2A" w:rsidRDefault="002D6887" w:rsidP="00860648">
            <w:pPr>
              <w:jc w:val="center"/>
              <w:rPr>
                <w:rFonts w:ascii="Arial" w:hAnsi="Arial" w:cs="Arial"/>
                <w:sz w:val="20"/>
                <w:szCs w:val="20"/>
                <w:lang w:val="sr-Cyrl-CS"/>
              </w:rPr>
            </w:pPr>
          </w:p>
          <w:p w14:paraId="538F45A3"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Студија о процени утицаја на животну средину</w:t>
            </w:r>
          </w:p>
        </w:tc>
      </w:tr>
      <w:tr w:rsidR="002D6887" w:rsidRPr="00EB3E2A" w14:paraId="7A156244" w14:textId="77777777" w:rsidTr="006A6473">
        <w:trPr>
          <w:trHeight w:val="266"/>
          <w:jc w:val="center"/>
        </w:trPr>
        <w:tc>
          <w:tcPr>
            <w:tcW w:w="1129" w:type="pct"/>
            <w:tcBorders>
              <w:top w:val="single" w:sz="12" w:space="0" w:color="800000"/>
              <w:left w:val="nil"/>
              <w:bottom w:val="nil"/>
              <w:right w:val="nil"/>
            </w:tcBorders>
          </w:tcPr>
          <w:p w14:paraId="5D669930" w14:textId="77777777" w:rsidR="002D6887" w:rsidRPr="00EB3E2A" w:rsidRDefault="002D6887" w:rsidP="00860648">
            <w:pPr>
              <w:rPr>
                <w:rFonts w:ascii="Arial" w:hAnsi="Arial" w:cs="Arial"/>
                <w:sz w:val="20"/>
                <w:szCs w:val="20"/>
                <w:lang w:val="sr-Cyrl-CS"/>
              </w:rPr>
            </w:pPr>
          </w:p>
        </w:tc>
        <w:tc>
          <w:tcPr>
            <w:tcW w:w="153" w:type="pct"/>
            <w:tcBorders>
              <w:top w:val="nil"/>
              <w:left w:val="nil"/>
              <w:bottom w:val="nil"/>
              <w:right w:val="nil"/>
            </w:tcBorders>
          </w:tcPr>
          <w:p w14:paraId="440FA1C6" w14:textId="77777777" w:rsidR="002D6887" w:rsidRPr="00EB3E2A" w:rsidRDefault="002D6887" w:rsidP="00860648">
            <w:pPr>
              <w:rPr>
                <w:rFonts w:ascii="Arial" w:hAnsi="Arial" w:cs="Arial"/>
                <w:sz w:val="20"/>
                <w:szCs w:val="20"/>
                <w:lang w:val="sr-Cyrl-CS"/>
              </w:rPr>
            </w:pPr>
          </w:p>
        </w:tc>
        <w:tc>
          <w:tcPr>
            <w:tcW w:w="1119" w:type="pct"/>
            <w:tcBorders>
              <w:top w:val="single" w:sz="12" w:space="0" w:color="800000"/>
              <w:left w:val="nil"/>
              <w:bottom w:val="nil"/>
              <w:right w:val="nil"/>
            </w:tcBorders>
          </w:tcPr>
          <w:p w14:paraId="26BE12E1" w14:textId="77777777" w:rsidR="002D6887" w:rsidRPr="00EB3E2A" w:rsidRDefault="002D6887" w:rsidP="00860648">
            <w:pPr>
              <w:rPr>
                <w:rFonts w:ascii="Arial" w:hAnsi="Arial" w:cs="Arial"/>
                <w:sz w:val="20"/>
                <w:szCs w:val="20"/>
                <w:lang w:val="sr-Cyrl-CS"/>
              </w:rPr>
            </w:pPr>
          </w:p>
        </w:tc>
        <w:tc>
          <w:tcPr>
            <w:tcW w:w="153" w:type="pct"/>
            <w:tcBorders>
              <w:top w:val="nil"/>
              <w:left w:val="nil"/>
              <w:bottom w:val="nil"/>
              <w:right w:val="nil"/>
            </w:tcBorders>
          </w:tcPr>
          <w:p w14:paraId="64E7156E" w14:textId="77777777" w:rsidR="002D6887" w:rsidRPr="00EB3E2A" w:rsidRDefault="002D6887" w:rsidP="00860648">
            <w:pPr>
              <w:rPr>
                <w:rFonts w:ascii="Arial" w:hAnsi="Arial" w:cs="Arial"/>
                <w:sz w:val="20"/>
                <w:szCs w:val="20"/>
                <w:lang w:val="sr-Cyrl-CS"/>
              </w:rPr>
            </w:pPr>
          </w:p>
        </w:tc>
        <w:tc>
          <w:tcPr>
            <w:tcW w:w="1147" w:type="pct"/>
            <w:tcBorders>
              <w:top w:val="single" w:sz="12" w:space="0" w:color="800000"/>
              <w:left w:val="nil"/>
              <w:bottom w:val="nil"/>
              <w:right w:val="nil"/>
            </w:tcBorders>
          </w:tcPr>
          <w:p w14:paraId="102E190C" w14:textId="77777777" w:rsidR="002D6887" w:rsidRPr="00EB3E2A" w:rsidRDefault="002D6887" w:rsidP="00860648">
            <w:pPr>
              <w:rPr>
                <w:rFonts w:ascii="Arial" w:hAnsi="Arial" w:cs="Arial"/>
                <w:sz w:val="20"/>
                <w:szCs w:val="20"/>
                <w:lang w:val="sr-Cyrl-CS"/>
              </w:rPr>
            </w:pPr>
          </w:p>
        </w:tc>
        <w:tc>
          <w:tcPr>
            <w:tcW w:w="153" w:type="pct"/>
            <w:tcBorders>
              <w:top w:val="nil"/>
              <w:left w:val="nil"/>
              <w:bottom w:val="nil"/>
              <w:right w:val="nil"/>
            </w:tcBorders>
          </w:tcPr>
          <w:p w14:paraId="53838D0B" w14:textId="77777777" w:rsidR="002D6887" w:rsidRPr="00EB3E2A" w:rsidRDefault="002D6887" w:rsidP="00860648">
            <w:pPr>
              <w:rPr>
                <w:rFonts w:ascii="Arial" w:hAnsi="Arial" w:cs="Arial"/>
                <w:sz w:val="20"/>
                <w:szCs w:val="20"/>
                <w:lang w:val="sr-Cyrl-CS"/>
              </w:rPr>
            </w:pPr>
          </w:p>
        </w:tc>
        <w:tc>
          <w:tcPr>
            <w:tcW w:w="1147" w:type="pct"/>
            <w:tcBorders>
              <w:top w:val="single" w:sz="12" w:space="0" w:color="800000"/>
              <w:left w:val="nil"/>
              <w:bottom w:val="nil"/>
              <w:right w:val="nil"/>
            </w:tcBorders>
          </w:tcPr>
          <w:p w14:paraId="78C6B4DC" w14:textId="77777777" w:rsidR="002D6887" w:rsidRPr="00EB3E2A" w:rsidRDefault="002D6887" w:rsidP="00860648">
            <w:pPr>
              <w:rPr>
                <w:rFonts w:ascii="Arial" w:hAnsi="Arial" w:cs="Arial"/>
                <w:sz w:val="20"/>
                <w:szCs w:val="20"/>
                <w:lang w:val="sr-Cyrl-CS"/>
              </w:rPr>
            </w:pPr>
          </w:p>
        </w:tc>
      </w:tr>
      <w:tr w:rsidR="002D6887" w:rsidRPr="00EB3E2A" w14:paraId="46E4479F" w14:textId="77777777" w:rsidTr="006A6473">
        <w:trPr>
          <w:trHeight w:val="1071"/>
          <w:jc w:val="center"/>
        </w:trPr>
        <w:tc>
          <w:tcPr>
            <w:tcW w:w="1129" w:type="pct"/>
            <w:tcBorders>
              <w:top w:val="single" w:sz="12" w:space="0" w:color="800000"/>
              <w:left w:val="single" w:sz="12" w:space="0" w:color="800000"/>
              <w:bottom w:val="single" w:sz="12" w:space="0" w:color="800000"/>
              <w:right w:val="single" w:sz="12" w:space="0" w:color="800000"/>
            </w:tcBorders>
          </w:tcPr>
          <w:p w14:paraId="2167BEC5"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2092</w:t>
            </w:r>
          </w:p>
          <w:p w14:paraId="240E4CFB" w14:textId="77777777" w:rsidR="002D6887" w:rsidRPr="00EB3E2A" w:rsidRDefault="002D6887" w:rsidP="00860648">
            <w:pPr>
              <w:jc w:val="center"/>
              <w:rPr>
                <w:rFonts w:ascii="Arial" w:hAnsi="Arial" w:cs="Arial"/>
                <w:sz w:val="20"/>
                <w:szCs w:val="20"/>
                <w:lang w:val="sr-Cyrl-CS"/>
              </w:rPr>
            </w:pPr>
          </w:p>
          <w:p w14:paraId="53AC029D"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Захтевана прегледност</w:t>
            </w:r>
          </w:p>
        </w:tc>
        <w:tc>
          <w:tcPr>
            <w:tcW w:w="153" w:type="pct"/>
            <w:tcBorders>
              <w:top w:val="nil"/>
              <w:left w:val="nil"/>
              <w:bottom w:val="nil"/>
              <w:right w:val="nil"/>
            </w:tcBorders>
          </w:tcPr>
          <w:p w14:paraId="08ED1B2D" w14:textId="77777777" w:rsidR="002D6887" w:rsidRPr="00EB3E2A" w:rsidRDefault="002D6887" w:rsidP="00860648">
            <w:pPr>
              <w:rPr>
                <w:rFonts w:ascii="Arial" w:hAnsi="Arial" w:cs="Arial"/>
                <w:sz w:val="20"/>
                <w:szCs w:val="20"/>
                <w:lang w:val="sr-Cyrl-CS"/>
              </w:rPr>
            </w:pPr>
          </w:p>
        </w:tc>
        <w:tc>
          <w:tcPr>
            <w:tcW w:w="1119" w:type="pct"/>
            <w:tcBorders>
              <w:top w:val="single" w:sz="12" w:space="0" w:color="800000"/>
              <w:left w:val="single" w:sz="12" w:space="0" w:color="800000"/>
              <w:bottom w:val="single" w:sz="12" w:space="0" w:color="800000"/>
              <w:right w:val="single" w:sz="12" w:space="0" w:color="800000"/>
            </w:tcBorders>
          </w:tcPr>
          <w:p w14:paraId="0B385488"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2102</w:t>
            </w:r>
          </w:p>
          <w:p w14:paraId="0B0FAE51" w14:textId="77777777" w:rsidR="002D6887" w:rsidRPr="00EB3E2A" w:rsidRDefault="002D6887" w:rsidP="00860648">
            <w:pPr>
              <w:jc w:val="center"/>
              <w:rPr>
                <w:rFonts w:ascii="Arial" w:hAnsi="Arial" w:cs="Arial"/>
                <w:sz w:val="20"/>
                <w:szCs w:val="20"/>
                <w:lang w:val="sr-Cyrl-CS"/>
              </w:rPr>
            </w:pPr>
          </w:p>
          <w:p w14:paraId="739F02C9"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Анализа одводњавања површинских вода</w:t>
            </w:r>
          </w:p>
          <w:p w14:paraId="363ABD0D" w14:textId="77777777" w:rsidR="002D6887" w:rsidRPr="00EB3E2A" w:rsidRDefault="002D6887" w:rsidP="00860648">
            <w:pPr>
              <w:jc w:val="center"/>
              <w:rPr>
                <w:rFonts w:ascii="Arial" w:hAnsi="Arial" w:cs="Arial"/>
                <w:sz w:val="20"/>
                <w:szCs w:val="20"/>
                <w:lang w:val="sr-Cyrl-CS"/>
              </w:rPr>
            </w:pPr>
          </w:p>
        </w:tc>
        <w:tc>
          <w:tcPr>
            <w:tcW w:w="153" w:type="pct"/>
            <w:tcBorders>
              <w:top w:val="nil"/>
              <w:left w:val="nil"/>
              <w:bottom w:val="nil"/>
              <w:right w:val="nil"/>
            </w:tcBorders>
          </w:tcPr>
          <w:p w14:paraId="06736216" w14:textId="77777777" w:rsidR="002D6887" w:rsidRPr="00EB3E2A" w:rsidRDefault="002D6887" w:rsidP="00860648">
            <w:pPr>
              <w:rPr>
                <w:rFonts w:ascii="Arial" w:hAnsi="Arial" w:cs="Arial"/>
                <w:sz w:val="20"/>
                <w:szCs w:val="20"/>
                <w:lang w:val="sr-Cyrl-CS"/>
              </w:rPr>
            </w:pPr>
          </w:p>
        </w:tc>
        <w:tc>
          <w:tcPr>
            <w:tcW w:w="1147" w:type="pct"/>
            <w:tcBorders>
              <w:top w:val="single" w:sz="12" w:space="0" w:color="800000"/>
              <w:left w:val="single" w:sz="12" w:space="0" w:color="800000"/>
              <w:bottom w:val="single" w:sz="12" w:space="0" w:color="800000"/>
              <w:right w:val="single" w:sz="12" w:space="0" w:color="800000"/>
            </w:tcBorders>
          </w:tcPr>
          <w:p w14:paraId="1386889D"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2112</w:t>
            </w:r>
          </w:p>
          <w:p w14:paraId="2B339F5E" w14:textId="77777777" w:rsidR="002D6887" w:rsidRPr="00EB3E2A" w:rsidRDefault="002D6887" w:rsidP="00860648">
            <w:pPr>
              <w:jc w:val="center"/>
              <w:rPr>
                <w:rFonts w:ascii="Arial" w:hAnsi="Arial" w:cs="Arial"/>
                <w:sz w:val="20"/>
                <w:szCs w:val="20"/>
                <w:lang w:val="sr-Cyrl-CS"/>
              </w:rPr>
            </w:pPr>
          </w:p>
          <w:p w14:paraId="767592B1"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Ниво услуге слободних деоница</w:t>
            </w:r>
          </w:p>
        </w:tc>
        <w:tc>
          <w:tcPr>
            <w:tcW w:w="153" w:type="pct"/>
            <w:tcBorders>
              <w:top w:val="nil"/>
              <w:left w:val="nil"/>
              <w:bottom w:val="nil"/>
              <w:right w:val="nil"/>
            </w:tcBorders>
          </w:tcPr>
          <w:p w14:paraId="17897D53" w14:textId="77777777" w:rsidR="002D6887" w:rsidRPr="00EB3E2A" w:rsidRDefault="002D6887" w:rsidP="00860648">
            <w:pPr>
              <w:rPr>
                <w:rFonts w:ascii="Arial" w:hAnsi="Arial" w:cs="Arial"/>
                <w:sz w:val="20"/>
                <w:szCs w:val="20"/>
                <w:lang w:val="sr-Cyrl-CS"/>
              </w:rPr>
            </w:pPr>
          </w:p>
        </w:tc>
        <w:tc>
          <w:tcPr>
            <w:tcW w:w="1147" w:type="pct"/>
            <w:tcBorders>
              <w:top w:val="single" w:sz="12" w:space="0" w:color="800000"/>
              <w:left w:val="single" w:sz="12" w:space="0" w:color="800000"/>
              <w:bottom w:val="single" w:sz="12" w:space="0" w:color="800000"/>
              <w:right w:val="single" w:sz="12" w:space="0" w:color="800000"/>
            </w:tcBorders>
          </w:tcPr>
          <w:p w14:paraId="109997B8"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2122</w:t>
            </w:r>
          </w:p>
          <w:p w14:paraId="6F5E3B04" w14:textId="77777777" w:rsidR="002D6887" w:rsidRPr="00EB3E2A" w:rsidRDefault="002D6887" w:rsidP="00860648">
            <w:pPr>
              <w:jc w:val="center"/>
              <w:rPr>
                <w:rFonts w:ascii="Arial" w:hAnsi="Arial" w:cs="Arial"/>
                <w:sz w:val="20"/>
                <w:szCs w:val="20"/>
                <w:lang w:val="sr-Cyrl-CS"/>
              </w:rPr>
            </w:pPr>
          </w:p>
          <w:p w14:paraId="0D0B0C1B"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Техничке мере заштите животне средине</w:t>
            </w:r>
          </w:p>
          <w:p w14:paraId="7BDC20D3" w14:textId="77777777" w:rsidR="002D6887" w:rsidRPr="00EB3E2A" w:rsidRDefault="002D6887" w:rsidP="00860648">
            <w:pPr>
              <w:jc w:val="center"/>
              <w:rPr>
                <w:rFonts w:ascii="Arial" w:hAnsi="Arial" w:cs="Arial"/>
                <w:sz w:val="20"/>
                <w:szCs w:val="20"/>
                <w:lang w:val="sr-Cyrl-CS"/>
              </w:rPr>
            </w:pPr>
          </w:p>
        </w:tc>
      </w:tr>
      <w:tr w:rsidR="002D6887" w:rsidRPr="00EB3E2A" w14:paraId="1A371A94" w14:textId="77777777" w:rsidTr="006A6473">
        <w:trPr>
          <w:jc w:val="center"/>
        </w:trPr>
        <w:tc>
          <w:tcPr>
            <w:tcW w:w="1129" w:type="pct"/>
            <w:tcBorders>
              <w:top w:val="nil"/>
              <w:left w:val="nil"/>
              <w:bottom w:val="nil"/>
              <w:right w:val="nil"/>
            </w:tcBorders>
          </w:tcPr>
          <w:p w14:paraId="3E9C7A1A" w14:textId="77777777" w:rsidR="002D6887" w:rsidRPr="00EB3E2A" w:rsidRDefault="002D6887" w:rsidP="00860648">
            <w:pPr>
              <w:rPr>
                <w:rFonts w:ascii="Arial" w:hAnsi="Arial" w:cs="Arial"/>
                <w:sz w:val="20"/>
                <w:szCs w:val="20"/>
                <w:lang w:val="sr-Cyrl-CS"/>
              </w:rPr>
            </w:pPr>
          </w:p>
        </w:tc>
        <w:tc>
          <w:tcPr>
            <w:tcW w:w="153" w:type="pct"/>
            <w:tcBorders>
              <w:top w:val="nil"/>
              <w:left w:val="nil"/>
              <w:bottom w:val="nil"/>
              <w:right w:val="nil"/>
            </w:tcBorders>
          </w:tcPr>
          <w:p w14:paraId="1404FB09" w14:textId="77777777" w:rsidR="002D6887" w:rsidRPr="00EB3E2A" w:rsidRDefault="002D6887" w:rsidP="00860648">
            <w:pPr>
              <w:rPr>
                <w:rFonts w:ascii="Arial" w:hAnsi="Arial" w:cs="Arial"/>
                <w:sz w:val="20"/>
                <w:szCs w:val="20"/>
                <w:lang w:val="sr-Cyrl-CS"/>
              </w:rPr>
            </w:pPr>
          </w:p>
        </w:tc>
        <w:tc>
          <w:tcPr>
            <w:tcW w:w="1119" w:type="pct"/>
            <w:tcBorders>
              <w:top w:val="nil"/>
              <w:left w:val="nil"/>
              <w:bottom w:val="nil"/>
              <w:right w:val="nil"/>
            </w:tcBorders>
          </w:tcPr>
          <w:p w14:paraId="1E1F359B" w14:textId="77777777" w:rsidR="002D6887" w:rsidRPr="00EB3E2A" w:rsidRDefault="002D6887" w:rsidP="00860648">
            <w:pPr>
              <w:rPr>
                <w:rFonts w:ascii="Arial" w:hAnsi="Arial" w:cs="Arial"/>
                <w:sz w:val="20"/>
                <w:szCs w:val="20"/>
                <w:lang w:val="sr-Cyrl-CS"/>
              </w:rPr>
            </w:pPr>
          </w:p>
        </w:tc>
        <w:tc>
          <w:tcPr>
            <w:tcW w:w="153" w:type="pct"/>
            <w:tcBorders>
              <w:top w:val="nil"/>
              <w:left w:val="nil"/>
              <w:bottom w:val="nil"/>
              <w:right w:val="nil"/>
            </w:tcBorders>
          </w:tcPr>
          <w:p w14:paraId="2E582AAA" w14:textId="77777777" w:rsidR="002D6887" w:rsidRPr="00EB3E2A" w:rsidRDefault="002D6887" w:rsidP="00860648">
            <w:pPr>
              <w:rPr>
                <w:rFonts w:ascii="Arial" w:hAnsi="Arial" w:cs="Arial"/>
                <w:sz w:val="20"/>
                <w:szCs w:val="20"/>
                <w:lang w:val="sr-Cyrl-CS"/>
              </w:rPr>
            </w:pPr>
          </w:p>
        </w:tc>
        <w:tc>
          <w:tcPr>
            <w:tcW w:w="1147" w:type="pct"/>
            <w:tcBorders>
              <w:top w:val="nil"/>
              <w:left w:val="nil"/>
              <w:bottom w:val="nil"/>
              <w:right w:val="nil"/>
            </w:tcBorders>
          </w:tcPr>
          <w:p w14:paraId="07698DCF" w14:textId="77777777" w:rsidR="002D6887" w:rsidRPr="00EB3E2A" w:rsidRDefault="002D6887" w:rsidP="00860648">
            <w:pPr>
              <w:rPr>
                <w:rFonts w:ascii="Arial" w:hAnsi="Arial" w:cs="Arial"/>
                <w:sz w:val="20"/>
                <w:szCs w:val="20"/>
                <w:lang w:val="sr-Cyrl-CS"/>
              </w:rPr>
            </w:pPr>
          </w:p>
        </w:tc>
        <w:tc>
          <w:tcPr>
            <w:tcW w:w="153" w:type="pct"/>
            <w:tcBorders>
              <w:top w:val="nil"/>
              <w:left w:val="nil"/>
              <w:bottom w:val="nil"/>
              <w:right w:val="nil"/>
            </w:tcBorders>
          </w:tcPr>
          <w:p w14:paraId="7771EDB3" w14:textId="77777777" w:rsidR="002D6887" w:rsidRPr="00EB3E2A" w:rsidRDefault="002D6887" w:rsidP="00860648">
            <w:pPr>
              <w:rPr>
                <w:rFonts w:ascii="Arial" w:hAnsi="Arial" w:cs="Arial"/>
                <w:sz w:val="20"/>
                <w:szCs w:val="20"/>
                <w:lang w:val="sr-Cyrl-CS"/>
              </w:rPr>
            </w:pPr>
          </w:p>
        </w:tc>
        <w:tc>
          <w:tcPr>
            <w:tcW w:w="1147" w:type="pct"/>
            <w:tcBorders>
              <w:top w:val="nil"/>
              <w:left w:val="nil"/>
              <w:bottom w:val="single" w:sz="12" w:space="0" w:color="800000"/>
              <w:right w:val="nil"/>
            </w:tcBorders>
          </w:tcPr>
          <w:p w14:paraId="68B8F25F" w14:textId="77777777" w:rsidR="002D6887" w:rsidRPr="00EB3E2A" w:rsidRDefault="002D6887" w:rsidP="00860648">
            <w:pPr>
              <w:rPr>
                <w:rFonts w:ascii="Arial" w:hAnsi="Arial" w:cs="Arial"/>
                <w:sz w:val="20"/>
                <w:szCs w:val="20"/>
                <w:lang w:val="sr-Cyrl-CS"/>
              </w:rPr>
            </w:pPr>
          </w:p>
        </w:tc>
      </w:tr>
      <w:tr w:rsidR="002D6887" w:rsidRPr="00EB3E2A" w14:paraId="1AA4D99A" w14:textId="77777777" w:rsidTr="006A6473">
        <w:trPr>
          <w:trHeight w:val="1064"/>
          <w:jc w:val="center"/>
        </w:trPr>
        <w:tc>
          <w:tcPr>
            <w:tcW w:w="1129" w:type="pct"/>
            <w:tcBorders>
              <w:top w:val="single" w:sz="2" w:space="0" w:color="auto"/>
              <w:left w:val="single" w:sz="2" w:space="0" w:color="auto"/>
              <w:bottom w:val="single" w:sz="2" w:space="0" w:color="auto"/>
              <w:right w:val="single" w:sz="2" w:space="0" w:color="auto"/>
            </w:tcBorders>
          </w:tcPr>
          <w:p w14:paraId="4F03611A"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2093</w:t>
            </w:r>
          </w:p>
          <w:p w14:paraId="4FB10B45" w14:textId="77777777" w:rsidR="002D6887" w:rsidRPr="00EB3E2A" w:rsidRDefault="002D6887" w:rsidP="00860648">
            <w:pPr>
              <w:jc w:val="center"/>
              <w:rPr>
                <w:rFonts w:ascii="Arial" w:hAnsi="Arial" w:cs="Arial"/>
                <w:sz w:val="20"/>
                <w:szCs w:val="20"/>
                <w:lang w:val="sr-Cyrl-CS"/>
              </w:rPr>
            </w:pPr>
          </w:p>
          <w:p w14:paraId="560A3453" w14:textId="77777777" w:rsidR="002D6887" w:rsidRPr="00EB3E2A" w:rsidRDefault="002D6887" w:rsidP="00860648">
            <w:pPr>
              <w:jc w:val="center"/>
              <w:rPr>
                <w:rFonts w:ascii="Arial" w:hAnsi="Arial" w:cs="Arial"/>
                <w:sz w:val="20"/>
                <w:szCs w:val="20"/>
                <w:lang w:val="sr-Cyrl-CS"/>
              </w:rPr>
            </w:pPr>
          </w:p>
        </w:tc>
        <w:tc>
          <w:tcPr>
            <w:tcW w:w="153" w:type="pct"/>
            <w:tcBorders>
              <w:top w:val="nil"/>
              <w:left w:val="nil"/>
              <w:bottom w:val="nil"/>
              <w:right w:val="nil"/>
            </w:tcBorders>
          </w:tcPr>
          <w:p w14:paraId="60864152" w14:textId="77777777" w:rsidR="002D6887" w:rsidRPr="00EB3E2A" w:rsidRDefault="002D6887" w:rsidP="00860648">
            <w:pPr>
              <w:rPr>
                <w:rFonts w:ascii="Arial" w:hAnsi="Arial" w:cs="Arial"/>
                <w:sz w:val="20"/>
                <w:szCs w:val="20"/>
                <w:lang w:val="sr-Cyrl-CS"/>
              </w:rPr>
            </w:pPr>
          </w:p>
        </w:tc>
        <w:tc>
          <w:tcPr>
            <w:tcW w:w="1119" w:type="pct"/>
            <w:tcBorders>
              <w:top w:val="single" w:sz="12" w:space="0" w:color="800000"/>
              <w:left w:val="single" w:sz="12" w:space="0" w:color="800000"/>
              <w:bottom w:val="single" w:sz="12" w:space="0" w:color="800000"/>
              <w:right w:val="single" w:sz="12" w:space="0" w:color="800000"/>
            </w:tcBorders>
          </w:tcPr>
          <w:p w14:paraId="1984D995"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2103</w:t>
            </w:r>
          </w:p>
          <w:p w14:paraId="189BE719" w14:textId="77777777" w:rsidR="002D6887" w:rsidRPr="00EB3E2A" w:rsidRDefault="002D6887" w:rsidP="00860648">
            <w:pPr>
              <w:jc w:val="center"/>
              <w:rPr>
                <w:rFonts w:ascii="Arial" w:hAnsi="Arial" w:cs="Arial"/>
                <w:sz w:val="20"/>
                <w:szCs w:val="20"/>
                <w:lang w:val="sr-Cyrl-CS"/>
              </w:rPr>
            </w:pPr>
          </w:p>
          <w:p w14:paraId="2FFD65E0"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 xml:space="preserve">Пројекат </w:t>
            </w:r>
          </w:p>
          <w:p w14:paraId="273A1A45"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одводњавања површинских и прибрежних вода</w:t>
            </w:r>
          </w:p>
        </w:tc>
        <w:tc>
          <w:tcPr>
            <w:tcW w:w="153" w:type="pct"/>
            <w:tcBorders>
              <w:top w:val="nil"/>
              <w:left w:val="nil"/>
              <w:bottom w:val="nil"/>
              <w:right w:val="nil"/>
            </w:tcBorders>
          </w:tcPr>
          <w:p w14:paraId="7B0E7F03" w14:textId="77777777" w:rsidR="002D6887" w:rsidRPr="00EB3E2A" w:rsidRDefault="002D6887" w:rsidP="00860648">
            <w:pPr>
              <w:rPr>
                <w:rFonts w:ascii="Arial" w:hAnsi="Arial" w:cs="Arial"/>
                <w:sz w:val="20"/>
                <w:szCs w:val="20"/>
                <w:lang w:val="sr-Cyrl-CS"/>
              </w:rPr>
            </w:pPr>
          </w:p>
        </w:tc>
        <w:tc>
          <w:tcPr>
            <w:tcW w:w="1147" w:type="pct"/>
            <w:tcBorders>
              <w:top w:val="single" w:sz="12" w:space="0" w:color="800000"/>
              <w:left w:val="single" w:sz="12" w:space="0" w:color="800000"/>
              <w:bottom w:val="single" w:sz="12" w:space="0" w:color="800000"/>
              <w:right w:val="single" w:sz="12" w:space="0" w:color="800000"/>
            </w:tcBorders>
          </w:tcPr>
          <w:p w14:paraId="762B8DE6"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2113</w:t>
            </w:r>
          </w:p>
          <w:p w14:paraId="7FEF9B79" w14:textId="77777777" w:rsidR="002D6887" w:rsidRPr="00EB3E2A" w:rsidRDefault="002D6887" w:rsidP="00860648">
            <w:pPr>
              <w:jc w:val="center"/>
              <w:rPr>
                <w:rFonts w:ascii="Arial" w:hAnsi="Arial" w:cs="Arial"/>
                <w:sz w:val="20"/>
                <w:szCs w:val="20"/>
                <w:lang w:val="sr-Cyrl-CS"/>
              </w:rPr>
            </w:pPr>
          </w:p>
          <w:p w14:paraId="262C78F4"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Ниво услуге раскрсница</w:t>
            </w:r>
          </w:p>
        </w:tc>
        <w:tc>
          <w:tcPr>
            <w:tcW w:w="153" w:type="pct"/>
            <w:tcBorders>
              <w:top w:val="nil"/>
              <w:left w:val="nil"/>
              <w:bottom w:val="nil"/>
              <w:right w:val="single" w:sz="12" w:space="0" w:color="800000"/>
            </w:tcBorders>
          </w:tcPr>
          <w:p w14:paraId="1328F632" w14:textId="77777777" w:rsidR="002D6887" w:rsidRPr="00EB3E2A" w:rsidRDefault="002D6887" w:rsidP="00860648">
            <w:pPr>
              <w:rPr>
                <w:rFonts w:ascii="Arial" w:hAnsi="Arial" w:cs="Arial"/>
                <w:sz w:val="20"/>
                <w:szCs w:val="20"/>
                <w:lang w:val="sr-Cyrl-CS"/>
              </w:rPr>
            </w:pPr>
          </w:p>
        </w:tc>
        <w:tc>
          <w:tcPr>
            <w:tcW w:w="1147" w:type="pct"/>
            <w:tcBorders>
              <w:top w:val="single" w:sz="12" w:space="0" w:color="800000"/>
              <w:left w:val="single" w:sz="12" w:space="0" w:color="800000"/>
              <w:bottom w:val="single" w:sz="12" w:space="0" w:color="800000"/>
              <w:right w:val="single" w:sz="12" w:space="0" w:color="800000"/>
            </w:tcBorders>
          </w:tcPr>
          <w:p w14:paraId="25798F91"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2123</w:t>
            </w:r>
          </w:p>
          <w:p w14:paraId="43857861" w14:textId="77777777" w:rsidR="002D6887" w:rsidRPr="00EB3E2A" w:rsidRDefault="002D6887" w:rsidP="00860648">
            <w:pPr>
              <w:jc w:val="center"/>
              <w:rPr>
                <w:rFonts w:ascii="Arial" w:hAnsi="Arial" w:cs="Arial"/>
                <w:sz w:val="20"/>
                <w:szCs w:val="20"/>
                <w:lang w:val="sr-Cyrl-CS"/>
              </w:rPr>
            </w:pPr>
          </w:p>
          <w:p w14:paraId="7267FEBF"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Уређење путног појаса</w:t>
            </w:r>
          </w:p>
        </w:tc>
      </w:tr>
    </w:tbl>
    <w:p w14:paraId="413CB84B" w14:textId="77777777" w:rsidR="002D6887" w:rsidRPr="00EB3E2A" w:rsidRDefault="002D6887" w:rsidP="002D6887">
      <w:pPr>
        <w:ind w:left="720"/>
        <w:rPr>
          <w:rFonts w:ascii="Arial" w:hAnsi="Arial" w:cs="Arial"/>
          <w:sz w:val="20"/>
          <w:szCs w:val="20"/>
          <w:lang w:val="sr-Cyrl-CS"/>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277"/>
        <w:gridCol w:w="309"/>
        <w:gridCol w:w="2258"/>
        <w:gridCol w:w="309"/>
        <w:gridCol w:w="2314"/>
        <w:gridCol w:w="309"/>
        <w:gridCol w:w="2312"/>
      </w:tblGrid>
      <w:tr w:rsidR="002D6887" w:rsidRPr="00EB3E2A" w14:paraId="5AB0E2FC" w14:textId="77777777" w:rsidTr="006A6473">
        <w:trPr>
          <w:trHeight w:val="1108"/>
          <w:jc w:val="center"/>
        </w:trPr>
        <w:tc>
          <w:tcPr>
            <w:tcW w:w="1129" w:type="pct"/>
            <w:tcBorders>
              <w:top w:val="single" w:sz="2" w:space="0" w:color="auto"/>
              <w:left w:val="single" w:sz="2" w:space="0" w:color="auto"/>
              <w:bottom w:val="single" w:sz="2" w:space="0" w:color="auto"/>
              <w:right w:val="single" w:sz="2" w:space="0" w:color="auto"/>
            </w:tcBorders>
          </w:tcPr>
          <w:p w14:paraId="5176FCCC"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2094</w:t>
            </w:r>
          </w:p>
          <w:p w14:paraId="5CCCF8FF" w14:textId="77777777" w:rsidR="002D6887" w:rsidRPr="00EB3E2A" w:rsidRDefault="002D6887" w:rsidP="00860648">
            <w:pPr>
              <w:jc w:val="center"/>
              <w:rPr>
                <w:rFonts w:ascii="Arial" w:hAnsi="Arial" w:cs="Arial"/>
                <w:sz w:val="20"/>
                <w:szCs w:val="20"/>
                <w:lang w:val="sr-Cyrl-CS"/>
              </w:rPr>
            </w:pPr>
          </w:p>
          <w:p w14:paraId="3E793524" w14:textId="77777777" w:rsidR="002D6887" w:rsidRPr="00EB3E2A" w:rsidRDefault="002D6887" w:rsidP="00860648">
            <w:pPr>
              <w:jc w:val="center"/>
              <w:rPr>
                <w:rFonts w:ascii="Arial" w:hAnsi="Arial" w:cs="Arial"/>
                <w:sz w:val="20"/>
                <w:szCs w:val="20"/>
                <w:lang w:val="sr-Cyrl-CS"/>
              </w:rPr>
            </w:pPr>
          </w:p>
        </w:tc>
        <w:tc>
          <w:tcPr>
            <w:tcW w:w="153" w:type="pct"/>
            <w:tcBorders>
              <w:top w:val="nil"/>
              <w:left w:val="nil"/>
              <w:bottom w:val="nil"/>
              <w:right w:val="single" w:sz="4" w:space="0" w:color="auto"/>
            </w:tcBorders>
          </w:tcPr>
          <w:p w14:paraId="4AF86C23" w14:textId="77777777" w:rsidR="002D6887" w:rsidRPr="00EB3E2A" w:rsidRDefault="002D6887" w:rsidP="00860648">
            <w:pPr>
              <w:rPr>
                <w:rFonts w:ascii="Arial" w:hAnsi="Arial" w:cs="Arial"/>
                <w:sz w:val="20"/>
                <w:szCs w:val="20"/>
                <w:lang w:val="sr-Cyrl-CS"/>
              </w:rPr>
            </w:pPr>
          </w:p>
        </w:tc>
        <w:tc>
          <w:tcPr>
            <w:tcW w:w="1119" w:type="pct"/>
            <w:tcBorders>
              <w:top w:val="single" w:sz="4" w:space="0" w:color="auto"/>
              <w:left w:val="single" w:sz="4" w:space="0" w:color="auto"/>
              <w:bottom w:val="single" w:sz="4" w:space="0" w:color="auto"/>
              <w:right w:val="single" w:sz="4" w:space="0" w:color="auto"/>
            </w:tcBorders>
          </w:tcPr>
          <w:p w14:paraId="37594E30"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2104</w:t>
            </w:r>
          </w:p>
          <w:p w14:paraId="7819483F" w14:textId="77777777" w:rsidR="002D6887" w:rsidRPr="00EB3E2A" w:rsidRDefault="002D6887" w:rsidP="00860648">
            <w:pPr>
              <w:jc w:val="center"/>
              <w:rPr>
                <w:rFonts w:ascii="Arial" w:hAnsi="Arial" w:cs="Arial"/>
                <w:sz w:val="20"/>
                <w:szCs w:val="20"/>
                <w:lang w:val="sr-Cyrl-CS"/>
              </w:rPr>
            </w:pPr>
          </w:p>
          <w:p w14:paraId="7CF59DA8" w14:textId="77777777" w:rsidR="002D6887" w:rsidRPr="00EB3E2A" w:rsidRDefault="002D6887" w:rsidP="00860648">
            <w:pPr>
              <w:jc w:val="center"/>
              <w:rPr>
                <w:rFonts w:ascii="Arial" w:hAnsi="Arial" w:cs="Arial"/>
                <w:sz w:val="20"/>
                <w:szCs w:val="20"/>
                <w:lang w:val="sr-Cyrl-CS"/>
              </w:rPr>
            </w:pPr>
          </w:p>
        </w:tc>
        <w:tc>
          <w:tcPr>
            <w:tcW w:w="153" w:type="pct"/>
            <w:tcBorders>
              <w:top w:val="nil"/>
              <w:left w:val="single" w:sz="4" w:space="0" w:color="auto"/>
              <w:bottom w:val="nil"/>
              <w:right w:val="nil"/>
            </w:tcBorders>
          </w:tcPr>
          <w:p w14:paraId="75AE3123" w14:textId="77777777" w:rsidR="002D6887" w:rsidRPr="00EB3E2A" w:rsidRDefault="002D6887" w:rsidP="00860648">
            <w:pPr>
              <w:rPr>
                <w:rFonts w:ascii="Arial" w:hAnsi="Arial" w:cs="Arial"/>
                <w:sz w:val="20"/>
                <w:szCs w:val="20"/>
                <w:lang w:val="sr-Cyrl-CS"/>
              </w:rPr>
            </w:pPr>
          </w:p>
        </w:tc>
        <w:tc>
          <w:tcPr>
            <w:tcW w:w="1147" w:type="pct"/>
            <w:tcBorders>
              <w:top w:val="single" w:sz="12" w:space="0" w:color="800000"/>
              <w:left w:val="single" w:sz="12" w:space="0" w:color="800000"/>
              <w:bottom w:val="single" w:sz="12" w:space="0" w:color="800000"/>
              <w:right w:val="single" w:sz="12" w:space="0" w:color="800000"/>
            </w:tcBorders>
          </w:tcPr>
          <w:p w14:paraId="369FF657"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2114</w:t>
            </w:r>
          </w:p>
          <w:p w14:paraId="31BA2D5D" w14:textId="77777777" w:rsidR="002D6887" w:rsidRPr="00EB3E2A" w:rsidRDefault="002D6887" w:rsidP="00860648">
            <w:pPr>
              <w:jc w:val="center"/>
              <w:rPr>
                <w:rFonts w:ascii="Arial" w:hAnsi="Arial" w:cs="Arial"/>
                <w:sz w:val="20"/>
                <w:szCs w:val="20"/>
                <w:lang w:val="sr-Cyrl-CS"/>
              </w:rPr>
            </w:pPr>
          </w:p>
          <w:p w14:paraId="4E6B26BF"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Прогноза нивоа сигурности</w:t>
            </w:r>
          </w:p>
        </w:tc>
        <w:tc>
          <w:tcPr>
            <w:tcW w:w="153" w:type="pct"/>
            <w:tcBorders>
              <w:top w:val="nil"/>
              <w:left w:val="nil"/>
              <w:bottom w:val="nil"/>
              <w:right w:val="nil"/>
            </w:tcBorders>
          </w:tcPr>
          <w:p w14:paraId="7FBA3EAE" w14:textId="77777777" w:rsidR="002D6887" w:rsidRPr="00EB3E2A" w:rsidRDefault="002D6887" w:rsidP="00860648">
            <w:pPr>
              <w:rPr>
                <w:rFonts w:ascii="Arial" w:hAnsi="Arial" w:cs="Arial"/>
                <w:sz w:val="20"/>
                <w:szCs w:val="20"/>
                <w:lang w:val="sr-Cyrl-CS"/>
              </w:rPr>
            </w:pPr>
          </w:p>
        </w:tc>
        <w:tc>
          <w:tcPr>
            <w:tcW w:w="1147" w:type="pct"/>
            <w:tcBorders>
              <w:top w:val="single" w:sz="4" w:space="0" w:color="auto"/>
              <w:left w:val="single" w:sz="4" w:space="0" w:color="auto"/>
              <w:bottom w:val="single" w:sz="4" w:space="0" w:color="auto"/>
              <w:right w:val="single" w:sz="4" w:space="0" w:color="auto"/>
            </w:tcBorders>
          </w:tcPr>
          <w:p w14:paraId="27039C7D"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2124</w:t>
            </w:r>
          </w:p>
          <w:p w14:paraId="509723E0" w14:textId="77777777" w:rsidR="002D6887" w:rsidRPr="00EB3E2A" w:rsidRDefault="002D6887" w:rsidP="00860648">
            <w:pPr>
              <w:jc w:val="center"/>
              <w:rPr>
                <w:rFonts w:ascii="Arial" w:hAnsi="Arial" w:cs="Arial"/>
                <w:sz w:val="20"/>
                <w:szCs w:val="20"/>
                <w:lang w:val="sr-Cyrl-CS"/>
              </w:rPr>
            </w:pPr>
          </w:p>
          <w:p w14:paraId="5148389E" w14:textId="77777777" w:rsidR="002D6887" w:rsidRPr="00EB3E2A" w:rsidRDefault="002D6887" w:rsidP="00860648">
            <w:pPr>
              <w:jc w:val="center"/>
              <w:rPr>
                <w:rFonts w:ascii="Arial" w:hAnsi="Arial" w:cs="Arial"/>
                <w:sz w:val="20"/>
                <w:szCs w:val="20"/>
                <w:lang w:val="sr-Cyrl-CS"/>
              </w:rPr>
            </w:pPr>
          </w:p>
        </w:tc>
      </w:tr>
      <w:tr w:rsidR="002D6887" w:rsidRPr="00EB3E2A" w14:paraId="74FC83AD" w14:textId="77777777" w:rsidTr="006A6473">
        <w:trPr>
          <w:trHeight w:val="266"/>
          <w:jc w:val="center"/>
        </w:trPr>
        <w:tc>
          <w:tcPr>
            <w:tcW w:w="1129" w:type="pct"/>
            <w:tcBorders>
              <w:top w:val="nil"/>
              <w:left w:val="nil"/>
              <w:bottom w:val="nil"/>
              <w:right w:val="nil"/>
            </w:tcBorders>
          </w:tcPr>
          <w:p w14:paraId="4F00B25D" w14:textId="77777777" w:rsidR="002D6887" w:rsidRPr="00EB3E2A" w:rsidRDefault="002D6887" w:rsidP="00860648">
            <w:pPr>
              <w:rPr>
                <w:rFonts w:ascii="Arial" w:hAnsi="Arial" w:cs="Arial"/>
                <w:sz w:val="20"/>
                <w:szCs w:val="20"/>
                <w:lang w:val="sr-Cyrl-CS"/>
              </w:rPr>
            </w:pPr>
          </w:p>
        </w:tc>
        <w:tc>
          <w:tcPr>
            <w:tcW w:w="153" w:type="pct"/>
            <w:tcBorders>
              <w:top w:val="nil"/>
              <w:left w:val="nil"/>
              <w:bottom w:val="nil"/>
              <w:right w:val="nil"/>
            </w:tcBorders>
          </w:tcPr>
          <w:p w14:paraId="68C78B4D" w14:textId="77777777" w:rsidR="002D6887" w:rsidRPr="00EB3E2A" w:rsidRDefault="002D6887" w:rsidP="00860648">
            <w:pPr>
              <w:rPr>
                <w:rFonts w:ascii="Arial" w:hAnsi="Arial" w:cs="Arial"/>
                <w:sz w:val="20"/>
                <w:szCs w:val="20"/>
                <w:lang w:val="sr-Cyrl-CS"/>
              </w:rPr>
            </w:pPr>
          </w:p>
        </w:tc>
        <w:tc>
          <w:tcPr>
            <w:tcW w:w="1119" w:type="pct"/>
            <w:tcBorders>
              <w:top w:val="single" w:sz="4" w:space="0" w:color="auto"/>
              <w:left w:val="nil"/>
              <w:bottom w:val="single" w:sz="4" w:space="0" w:color="auto"/>
              <w:right w:val="nil"/>
            </w:tcBorders>
          </w:tcPr>
          <w:p w14:paraId="4A37E9EE" w14:textId="77777777" w:rsidR="002D6887" w:rsidRPr="00EB3E2A" w:rsidRDefault="002D6887" w:rsidP="00860648">
            <w:pPr>
              <w:rPr>
                <w:rFonts w:ascii="Arial" w:hAnsi="Arial" w:cs="Arial"/>
                <w:sz w:val="20"/>
                <w:szCs w:val="20"/>
                <w:lang w:val="sr-Cyrl-CS"/>
              </w:rPr>
            </w:pPr>
          </w:p>
        </w:tc>
        <w:tc>
          <w:tcPr>
            <w:tcW w:w="153" w:type="pct"/>
            <w:tcBorders>
              <w:top w:val="nil"/>
              <w:left w:val="nil"/>
              <w:bottom w:val="nil"/>
              <w:right w:val="nil"/>
            </w:tcBorders>
          </w:tcPr>
          <w:p w14:paraId="5E162AF2" w14:textId="77777777" w:rsidR="002D6887" w:rsidRPr="00EB3E2A" w:rsidRDefault="002D6887" w:rsidP="00860648">
            <w:pPr>
              <w:rPr>
                <w:rFonts w:ascii="Arial" w:hAnsi="Arial" w:cs="Arial"/>
                <w:sz w:val="20"/>
                <w:szCs w:val="20"/>
                <w:lang w:val="sr-Cyrl-CS"/>
              </w:rPr>
            </w:pPr>
          </w:p>
        </w:tc>
        <w:tc>
          <w:tcPr>
            <w:tcW w:w="1147" w:type="pct"/>
            <w:tcBorders>
              <w:top w:val="nil"/>
              <w:left w:val="nil"/>
              <w:bottom w:val="single" w:sz="4" w:space="0" w:color="auto"/>
              <w:right w:val="nil"/>
            </w:tcBorders>
          </w:tcPr>
          <w:p w14:paraId="137A7DCD" w14:textId="77777777" w:rsidR="002D6887" w:rsidRPr="00EB3E2A" w:rsidRDefault="002D6887" w:rsidP="00860648">
            <w:pPr>
              <w:rPr>
                <w:rFonts w:ascii="Arial" w:hAnsi="Arial" w:cs="Arial"/>
                <w:sz w:val="20"/>
                <w:szCs w:val="20"/>
                <w:lang w:val="sr-Cyrl-CS"/>
              </w:rPr>
            </w:pPr>
          </w:p>
        </w:tc>
        <w:tc>
          <w:tcPr>
            <w:tcW w:w="153" w:type="pct"/>
            <w:tcBorders>
              <w:top w:val="nil"/>
              <w:left w:val="nil"/>
              <w:bottom w:val="nil"/>
              <w:right w:val="nil"/>
            </w:tcBorders>
          </w:tcPr>
          <w:p w14:paraId="5D38ECED" w14:textId="77777777" w:rsidR="002D6887" w:rsidRPr="00EB3E2A" w:rsidRDefault="002D6887" w:rsidP="00860648">
            <w:pPr>
              <w:rPr>
                <w:rFonts w:ascii="Arial" w:hAnsi="Arial" w:cs="Arial"/>
                <w:sz w:val="20"/>
                <w:szCs w:val="20"/>
                <w:lang w:val="sr-Cyrl-CS"/>
              </w:rPr>
            </w:pPr>
          </w:p>
        </w:tc>
        <w:tc>
          <w:tcPr>
            <w:tcW w:w="1147" w:type="pct"/>
            <w:tcBorders>
              <w:top w:val="nil"/>
              <w:left w:val="nil"/>
              <w:bottom w:val="nil"/>
              <w:right w:val="nil"/>
            </w:tcBorders>
          </w:tcPr>
          <w:p w14:paraId="6BE61690" w14:textId="77777777" w:rsidR="002D6887" w:rsidRPr="00EB3E2A" w:rsidRDefault="002D6887" w:rsidP="00860648">
            <w:pPr>
              <w:rPr>
                <w:rFonts w:ascii="Arial" w:hAnsi="Arial" w:cs="Arial"/>
                <w:sz w:val="20"/>
                <w:szCs w:val="20"/>
                <w:lang w:val="sr-Cyrl-CS"/>
              </w:rPr>
            </w:pPr>
          </w:p>
        </w:tc>
      </w:tr>
      <w:tr w:rsidR="002D6887" w:rsidRPr="00EB3E2A" w14:paraId="2EAF1A54" w14:textId="77777777" w:rsidTr="006A6473">
        <w:trPr>
          <w:trHeight w:val="1071"/>
          <w:jc w:val="center"/>
        </w:trPr>
        <w:tc>
          <w:tcPr>
            <w:tcW w:w="1129" w:type="pct"/>
            <w:tcBorders>
              <w:top w:val="single" w:sz="2" w:space="0" w:color="auto"/>
              <w:left w:val="single" w:sz="2" w:space="0" w:color="auto"/>
              <w:bottom w:val="single" w:sz="2" w:space="0" w:color="auto"/>
              <w:right w:val="single" w:sz="2" w:space="0" w:color="auto"/>
            </w:tcBorders>
          </w:tcPr>
          <w:p w14:paraId="16547D4F"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2095</w:t>
            </w:r>
          </w:p>
          <w:p w14:paraId="4258041C" w14:textId="77777777" w:rsidR="002D6887" w:rsidRPr="00EB3E2A" w:rsidRDefault="002D6887" w:rsidP="00860648">
            <w:pPr>
              <w:jc w:val="center"/>
              <w:rPr>
                <w:rFonts w:ascii="Arial" w:hAnsi="Arial" w:cs="Arial"/>
                <w:sz w:val="20"/>
                <w:szCs w:val="20"/>
                <w:lang w:val="sr-Cyrl-CS"/>
              </w:rPr>
            </w:pPr>
          </w:p>
          <w:p w14:paraId="45A279CB" w14:textId="77777777" w:rsidR="002D6887" w:rsidRPr="00EB3E2A" w:rsidRDefault="002D6887" w:rsidP="00860648">
            <w:pPr>
              <w:jc w:val="center"/>
              <w:rPr>
                <w:rFonts w:ascii="Arial" w:hAnsi="Arial" w:cs="Arial"/>
                <w:sz w:val="20"/>
                <w:szCs w:val="20"/>
                <w:lang w:val="sr-Cyrl-CS"/>
              </w:rPr>
            </w:pPr>
          </w:p>
          <w:p w14:paraId="05272F80" w14:textId="77777777" w:rsidR="002D6887" w:rsidRPr="00EB3E2A" w:rsidRDefault="002D6887" w:rsidP="00860648">
            <w:pPr>
              <w:jc w:val="center"/>
              <w:rPr>
                <w:rFonts w:ascii="Arial" w:hAnsi="Arial" w:cs="Arial"/>
                <w:sz w:val="20"/>
                <w:szCs w:val="20"/>
                <w:lang w:val="sr-Cyrl-CS"/>
              </w:rPr>
            </w:pPr>
          </w:p>
        </w:tc>
        <w:tc>
          <w:tcPr>
            <w:tcW w:w="153" w:type="pct"/>
            <w:tcBorders>
              <w:top w:val="nil"/>
              <w:left w:val="nil"/>
              <w:bottom w:val="nil"/>
              <w:right w:val="single" w:sz="4" w:space="0" w:color="auto"/>
            </w:tcBorders>
          </w:tcPr>
          <w:p w14:paraId="4B55F14E" w14:textId="77777777" w:rsidR="002D6887" w:rsidRPr="00EB3E2A" w:rsidRDefault="002D6887" w:rsidP="00860648">
            <w:pPr>
              <w:rPr>
                <w:rFonts w:ascii="Arial" w:hAnsi="Arial" w:cs="Arial"/>
                <w:sz w:val="20"/>
                <w:szCs w:val="20"/>
                <w:lang w:val="sr-Cyrl-CS"/>
              </w:rPr>
            </w:pPr>
          </w:p>
        </w:tc>
        <w:tc>
          <w:tcPr>
            <w:tcW w:w="1119" w:type="pct"/>
            <w:tcBorders>
              <w:top w:val="single" w:sz="4" w:space="0" w:color="auto"/>
              <w:left w:val="single" w:sz="4" w:space="0" w:color="auto"/>
              <w:bottom w:val="single" w:sz="4" w:space="0" w:color="auto"/>
              <w:right w:val="single" w:sz="4" w:space="0" w:color="auto"/>
            </w:tcBorders>
          </w:tcPr>
          <w:p w14:paraId="3B1712D4"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2105</w:t>
            </w:r>
          </w:p>
          <w:p w14:paraId="7F3A3284" w14:textId="77777777" w:rsidR="002D6887" w:rsidRPr="00EB3E2A" w:rsidRDefault="002D6887" w:rsidP="00860648">
            <w:pPr>
              <w:jc w:val="center"/>
              <w:rPr>
                <w:rFonts w:ascii="Arial" w:hAnsi="Arial" w:cs="Arial"/>
                <w:sz w:val="20"/>
                <w:szCs w:val="20"/>
                <w:lang w:val="sr-Cyrl-CS"/>
              </w:rPr>
            </w:pPr>
          </w:p>
          <w:p w14:paraId="76B0FA8B"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 xml:space="preserve"> </w:t>
            </w:r>
          </w:p>
        </w:tc>
        <w:tc>
          <w:tcPr>
            <w:tcW w:w="153" w:type="pct"/>
            <w:tcBorders>
              <w:top w:val="nil"/>
              <w:left w:val="single" w:sz="4" w:space="0" w:color="auto"/>
              <w:bottom w:val="nil"/>
              <w:right w:val="single" w:sz="4" w:space="0" w:color="auto"/>
            </w:tcBorders>
          </w:tcPr>
          <w:p w14:paraId="7E88ABCA" w14:textId="77777777" w:rsidR="002D6887" w:rsidRPr="00EB3E2A" w:rsidRDefault="002D6887" w:rsidP="00860648">
            <w:pPr>
              <w:rPr>
                <w:rFonts w:ascii="Arial" w:hAnsi="Arial" w:cs="Arial"/>
                <w:sz w:val="20"/>
                <w:szCs w:val="20"/>
                <w:lang w:val="sr-Cyrl-CS"/>
              </w:rPr>
            </w:pPr>
          </w:p>
        </w:tc>
        <w:tc>
          <w:tcPr>
            <w:tcW w:w="1147" w:type="pct"/>
            <w:tcBorders>
              <w:top w:val="single" w:sz="4" w:space="0" w:color="auto"/>
              <w:left w:val="single" w:sz="4" w:space="0" w:color="auto"/>
              <w:bottom w:val="single" w:sz="4" w:space="0" w:color="auto"/>
              <w:right w:val="single" w:sz="4" w:space="0" w:color="auto"/>
            </w:tcBorders>
          </w:tcPr>
          <w:p w14:paraId="5C3369FB"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2115</w:t>
            </w:r>
          </w:p>
          <w:p w14:paraId="3B7596EE" w14:textId="77777777" w:rsidR="002D6887" w:rsidRPr="00EB3E2A" w:rsidRDefault="002D6887" w:rsidP="00860648">
            <w:pPr>
              <w:jc w:val="center"/>
              <w:rPr>
                <w:rFonts w:ascii="Arial" w:hAnsi="Arial" w:cs="Arial"/>
                <w:sz w:val="20"/>
                <w:szCs w:val="20"/>
                <w:lang w:val="sr-Cyrl-CS"/>
              </w:rPr>
            </w:pPr>
          </w:p>
          <w:p w14:paraId="292BECA6" w14:textId="77777777" w:rsidR="002D6887" w:rsidRPr="00EB3E2A" w:rsidRDefault="002D6887" w:rsidP="00860648">
            <w:pPr>
              <w:jc w:val="center"/>
              <w:rPr>
                <w:rFonts w:ascii="Arial" w:hAnsi="Arial" w:cs="Arial"/>
                <w:sz w:val="20"/>
                <w:szCs w:val="20"/>
                <w:lang w:val="sr-Cyrl-CS"/>
              </w:rPr>
            </w:pPr>
          </w:p>
        </w:tc>
        <w:tc>
          <w:tcPr>
            <w:tcW w:w="153" w:type="pct"/>
            <w:tcBorders>
              <w:top w:val="nil"/>
              <w:left w:val="single" w:sz="4" w:space="0" w:color="auto"/>
              <w:bottom w:val="nil"/>
              <w:right w:val="nil"/>
            </w:tcBorders>
          </w:tcPr>
          <w:p w14:paraId="15225B06" w14:textId="77777777" w:rsidR="002D6887" w:rsidRPr="00EB3E2A" w:rsidRDefault="002D6887" w:rsidP="00860648">
            <w:pPr>
              <w:rPr>
                <w:rFonts w:ascii="Arial" w:hAnsi="Arial" w:cs="Arial"/>
                <w:sz w:val="20"/>
                <w:szCs w:val="20"/>
                <w:lang w:val="sr-Cyrl-CS"/>
              </w:rPr>
            </w:pPr>
          </w:p>
        </w:tc>
        <w:tc>
          <w:tcPr>
            <w:tcW w:w="1147" w:type="pct"/>
            <w:tcBorders>
              <w:top w:val="single" w:sz="4" w:space="0" w:color="auto"/>
              <w:left w:val="single" w:sz="4" w:space="0" w:color="auto"/>
              <w:bottom w:val="single" w:sz="4" w:space="0" w:color="auto"/>
              <w:right w:val="single" w:sz="4" w:space="0" w:color="auto"/>
            </w:tcBorders>
          </w:tcPr>
          <w:p w14:paraId="620AA9ED"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2125</w:t>
            </w:r>
          </w:p>
          <w:p w14:paraId="4E25E481" w14:textId="77777777" w:rsidR="002D6887" w:rsidRPr="00EB3E2A" w:rsidRDefault="002D6887" w:rsidP="00860648">
            <w:pPr>
              <w:jc w:val="center"/>
              <w:rPr>
                <w:rFonts w:ascii="Arial" w:hAnsi="Arial" w:cs="Arial"/>
                <w:sz w:val="20"/>
                <w:szCs w:val="20"/>
                <w:lang w:val="sr-Cyrl-CS"/>
              </w:rPr>
            </w:pPr>
          </w:p>
          <w:p w14:paraId="1EBC08EC" w14:textId="77777777" w:rsidR="002D6887" w:rsidRPr="00EB3E2A" w:rsidRDefault="002D6887" w:rsidP="00860648">
            <w:pPr>
              <w:jc w:val="center"/>
              <w:rPr>
                <w:rFonts w:ascii="Arial" w:hAnsi="Arial" w:cs="Arial"/>
                <w:sz w:val="20"/>
                <w:szCs w:val="20"/>
                <w:lang w:val="sr-Cyrl-CS"/>
              </w:rPr>
            </w:pPr>
          </w:p>
        </w:tc>
      </w:tr>
      <w:tr w:rsidR="002D6887" w:rsidRPr="00EB3E2A" w14:paraId="2A85D207" w14:textId="77777777" w:rsidTr="006A6473">
        <w:trPr>
          <w:jc w:val="center"/>
        </w:trPr>
        <w:tc>
          <w:tcPr>
            <w:tcW w:w="1129" w:type="pct"/>
            <w:tcBorders>
              <w:top w:val="nil"/>
              <w:left w:val="nil"/>
              <w:bottom w:val="nil"/>
              <w:right w:val="nil"/>
            </w:tcBorders>
          </w:tcPr>
          <w:p w14:paraId="0E91E521" w14:textId="77777777" w:rsidR="002D6887" w:rsidRPr="00EB3E2A" w:rsidRDefault="002D6887" w:rsidP="00860648">
            <w:pPr>
              <w:rPr>
                <w:rFonts w:ascii="Arial" w:hAnsi="Arial" w:cs="Arial"/>
                <w:sz w:val="20"/>
                <w:szCs w:val="20"/>
                <w:lang w:val="sr-Cyrl-CS"/>
              </w:rPr>
            </w:pPr>
          </w:p>
        </w:tc>
        <w:tc>
          <w:tcPr>
            <w:tcW w:w="153" w:type="pct"/>
            <w:tcBorders>
              <w:top w:val="nil"/>
              <w:left w:val="nil"/>
              <w:bottom w:val="nil"/>
              <w:right w:val="nil"/>
            </w:tcBorders>
          </w:tcPr>
          <w:p w14:paraId="0E0FE9F3" w14:textId="77777777" w:rsidR="002D6887" w:rsidRPr="00EB3E2A" w:rsidRDefault="002D6887" w:rsidP="00860648">
            <w:pPr>
              <w:rPr>
                <w:rFonts w:ascii="Arial" w:hAnsi="Arial" w:cs="Arial"/>
                <w:sz w:val="20"/>
                <w:szCs w:val="20"/>
                <w:lang w:val="sr-Cyrl-CS"/>
              </w:rPr>
            </w:pPr>
          </w:p>
        </w:tc>
        <w:tc>
          <w:tcPr>
            <w:tcW w:w="1119" w:type="pct"/>
            <w:tcBorders>
              <w:top w:val="single" w:sz="4" w:space="0" w:color="auto"/>
              <w:left w:val="nil"/>
              <w:bottom w:val="single" w:sz="4" w:space="0" w:color="auto"/>
              <w:right w:val="nil"/>
            </w:tcBorders>
          </w:tcPr>
          <w:p w14:paraId="138EC348" w14:textId="77777777" w:rsidR="002D6887" w:rsidRPr="00EB3E2A" w:rsidRDefault="002D6887" w:rsidP="00860648">
            <w:pPr>
              <w:rPr>
                <w:rFonts w:ascii="Arial" w:hAnsi="Arial" w:cs="Arial"/>
                <w:sz w:val="20"/>
                <w:szCs w:val="20"/>
                <w:lang w:val="sr-Cyrl-CS"/>
              </w:rPr>
            </w:pPr>
          </w:p>
        </w:tc>
        <w:tc>
          <w:tcPr>
            <w:tcW w:w="153" w:type="pct"/>
            <w:tcBorders>
              <w:top w:val="nil"/>
              <w:left w:val="nil"/>
              <w:bottom w:val="nil"/>
              <w:right w:val="nil"/>
            </w:tcBorders>
          </w:tcPr>
          <w:p w14:paraId="66E656E1" w14:textId="77777777" w:rsidR="002D6887" w:rsidRPr="00EB3E2A" w:rsidRDefault="002D6887" w:rsidP="00860648">
            <w:pPr>
              <w:rPr>
                <w:rFonts w:ascii="Arial" w:hAnsi="Arial" w:cs="Arial"/>
                <w:sz w:val="20"/>
                <w:szCs w:val="20"/>
                <w:lang w:val="sr-Cyrl-CS"/>
              </w:rPr>
            </w:pPr>
          </w:p>
        </w:tc>
        <w:tc>
          <w:tcPr>
            <w:tcW w:w="1147" w:type="pct"/>
            <w:tcBorders>
              <w:top w:val="single" w:sz="4" w:space="0" w:color="auto"/>
              <w:left w:val="nil"/>
              <w:bottom w:val="nil"/>
              <w:right w:val="nil"/>
            </w:tcBorders>
          </w:tcPr>
          <w:p w14:paraId="2D9FD8A5" w14:textId="77777777" w:rsidR="002D6887" w:rsidRPr="00EB3E2A" w:rsidRDefault="002D6887" w:rsidP="00860648">
            <w:pPr>
              <w:rPr>
                <w:rFonts w:ascii="Arial" w:hAnsi="Arial" w:cs="Arial"/>
                <w:sz w:val="20"/>
                <w:szCs w:val="20"/>
                <w:lang w:val="sr-Cyrl-CS"/>
              </w:rPr>
            </w:pPr>
          </w:p>
        </w:tc>
        <w:tc>
          <w:tcPr>
            <w:tcW w:w="153" w:type="pct"/>
            <w:tcBorders>
              <w:top w:val="nil"/>
              <w:left w:val="nil"/>
              <w:bottom w:val="nil"/>
              <w:right w:val="nil"/>
            </w:tcBorders>
          </w:tcPr>
          <w:p w14:paraId="684702C9" w14:textId="77777777" w:rsidR="002D6887" w:rsidRPr="00EB3E2A" w:rsidRDefault="002D6887" w:rsidP="00860648">
            <w:pPr>
              <w:rPr>
                <w:rFonts w:ascii="Arial" w:hAnsi="Arial" w:cs="Arial"/>
                <w:sz w:val="20"/>
                <w:szCs w:val="20"/>
                <w:lang w:val="sr-Cyrl-CS"/>
              </w:rPr>
            </w:pPr>
          </w:p>
        </w:tc>
        <w:tc>
          <w:tcPr>
            <w:tcW w:w="1147" w:type="pct"/>
            <w:tcBorders>
              <w:top w:val="nil"/>
              <w:left w:val="nil"/>
              <w:bottom w:val="nil"/>
              <w:right w:val="nil"/>
            </w:tcBorders>
          </w:tcPr>
          <w:p w14:paraId="0742D8DA" w14:textId="77777777" w:rsidR="002D6887" w:rsidRPr="00EB3E2A" w:rsidRDefault="002D6887" w:rsidP="00860648">
            <w:pPr>
              <w:rPr>
                <w:rFonts w:ascii="Arial" w:hAnsi="Arial" w:cs="Arial"/>
                <w:sz w:val="20"/>
                <w:szCs w:val="20"/>
                <w:lang w:val="sr-Cyrl-CS"/>
              </w:rPr>
            </w:pPr>
          </w:p>
        </w:tc>
      </w:tr>
      <w:tr w:rsidR="002D6887" w:rsidRPr="00EB3E2A" w14:paraId="4C3BA1AE" w14:textId="77777777" w:rsidTr="006A6473">
        <w:trPr>
          <w:trHeight w:val="1064"/>
          <w:jc w:val="center"/>
        </w:trPr>
        <w:tc>
          <w:tcPr>
            <w:tcW w:w="1129" w:type="pct"/>
            <w:tcBorders>
              <w:top w:val="single" w:sz="2" w:space="0" w:color="auto"/>
              <w:left w:val="single" w:sz="2" w:space="0" w:color="auto"/>
              <w:bottom w:val="single" w:sz="2" w:space="0" w:color="auto"/>
              <w:right w:val="single" w:sz="2" w:space="0" w:color="auto"/>
            </w:tcBorders>
          </w:tcPr>
          <w:p w14:paraId="6AD71E2C"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2096</w:t>
            </w:r>
          </w:p>
          <w:p w14:paraId="59AD70B3" w14:textId="77777777" w:rsidR="002D6887" w:rsidRPr="00EB3E2A" w:rsidRDefault="002D6887" w:rsidP="00860648">
            <w:pPr>
              <w:jc w:val="center"/>
              <w:rPr>
                <w:rFonts w:ascii="Arial" w:hAnsi="Arial" w:cs="Arial"/>
                <w:sz w:val="20"/>
                <w:szCs w:val="20"/>
                <w:lang w:val="sr-Cyrl-CS"/>
              </w:rPr>
            </w:pPr>
          </w:p>
          <w:p w14:paraId="6DC96076" w14:textId="77777777" w:rsidR="002D6887" w:rsidRPr="00EB3E2A" w:rsidRDefault="002D6887" w:rsidP="00860648">
            <w:pPr>
              <w:jc w:val="center"/>
              <w:rPr>
                <w:rFonts w:ascii="Arial" w:hAnsi="Arial" w:cs="Arial"/>
                <w:sz w:val="20"/>
                <w:szCs w:val="20"/>
                <w:lang w:val="sr-Cyrl-CS"/>
              </w:rPr>
            </w:pPr>
          </w:p>
        </w:tc>
        <w:tc>
          <w:tcPr>
            <w:tcW w:w="153" w:type="pct"/>
            <w:tcBorders>
              <w:top w:val="nil"/>
              <w:left w:val="nil"/>
              <w:bottom w:val="nil"/>
              <w:right w:val="single" w:sz="4" w:space="0" w:color="auto"/>
            </w:tcBorders>
          </w:tcPr>
          <w:p w14:paraId="61867C1C" w14:textId="77777777" w:rsidR="002D6887" w:rsidRPr="00EB3E2A" w:rsidRDefault="002D6887" w:rsidP="00860648">
            <w:pPr>
              <w:rPr>
                <w:rFonts w:ascii="Arial" w:hAnsi="Arial" w:cs="Arial"/>
                <w:sz w:val="20"/>
                <w:szCs w:val="20"/>
                <w:lang w:val="sr-Cyrl-CS"/>
              </w:rPr>
            </w:pPr>
          </w:p>
        </w:tc>
        <w:tc>
          <w:tcPr>
            <w:tcW w:w="1119" w:type="pct"/>
            <w:tcBorders>
              <w:top w:val="single" w:sz="4" w:space="0" w:color="auto"/>
              <w:left w:val="single" w:sz="4" w:space="0" w:color="auto"/>
              <w:bottom w:val="single" w:sz="4" w:space="0" w:color="auto"/>
              <w:right w:val="single" w:sz="4" w:space="0" w:color="auto"/>
            </w:tcBorders>
          </w:tcPr>
          <w:p w14:paraId="7F543814"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2106</w:t>
            </w:r>
          </w:p>
          <w:p w14:paraId="5CF84569" w14:textId="77777777" w:rsidR="002D6887" w:rsidRPr="00EB3E2A" w:rsidRDefault="002D6887" w:rsidP="00860648">
            <w:pPr>
              <w:jc w:val="center"/>
              <w:rPr>
                <w:rFonts w:ascii="Arial" w:hAnsi="Arial" w:cs="Arial"/>
                <w:sz w:val="20"/>
                <w:szCs w:val="20"/>
                <w:lang w:val="sr-Cyrl-CS"/>
              </w:rPr>
            </w:pPr>
          </w:p>
          <w:p w14:paraId="3B8BA795" w14:textId="77777777" w:rsidR="002D6887" w:rsidRPr="00EB3E2A" w:rsidRDefault="002D6887" w:rsidP="00860648">
            <w:pPr>
              <w:jc w:val="center"/>
              <w:rPr>
                <w:rFonts w:ascii="Arial" w:hAnsi="Arial" w:cs="Arial"/>
                <w:sz w:val="20"/>
                <w:szCs w:val="20"/>
                <w:lang w:val="sr-Cyrl-CS"/>
              </w:rPr>
            </w:pPr>
          </w:p>
        </w:tc>
        <w:tc>
          <w:tcPr>
            <w:tcW w:w="153" w:type="pct"/>
            <w:tcBorders>
              <w:top w:val="nil"/>
              <w:left w:val="single" w:sz="4" w:space="0" w:color="auto"/>
              <w:bottom w:val="nil"/>
              <w:right w:val="nil"/>
            </w:tcBorders>
          </w:tcPr>
          <w:p w14:paraId="77A8E22E" w14:textId="77777777" w:rsidR="002D6887" w:rsidRPr="00EB3E2A" w:rsidRDefault="002D6887" w:rsidP="00860648">
            <w:pPr>
              <w:rPr>
                <w:rFonts w:ascii="Arial" w:hAnsi="Arial" w:cs="Arial"/>
                <w:sz w:val="20"/>
                <w:szCs w:val="20"/>
                <w:lang w:val="sr-Cyrl-CS"/>
              </w:rPr>
            </w:pPr>
          </w:p>
        </w:tc>
        <w:tc>
          <w:tcPr>
            <w:tcW w:w="1147" w:type="pct"/>
            <w:tcBorders>
              <w:top w:val="single" w:sz="4" w:space="0" w:color="auto"/>
              <w:left w:val="single" w:sz="4" w:space="0" w:color="auto"/>
              <w:bottom w:val="single" w:sz="4" w:space="0" w:color="auto"/>
              <w:right w:val="single" w:sz="4" w:space="0" w:color="auto"/>
            </w:tcBorders>
          </w:tcPr>
          <w:p w14:paraId="24FA03DC"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2116</w:t>
            </w:r>
          </w:p>
          <w:p w14:paraId="2672E039" w14:textId="77777777" w:rsidR="002D6887" w:rsidRPr="00EB3E2A" w:rsidRDefault="002D6887" w:rsidP="00860648">
            <w:pPr>
              <w:jc w:val="center"/>
              <w:rPr>
                <w:rFonts w:ascii="Arial" w:hAnsi="Arial" w:cs="Arial"/>
                <w:sz w:val="20"/>
                <w:szCs w:val="20"/>
                <w:lang w:val="sr-Cyrl-CS"/>
              </w:rPr>
            </w:pPr>
          </w:p>
          <w:p w14:paraId="2010A142" w14:textId="77777777" w:rsidR="002D6887" w:rsidRPr="00EB3E2A" w:rsidRDefault="002D6887" w:rsidP="00860648">
            <w:pPr>
              <w:jc w:val="center"/>
              <w:rPr>
                <w:rFonts w:ascii="Arial" w:hAnsi="Arial" w:cs="Arial"/>
                <w:sz w:val="20"/>
                <w:szCs w:val="20"/>
                <w:lang w:val="sr-Cyrl-CS"/>
              </w:rPr>
            </w:pPr>
          </w:p>
        </w:tc>
        <w:tc>
          <w:tcPr>
            <w:tcW w:w="153" w:type="pct"/>
            <w:tcBorders>
              <w:top w:val="nil"/>
              <w:left w:val="nil"/>
              <w:bottom w:val="nil"/>
              <w:right w:val="nil"/>
            </w:tcBorders>
          </w:tcPr>
          <w:p w14:paraId="39071D72" w14:textId="77777777" w:rsidR="002D6887" w:rsidRPr="00EB3E2A" w:rsidRDefault="002D6887" w:rsidP="00860648">
            <w:pPr>
              <w:rPr>
                <w:rFonts w:ascii="Arial" w:hAnsi="Arial" w:cs="Arial"/>
                <w:sz w:val="20"/>
                <w:szCs w:val="20"/>
                <w:lang w:val="sr-Cyrl-CS"/>
              </w:rPr>
            </w:pPr>
          </w:p>
        </w:tc>
        <w:tc>
          <w:tcPr>
            <w:tcW w:w="1147" w:type="pct"/>
            <w:tcBorders>
              <w:top w:val="single" w:sz="4" w:space="0" w:color="auto"/>
              <w:left w:val="single" w:sz="4" w:space="0" w:color="auto"/>
              <w:bottom w:val="single" w:sz="4" w:space="0" w:color="auto"/>
              <w:right w:val="single" w:sz="4" w:space="0" w:color="auto"/>
            </w:tcBorders>
          </w:tcPr>
          <w:p w14:paraId="6101684B"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2126</w:t>
            </w:r>
          </w:p>
          <w:p w14:paraId="0E0AE2D6" w14:textId="77777777" w:rsidR="002D6887" w:rsidRPr="00EB3E2A" w:rsidRDefault="002D6887" w:rsidP="00860648">
            <w:pPr>
              <w:jc w:val="center"/>
              <w:rPr>
                <w:rFonts w:ascii="Arial" w:hAnsi="Arial" w:cs="Arial"/>
                <w:sz w:val="20"/>
                <w:szCs w:val="20"/>
                <w:lang w:val="sr-Cyrl-CS"/>
              </w:rPr>
            </w:pPr>
          </w:p>
          <w:p w14:paraId="52ACDA32" w14:textId="77777777" w:rsidR="002D6887" w:rsidRPr="00EB3E2A" w:rsidRDefault="002D6887" w:rsidP="00860648">
            <w:pPr>
              <w:jc w:val="center"/>
              <w:rPr>
                <w:rFonts w:ascii="Arial" w:hAnsi="Arial" w:cs="Arial"/>
                <w:sz w:val="20"/>
                <w:szCs w:val="20"/>
                <w:lang w:val="sr-Cyrl-CS"/>
              </w:rPr>
            </w:pPr>
          </w:p>
        </w:tc>
      </w:tr>
    </w:tbl>
    <w:p w14:paraId="26B6712C" w14:textId="77777777" w:rsidR="002D6887" w:rsidRPr="00EB3E2A" w:rsidRDefault="002D6887" w:rsidP="002D6887">
      <w:pPr>
        <w:ind w:left="720"/>
        <w:rPr>
          <w:rFonts w:ascii="Arial" w:hAnsi="Arial" w:cs="Arial"/>
          <w:sz w:val="20"/>
          <w:szCs w:val="20"/>
          <w:lang w:val="sr-Cyrl-CS"/>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277"/>
        <w:gridCol w:w="309"/>
        <w:gridCol w:w="2258"/>
        <w:gridCol w:w="309"/>
        <w:gridCol w:w="2315"/>
        <w:gridCol w:w="309"/>
        <w:gridCol w:w="2313"/>
      </w:tblGrid>
      <w:tr w:rsidR="002D6887" w:rsidRPr="00EB3E2A" w14:paraId="7E0F7F18" w14:textId="77777777" w:rsidTr="006A6473">
        <w:trPr>
          <w:trHeight w:val="1108"/>
          <w:jc w:val="center"/>
        </w:trPr>
        <w:tc>
          <w:tcPr>
            <w:tcW w:w="1129" w:type="pct"/>
            <w:tcBorders>
              <w:top w:val="single" w:sz="2" w:space="0" w:color="auto"/>
              <w:left w:val="single" w:sz="2" w:space="0" w:color="auto"/>
              <w:bottom w:val="single" w:sz="2" w:space="0" w:color="auto"/>
              <w:right w:val="single" w:sz="2" w:space="0" w:color="auto"/>
            </w:tcBorders>
          </w:tcPr>
          <w:p w14:paraId="40205A1C"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2097</w:t>
            </w:r>
          </w:p>
          <w:p w14:paraId="342DB5B2" w14:textId="77777777" w:rsidR="002D6887" w:rsidRPr="00EB3E2A" w:rsidRDefault="002D6887" w:rsidP="00860648">
            <w:pPr>
              <w:jc w:val="center"/>
              <w:rPr>
                <w:rFonts w:ascii="Arial" w:hAnsi="Arial" w:cs="Arial"/>
                <w:sz w:val="20"/>
                <w:szCs w:val="20"/>
                <w:lang w:val="sr-Cyrl-CS"/>
              </w:rPr>
            </w:pPr>
          </w:p>
          <w:p w14:paraId="58A0391E" w14:textId="77777777" w:rsidR="002D6887" w:rsidRPr="00EB3E2A" w:rsidRDefault="002D6887" w:rsidP="00860648">
            <w:pPr>
              <w:jc w:val="center"/>
              <w:rPr>
                <w:rFonts w:ascii="Arial" w:hAnsi="Arial" w:cs="Arial"/>
                <w:sz w:val="20"/>
                <w:szCs w:val="20"/>
                <w:lang w:val="sr-Cyrl-CS"/>
              </w:rPr>
            </w:pPr>
          </w:p>
        </w:tc>
        <w:tc>
          <w:tcPr>
            <w:tcW w:w="153" w:type="pct"/>
            <w:tcBorders>
              <w:top w:val="nil"/>
              <w:left w:val="nil"/>
              <w:bottom w:val="nil"/>
              <w:right w:val="single" w:sz="4" w:space="0" w:color="auto"/>
            </w:tcBorders>
          </w:tcPr>
          <w:p w14:paraId="15BC0A5E" w14:textId="77777777" w:rsidR="002D6887" w:rsidRPr="00EB3E2A" w:rsidRDefault="002D6887" w:rsidP="00860648">
            <w:pPr>
              <w:rPr>
                <w:rFonts w:ascii="Arial" w:hAnsi="Arial" w:cs="Arial"/>
                <w:sz w:val="20"/>
                <w:szCs w:val="20"/>
                <w:lang w:val="sr-Cyrl-CS"/>
              </w:rPr>
            </w:pPr>
          </w:p>
        </w:tc>
        <w:tc>
          <w:tcPr>
            <w:tcW w:w="1119" w:type="pct"/>
            <w:tcBorders>
              <w:top w:val="single" w:sz="4" w:space="0" w:color="auto"/>
              <w:left w:val="single" w:sz="4" w:space="0" w:color="auto"/>
              <w:bottom w:val="single" w:sz="4" w:space="0" w:color="auto"/>
              <w:right w:val="single" w:sz="4" w:space="0" w:color="auto"/>
            </w:tcBorders>
          </w:tcPr>
          <w:p w14:paraId="69E68326"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2107</w:t>
            </w:r>
          </w:p>
          <w:p w14:paraId="4B424230" w14:textId="77777777" w:rsidR="002D6887" w:rsidRPr="00EB3E2A" w:rsidRDefault="002D6887" w:rsidP="00860648">
            <w:pPr>
              <w:jc w:val="center"/>
              <w:rPr>
                <w:rFonts w:ascii="Arial" w:hAnsi="Arial" w:cs="Arial"/>
                <w:sz w:val="20"/>
                <w:szCs w:val="20"/>
                <w:lang w:val="sr-Cyrl-CS"/>
              </w:rPr>
            </w:pPr>
          </w:p>
          <w:p w14:paraId="47F20F2B" w14:textId="77777777" w:rsidR="002D6887" w:rsidRPr="00EB3E2A" w:rsidRDefault="002D6887" w:rsidP="00860648">
            <w:pPr>
              <w:jc w:val="center"/>
              <w:rPr>
                <w:rFonts w:ascii="Arial" w:hAnsi="Arial" w:cs="Arial"/>
                <w:sz w:val="20"/>
                <w:szCs w:val="20"/>
                <w:lang w:val="sr-Cyrl-CS"/>
              </w:rPr>
            </w:pPr>
          </w:p>
          <w:p w14:paraId="2C3CB565" w14:textId="77777777" w:rsidR="002D6887" w:rsidRPr="00EB3E2A" w:rsidRDefault="002D6887" w:rsidP="00860648">
            <w:pPr>
              <w:jc w:val="center"/>
              <w:rPr>
                <w:rFonts w:ascii="Arial" w:hAnsi="Arial" w:cs="Arial"/>
                <w:sz w:val="20"/>
                <w:szCs w:val="20"/>
                <w:lang w:val="sr-Cyrl-CS"/>
              </w:rPr>
            </w:pPr>
          </w:p>
        </w:tc>
        <w:tc>
          <w:tcPr>
            <w:tcW w:w="153" w:type="pct"/>
            <w:tcBorders>
              <w:top w:val="nil"/>
              <w:left w:val="single" w:sz="4" w:space="0" w:color="auto"/>
              <w:bottom w:val="nil"/>
              <w:right w:val="nil"/>
            </w:tcBorders>
          </w:tcPr>
          <w:p w14:paraId="3007B630" w14:textId="77777777" w:rsidR="002D6887" w:rsidRPr="00EB3E2A" w:rsidRDefault="002D6887" w:rsidP="00860648">
            <w:pPr>
              <w:rPr>
                <w:rFonts w:ascii="Arial" w:hAnsi="Arial" w:cs="Arial"/>
                <w:sz w:val="20"/>
                <w:szCs w:val="20"/>
                <w:lang w:val="sr-Cyrl-CS"/>
              </w:rPr>
            </w:pPr>
          </w:p>
        </w:tc>
        <w:tc>
          <w:tcPr>
            <w:tcW w:w="1147" w:type="pct"/>
            <w:tcBorders>
              <w:top w:val="single" w:sz="4" w:space="0" w:color="auto"/>
              <w:left w:val="single" w:sz="4" w:space="0" w:color="auto"/>
              <w:bottom w:val="single" w:sz="4" w:space="0" w:color="auto"/>
              <w:right w:val="single" w:sz="4" w:space="0" w:color="auto"/>
            </w:tcBorders>
          </w:tcPr>
          <w:p w14:paraId="32E528C1"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2117</w:t>
            </w:r>
          </w:p>
          <w:p w14:paraId="1C593B5F" w14:textId="77777777" w:rsidR="002D6887" w:rsidRPr="00EB3E2A" w:rsidRDefault="002D6887" w:rsidP="00860648">
            <w:pPr>
              <w:jc w:val="center"/>
              <w:rPr>
                <w:rFonts w:ascii="Arial" w:hAnsi="Arial" w:cs="Arial"/>
                <w:sz w:val="20"/>
                <w:szCs w:val="20"/>
                <w:lang w:val="sr-Cyrl-CS"/>
              </w:rPr>
            </w:pPr>
          </w:p>
          <w:p w14:paraId="26477B63" w14:textId="77777777" w:rsidR="002D6887" w:rsidRPr="00EB3E2A" w:rsidRDefault="002D6887" w:rsidP="00860648">
            <w:pPr>
              <w:jc w:val="center"/>
              <w:rPr>
                <w:rFonts w:ascii="Arial" w:hAnsi="Arial" w:cs="Arial"/>
                <w:sz w:val="20"/>
                <w:szCs w:val="20"/>
                <w:lang w:val="sr-Cyrl-CS"/>
              </w:rPr>
            </w:pPr>
          </w:p>
          <w:p w14:paraId="1F555092" w14:textId="77777777" w:rsidR="002D6887" w:rsidRPr="00EB3E2A" w:rsidRDefault="002D6887" w:rsidP="00860648">
            <w:pPr>
              <w:jc w:val="center"/>
              <w:rPr>
                <w:rFonts w:ascii="Arial" w:hAnsi="Arial" w:cs="Arial"/>
                <w:sz w:val="20"/>
                <w:szCs w:val="20"/>
                <w:lang w:val="sr-Cyrl-CS"/>
              </w:rPr>
            </w:pPr>
          </w:p>
        </w:tc>
        <w:tc>
          <w:tcPr>
            <w:tcW w:w="153" w:type="pct"/>
            <w:tcBorders>
              <w:top w:val="nil"/>
              <w:left w:val="nil"/>
              <w:bottom w:val="nil"/>
              <w:right w:val="nil"/>
            </w:tcBorders>
          </w:tcPr>
          <w:p w14:paraId="2700AF15" w14:textId="77777777" w:rsidR="002D6887" w:rsidRPr="00EB3E2A" w:rsidRDefault="002D6887" w:rsidP="00860648">
            <w:pPr>
              <w:rPr>
                <w:rFonts w:ascii="Arial" w:hAnsi="Arial" w:cs="Arial"/>
                <w:sz w:val="20"/>
                <w:szCs w:val="20"/>
                <w:lang w:val="sr-Cyrl-CS"/>
              </w:rPr>
            </w:pPr>
          </w:p>
        </w:tc>
        <w:tc>
          <w:tcPr>
            <w:tcW w:w="1147" w:type="pct"/>
            <w:tcBorders>
              <w:top w:val="single" w:sz="2" w:space="0" w:color="auto"/>
              <w:left w:val="single" w:sz="2" w:space="0" w:color="auto"/>
              <w:bottom w:val="single" w:sz="2" w:space="0" w:color="auto"/>
              <w:right w:val="single" w:sz="2" w:space="0" w:color="auto"/>
            </w:tcBorders>
          </w:tcPr>
          <w:p w14:paraId="60497B63"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2127</w:t>
            </w:r>
          </w:p>
        </w:tc>
      </w:tr>
      <w:tr w:rsidR="002D6887" w:rsidRPr="00EB3E2A" w14:paraId="14CCE281" w14:textId="77777777" w:rsidTr="006A6473">
        <w:trPr>
          <w:trHeight w:val="266"/>
          <w:jc w:val="center"/>
        </w:trPr>
        <w:tc>
          <w:tcPr>
            <w:tcW w:w="1129" w:type="pct"/>
            <w:tcBorders>
              <w:top w:val="nil"/>
              <w:left w:val="nil"/>
              <w:bottom w:val="nil"/>
              <w:right w:val="nil"/>
            </w:tcBorders>
          </w:tcPr>
          <w:p w14:paraId="338BBEC5" w14:textId="77777777" w:rsidR="002D6887" w:rsidRPr="00EB3E2A" w:rsidRDefault="002D6887" w:rsidP="00860648">
            <w:pPr>
              <w:rPr>
                <w:rFonts w:ascii="Arial" w:hAnsi="Arial" w:cs="Arial"/>
                <w:sz w:val="20"/>
                <w:szCs w:val="20"/>
                <w:lang w:val="sr-Cyrl-CS"/>
              </w:rPr>
            </w:pPr>
          </w:p>
        </w:tc>
        <w:tc>
          <w:tcPr>
            <w:tcW w:w="153" w:type="pct"/>
            <w:tcBorders>
              <w:top w:val="nil"/>
              <w:left w:val="nil"/>
              <w:bottom w:val="nil"/>
              <w:right w:val="nil"/>
            </w:tcBorders>
          </w:tcPr>
          <w:p w14:paraId="13225992" w14:textId="77777777" w:rsidR="002D6887" w:rsidRPr="00EB3E2A" w:rsidRDefault="002D6887" w:rsidP="00860648">
            <w:pPr>
              <w:rPr>
                <w:rFonts w:ascii="Arial" w:hAnsi="Arial" w:cs="Arial"/>
                <w:sz w:val="20"/>
                <w:szCs w:val="20"/>
                <w:lang w:val="sr-Cyrl-CS"/>
              </w:rPr>
            </w:pPr>
          </w:p>
        </w:tc>
        <w:tc>
          <w:tcPr>
            <w:tcW w:w="1119" w:type="pct"/>
            <w:tcBorders>
              <w:top w:val="single" w:sz="4" w:space="0" w:color="auto"/>
              <w:left w:val="nil"/>
              <w:bottom w:val="nil"/>
              <w:right w:val="nil"/>
            </w:tcBorders>
          </w:tcPr>
          <w:p w14:paraId="27D2ECE3" w14:textId="77777777" w:rsidR="002D6887" w:rsidRPr="00EB3E2A" w:rsidRDefault="002D6887" w:rsidP="00860648">
            <w:pPr>
              <w:rPr>
                <w:rFonts w:ascii="Arial" w:hAnsi="Arial" w:cs="Arial"/>
                <w:sz w:val="20"/>
                <w:szCs w:val="20"/>
                <w:lang w:val="sr-Cyrl-CS"/>
              </w:rPr>
            </w:pPr>
          </w:p>
        </w:tc>
        <w:tc>
          <w:tcPr>
            <w:tcW w:w="153" w:type="pct"/>
            <w:tcBorders>
              <w:top w:val="nil"/>
              <w:left w:val="nil"/>
              <w:bottom w:val="nil"/>
              <w:right w:val="nil"/>
            </w:tcBorders>
          </w:tcPr>
          <w:p w14:paraId="61D698CE" w14:textId="77777777" w:rsidR="002D6887" w:rsidRPr="00EB3E2A" w:rsidRDefault="002D6887" w:rsidP="00860648">
            <w:pPr>
              <w:rPr>
                <w:rFonts w:ascii="Arial" w:hAnsi="Arial" w:cs="Arial"/>
                <w:sz w:val="20"/>
                <w:szCs w:val="20"/>
                <w:lang w:val="sr-Cyrl-CS"/>
              </w:rPr>
            </w:pPr>
          </w:p>
        </w:tc>
        <w:tc>
          <w:tcPr>
            <w:tcW w:w="1147" w:type="pct"/>
            <w:tcBorders>
              <w:top w:val="nil"/>
              <w:left w:val="nil"/>
              <w:bottom w:val="nil"/>
              <w:right w:val="nil"/>
            </w:tcBorders>
          </w:tcPr>
          <w:p w14:paraId="00B0F699" w14:textId="77777777" w:rsidR="002D6887" w:rsidRPr="00EB3E2A" w:rsidRDefault="002D6887" w:rsidP="00860648">
            <w:pPr>
              <w:rPr>
                <w:rFonts w:ascii="Arial" w:hAnsi="Arial" w:cs="Arial"/>
                <w:sz w:val="20"/>
                <w:szCs w:val="20"/>
                <w:lang w:val="sr-Cyrl-CS"/>
              </w:rPr>
            </w:pPr>
          </w:p>
        </w:tc>
        <w:tc>
          <w:tcPr>
            <w:tcW w:w="153" w:type="pct"/>
            <w:tcBorders>
              <w:top w:val="nil"/>
              <w:left w:val="nil"/>
              <w:bottom w:val="nil"/>
              <w:right w:val="nil"/>
            </w:tcBorders>
          </w:tcPr>
          <w:p w14:paraId="1FF1044E" w14:textId="77777777" w:rsidR="002D6887" w:rsidRPr="00EB3E2A" w:rsidRDefault="002D6887" w:rsidP="00860648">
            <w:pPr>
              <w:rPr>
                <w:rFonts w:ascii="Arial" w:hAnsi="Arial" w:cs="Arial"/>
                <w:sz w:val="20"/>
                <w:szCs w:val="20"/>
                <w:lang w:val="sr-Cyrl-CS"/>
              </w:rPr>
            </w:pPr>
          </w:p>
        </w:tc>
        <w:tc>
          <w:tcPr>
            <w:tcW w:w="1147" w:type="pct"/>
            <w:tcBorders>
              <w:top w:val="nil"/>
              <w:left w:val="nil"/>
              <w:bottom w:val="nil"/>
              <w:right w:val="nil"/>
            </w:tcBorders>
          </w:tcPr>
          <w:p w14:paraId="7C3EEB11" w14:textId="77777777" w:rsidR="002D6887" w:rsidRPr="00EB3E2A" w:rsidRDefault="002D6887" w:rsidP="00860648">
            <w:pPr>
              <w:rPr>
                <w:rFonts w:ascii="Arial" w:hAnsi="Arial" w:cs="Arial"/>
                <w:sz w:val="20"/>
                <w:szCs w:val="20"/>
                <w:lang w:val="sr-Cyrl-CS"/>
              </w:rPr>
            </w:pPr>
          </w:p>
        </w:tc>
      </w:tr>
      <w:tr w:rsidR="002D6887" w:rsidRPr="00EB3E2A" w14:paraId="2BA796A7" w14:textId="77777777" w:rsidTr="006A6473">
        <w:trPr>
          <w:trHeight w:val="1071"/>
          <w:jc w:val="center"/>
        </w:trPr>
        <w:tc>
          <w:tcPr>
            <w:tcW w:w="1129" w:type="pct"/>
            <w:tcBorders>
              <w:top w:val="single" w:sz="2" w:space="0" w:color="auto"/>
              <w:left w:val="single" w:sz="2" w:space="0" w:color="auto"/>
              <w:bottom w:val="single" w:sz="2" w:space="0" w:color="auto"/>
              <w:right w:val="single" w:sz="2" w:space="0" w:color="auto"/>
            </w:tcBorders>
          </w:tcPr>
          <w:p w14:paraId="131A195A"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2098</w:t>
            </w:r>
          </w:p>
          <w:p w14:paraId="6B4B44CB" w14:textId="77777777" w:rsidR="002D6887" w:rsidRPr="00EB3E2A" w:rsidRDefault="002D6887" w:rsidP="00860648">
            <w:pPr>
              <w:jc w:val="center"/>
              <w:rPr>
                <w:rFonts w:ascii="Arial" w:hAnsi="Arial" w:cs="Arial"/>
                <w:sz w:val="20"/>
                <w:szCs w:val="20"/>
                <w:lang w:val="sr-Cyrl-CS"/>
              </w:rPr>
            </w:pPr>
          </w:p>
          <w:p w14:paraId="419B1B4E" w14:textId="77777777" w:rsidR="002D6887" w:rsidRPr="00EB3E2A" w:rsidRDefault="002D6887" w:rsidP="00860648">
            <w:pPr>
              <w:jc w:val="center"/>
              <w:rPr>
                <w:rFonts w:ascii="Arial" w:hAnsi="Arial" w:cs="Arial"/>
                <w:sz w:val="20"/>
                <w:szCs w:val="20"/>
                <w:lang w:val="sr-Cyrl-CS"/>
              </w:rPr>
            </w:pPr>
          </w:p>
        </w:tc>
        <w:tc>
          <w:tcPr>
            <w:tcW w:w="153" w:type="pct"/>
            <w:tcBorders>
              <w:top w:val="nil"/>
              <w:left w:val="nil"/>
              <w:bottom w:val="nil"/>
              <w:right w:val="nil"/>
            </w:tcBorders>
          </w:tcPr>
          <w:p w14:paraId="7673470A" w14:textId="77777777" w:rsidR="002D6887" w:rsidRPr="00EB3E2A" w:rsidRDefault="002D6887" w:rsidP="00860648">
            <w:pPr>
              <w:rPr>
                <w:rFonts w:ascii="Arial" w:hAnsi="Arial" w:cs="Arial"/>
                <w:sz w:val="20"/>
                <w:szCs w:val="20"/>
                <w:lang w:val="sr-Cyrl-CS"/>
              </w:rPr>
            </w:pPr>
          </w:p>
        </w:tc>
        <w:tc>
          <w:tcPr>
            <w:tcW w:w="1119" w:type="pct"/>
            <w:tcBorders>
              <w:top w:val="single" w:sz="2" w:space="0" w:color="auto"/>
              <w:left w:val="single" w:sz="2" w:space="0" w:color="auto"/>
              <w:bottom w:val="single" w:sz="2" w:space="0" w:color="auto"/>
              <w:right w:val="single" w:sz="2" w:space="0" w:color="auto"/>
            </w:tcBorders>
          </w:tcPr>
          <w:p w14:paraId="3F794451"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2108</w:t>
            </w:r>
          </w:p>
        </w:tc>
        <w:tc>
          <w:tcPr>
            <w:tcW w:w="153" w:type="pct"/>
            <w:tcBorders>
              <w:top w:val="nil"/>
              <w:left w:val="nil"/>
              <w:bottom w:val="nil"/>
              <w:right w:val="nil"/>
            </w:tcBorders>
          </w:tcPr>
          <w:p w14:paraId="2A3EB0AB" w14:textId="77777777" w:rsidR="002D6887" w:rsidRPr="00EB3E2A" w:rsidRDefault="002D6887" w:rsidP="00860648">
            <w:pPr>
              <w:rPr>
                <w:rFonts w:ascii="Arial" w:hAnsi="Arial" w:cs="Arial"/>
                <w:sz w:val="20"/>
                <w:szCs w:val="20"/>
                <w:lang w:val="sr-Cyrl-CS"/>
              </w:rPr>
            </w:pPr>
          </w:p>
        </w:tc>
        <w:tc>
          <w:tcPr>
            <w:tcW w:w="1147" w:type="pct"/>
            <w:tcBorders>
              <w:top w:val="single" w:sz="4" w:space="0" w:color="auto"/>
              <w:left w:val="single" w:sz="4" w:space="0" w:color="auto"/>
              <w:bottom w:val="single" w:sz="4" w:space="0" w:color="auto"/>
              <w:right w:val="single" w:sz="4" w:space="0" w:color="auto"/>
            </w:tcBorders>
          </w:tcPr>
          <w:p w14:paraId="420C5069"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2118</w:t>
            </w:r>
          </w:p>
          <w:p w14:paraId="6D75A023" w14:textId="77777777" w:rsidR="002D6887" w:rsidRPr="00EB3E2A" w:rsidRDefault="002D6887" w:rsidP="00860648">
            <w:pPr>
              <w:jc w:val="center"/>
              <w:rPr>
                <w:rFonts w:ascii="Arial" w:hAnsi="Arial" w:cs="Arial"/>
                <w:sz w:val="20"/>
                <w:szCs w:val="20"/>
                <w:lang w:val="sr-Cyrl-CS"/>
              </w:rPr>
            </w:pPr>
          </w:p>
          <w:p w14:paraId="548D504E" w14:textId="77777777" w:rsidR="002D6887" w:rsidRPr="00EB3E2A" w:rsidRDefault="002D6887" w:rsidP="00860648">
            <w:pPr>
              <w:jc w:val="center"/>
              <w:rPr>
                <w:rFonts w:ascii="Arial" w:hAnsi="Arial" w:cs="Arial"/>
                <w:sz w:val="20"/>
                <w:szCs w:val="20"/>
                <w:lang w:val="sr-Cyrl-CS"/>
              </w:rPr>
            </w:pPr>
          </w:p>
        </w:tc>
        <w:tc>
          <w:tcPr>
            <w:tcW w:w="153" w:type="pct"/>
            <w:tcBorders>
              <w:top w:val="nil"/>
              <w:left w:val="nil"/>
              <w:bottom w:val="nil"/>
              <w:right w:val="nil"/>
            </w:tcBorders>
          </w:tcPr>
          <w:p w14:paraId="4C4EA843" w14:textId="77777777" w:rsidR="002D6887" w:rsidRPr="00EB3E2A" w:rsidRDefault="002D6887" w:rsidP="00860648">
            <w:pPr>
              <w:rPr>
                <w:rFonts w:ascii="Arial" w:hAnsi="Arial" w:cs="Arial"/>
                <w:sz w:val="20"/>
                <w:szCs w:val="20"/>
                <w:lang w:val="sr-Cyrl-CS"/>
              </w:rPr>
            </w:pPr>
          </w:p>
        </w:tc>
        <w:tc>
          <w:tcPr>
            <w:tcW w:w="1147" w:type="pct"/>
            <w:tcBorders>
              <w:top w:val="single" w:sz="2" w:space="0" w:color="auto"/>
              <w:left w:val="single" w:sz="2" w:space="0" w:color="auto"/>
              <w:bottom w:val="single" w:sz="2" w:space="0" w:color="auto"/>
              <w:right w:val="single" w:sz="2" w:space="0" w:color="auto"/>
            </w:tcBorders>
          </w:tcPr>
          <w:p w14:paraId="0099E9B6"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2128</w:t>
            </w:r>
          </w:p>
        </w:tc>
      </w:tr>
    </w:tbl>
    <w:p w14:paraId="574B4C99" w14:textId="77777777" w:rsidR="002D6887" w:rsidRPr="00EB3E2A" w:rsidRDefault="002D6887" w:rsidP="002D6887">
      <w:pPr>
        <w:ind w:left="720"/>
        <w:rPr>
          <w:rFonts w:ascii="Arial" w:hAnsi="Arial" w:cs="Arial"/>
          <w:sz w:val="20"/>
          <w:szCs w:val="20"/>
          <w:lang w:val="sr-Cyrl-CS"/>
        </w:rPr>
      </w:pPr>
    </w:p>
    <w:p w14:paraId="7EC67D4E" w14:textId="77777777" w:rsidR="002D6887" w:rsidRPr="00EB3E2A" w:rsidRDefault="002D6887" w:rsidP="002D6887">
      <w:pPr>
        <w:ind w:left="720"/>
        <w:rPr>
          <w:rFonts w:ascii="Arial" w:hAnsi="Arial" w:cs="Arial"/>
          <w:sz w:val="20"/>
          <w:szCs w:val="20"/>
          <w:lang w:val="sr-Cyrl-CS"/>
        </w:rPr>
      </w:pPr>
    </w:p>
    <w:tbl>
      <w:tblPr>
        <w:tblW w:w="0" w:type="auto"/>
        <w:jc w:val="center"/>
        <w:tblBorders>
          <w:top w:val="dotted" w:sz="4" w:space="0" w:color="auto"/>
          <w:left w:val="dotted" w:sz="4" w:space="0" w:color="auto"/>
          <w:bottom w:val="dotted" w:sz="4" w:space="0" w:color="auto"/>
          <w:right w:val="dotted" w:sz="4" w:space="0" w:color="auto"/>
        </w:tblBorders>
        <w:tblLayout w:type="fixed"/>
        <w:tblLook w:val="0000" w:firstRow="0" w:lastRow="0" w:firstColumn="0" w:lastColumn="0" w:noHBand="0" w:noVBand="0"/>
      </w:tblPr>
      <w:tblGrid>
        <w:gridCol w:w="9269"/>
      </w:tblGrid>
      <w:tr w:rsidR="002D6887" w:rsidRPr="00EB3E2A" w14:paraId="749CB1FA" w14:textId="77777777" w:rsidTr="00860648">
        <w:trPr>
          <w:cantSplit/>
          <w:trHeight w:hRule="exact" w:val="700"/>
          <w:jc w:val="center"/>
        </w:trPr>
        <w:tc>
          <w:tcPr>
            <w:tcW w:w="9269" w:type="dxa"/>
            <w:vAlign w:val="center"/>
          </w:tcPr>
          <w:p w14:paraId="1FC21B44" w14:textId="77777777" w:rsidR="002D6887" w:rsidRPr="00EB3E2A" w:rsidRDefault="002D6887" w:rsidP="00860648">
            <w:pPr>
              <w:pStyle w:val="Heading7"/>
              <w:jc w:val="center"/>
              <w:rPr>
                <w:b/>
                <w:i/>
                <w:sz w:val="20"/>
                <w:szCs w:val="20"/>
              </w:rPr>
            </w:pPr>
            <w:r w:rsidRPr="00EB3E2A">
              <w:rPr>
                <w:b/>
                <w:i/>
                <w:sz w:val="20"/>
                <w:szCs w:val="20"/>
              </w:rPr>
              <w:t>Пројектовање</w:t>
            </w:r>
          </w:p>
        </w:tc>
      </w:tr>
    </w:tbl>
    <w:p w14:paraId="3A64BF74" w14:textId="77777777" w:rsidR="002D6887" w:rsidRPr="00EB3E2A" w:rsidRDefault="002D6887" w:rsidP="002D6887">
      <w:pPr>
        <w:jc w:val="right"/>
        <w:rPr>
          <w:rFonts w:ascii="Arial" w:hAnsi="Arial" w:cs="Arial"/>
          <w:sz w:val="20"/>
          <w:szCs w:val="20"/>
          <w:lang w:val="sr-Cyrl-CS"/>
        </w:rPr>
      </w:pPr>
      <w:r w:rsidRPr="00EB3E2A">
        <w:rPr>
          <w:rFonts w:ascii="Arial" w:hAnsi="Arial" w:cs="Arial"/>
          <w:sz w:val="20"/>
          <w:szCs w:val="20"/>
          <w:lang w:val="sr-Cyrl-CS"/>
        </w:rPr>
        <w:br w:type="page"/>
      </w:r>
      <w:bookmarkStart w:id="2" w:name="с4"/>
      <w:bookmarkEnd w:id="2"/>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273"/>
        <w:gridCol w:w="308"/>
        <w:gridCol w:w="2253"/>
        <w:gridCol w:w="308"/>
        <w:gridCol w:w="2309"/>
        <w:gridCol w:w="308"/>
        <w:gridCol w:w="2307"/>
      </w:tblGrid>
      <w:tr w:rsidR="002D6887" w:rsidRPr="00EB3E2A" w14:paraId="5AD28522" w14:textId="77777777" w:rsidTr="006A6473">
        <w:trPr>
          <w:trHeight w:val="1108"/>
          <w:jc w:val="center"/>
        </w:trPr>
        <w:tc>
          <w:tcPr>
            <w:tcW w:w="1129" w:type="pct"/>
            <w:tcBorders>
              <w:top w:val="single" w:sz="12" w:space="0" w:color="800000"/>
              <w:left w:val="single" w:sz="12" w:space="0" w:color="800000"/>
              <w:bottom w:val="single" w:sz="12" w:space="0" w:color="800000"/>
              <w:right w:val="single" w:sz="12" w:space="0" w:color="800000"/>
            </w:tcBorders>
          </w:tcPr>
          <w:p w14:paraId="461193E4"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lastRenderedPageBreak/>
              <w:t>2131</w:t>
            </w:r>
          </w:p>
          <w:p w14:paraId="2B6367FF" w14:textId="77777777" w:rsidR="002D6887" w:rsidRPr="00EB3E2A" w:rsidRDefault="002D6887" w:rsidP="00860648">
            <w:pPr>
              <w:jc w:val="center"/>
              <w:rPr>
                <w:rFonts w:ascii="Arial" w:hAnsi="Arial" w:cs="Arial"/>
                <w:sz w:val="20"/>
                <w:szCs w:val="20"/>
                <w:lang w:val="sr-Cyrl-CS"/>
              </w:rPr>
            </w:pPr>
          </w:p>
          <w:p w14:paraId="1F997722" w14:textId="77777777" w:rsidR="002D6887" w:rsidRPr="00EB3E2A" w:rsidRDefault="002D6887" w:rsidP="00860648">
            <w:pPr>
              <w:jc w:val="center"/>
              <w:rPr>
                <w:rFonts w:ascii="Arial" w:hAnsi="Arial" w:cs="Arial"/>
                <w:sz w:val="20"/>
                <w:szCs w:val="20"/>
                <w:lang w:val="sr-Cyrl-CS"/>
              </w:rPr>
            </w:pPr>
          </w:p>
        </w:tc>
        <w:tc>
          <w:tcPr>
            <w:tcW w:w="153" w:type="pct"/>
            <w:tcBorders>
              <w:top w:val="nil"/>
              <w:left w:val="single" w:sz="12" w:space="0" w:color="800000"/>
              <w:bottom w:val="nil"/>
              <w:right w:val="single" w:sz="12" w:space="0" w:color="800000"/>
            </w:tcBorders>
          </w:tcPr>
          <w:p w14:paraId="5D7C107E" w14:textId="77777777" w:rsidR="002D6887" w:rsidRPr="00EB3E2A" w:rsidRDefault="002D6887" w:rsidP="00860648">
            <w:pPr>
              <w:rPr>
                <w:rFonts w:ascii="Arial" w:hAnsi="Arial" w:cs="Arial"/>
                <w:sz w:val="20"/>
                <w:szCs w:val="20"/>
                <w:lang w:val="sr-Cyrl-CS"/>
              </w:rPr>
            </w:pPr>
          </w:p>
        </w:tc>
        <w:tc>
          <w:tcPr>
            <w:tcW w:w="1119" w:type="pct"/>
            <w:tcBorders>
              <w:top w:val="single" w:sz="12" w:space="0" w:color="800000"/>
              <w:left w:val="single" w:sz="12" w:space="0" w:color="800000"/>
              <w:bottom w:val="single" w:sz="12" w:space="0" w:color="800000"/>
              <w:right w:val="single" w:sz="12" w:space="0" w:color="800000"/>
            </w:tcBorders>
          </w:tcPr>
          <w:p w14:paraId="7B919400"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2141</w:t>
            </w:r>
          </w:p>
          <w:p w14:paraId="1AE7C93A" w14:textId="77777777" w:rsidR="002D6887" w:rsidRPr="00EB3E2A" w:rsidRDefault="002D6887" w:rsidP="00860648">
            <w:pPr>
              <w:jc w:val="center"/>
              <w:rPr>
                <w:rFonts w:ascii="Arial" w:hAnsi="Arial" w:cs="Arial"/>
                <w:sz w:val="20"/>
                <w:szCs w:val="20"/>
                <w:lang w:val="sr-Cyrl-CS"/>
              </w:rPr>
            </w:pPr>
          </w:p>
          <w:p w14:paraId="491F680C" w14:textId="77777777" w:rsidR="002D6887" w:rsidRPr="00EB3E2A" w:rsidRDefault="002D6887" w:rsidP="00860648">
            <w:pPr>
              <w:jc w:val="center"/>
              <w:rPr>
                <w:rFonts w:ascii="Arial" w:hAnsi="Arial" w:cs="Arial"/>
                <w:sz w:val="20"/>
                <w:szCs w:val="20"/>
                <w:lang w:val="sr-Cyrl-CS"/>
              </w:rPr>
            </w:pPr>
          </w:p>
        </w:tc>
        <w:tc>
          <w:tcPr>
            <w:tcW w:w="153" w:type="pct"/>
            <w:tcBorders>
              <w:top w:val="nil"/>
              <w:left w:val="single" w:sz="12" w:space="0" w:color="800000"/>
              <w:bottom w:val="nil"/>
              <w:right w:val="single" w:sz="12" w:space="0" w:color="800000"/>
            </w:tcBorders>
          </w:tcPr>
          <w:p w14:paraId="54E7741E" w14:textId="77777777" w:rsidR="002D6887" w:rsidRPr="00EB3E2A" w:rsidRDefault="002D6887" w:rsidP="00860648">
            <w:pPr>
              <w:rPr>
                <w:rFonts w:ascii="Arial" w:hAnsi="Arial" w:cs="Arial"/>
                <w:sz w:val="20"/>
                <w:szCs w:val="20"/>
                <w:lang w:val="sr-Cyrl-CS"/>
              </w:rPr>
            </w:pPr>
          </w:p>
        </w:tc>
        <w:tc>
          <w:tcPr>
            <w:tcW w:w="1147" w:type="pct"/>
            <w:tcBorders>
              <w:top w:val="single" w:sz="12" w:space="0" w:color="800000"/>
              <w:left w:val="single" w:sz="12" w:space="0" w:color="800000"/>
              <w:bottom w:val="single" w:sz="12" w:space="0" w:color="800000"/>
              <w:right w:val="single" w:sz="12" w:space="0" w:color="800000"/>
            </w:tcBorders>
          </w:tcPr>
          <w:p w14:paraId="4E5E81FB"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2151</w:t>
            </w:r>
          </w:p>
          <w:p w14:paraId="1AAD6748" w14:textId="77777777" w:rsidR="002D6887" w:rsidRPr="00EB3E2A" w:rsidRDefault="002D6887" w:rsidP="00860648">
            <w:pPr>
              <w:jc w:val="center"/>
              <w:rPr>
                <w:rFonts w:ascii="Arial" w:hAnsi="Arial" w:cs="Arial"/>
                <w:sz w:val="20"/>
                <w:szCs w:val="20"/>
                <w:lang w:val="sr-Cyrl-CS"/>
              </w:rPr>
            </w:pPr>
          </w:p>
          <w:p w14:paraId="095FFA9E"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Инжењерске конструкције и објекти</w:t>
            </w:r>
          </w:p>
        </w:tc>
        <w:tc>
          <w:tcPr>
            <w:tcW w:w="153" w:type="pct"/>
            <w:tcBorders>
              <w:top w:val="nil"/>
              <w:left w:val="single" w:sz="12" w:space="0" w:color="800000"/>
              <w:bottom w:val="nil"/>
              <w:right w:val="single" w:sz="12" w:space="0" w:color="800000"/>
            </w:tcBorders>
          </w:tcPr>
          <w:p w14:paraId="421E417C" w14:textId="77777777" w:rsidR="002D6887" w:rsidRPr="00EB3E2A" w:rsidRDefault="002D6887" w:rsidP="00860648">
            <w:pPr>
              <w:rPr>
                <w:rFonts w:ascii="Arial" w:hAnsi="Arial" w:cs="Arial"/>
                <w:sz w:val="20"/>
                <w:szCs w:val="20"/>
                <w:lang w:val="sr-Cyrl-CS"/>
              </w:rPr>
            </w:pPr>
          </w:p>
        </w:tc>
        <w:tc>
          <w:tcPr>
            <w:tcW w:w="1147" w:type="pct"/>
            <w:tcBorders>
              <w:top w:val="single" w:sz="12" w:space="0" w:color="800000"/>
              <w:left w:val="single" w:sz="12" w:space="0" w:color="800000"/>
              <w:bottom w:val="single" w:sz="12" w:space="0" w:color="800000"/>
              <w:right w:val="single" w:sz="12" w:space="0" w:color="800000"/>
            </w:tcBorders>
          </w:tcPr>
          <w:p w14:paraId="1DC313D5"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2161</w:t>
            </w:r>
          </w:p>
          <w:p w14:paraId="5FDC876D" w14:textId="77777777" w:rsidR="002D6887" w:rsidRPr="00EB3E2A" w:rsidRDefault="002D6887" w:rsidP="00860648">
            <w:pPr>
              <w:jc w:val="center"/>
              <w:rPr>
                <w:rFonts w:ascii="Arial" w:hAnsi="Arial" w:cs="Arial"/>
                <w:sz w:val="20"/>
                <w:szCs w:val="20"/>
                <w:lang w:val="sr-Cyrl-CS"/>
              </w:rPr>
            </w:pPr>
          </w:p>
          <w:p w14:paraId="2A445184"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 xml:space="preserve">Сервисна и </w:t>
            </w:r>
          </w:p>
          <w:p w14:paraId="19F80488"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саобраћајно-техничка опрема</w:t>
            </w:r>
          </w:p>
        </w:tc>
      </w:tr>
      <w:tr w:rsidR="002D6887" w:rsidRPr="00EB3E2A" w14:paraId="625EA8AA" w14:textId="77777777" w:rsidTr="006A6473">
        <w:trPr>
          <w:trHeight w:val="266"/>
          <w:jc w:val="center"/>
        </w:trPr>
        <w:tc>
          <w:tcPr>
            <w:tcW w:w="1129" w:type="pct"/>
            <w:tcBorders>
              <w:top w:val="single" w:sz="12" w:space="0" w:color="800000"/>
              <w:left w:val="nil"/>
              <w:bottom w:val="nil"/>
              <w:right w:val="nil"/>
            </w:tcBorders>
          </w:tcPr>
          <w:p w14:paraId="594A5E3D" w14:textId="77777777" w:rsidR="002D6887" w:rsidRPr="00EB3E2A" w:rsidRDefault="002D6887" w:rsidP="00860648">
            <w:pPr>
              <w:rPr>
                <w:rFonts w:ascii="Arial" w:hAnsi="Arial" w:cs="Arial"/>
                <w:sz w:val="20"/>
                <w:szCs w:val="20"/>
                <w:lang w:val="sr-Cyrl-CS"/>
              </w:rPr>
            </w:pPr>
          </w:p>
        </w:tc>
        <w:tc>
          <w:tcPr>
            <w:tcW w:w="153" w:type="pct"/>
            <w:tcBorders>
              <w:top w:val="nil"/>
              <w:left w:val="nil"/>
              <w:bottom w:val="nil"/>
              <w:right w:val="nil"/>
            </w:tcBorders>
          </w:tcPr>
          <w:p w14:paraId="150E31CA" w14:textId="77777777" w:rsidR="002D6887" w:rsidRPr="00EB3E2A" w:rsidRDefault="002D6887" w:rsidP="00860648">
            <w:pPr>
              <w:rPr>
                <w:rFonts w:ascii="Arial" w:hAnsi="Arial" w:cs="Arial"/>
                <w:sz w:val="20"/>
                <w:szCs w:val="20"/>
                <w:lang w:val="sr-Cyrl-CS"/>
              </w:rPr>
            </w:pPr>
          </w:p>
        </w:tc>
        <w:tc>
          <w:tcPr>
            <w:tcW w:w="1119" w:type="pct"/>
            <w:tcBorders>
              <w:top w:val="single" w:sz="12" w:space="0" w:color="800000"/>
              <w:left w:val="nil"/>
              <w:bottom w:val="nil"/>
              <w:right w:val="nil"/>
            </w:tcBorders>
          </w:tcPr>
          <w:p w14:paraId="5C98CDE0" w14:textId="77777777" w:rsidR="002D6887" w:rsidRPr="00EB3E2A" w:rsidRDefault="002D6887" w:rsidP="00860648">
            <w:pPr>
              <w:rPr>
                <w:rFonts w:ascii="Arial" w:hAnsi="Arial" w:cs="Arial"/>
                <w:sz w:val="20"/>
                <w:szCs w:val="20"/>
                <w:lang w:val="sr-Cyrl-CS"/>
              </w:rPr>
            </w:pPr>
          </w:p>
        </w:tc>
        <w:tc>
          <w:tcPr>
            <w:tcW w:w="153" w:type="pct"/>
            <w:tcBorders>
              <w:top w:val="nil"/>
              <w:left w:val="nil"/>
              <w:bottom w:val="nil"/>
              <w:right w:val="nil"/>
            </w:tcBorders>
          </w:tcPr>
          <w:p w14:paraId="6D1EECC1" w14:textId="77777777" w:rsidR="002D6887" w:rsidRPr="00EB3E2A" w:rsidRDefault="002D6887" w:rsidP="00860648">
            <w:pPr>
              <w:rPr>
                <w:rFonts w:ascii="Arial" w:hAnsi="Arial" w:cs="Arial"/>
                <w:sz w:val="20"/>
                <w:szCs w:val="20"/>
                <w:lang w:val="sr-Cyrl-CS"/>
              </w:rPr>
            </w:pPr>
          </w:p>
        </w:tc>
        <w:tc>
          <w:tcPr>
            <w:tcW w:w="1147" w:type="pct"/>
            <w:tcBorders>
              <w:top w:val="single" w:sz="12" w:space="0" w:color="800000"/>
              <w:left w:val="nil"/>
              <w:bottom w:val="single" w:sz="12" w:space="0" w:color="800000"/>
              <w:right w:val="nil"/>
            </w:tcBorders>
          </w:tcPr>
          <w:p w14:paraId="566D94E8" w14:textId="77777777" w:rsidR="002D6887" w:rsidRPr="00EB3E2A" w:rsidRDefault="002D6887" w:rsidP="00860648">
            <w:pPr>
              <w:rPr>
                <w:rFonts w:ascii="Arial" w:hAnsi="Arial" w:cs="Arial"/>
                <w:sz w:val="20"/>
                <w:szCs w:val="20"/>
                <w:lang w:val="sr-Cyrl-CS"/>
              </w:rPr>
            </w:pPr>
          </w:p>
        </w:tc>
        <w:tc>
          <w:tcPr>
            <w:tcW w:w="153" w:type="pct"/>
            <w:tcBorders>
              <w:top w:val="nil"/>
              <w:left w:val="nil"/>
              <w:bottom w:val="nil"/>
              <w:right w:val="nil"/>
            </w:tcBorders>
          </w:tcPr>
          <w:p w14:paraId="44F67E98" w14:textId="77777777" w:rsidR="002D6887" w:rsidRPr="00EB3E2A" w:rsidRDefault="002D6887" w:rsidP="00860648">
            <w:pPr>
              <w:rPr>
                <w:rFonts w:ascii="Arial" w:hAnsi="Arial" w:cs="Arial"/>
                <w:sz w:val="20"/>
                <w:szCs w:val="20"/>
                <w:lang w:val="sr-Cyrl-CS"/>
              </w:rPr>
            </w:pPr>
          </w:p>
        </w:tc>
        <w:tc>
          <w:tcPr>
            <w:tcW w:w="1147" w:type="pct"/>
            <w:tcBorders>
              <w:top w:val="single" w:sz="12" w:space="0" w:color="800000"/>
              <w:left w:val="nil"/>
              <w:bottom w:val="single" w:sz="12" w:space="0" w:color="800000"/>
              <w:right w:val="nil"/>
            </w:tcBorders>
          </w:tcPr>
          <w:p w14:paraId="3F635FCA" w14:textId="77777777" w:rsidR="002D6887" w:rsidRPr="00EB3E2A" w:rsidRDefault="002D6887" w:rsidP="00860648">
            <w:pPr>
              <w:rPr>
                <w:rFonts w:ascii="Arial" w:hAnsi="Arial" w:cs="Arial"/>
                <w:sz w:val="20"/>
                <w:szCs w:val="20"/>
                <w:lang w:val="sr-Cyrl-CS"/>
              </w:rPr>
            </w:pPr>
          </w:p>
        </w:tc>
      </w:tr>
      <w:tr w:rsidR="002D6887" w:rsidRPr="00EB3E2A" w14:paraId="3CDC0379" w14:textId="77777777" w:rsidTr="006A6473">
        <w:trPr>
          <w:trHeight w:val="1071"/>
          <w:jc w:val="center"/>
        </w:trPr>
        <w:tc>
          <w:tcPr>
            <w:tcW w:w="1129" w:type="pct"/>
            <w:tcBorders>
              <w:top w:val="single" w:sz="12" w:space="0" w:color="800000"/>
              <w:left w:val="single" w:sz="12" w:space="0" w:color="800000"/>
              <w:bottom w:val="single" w:sz="12" w:space="0" w:color="800000"/>
              <w:right w:val="single" w:sz="12" w:space="0" w:color="800000"/>
            </w:tcBorders>
          </w:tcPr>
          <w:p w14:paraId="64796B41"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2132</w:t>
            </w:r>
          </w:p>
          <w:p w14:paraId="2114933A" w14:textId="77777777" w:rsidR="002D6887" w:rsidRPr="00EB3E2A" w:rsidRDefault="002D6887" w:rsidP="00860648">
            <w:pPr>
              <w:jc w:val="center"/>
              <w:rPr>
                <w:rFonts w:ascii="Arial" w:hAnsi="Arial" w:cs="Arial"/>
                <w:sz w:val="20"/>
                <w:szCs w:val="20"/>
                <w:lang w:val="sr-Cyrl-CS"/>
              </w:rPr>
            </w:pPr>
          </w:p>
          <w:p w14:paraId="2D60E027"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Карактеристични и критични попречни профили</w:t>
            </w:r>
          </w:p>
          <w:p w14:paraId="788407F7" w14:textId="77777777" w:rsidR="002D6887" w:rsidRPr="00EB3E2A" w:rsidRDefault="002D6887" w:rsidP="00860648">
            <w:pPr>
              <w:jc w:val="center"/>
              <w:rPr>
                <w:rFonts w:ascii="Arial" w:hAnsi="Arial" w:cs="Arial"/>
                <w:sz w:val="20"/>
                <w:szCs w:val="20"/>
                <w:lang w:val="sr-Cyrl-CS"/>
              </w:rPr>
            </w:pPr>
          </w:p>
        </w:tc>
        <w:tc>
          <w:tcPr>
            <w:tcW w:w="153" w:type="pct"/>
            <w:tcBorders>
              <w:top w:val="nil"/>
              <w:left w:val="nil"/>
              <w:bottom w:val="nil"/>
              <w:right w:val="nil"/>
            </w:tcBorders>
          </w:tcPr>
          <w:p w14:paraId="7C3279BA" w14:textId="77777777" w:rsidR="002D6887" w:rsidRPr="00EB3E2A" w:rsidRDefault="002D6887" w:rsidP="00860648">
            <w:pPr>
              <w:rPr>
                <w:rFonts w:ascii="Arial" w:hAnsi="Arial" w:cs="Arial"/>
                <w:sz w:val="20"/>
                <w:szCs w:val="20"/>
                <w:lang w:val="sr-Cyrl-CS"/>
              </w:rPr>
            </w:pPr>
          </w:p>
        </w:tc>
        <w:tc>
          <w:tcPr>
            <w:tcW w:w="1119" w:type="pct"/>
            <w:tcBorders>
              <w:top w:val="single" w:sz="12" w:space="0" w:color="800000"/>
              <w:left w:val="single" w:sz="12" w:space="0" w:color="800000"/>
              <w:bottom w:val="single" w:sz="12" w:space="0" w:color="800000"/>
              <w:right w:val="single" w:sz="12" w:space="0" w:color="800000"/>
            </w:tcBorders>
          </w:tcPr>
          <w:p w14:paraId="3774BD19"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2142</w:t>
            </w:r>
          </w:p>
          <w:p w14:paraId="14872A8C" w14:textId="77777777" w:rsidR="002D6887" w:rsidRPr="00EB3E2A" w:rsidRDefault="002D6887" w:rsidP="00860648">
            <w:pPr>
              <w:jc w:val="center"/>
              <w:rPr>
                <w:rFonts w:ascii="Arial" w:hAnsi="Arial" w:cs="Arial"/>
                <w:sz w:val="20"/>
                <w:szCs w:val="20"/>
                <w:lang w:val="sr-Cyrl-CS"/>
              </w:rPr>
            </w:pPr>
          </w:p>
          <w:p w14:paraId="2077F4C2" w14:textId="77777777" w:rsidR="002D6887" w:rsidRPr="00EB3E2A" w:rsidRDefault="002D6887" w:rsidP="00860648">
            <w:pPr>
              <w:jc w:val="center"/>
              <w:rPr>
                <w:rFonts w:ascii="Arial" w:hAnsi="Arial" w:cs="Arial"/>
                <w:sz w:val="20"/>
                <w:szCs w:val="20"/>
                <w:lang w:val="sr-Cyrl-CS"/>
              </w:rPr>
            </w:pPr>
          </w:p>
        </w:tc>
        <w:tc>
          <w:tcPr>
            <w:tcW w:w="153" w:type="pct"/>
            <w:tcBorders>
              <w:top w:val="nil"/>
              <w:left w:val="nil"/>
              <w:bottom w:val="nil"/>
              <w:right w:val="single" w:sz="12" w:space="0" w:color="800000"/>
            </w:tcBorders>
          </w:tcPr>
          <w:p w14:paraId="34F57D49" w14:textId="77777777" w:rsidR="002D6887" w:rsidRPr="00EB3E2A" w:rsidRDefault="002D6887" w:rsidP="00860648">
            <w:pPr>
              <w:rPr>
                <w:rFonts w:ascii="Arial" w:hAnsi="Arial" w:cs="Arial"/>
                <w:sz w:val="20"/>
                <w:szCs w:val="20"/>
                <w:lang w:val="sr-Cyrl-CS"/>
              </w:rPr>
            </w:pPr>
          </w:p>
        </w:tc>
        <w:tc>
          <w:tcPr>
            <w:tcW w:w="1147" w:type="pct"/>
            <w:tcBorders>
              <w:top w:val="single" w:sz="12" w:space="0" w:color="800000"/>
              <w:left w:val="single" w:sz="12" w:space="0" w:color="800000"/>
              <w:bottom w:val="single" w:sz="12" w:space="0" w:color="800000"/>
              <w:right w:val="single" w:sz="12" w:space="0" w:color="800000"/>
            </w:tcBorders>
          </w:tcPr>
          <w:p w14:paraId="48D425F2"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2152</w:t>
            </w:r>
          </w:p>
          <w:p w14:paraId="0DC0993F" w14:textId="77777777" w:rsidR="002D6887" w:rsidRPr="00EB3E2A" w:rsidRDefault="002D6887" w:rsidP="00860648">
            <w:pPr>
              <w:jc w:val="center"/>
              <w:rPr>
                <w:rFonts w:ascii="Arial" w:hAnsi="Arial" w:cs="Arial"/>
                <w:sz w:val="20"/>
                <w:szCs w:val="20"/>
                <w:lang w:val="sr-Cyrl-CS"/>
              </w:rPr>
            </w:pPr>
          </w:p>
          <w:p w14:paraId="30C3C1AE"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Мостови</w:t>
            </w:r>
          </w:p>
        </w:tc>
        <w:tc>
          <w:tcPr>
            <w:tcW w:w="153" w:type="pct"/>
            <w:tcBorders>
              <w:top w:val="nil"/>
              <w:left w:val="single" w:sz="12" w:space="0" w:color="800000"/>
              <w:bottom w:val="nil"/>
              <w:right w:val="single" w:sz="12" w:space="0" w:color="800000"/>
            </w:tcBorders>
          </w:tcPr>
          <w:p w14:paraId="60EA081A" w14:textId="77777777" w:rsidR="002D6887" w:rsidRPr="00EB3E2A" w:rsidRDefault="002D6887" w:rsidP="00860648">
            <w:pPr>
              <w:rPr>
                <w:rFonts w:ascii="Arial" w:hAnsi="Arial" w:cs="Arial"/>
                <w:sz w:val="20"/>
                <w:szCs w:val="20"/>
                <w:lang w:val="sr-Cyrl-CS"/>
              </w:rPr>
            </w:pPr>
          </w:p>
        </w:tc>
        <w:tc>
          <w:tcPr>
            <w:tcW w:w="1147" w:type="pct"/>
            <w:tcBorders>
              <w:top w:val="single" w:sz="12" w:space="0" w:color="800000"/>
              <w:left w:val="single" w:sz="12" w:space="0" w:color="800000"/>
              <w:bottom w:val="single" w:sz="12" w:space="0" w:color="800000"/>
              <w:right w:val="single" w:sz="12" w:space="0" w:color="800000"/>
            </w:tcBorders>
          </w:tcPr>
          <w:p w14:paraId="0D45A9C3"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2162</w:t>
            </w:r>
          </w:p>
          <w:p w14:paraId="448E48EC" w14:textId="77777777" w:rsidR="002D6887" w:rsidRPr="00EB3E2A" w:rsidRDefault="002D6887" w:rsidP="00860648">
            <w:pPr>
              <w:jc w:val="center"/>
              <w:rPr>
                <w:rFonts w:ascii="Arial" w:hAnsi="Arial" w:cs="Arial"/>
                <w:sz w:val="20"/>
                <w:szCs w:val="20"/>
                <w:lang w:val="sr-Cyrl-CS"/>
              </w:rPr>
            </w:pPr>
          </w:p>
          <w:p w14:paraId="21907096"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Техничка инфраструктура</w:t>
            </w:r>
          </w:p>
          <w:p w14:paraId="3D3BDEB8" w14:textId="77777777" w:rsidR="002D6887" w:rsidRPr="00EB3E2A" w:rsidRDefault="002D6887" w:rsidP="00860648">
            <w:pPr>
              <w:jc w:val="center"/>
              <w:rPr>
                <w:rFonts w:ascii="Arial" w:hAnsi="Arial" w:cs="Arial"/>
                <w:sz w:val="20"/>
                <w:szCs w:val="20"/>
                <w:lang w:val="sr-Cyrl-CS"/>
              </w:rPr>
            </w:pPr>
          </w:p>
        </w:tc>
      </w:tr>
      <w:tr w:rsidR="002D6887" w:rsidRPr="00EB3E2A" w14:paraId="3A33720D" w14:textId="77777777" w:rsidTr="006A6473">
        <w:trPr>
          <w:jc w:val="center"/>
        </w:trPr>
        <w:tc>
          <w:tcPr>
            <w:tcW w:w="1129" w:type="pct"/>
            <w:tcBorders>
              <w:top w:val="nil"/>
              <w:left w:val="nil"/>
              <w:bottom w:val="nil"/>
              <w:right w:val="nil"/>
            </w:tcBorders>
          </w:tcPr>
          <w:p w14:paraId="5F7E0F7F" w14:textId="77777777" w:rsidR="002D6887" w:rsidRPr="00EB3E2A" w:rsidRDefault="002D6887" w:rsidP="00860648">
            <w:pPr>
              <w:rPr>
                <w:rFonts w:ascii="Arial" w:hAnsi="Arial" w:cs="Arial"/>
                <w:sz w:val="20"/>
                <w:szCs w:val="20"/>
                <w:lang w:val="sr-Cyrl-CS"/>
              </w:rPr>
            </w:pPr>
          </w:p>
        </w:tc>
        <w:tc>
          <w:tcPr>
            <w:tcW w:w="153" w:type="pct"/>
            <w:tcBorders>
              <w:top w:val="nil"/>
              <w:left w:val="nil"/>
              <w:bottom w:val="nil"/>
              <w:right w:val="nil"/>
            </w:tcBorders>
          </w:tcPr>
          <w:p w14:paraId="0225737A" w14:textId="77777777" w:rsidR="002D6887" w:rsidRPr="00EB3E2A" w:rsidRDefault="002D6887" w:rsidP="00860648">
            <w:pPr>
              <w:rPr>
                <w:rFonts w:ascii="Arial" w:hAnsi="Arial" w:cs="Arial"/>
                <w:sz w:val="20"/>
                <w:szCs w:val="20"/>
                <w:lang w:val="sr-Cyrl-CS"/>
              </w:rPr>
            </w:pPr>
          </w:p>
        </w:tc>
        <w:tc>
          <w:tcPr>
            <w:tcW w:w="1119" w:type="pct"/>
            <w:tcBorders>
              <w:top w:val="nil"/>
              <w:left w:val="nil"/>
              <w:bottom w:val="nil"/>
              <w:right w:val="nil"/>
            </w:tcBorders>
          </w:tcPr>
          <w:p w14:paraId="71CBB7DB" w14:textId="77777777" w:rsidR="002D6887" w:rsidRPr="00EB3E2A" w:rsidRDefault="002D6887" w:rsidP="00860648">
            <w:pPr>
              <w:rPr>
                <w:rFonts w:ascii="Arial" w:hAnsi="Arial" w:cs="Arial"/>
                <w:sz w:val="20"/>
                <w:szCs w:val="20"/>
                <w:lang w:val="sr-Cyrl-CS"/>
              </w:rPr>
            </w:pPr>
          </w:p>
        </w:tc>
        <w:tc>
          <w:tcPr>
            <w:tcW w:w="153" w:type="pct"/>
            <w:tcBorders>
              <w:top w:val="nil"/>
              <w:left w:val="nil"/>
              <w:bottom w:val="nil"/>
              <w:right w:val="nil"/>
            </w:tcBorders>
          </w:tcPr>
          <w:p w14:paraId="2F5930AB" w14:textId="77777777" w:rsidR="002D6887" w:rsidRPr="00EB3E2A" w:rsidRDefault="002D6887" w:rsidP="00860648">
            <w:pPr>
              <w:rPr>
                <w:rFonts w:ascii="Arial" w:hAnsi="Arial" w:cs="Arial"/>
                <w:sz w:val="20"/>
                <w:szCs w:val="20"/>
                <w:lang w:val="sr-Cyrl-CS"/>
              </w:rPr>
            </w:pPr>
          </w:p>
        </w:tc>
        <w:tc>
          <w:tcPr>
            <w:tcW w:w="1147" w:type="pct"/>
            <w:tcBorders>
              <w:top w:val="single" w:sz="12" w:space="0" w:color="800000"/>
              <w:left w:val="nil"/>
              <w:bottom w:val="single" w:sz="12" w:space="0" w:color="800000"/>
              <w:right w:val="nil"/>
            </w:tcBorders>
          </w:tcPr>
          <w:p w14:paraId="0BACCE17" w14:textId="77777777" w:rsidR="002D6887" w:rsidRPr="00EB3E2A" w:rsidRDefault="002D6887" w:rsidP="00860648">
            <w:pPr>
              <w:rPr>
                <w:rFonts w:ascii="Arial" w:hAnsi="Arial" w:cs="Arial"/>
                <w:sz w:val="20"/>
                <w:szCs w:val="20"/>
                <w:lang w:val="sr-Cyrl-CS"/>
              </w:rPr>
            </w:pPr>
          </w:p>
        </w:tc>
        <w:tc>
          <w:tcPr>
            <w:tcW w:w="153" w:type="pct"/>
            <w:tcBorders>
              <w:top w:val="nil"/>
              <w:left w:val="nil"/>
              <w:bottom w:val="nil"/>
              <w:right w:val="nil"/>
            </w:tcBorders>
          </w:tcPr>
          <w:p w14:paraId="7F6B0425" w14:textId="77777777" w:rsidR="002D6887" w:rsidRPr="00EB3E2A" w:rsidRDefault="002D6887" w:rsidP="00860648">
            <w:pPr>
              <w:rPr>
                <w:rFonts w:ascii="Arial" w:hAnsi="Arial" w:cs="Arial"/>
                <w:sz w:val="20"/>
                <w:szCs w:val="20"/>
                <w:lang w:val="sr-Cyrl-CS"/>
              </w:rPr>
            </w:pPr>
          </w:p>
        </w:tc>
        <w:tc>
          <w:tcPr>
            <w:tcW w:w="1147" w:type="pct"/>
            <w:tcBorders>
              <w:top w:val="single" w:sz="12" w:space="0" w:color="800000"/>
              <w:left w:val="nil"/>
              <w:bottom w:val="single" w:sz="12" w:space="0" w:color="800000"/>
              <w:right w:val="nil"/>
            </w:tcBorders>
          </w:tcPr>
          <w:p w14:paraId="478AFDB2" w14:textId="77777777" w:rsidR="002D6887" w:rsidRPr="00EB3E2A" w:rsidRDefault="002D6887" w:rsidP="00860648">
            <w:pPr>
              <w:rPr>
                <w:rFonts w:ascii="Arial" w:hAnsi="Arial" w:cs="Arial"/>
                <w:sz w:val="20"/>
                <w:szCs w:val="20"/>
                <w:lang w:val="sr-Cyrl-CS"/>
              </w:rPr>
            </w:pPr>
          </w:p>
        </w:tc>
      </w:tr>
      <w:tr w:rsidR="002D6887" w:rsidRPr="00EB3E2A" w14:paraId="22A8D336" w14:textId="77777777" w:rsidTr="006A6473">
        <w:trPr>
          <w:trHeight w:val="1064"/>
          <w:jc w:val="center"/>
        </w:trPr>
        <w:tc>
          <w:tcPr>
            <w:tcW w:w="1129" w:type="pct"/>
            <w:tcBorders>
              <w:top w:val="single" w:sz="12" w:space="0" w:color="800000"/>
              <w:left w:val="single" w:sz="12" w:space="0" w:color="800000"/>
              <w:bottom w:val="single" w:sz="12" w:space="0" w:color="800000"/>
              <w:right w:val="single" w:sz="12" w:space="0" w:color="800000"/>
            </w:tcBorders>
          </w:tcPr>
          <w:p w14:paraId="62AB3523"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2133</w:t>
            </w:r>
          </w:p>
          <w:p w14:paraId="5D226671" w14:textId="77777777" w:rsidR="002D6887" w:rsidRPr="00EB3E2A" w:rsidRDefault="002D6887" w:rsidP="00860648">
            <w:pPr>
              <w:jc w:val="center"/>
              <w:rPr>
                <w:rFonts w:ascii="Arial" w:hAnsi="Arial" w:cs="Arial"/>
                <w:sz w:val="20"/>
                <w:szCs w:val="20"/>
                <w:lang w:val="sr-Cyrl-CS"/>
              </w:rPr>
            </w:pPr>
          </w:p>
          <w:p w14:paraId="0BC0D804"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Земљани радови и пратећи објекти</w:t>
            </w:r>
          </w:p>
        </w:tc>
        <w:tc>
          <w:tcPr>
            <w:tcW w:w="153" w:type="pct"/>
            <w:tcBorders>
              <w:top w:val="nil"/>
              <w:left w:val="nil"/>
              <w:bottom w:val="nil"/>
              <w:right w:val="nil"/>
            </w:tcBorders>
          </w:tcPr>
          <w:p w14:paraId="002BD890" w14:textId="77777777" w:rsidR="002D6887" w:rsidRPr="00EB3E2A" w:rsidRDefault="002D6887" w:rsidP="00860648">
            <w:pPr>
              <w:rPr>
                <w:rFonts w:ascii="Arial" w:hAnsi="Arial" w:cs="Arial"/>
                <w:sz w:val="20"/>
                <w:szCs w:val="20"/>
                <w:lang w:val="sr-Cyrl-CS"/>
              </w:rPr>
            </w:pPr>
          </w:p>
        </w:tc>
        <w:tc>
          <w:tcPr>
            <w:tcW w:w="1119" w:type="pct"/>
            <w:tcBorders>
              <w:top w:val="single" w:sz="12" w:space="0" w:color="800000"/>
              <w:left w:val="single" w:sz="12" w:space="0" w:color="800000"/>
              <w:bottom w:val="single" w:sz="12" w:space="0" w:color="800000"/>
              <w:right w:val="single" w:sz="12" w:space="0" w:color="800000"/>
            </w:tcBorders>
          </w:tcPr>
          <w:p w14:paraId="2D1FCE40"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2143</w:t>
            </w:r>
          </w:p>
          <w:p w14:paraId="38384119" w14:textId="77777777" w:rsidR="002D6887" w:rsidRPr="00EB3E2A" w:rsidRDefault="002D6887" w:rsidP="00860648">
            <w:pPr>
              <w:jc w:val="center"/>
              <w:rPr>
                <w:rFonts w:ascii="Arial" w:hAnsi="Arial" w:cs="Arial"/>
                <w:sz w:val="20"/>
                <w:szCs w:val="20"/>
                <w:lang w:val="sr-Cyrl-CS"/>
              </w:rPr>
            </w:pPr>
          </w:p>
          <w:p w14:paraId="612627C2" w14:textId="77777777" w:rsidR="002D6887" w:rsidRPr="00EB3E2A" w:rsidRDefault="002D6887" w:rsidP="00860648">
            <w:pPr>
              <w:jc w:val="center"/>
              <w:rPr>
                <w:rFonts w:ascii="Arial" w:hAnsi="Arial" w:cs="Arial"/>
                <w:sz w:val="20"/>
                <w:szCs w:val="20"/>
                <w:lang w:val="sr-Cyrl-CS"/>
              </w:rPr>
            </w:pPr>
          </w:p>
        </w:tc>
        <w:tc>
          <w:tcPr>
            <w:tcW w:w="153" w:type="pct"/>
            <w:tcBorders>
              <w:top w:val="nil"/>
              <w:left w:val="nil"/>
              <w:bottom w:val="nil"/>
              <w:right w:val="nil"/>
            </w:tcBorders>
          </w:tcPr>
          <w:p w14:paraId="0FD028DA" w14:textId="77777777" w:rsidR="002D6887" w:rsidRPr="00EB3E2A" w:rsidRDefault="002D6887" w:rsidP="00860648">
            <w:pPr>
              <w:rPr>
                <w:rFonts w:ascii="Arial" w:hAnsi="Arial" w:cs="Arial"/>
                <w:sz w:val="20"/>
                <w:szCs w:val="20"/>
                <w:lang w:val="sr-Cyrl-CS"/>
              </w:rPr>
            </w:pPr>
          </w:p>
        </w:tc>
        <w:tc>
          <w:tcPr>
            <w:tcW w:w="1147" w:type="pct"/>
            <w:tcBorders>
              <w:top w:val="single" w:sz="12" w:space="0" w:color="800000"/>
              <w:left w:val="single" w:sz="12" w:space="0" w:color="800000"/>
              <w:bottom w:val="single" w:sz="12" w:space="0" w:color="800000"/>
              <w:right w:val="single" w:sz="12" w:space="0" w:color="800000"/>
            </w:tcBorders>
          </w:tcPr>
          <w:p w14:paraId="3FBBF1D6"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2153</w:t>
            </w:r>
          </w:p>
          <w:p w14:paraId="283972E3" w14:textId="77777777" w:rsidR="002D6887" w:rsidRPr="00EB3E2A" w:rsidRDefault="002D6887" w:rsidP="00860648">
            <w:pPr>
              <w:jc w:val="center"/>
              <w:rPr>
                <w:rFonts w:ascii="Arial" w:hAnsi="Arial" w:cs="Arial"/>
                <w:sz w:val="20"/>
                <w:szCs w:val="20"/>
                <w:lang w:val="sr-Cyrl-CS"/>
              </w:rPr>
            </w:pPr>
          </w:p>
          <w:p w14:paraId="3EF947A1" w14:textId="77777777" w:rsidR="002D6887" w:rsidRPr="00EB3E2A" w:rsidRDefault="002D6887" w:rsidP="00860648">
            <w:pPr>
              <w:jc w:val="center"/>
              <w:rPr>
                <w:rFonts w:ascii="Arial" w:hAnsi="Arial" w:cs="Arial"/>
                <w:sz w:val="20"/>
                <w:szCs w:val="20"/>
                <w:lang w:val="sr-Cyrl-RS"/>
              </w:rPr>
            </w:pPr>
          </w:p>
        </w:tc>
        <w:tc>
          <w:tcPr>
            <w:tcW w:w="153" w:type="pct"/>
            <w:tcBorders>
              <w:top w:val="nil"/>
              <w:left w:val="nil"/>
              <w:bottom w:val="nil"/>
              <w:right w:val="single" w:sz="12" w:space="0" w:color="800000"/>
            </w:tcBorders>
          </w:tcPr>
          <w:p w14:paraId="7C3DCB2B" w14:textId="77777777" w:rsidR="002D6887" w:rsidRPr="00EB3E2A" w:rsidRDefault="002D6887" w:rsidP="00860648">
            <w:pPr>
              <w:rPr>
                <w:rFonts w:ascii="Arial" w:hAnsi="Arial" w:cs="Arial"/>
                <w:sz w:val="20"/>
                <w:szCs w:val="20"/>
                <w:lang w:val="sr-Cyrl-CS"/>
              </w:rPr>
            </w:pPr>
          </w:p>
        </w:tc>
        <w:tc>
          <w:tcPr>
            <w:tcW w:w="1147" w:type="pct"/>
            <w:tcBorders>
              <w:top w:val="single" w:sz="12" w:space="0" w:color="800000"/>
              <w:left w:val="single" w:sz="12" w:space="0" w:color="800000"/>
              <w:bottom w:val="single" w:sz="12" w:space="0" w:color="800000"/>
              <w:right w:val="single" w:sz="12" w:space="0" w:color="800000"/>
            </w:tcBorders>
          </w:tcPr>
          <w:p w14:paraId="69A82F19"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2163</w:t>
            </w:r>
          </w:p>
          <w:p w14:paraId="7423C34C" w14:textId="77777777" w:rsidR="002D6887" w:rsidRPr="00EB3E2A" w:rsidRDefault="002D6887" w:rsidP="00860648">
            <w:pPr>
              <w:jc w:val="center"/>
              <w:rPr>
                <w:rFonts w:ascii="Arial" w:hAnsi="Arial" w:cs="Arial"/>
                <w:sz w:val="20"/>
                <w:szCs w:val="20"/>
                <w:lang w:val="sr-Cyrl-CS"/>
              </w:rPr>
            </w:pPr>
          </w:p>
          <w:p w14:paraId="1B08260F"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Организација и технологија извођења</w:t>
            </w:r>
          </w:p>
        </w:tc>
      </w:tr>
    </w:tbl>
    <w:p w14:paraId="41BB7637" w14:textId="77777777" w:rsidR="002D6887" w:rsidRPr="00EB3E2A" w:rsidRDefault="002D6887" w:rsidP="002D6887">
      <w:pPr>
        <w:ind w:left="720"/>
        <w:rPr>
          <w:rFonts w:ascii="Arial" w:hAnsi="Arial" w:cs="Arial"/>
          <w:sz w:val="20"/>
          <w:szCs w:val="20"/>
          <w:lang w:val="sr-Cyrl-CS"/>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277"/>
        <w:gridCol w:w="309"/>
        <w:gridCol w:w="2258"/>
        <w:gridCol w:w="309"/>
        <w:gridCol w:w="2314"/>
        <w:gridCol w:w="309"/>
        <w:gridCol w:w="2312"/>
      </w:tblGrid>
      <w:tr w:rsidR="002D6887" w:rsidRPr="00EB3E2A" w14:paraId="67032D08" w14:textId="77777777" w:rsidTr="006A6473">
        <w:trPr>
          <w:trHeight w:val="1108"/>
          <w:jc w:val="center"/>
        </w:trPr>
        <w:tc>
          <w:tcPr>
            <w:tcW w:w="1129" w:type="pct"/>
            <w:tcBorders>
              <w:top w:val="single" w:sz="12" w:space="0" w:color="800000"/>
              <w:left w:val="single" w:sz="12" w:space="0" w:color="800000"/>
              <w:bottom w:val="single" w:sz="12" w:space="0" w:color="800000"/>
              <w:right w:val="single" w:sz="12" w:space="0" w:color="800000"/>
            </w:tcBorders>
          </w:tcPr>
          <w:p w14:paraId="4FB2ED47"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2134</w:t>
            </w:r>
          </w:p>
          <w:p w14:paraId="1E4599B5" w14:textId="77777777" w:rsidR="002D6887" w:rsidRPr="00EB3E2A" w:rsidRDefault="002D6887" w:rsidP="00860648">
            <w:pPr>
              <w:jc w:val="center"/>
              <w:rPr>
                <w:rFonts w:ascii="Arial" w:hAnsi="Arial" w:cs="Arial"/>
                <w:sz w:val="20"/>
                <w:szCs w:val="20"/>
                <w:lang w:val="sr-Cyrl-CS"/>
              </w:rPr>
            </w:pPr>
          </w:p>
          <w:p w14:paraId="6F267138"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Обим и распоред земљаних маса</w:t>
            </w:r>
          </w:p>
        </w:tc>
        <w:tc>
          <w:tcPr>
            <w:tcW w:w="153" w:type="pct"/>
            <w:tcBorders>
              <w:top w:val="nil"/>
              <w:left w:val="single" w:sz="12" w:space="0" w:color="800000"/>
              <w:bottom w:val="nil"/>
              <w:right w:val="single" w:sz="4" w:space="0" w:color="auto"/>
            </w:tcBorders>
          </w:tcPr>
          <w:p w14:paraId="30D26196" w14:textId="77777777" w:rsidR="002D6887" w:rsidRPr="00EB3E2A" w:rsidRDefault="002D6887" w:rsidP="00860648">
            <w:pPr>
              <w:rPr>
                <w:rFonts w:ascii="Arial" w:hAnsi="Arial" w:cs="Arial"/>
                <w:sz w:val="20"/>
                <w:szCs w:val="20"/>
                <w:lang w:val="sr-Cyrl-CS"/>
              </w:rPr>
            </w:pPr>
          </w:p>
        </w:tc>
        <w:tc>
          <w:tcPr>
            <w:tcW w:w="1119" w:type="pct"/>
            <w:tcBorders>
              <w:top w:val="single" w:sz="4" w:space="0" w:color="auto"/>
              <w:left w:val="single" w:sz="4" w:space="0" w:color="auto"/>
              <w:bottom w:val="single" w:sz="4" w:space="0" w:color="auto"/>
              <w:right w:val="single" w:sz="4" w:space="0" w:color="auto"/>
            </w:tcBorders>
          </w:tcPr>
          <w:p w14:paraId="11F6953B"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2144</w:t>
            </w:r>
          </w:p>
          <w:p w14:paraId="3BC7B4D4" w14:textId="77777777" w:rsidR="002D6887" w:rsidRPr="00EB3E2A" w:rsidRDefault="002D6887" w:rsidP="00860648">
            <w:pPr>
              <w:jc w:val="center"/>
              <w:rPr>
                <w:rFonts w:ascii="Arial" w:hAnsi="Arial" w:cs="Arial"/>
                <w:sz w:val="20"/>
                <w:szCs w:val="20"/>
                <w:lang w:val="sr-Cyrl-CS"/>
              </w:rPr>
            </w:pPr>
          </w:p>
          <w:p w14:paraId="7770EBEC" w14:textId="77777777" w:rsidR="002D6887" w:rsidRPr="00EB3E2A" w:rsidRDefault="002D6887" w:rsidP="00860648">
            <w:pPr>
              <w:jc w:val="center"/>
              <w:rPr>
                <w:rFonts w:ascii="Arial" w:hAnsi="Arial" w:cs="Arial"/>
                <w:sz w:val="20"/>
                <w:szCs w:val="20"/>
                <w:lang w:val="sr-Cyrl-CS"/>
              </w:rPr>
            </w:pPr>
          </w:p>
        </w:tc>
        <w:tc>
          <w:tcPr>
            <w:tcW w:w="153" w:type="pct"/>
            <w:tcBorders>
              <w:top w:val="nil"/>
              <w:left w:val="single" w:sz="4" w:space="0" w:color="auto"/>
              <w:bottom w:val="nil"/>
              <w:right w:val="single" w:sz="4" w:space="0" w:color="auto"/>
            </w:tcBorders>
          </w:tcPr>
          <w:p w14:paraId="4217C4CE" w14:textId="77777777" w:rsidR="002D6887" w:rsidRPr="00EB3E2A" w:rsidRDefault="002D6887" w:rsidP="00860648">
            <w:pPr>
              <w:rPr>
                <w:rFonts w:ascii="Arial" w:hAnsi="Arial" w:cs="Arial"/>
                <w:sz w:val="20"/>
                <w:szCs w:val="20"/>
                <w:lang w:val="sr-Cyrl-CS"/>
              </w:rPr>
            </w:pPr>
          </w:p>
        </w:tc>
        <w:tc>
          <w:tcPr>
            <w:tcW w:w="1147" w:type="pct"/>
            <w:tcBorders>
              <w:top w:val="single" w:sz="4" w:space="0" w:color="auto"/>
              <w:left w:val="single" w:sz="4" w:space="0" w:color="auto"/>
              <w:bottom w:val="single" w:sz="4" w:space="0" w:color="auto"/>
              <w:right w:val="single" w:sz="4" w:space="0" w:color="auto"/>
            </w:tcBorders>
          </w:tcPr>
          <w:p w14:paraId="24E5E748"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2154</w:t>
            </w:r>
          </w:p>
          <w:p w14:paraId="22E683D5" w14:textId="77777777" w:rsidR="002D6887" w:rsidRPr="00EB3E2A" w:rsidRDefault="002D6887" w:rsidP="00860648">
            <w:pPr>
              <w:jc w:val="center"/>
              <w:rPr>
                <w:rFonts w:ascii="Arial" w:hAnsi="Arial" w:cs="Arial"/>
                <w:sz w:val="20"/>
                <w:szCs w:val="20"/>
                <w:lang w:val="sr-Cyrl-CS"/>
              </w:rPr>
            </w:pPr>
          </w:p>
          <w:p w14:paraId="005C5195" w14:textId="77777777" w:rsidR="002D6887" w:rsidRPr="00EB3E2A" w:rsidRDefault="002D6887" w:rsidP="00860648">
            <w:pPr>
              <w:jc w:val="center"/>
              <w:rPr>
                <w:rFonts w:ascii="Arial" w:hAnsi="Arial" w:cs="Arial"/>
                <w:sz w:val="20"/>
                <w:szCs w:val="20"/>
                <w:lang w:val="sr-Cyrl-CS"/>
              </w:rPr>
            </w:pPr>
          </w:p>
        </w:tc>
        <w:tc>
          <w:tcPr>
            <w:tcW w:w="153" w:type="pct"/>
            <w:tcBorders>
              <w:top w:val="nil"/>
              <w:left w:val="single" w:sz="4" w:space="0" w:color="auto"/>
              <w:bottom w:val="nil"/>
              <w:right w:val="single" w:sz="4" w:space="0" w:color="auto"/>
            </w:tcBorders>
          </w:tcPr>
          <w:p w14:paraId="70B27461" w14:textId="77777777" w:rsidR="002D6887" w:rsidRPr="00EB3E2A" w:rsidRDefault="002D6887" w:rsidP="00860648">
            <w:pPr>
              <w:rPr>
                <w:rFonts w:ascii="Arial" w:hAnsi="Arial" w:cs="Arial"/>
                <w:sz w:val="20"/>
                <w:szCs w:val="20"/>
                <w:lang w:val="sr-Cyrl-CS"/>
              </w:rPr>
            </w:pPr>
          </w:p>
        </w:tc>
        <w:tc>
          <w:tcPr>
            <w:tcW w:w="1147" w:type="pct"/>
            <w:tcBorders>
              <w:top w:val="single" w:sz="4" w:space="0" w:color="auto"/>
              <w:left w:val="single" w:sz="4" w:space="0" w:color="auto"/>
              <w:bottom w:val="single" w:sz="4" w:space="0" w:color="auto"/>
              <w:right w:val="single" w:sz="4" w:space="0" w:color="auto"/>
            </w:tcBorders>
          </w:tcPr>
          <w:p w14:paraId="09279060"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2164</w:t>
            </w:r>
          </w:p>
          <w:p w14:paraId="4DDA5A5D" w14:textId="77777777" w:rsidR="002D6887" w:rsidRPr="00EB3E2A" w:rsidRDefault="002D6887" w:rsidP="00860648">
            <w:pPr>
              <w:jc w:val="center"/>
              <w:rPr>
                <w:rFonts w:ascii="Arial" w:hAnsi="Arial" w:cs="Arial"/>
                <w:sz w:val="20"/>
                <w:szCs w:val="20"/>
                <w:lang w:val="sr-Cyrl-CS"/>
              </w:rPr>
            </w:pPr>
          </w:p>
          <w:p w14:paraId="4CC9710F" w14:textId="77777777" w:rsidR="002D6887" w:rsidRPr="00EB3E2A" w:rsidRDefault="002D6887" w:rsidP="00860648">
            <w:pPr>
              <w:jc w:val="center"/>
              <w:rPr>
                <w:rFonts w:ascii="Arial" w:hAnsi="Arial" w:cs="Arial"/>
                <w:sz w:val="20"/>
                <w:szCs w:val="20"/>
                <w:lang w:val="sr-Cyrl-CS"/>
              </w:rPr>
            </w:pPr>
          </w:p>
        </w:tc>
      </w:tr>
      <w:tr w:rsidR="002D6887" w:rsidRPr="00EB3E2A" w14:paraId="04B5F629" w14:textId="77777777" w:rsidTr="006A6473">
        <w:trPr>
          <w:trHeight w:val="266"/>
          <w:jc w:val="center"/>
        </w:trPr>
        <w:tc>
          <w:tcPr>
            <w:tcW w:w="1129" w:type="pct"/>
            <w:tcBorders>
              <w:top w:val="single" w:sz="12" w:space="0" w:color="800000"/>
              <w:left w:val="nil"/>
              <w:bottom w:val="single" w:sz="12" w:space="0" w:color="800000"/>
              <w:right w:val="nil"/>
            </w:tcBorders>
          </w:tcPr>
          <w:p w14:paraId="7FE36AE9" w14:textId="77777777" w:rsidR="002D6887" w:rsidRPr="00EB3E2A" w:rsidRDefault="002D6887" w:rsidP="00860648">
            <w:pPr>
              <w:rPr>
                <w:rFonts w:ascii="Arial" w:hAnsi="Arial" w:cs="Arial"/>
                <w:sz w:val="20"/>
                <w:szCs w:val="20"/>
                <w:lang w:val="sr-Cyrl-CS"/>
              </w:rPr>
            </w:pPr>
          </w:p>
        </w:tc>
        <w:tc>
          <w:tcPr>
            <w:tcW w:w="153" w:type="pct"/>
            <w:tcBorders>
              <w:top w:val="nil"/>
              <w:left w:val="nil"/>
              <w:bottom w:val="nil"/>
              <w:right w:val="nil"/>
            </w:tcBorders>
          </w:tcPr>
          <w:p w14:paraId="52897922" w14:textId="77777777" w:rsidR="002D6887" w:rsidRPr="00EB3E2A" w:rsidRDefault="002D6887" w:rsidP="00860648">
            <w:pPr>
              <w:rPr>
                <w:rFonts w:ascii="Arial" w:hAnsi="Arial" w:cs="Arial"/>
                <w:sz w:val="20"/>
                <w:szCs w:val="20"/>
                <w:lang w:val="sr-Cyrl-CS"/>
              </w:rPr>
            </w:pPr>
          </w:p>
        </w:tc>
        <w:tc>
          <w:tcPr>
            <w:tcW w:w="1119" w:type="pct"/>
            <w:tcBorders>
              <w:top w:val="single" w:sz="4" w:space="0" w:color="auto"/>
              <w:left w:val="nil"/>
              <w:bottom w:val="single" w:sz="4" w:space="0" w:color="auto"/>
              <w:right w:val="nil"/>
            </w:tcBorders>
          </w:tcPr>
          <w:p w14:paraId="7EF8FD5E" w14:textId="77777777" w:rsidR="002D6887" w:rsidRPr="00EB3E2A" w:rsidRDefault="002D6887" w:rsidP="00860648">
            <w:pPr>
              <w:rPr>
                <w:rFonts w:ascii="Arial" w:hAnsi="Arial" w:cs="Arial"/>
                <w:sz w:val="20"/>
                <w:szCs w:val="20"/>
                <w:lang w:val="sr-Cyrl-CS"/>
              </w:rPr>
            </w:pPr>
          </w:p>
        </w:tc>
        <w:tc>
          <w:tcPr>
            <w:tcW w:w="153" w:type="pct"/>
            <w:tcBorders>
              <w:top w:val="nil"/>
              <w:left w:val="nil"/>
              <w:bottom w:val="nil"/>
              <w:right w:val="nil"/>
            </w:tcBorders>
          </w:tcPr>
          <w:p w14:paraId="311CEE32" w14:textId="77777777" w:rsidR="002D6887" w:rsidRPr="00EB3E2A" w:rsidRDefault="002D6887" w:rsidP="00860648">
            <w:pPr>
              <w:rPr>
                <w:rFonts w:ascii="Arial" w:hAnsi="Arial" w:cs="Arial"/>
                <w:sz w:val="20"/>
                <w:szCs w:val="20"/>
                <w:lang w:val="sr-Cyrl-CS"/>
              </w:rPr>
            </w:pPr>
          </w:p>
        </w:tc>
        <w:tc>
          <w:tcPr>
            <w:tcW w:w="1147" w:type="pct"/>
            <w:tcBorders>
              <w:top w:val="single" w:sz="4" w:space="0" w:color="auto"/>
              <w:left w:val="nil"/>
              <w:bottom w:val="single" w:sz="4" w:space="0" w:color="auto"/>
              <w:right w:val="nil"/>
            </w:tcBorders>
          </w:tcPr>
          <w:p w14:paraId="3DEAAF22" w14:textId="77777777" w:rsidR="002D6887" w:rsidRPr="00EB3E2A" w:rsidRDefault="002D6887" w:rsidP="00860648">
            <w:pPr>
              <w:rPr>
                <w:rFonts w:ascii="Arial" w:hAnsi="Arial" w:cs="Arial"/>
                <w:sz w:val="20"/>
                <w:szCs w:val="20"/>
                <w:lang w:val="sr-Cyrl-CS"/>
              </w:rPr>
            </w:pPr>
          </w:p>
        </w:tc>
        <w:tc>
          <w:tcPr>
            <w:tcW w:w="153" w:type="pct"/>
            <w:tcBorders>
              <w:top w:val="nil"/>
              <w:left w:val="nil"/>
              <w:bottom w:val="nil"/>
              <w:right w:val="nil"/>
            </w:tcBorders>
          </w:tcPr>
          <w:p w14:paraId="6F4D8351" w14:textId="77777777" w:rsidR="002D6887" w:rsidRPr="00EB3E2A" w:rsidRDefault="002D6887" w:rsidP="00860648">
            <w:pPr>
              <w:rPr>
                <w:rFonts w:ascii="Arial" w:hAnsi="Arial" w:cs="Arial"/>
                <w:sz w:val="20"/>
                <w:szCs w:val="20"/>
                <w:lang w:val="sr-Cyrl-CS"/>
              </w:rPr>
            </w:pPr>
          </w:p>
        </w:tc>
        <w:tc>
          <w:tcPr>
            <w:tcW w:w="1147" w:type="pct"/>
            <w:tcBorders>
              <w:top w:val="single" w:sz="4" w:space="0" w:color="auto"/>
              <w:left w:val="nil"/>
              <w:bottom w:val="single" w:sz="4" w:space="0" w:color="auto"/>
              <w:right w:val="nil"/>
            </w:tcBorders>
          </w:tcPr>
          <w:p w14:paraId="0BB39DB6" w14:textId="77777777" w:rsidR="002D6887" w:rsidRPr="00EB3E2A" w:rsidRDefault="002D6887" w:rsidP="00860648">
            <w:pPr>
              <w:rPr>
                <w:rFonts w:ascii="Arial" w:hAnsi="Arial" w:cs="Arial"/>
                <w:sz w:val="20"/>
                <w:szCs w:val="20"/>
                <w:lang w:val="sr-Cyrl-CS"/>
              </w:rPr>
            </w:pPr>
          </w:p>
        </w:tc>
      </w:tr>
      <w:tr w:rsidR="002D6887" w:rsidRPr="00EB3E2A" w14:paraId="4C98E245" w14:textId="77777777" w:rsidTr="006A6473">
        <w:trPr>
          <w:trHeight w:val="1071"/>
          <w:jc w:val="center"/>
        </w:trPr>
        <w:tc>
          <w:tcPr>
            <w:tcW w:w="1129" w:type="pct"/>
            <w:tcBorders>
              <w:top w:val="single" w:sz="12" w:space="0" w:color="800000"/>
              <w:left w:val="single" w:sz="12" w:space="0" w:color="800000"/>
              <w:bottom w:val="single" w:sz="12" w:space="0" w:color="800000"/>
              <w:right w:val="single" w:sz="12" w:space="0" w:color="800000"/>
            </w:tcBorders>
          </w:tcPr>
          <w:p w14:paraId="53B1285C"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2135</w:t>
            </w:r>
          </w:p>
          <w:p w14:paraId="4E66245E" w14:textId="77777777" w:rsidR="002D6887" w:rsidRPr="00EB3E2A" w:rsidRDefault="002D6887" w:rsidP="00860648">
            <w:pPr>
              <w:jc w:val="center"/>
              <w:rPr>
                <w:rFonts w:ascii="Arial" w:hAnsi="Arial" w:cs="Arial"/>
                <w:sz w:val="20"/>
                <w:szCs w:val="20"/>
                <w:lang w:val="sr-Cyrl-CS"/>
              </w:rPr>
            </w:pPr>
          </w:p>
          <w:p w14:paraId="3F8E06E9"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Коловозна конструкција</w:t>
            </w:r>
          </w:p>
          <w:p w14:paraId="46ABED8A" w14:textId="77777777" w:rsidR="002D6887" w:rsidRPr="00EB3E2A" w:rsidRDefault="002D6887" w:rsidP="00860648">
            <w:pPr>
              <w:jc w:val="center"/>
              <w:rPr>
                <w:rFonts w:ascii="Arial" w:hAnsi="Arial" w:cs="Arial"/>
                <w:sz w:val="20"/>
                <w:szCs w:val="20"/>
                <w:lang w:val="sr-Cyrl-CS"/>
              </w:rPr>
            </w:pPr>
          </w:p>
        </w:tc>
        <w:tc>
          <w:tcPr>
            <w:tcW w:w="153" w:type="pct"/>
            <w:tcBorders>
              <w:top w:val="nil"/>
              <w:left w:val="single" w:sz="12" w:space="0" w:color="800000"/>
              <w:bottom w:val="nil"/>
              <w:right w:val="nil"/>
            </w:tcBorders>
          </w:tcPr>
          <w:p w14:paraId="4CC49941" w14:textId="77777777" w:rsidR="002D6887" w:rsidRPr="00EB3E2A" w:rsidRDefault="002D6887" w:rsidP="00860648">
            <w:pPr>
              <w:rPr>
                <w:rFonts w:ascii="Arial" w:hAnsi="Arial" w:cs="Arial"/>
                <w:sz w:val="20"/>
                <w:szCs w:val="20"/>
                <w:lang w:val="sr-Cyrl-CS"/>
              </w:rPr>
            </w:pPr>
          </w:p>
        </w:tc>
        <w:tc>
          <w:tcPr>
            <w:tcW w:w="1119" w:type="pct"/>
            <w:tcBorders>
              <w:top w:val="single" w:sz="4" w:space="0" w:color="auto"/>
              <w:left w:val="single" w:sz="4" w:space="0" w:color="auto"/>
              <w:bottom w:val="single" w:sz="4" w:space="0" w:color="auto"/>
              <w:right w:val="single" w:sz="4" w:space="0" w:color="auto"/>
            </w:tcBorders>
          </w:tcPr>
          <w:p w14:paraId="2D382F73"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2145</w:t>
            </w:r>
          </w:p>
          <w:p w14:paraId="5F812AA3" w14:textId="77777777" w:rsidR="002D6887" w:rsidRPr="00EB3E2A" w:rsidRDefault="002D6887" w:rsidP="00860648">
            <w:pPr>
              <w:jc w:val="center"/>
              <w:rPr>
                <w:rFonts w:ascii="Arial" w:hAnsi="Arial" w:cs="Arial"/>
                <w:sz w:val="20"/>
                <w:szCs w:val="20"/>
                <w:lang w:val="sr-Cyrl-CS"/>
              </w:rPr>
            </w:pPr>
          </w:p>
          <w:p w14:paraId="794DA393"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 xml:space="preserve"> </w:t>
            </w:r>
          </w:p>
        </w:tc>
        <w:tc>
          <w:tcPr>
            <w:tcW w:w="153" w:type="pct"/>
            <w:tcBorders>
              <w:top w:val="nil"/>
              <w:left w:val="nil"/>
              <w:bottom w:val="nil"/>
              <w:right w:val="single" w:sz="4" w:space="0" w:color="auto"/>
            </w:tcBorders>
          </w:tcPr>
          <w:p w14:paraId="328941FA" w14:textId="77777777" w:rsidR="002D6887" w:rsidRPr="00EB3E2A" w:rsidRDefault="002D6887" w:rsidP="00860648">
            <w:pPr>
              <w:rPr>
                <w:rFonts w:ascii="Arial" w:hAnsi="Arial" w:cs="Arial"/>
                <w:sz w:val="20"/>
                <w:szCs w:val="20"/>
                <w:lang w:val="sr-Cyrl-CS"/>
              </w:rPr>
            </w:pPr>
          </w:p>
        </w:tc>
        <w:tc>
          <w:tcPr>
            <w:tcW w:w="1147" w:type="pct"/>
            <w:tcBorders>
              <w:top w:val="single" w:sz="4" w:space="0" w:color="auto"/>
              <w:left w:val="single" w:sz="4" w:space="0" w:color="auto"/>
              <w:bottom w:val="single" w:sz="4" w:space="0" w:color="auto"/>
              <w:right w:val="single" w:sz="4" w:space="0" w:color="auto"/>
            </w:tcBorders>
          </w:tcPr>
          <w:p w14:paraId="56B4EC29"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2155</w:t>
            </w:r>
          </w:p>
          <w:p w14:paraId="75D4C0A6" w14:textId="77777777" w:rsidR="002D6887" w:rsidRPr="00EB3E2A" w:rsidRDefault="002D6887" w:rsidP="00860648">
            <w:pPr>
              <w:jc w:val="center"/>
              <w:rPr>
                <w:rFonts w:ascii="Arial" w:hAnsi="Arial" w:cs="Arial"/>
                <w:sz w:val="20"/>
                <w:szCs w:val="20"/>
                <w:lang w:val="sr-Cyrl-CS"/>
              </w:rPr>
            </w:pPr>
          </w:p>
          <w:p w14:paraId="7DEFA5C0" w14:textId="77777777" w:rsidR="002D6887" w:rsidRPr="00EB3E2A" w:rsidRDefault="002D6887" w:rsidP="00860648">
            <w:pPr>
              <w:jc w:val="center"/>
              <w:rPr>
                <w:rFonts w:ascii="Arial" w:hAnsi="Arial" w:cs="Arial"/>
                <w:sz w:val="20"/>
                <w:szCs w:val="20"/>
                <w:lang w:val="sr-Cyrl-CS"/>
              </w:rPr>
            </w:pPr>
          </w:p>
        </w:tc>
        <w:tc>
          <w:tcPr>
            <w:tcW w:w="153" w:type="pct"/>
            <w:tcBorders>
              <w:top w:val="nil"/>
              <w:left w:val="single" w:sz="4" w:space="0" w:color="auto"/>
              <w:bottom w:val="nil"/>
              <w:right w:val="single" w:sz="4" w:space="0" w:color="auto"/>
            </w:tcBorders>
          </w:tcPr>
          <w:p w14:paraId="6DB6A3EB" w14:textId="77777777" w:rsidR="002D6887" w:rsidRPr="00EB3E2A" w:rsidRDefault="002D6887" w:rsidP="00860648">
            <w:pPr>
              <w:pStyle w:val="Footer"/>
              <w:rPr>
                <w:rFonts w:ascii="Arial" w:hAnsi="Arial" w:cs="Arial"/>
                <w:sz w:val="20"/>
                <w:szCs w:val="20"/>
                <w:lang w:val="sr-Cyrl-CS"/>
              </w:rPr>
            </w:pPr>
          </w:p>
        </w:tc>
        <w:tc>
          <w:tcPr>
            <w:tcW w:w="1147" w:type="pct"/>
            <w:tcBorders>
              <w:top w:val="single" w:sz="4" w:space="0" w:color="auto"/>
              <w:left w:val="single" w:sz="4" w:space="0" w:color="auto"/>
              <w:bottom w:val="single" w:sz="4" w:space="0" w:color="auto"/>
              <w:right w:val="single" w:sz="4" w:space="0" w:color="auto"/>
            </w:tcBorders>
          </w:tcPr>
          <w:p w14:paraId="12BB613D"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2165</w:t>
            </w:r>
          </w:p>
          <w:p w14:paraId="398E262B" w14:textId="77777777" w:rsidR="002D6887" w:rsidRPr="00EB3E2A" w:rsidRDefault="002D6887" w:rsidP="00860648">
            <w:pPr>
              <w:jc w:val="center"/>
              <w:rPr>
                <w:rFonts w:ascii="Arial" w:hAnsi="Arial" w:cs="Arial"/>
                <w:sz w:val="20"/>
                <w:szCs w:val="20"/>
                <w:lang w:val="sr-Cyrl-CS"/>
              </w:rPr>
            </w:pPr>
          </w:p>
          <w:p w14:paraId="1D5B24A0" w14:textId="77777777" w:rsidR="002D6887" w:rsidRPr="00EB3E2A" w:rsidRDefault="002D6887" w:rsidP="00860648">
            <w:pPr>
              <w:jc w:val="center"/>
              <w:rPr>
                <w:rFonts w:ascii="Arial" w:hAnsi="Arial" w:cs="Arial"/>
                <w:sz w:val="20"/>
                <w:szCs w:val="20"/>
                <w:lang w:val="sr-Cyrl-CS"/>
              </w:rPr>
            </w:pPr>
          </w:p>
        </w:tc>
      </w:tr>
      <w:tr w:rsidR="002D6887" w:rsidRPr="00EB3E2A" w14:paraId="703AB5FF" w14:textId="77777777" w:rsidTr="006A6473">
        <w:trPr>
          <w:jc w:val="center"/>
        </w:trPr>
        <w:tc>
          <w:tcPr>
            <w:tcW w:w="1129" w:type="pct"/>
            <w:tcBorders>
              <w:top w:val="single" w:sz="12" w:space="0" w:color="800000"/>
              <w:left w:val="nil"/>
              <w:bottom w:val="nil"/>
              <w:right w:val="nil"/>
            </w:tcBorders>
          </w:tcPr>
          <w:p w14:paraId="202D4A3C" w14:textId="77777777" w:rsidR="002D6887" w:rsidRPr="00EB3E2A" w:rsidRDefault="002D6887" w:rsidP="00860648">
            <w:pPr>
              <w:rPr>
                <w:rFonts w:ascii="Arial" w:hAnsi="Arial" w:cs="Arial"/>
                <w:sz w:val="20"/>
                <w:szCs w:val="20"/>
                <w:lang w:val="sr-Cyrl-CS"/>
              </w:rPr>
            </w:pPr>
          </w:p>
        </w:tc>
        <w:tc>
          <w:tcPr>
            <w:tcW w:w="153" w:type="pct"/>
            <w:tcBorders>
              <w:top w:val="nil"/>
              <w:left w:val="nil"/>
              <w:bottom w:val="nil"/>
              <w:right w:val="nil"/>
            </w:tcBorders>
          </w:tcPr>
          <w:p w14:paraId="0485991F" w14:textId="77777777" w:rsidR="002D6887" w:rsidRPr="00EB3E2A" w:rsidRDefault="002D6887" w:rsidP="00860648">
            <w:pPr>
              <w:rPr>
                <w:rFonts w:ascii="Arial" w:hAnsi="Arial" w:cs="Arial"/>
                <w:sz w:val="20"/>
                <w:szCs w:val="20"/>
                <w:lang w:val="sr-Cyrl-CS"/>
              </w:rPr>
            </w:pPr>
          </w:p>
        </w:tc>
        <w:tc>
          <w:tcPr>
            <w:tcW w:w="1119" w:type="pct"/>
            <w:tcBorders>
              <w:top w:val="nil"/>
              <w:left w:val="nil"/>
              <w:bottom w:val="nil"/>
              <w:right w:val="nil"/>
            </w:tcBorders>
          </w:tcPr>
          <w:p w14:paraId="144FEC04" w14:textId="77777777" w:rsidR="002D6887" w:rsidRPr="00EB3E2A" w:rsidRDefault="002D6887" w:rsidP="00860648">
            <w:pPr>
              <w:rPr>
                <w:rFonts w:ascii="Arial" w:hAnsi="Arial" w:cs="Arial"/>
                <w:sz w:val="20"/>
                <w:szCs w:val="20"/>
                <w:lang w:val="sr-Cyrl-CS"/>
              </w:rPr>
            </w:pPr>
          </w:p>
        </w:tc>
        <w:tc>
          <w:tcPr>
            <w:tcW w:w="153" w:type="pct"/>
            <w:tcBorders>
              <w:top w:val="nil"/>
              <w:left w:val="nil"/>
              <w:bottom w:val="nil"/>
              <w:right w:val="nil"/>
            </w:tcBorders>
          </w:tcPr>
          <w:p w14:paraId="591E204E" w14:textId="77777777" w:rsidR="002D6887" w:rsidRPr="00EB3E2A" w:rsidRDefault="002D6887" w:rsidP="00860648">
            <w:pPr>
              <w:rPr>
                <w:rFonts w:ascii="Arial" w:hAnsi="Arial" w:cs="Arial"/>
                <w:sz w:val="20"/>
                <w:szCs w:val="20"/>
                <w:lang w:val="sr-Cyrl-CS"/>
              </w:rPr>
            </w:pPr>
          </w:p>
        </w:tc>
        <w:tc>
          <w:tcPr>
            <w:tcW w:w="1147" w:type="pct"/>
            <w:tcBorders>
              <w:top w:val="single" w:sz="4" w:space="0" w:color="auto"/>
              <w:left w:val="nil"/>
              <w:bottom w:val="single" w:sz="4" w:space="0" w:color="auto"/>
              <w:right w:val="nil"/>
            </w:tcBorders>
          </w:tcPr>
          <w:p w14:paraId="73CA3BC8" w14:textId="77777777" w:rsidR="002D6887" w:rsidRPr="00EB3E2A" w:rsidRDefault="002D6887" w:rsidP="00860648">
            <w:pPr>
              <w:rPr>
                <w:rFonts w:ascii="Arial" w:hAnsi="Arial" w:cs="Arial"/>
                <w:sz w:val="20"/>
                <w:szCs w:val="20"/>
                <w:lang w:val="sr-Cyrl-CS"/>
              </w:rPr>
            </w:pPr>
          </w:p>
        </w:tc>
        <w:tc>
          <w:tcPr>
            <w:tcW w:w="153" w:type="pct"/>
            <w:tcBorders>
              <w:top w:val="nil"/>
              <w:left w:val="nil"/>
              <w:bottom w:val="nil"/>
              <w:right w:val="nil"/>
            </w:tcBorders>
          </w:tcPr>
          <w:p w14:paraId="306453A1" w14:textId="77777777" w:rsidR="002D6887" w:rsidRPr="00EB3E2A" w:rsidRDefault="002D6887" w:rsidP="00860648">
            <w:pPr>
              <w:rPr>
                <w:rFonts w:ascii="Arial" w:hAnsi="Arial" w:cs="Arial"/>
                <w:sz w:val="20"/>
                <w:szCs w:val="20"/>
                <w:lang w:val="sr-Cyrl-CS"/>
              </w:rPr>
            </w:pPr>
          </w:p>
        </w:tc>
        <w:tc>
          <w:tcPr>
            <w:tcW w:w="1147" w:type="pct"/>
            <w:tcBorders>
              <w:top w:val="single" w:sz="4" w:space="0" w:color="auto"/>
              <w:left w:val="nil"/>
              <w:bottom w:val="single" w:sz="4" w:space="0" w:color="auto"/>
              <w:right w:val="nil"/>
            </w:tcBorders>
          </w:tcPr>
          <w:p w14:paraId="13E91797" w14:textId="77777777" w:rsidR="002D6887" w:rsidRPr="00EB3E2A" w:rsidRDefault="002D6887" w:rsidP="00860648">
            <w:pPr>
              <w:rPr>
                <w:rFonts w:ascii="Arial" w:hAnsi="Arial" w:cs="Arial"/>
                <w:sz w:val="20"/>
                <w:szCs w:val="20"/>
                <w:lang w:val="sr-Cyrl-CS"/>
              </w:rPr>
            </w:pPr>
          </w:p>
        </w:tc>
      </w:tr>
      <w:tr w:rsidR="002D6887" w:rsidRPr="00EB3E2A" w14:paraId="6EF82A18" w14:textId="77777777" w:rsidTr="006A6473">
        <w:trPr>
          <w:trHeight w:val="1064"/>
          <w:jc w:val="center"/>
        </w:trPr>
        <w:tc>
          <w:tcPr>
            <w:tcW w:w="1129" w:type="pct"/>
            <w:tcBorders>
              <w:top w:val="single" w:sz="2" w:space="0" w:color="auto"/>
              <w:left w:val="single" w:sz="2" w:space="0" w:color="auto"/>
              <w:bottom w:val="single" w:sz="2" w:space="0" w:color="auto"/>
              <w:right w:val="single" w:sz="2" w:space="0" w:color="auto"/>
            </w:tcBorders>
          </w:tcPr>
          <w:p w14:paraId="1764F60B"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2136</w:t>
            </w:r>
          </w:p>
          <w:p w14:paraId="173FC7F5" w14:textId="77777777" w:rsidR="002D6887" w:rsidRPr="00EB3E2A" w:rsidRDefault="002D6887" w:rsidP="00860648">
            <w:pPr>
              <w:jc w:val="center"/>
              <w:rPr>
                <w:rFonts w:ascii="Arial" w:hAnsi="Arial" w:cs="Arial"/>
                <w:sz w:val="20"/>
                <w:szCs w:val="20"/>
                <w:lang w:val="sr-Cyrl-CS"/>
              </w:rPr>
            </w:pPr>
          </w:p>
          <w:p w14:paraId="04E6D22E" w14:textId="77777777" w:rsidR="002D6887" w:rsidRPr="00EB3E2A" w:rsidRDefault="002D6887" w:rsidP="00860648">
            <w:pPr>
              <w:jc w:val="center"/>
              <w:rPr>
                <w:rFonts w:ascii="Arial" w:hAnsi="Arial" w:cs="Arial"/>
                <w:sz w:val="20"/>
                <w:szCs w:val="20"/>
                <w:lang w:val="sr-Cyrl-CS"/>
              </w:rPr>
            </w:pPr>
          </w:p>
        </w:tc>
        <w:tc>
          <w:tcPr>
            <w:tcW w:w="153" w:type="pct"/>
            <w:tcBorders>
              <w:top w:val="nil"/>
              <w:left w:val="nil"/>
              <w:bottom w:val="nil"/>
              <w:right w:val="nil"/>
            </w:tcBorders>
          </w:tcPr>
          <w:p w14:paraId="2619EFD3" w14:textId="77777777" w:rsidR="002D6887" w:rsidRPr="00EB3E2A" w:rsidRDefault="002D6887" w:rsidP="00860648">
            <w:pPr>
              <w:rPr>
                <w:rFonts w:ascii="Arial" w:hAnsi="Arial" w:cs="Arial"/>
                <w:sz w:val="20"/>
                <w:szCs w:val="20"/>
                <w:lang w:val="sr-Cyrl-CS"/>
              </w:rPr>
            </w:pPr>
          </w:p>
        </w:tc>
        <w:tc>
          <w:tcPr>
            <w:tcW w:w="1119" w:type="pct"/>
            <w:tcBorders>
              <w:top w:val="single" w:sz="2" w:space="0" w:color="auto"/>
              <w:left w:val="single" w:sz="2" w:space="0" w:color="auto"/>
              <w:bottom w:val="single" w:sz="2" w:space="0" w:color="auto"/>
              <w:right w:val="single" w:sz="2" w:space="0" w:color="auto"/>
            </w:tcBorders>
          </w:tcPr>
          <w:p w14:paraId="4C124592"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2146</w:t>
            </w:r>
          </w:p>
          <w:p w14:paraId="7403DCA9" w14:textId="77777777" w:rsidR="002D6887" w:rsidRPr="00EB3E2A" w:rsidRDefault="002D6887" w:rsidP="00860648">
            <w:pPr>
              <w:jc w:val="center"/>
              <w:rPr>
                <w:rFonts w:ascii="Arial" w:hAnsi="Arial" w:cs="Arial"/>
                <w:sz w:val="20"/>
                <w:szCs w:val="20"/>
                <w:lang w:val="sr-Cyrl-CS"/>
              </w:rPr>
            </w:pPr>
          </w:p>
          <w:p w14:paraId="53352B71" w14:textId="77777777" w:rsidR="002D6887" w:rsidRPr="00EB3E2A" w:rsidRDefault="002D6887" w:rsidP="00860648">
            <w:pPr>
              <w:jc w:val="center"/>
              <w:rPr>
                <w:rFonts w:ascii="Arial" w:hAnsi="Arial" w:cs="Arial"/>
                <w:sz w:val="20"/>
                <w:szCs w:val="20"/>
                <w:lang w:val="sr-Cyrl-CS"/>
              </w:rPr>
            </w:pPr>
          </w:p>
        </w:tc>
        <w:tc>
          <w:tcPr>
            <w:tcW w:w="153" w:type="pct"/>
            <w:tcBorders>
              <w:top w:val="nil"/>
              <w:left w:val="nil"/>
              <w:bottom w:val="nil"/>
              <w:right w:val="single" w:sz="4" w:space="0" w:color="auto"/>
            </w:tcBorders>
          </w:tcPr>
          <w:p w14:paraId="39D06531" w14:textId="77777777" w:rsidR="002D6887" w:rsidRPr="00EB3E2A" w:rsidRDefault="002D6887" w:rsidP="00860648">
            <w:pPr>
              <w:rPr>
                <w:rFonts w:ascii="Arial" w:hAnsi="Arial" w:cs="Arial"/>
                <w:sz w:val="20"/>
                <w:szCs w:val="20"/>
                <w:lang w:val="sr-Cyrl-CS"/>
              </w:rPr>
            </w:pPr>
          </w:p>
        </w:tc>
        <w:tc>
          <w:tcPr>
            <w:tcW w:w="1147" w:type="pct"/>
            <w:tcBorders>
              <w:top w:val="single" w:sz="4" w:space="0" w:color="auto"/>
              <w:left w:val="single" w:sz="4" w:space="0" w:color="auto"/>
              <w:bottom w:val="single" w:sz="4" w:space="0" w:color="auto"/>
              <w:right w:val="single" w:sz="4" w:space="0" w:color="auto"/>
            </w:tcBorders>
          </w:tcPr>
          <w:p w14:paraId="0AC6EC29"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2156</w:t>
            </w:r>
          </w:p>
          <w:p w14:paraId="0C5E8ED4" w14:textId="77777777" w:rsidR="002D6887" w:rsidRPr="00EB3E2A" w:rsidRDefault="002D6887" w:rsidP="00860648">
            <w:pPr>
              <w:jc w:val="center"/>
              <w:rPr>
                <w:rFonts w:ascii="Arial" w:hAnsi="Arial" w:cs="Arial"/>
                <w:sz w:val="20"/>
                <w:szCs w:val="20"/>
                <w:lang w:val="sr-Cyrl-CS"/>
              </w:rPr>
            </w:pPr>
          </w:p>
          <w:p w14:paraId="229A1BC1" w14:textId="77777777" w:rsidR="002D6887" w:rsidRPr="00EB3E2A" w:rsidRDefault="002D6887" w:rsidP="00860648">
            <w:pPr>
              <w:jc w:val="center"/>
              <w:rPr>
                <w:rFonts w:ascii="Arial" w:hAnsi="Arial" w:cs="Arial"/>
                <w:sz w:val="20"/>
                <w:szCs w:val="20"/>
                <w:lang w:val="sr-Cyrl-CS"/>
              </w:rPr>
            </w:pPr>
          </w:p>
        </w:tc>
        <w:tc>
          <w:tcPr>
            <w:tcW w:w="153" w:type="pct"/>
            <w:tcBorders>
              <w:top w:val="nil"/>
              <w:left w:val="single" w:sz="4" w:space="0" w:color="auto"/>
              <w:bottom w:val="nil"/>
              <w:right w:val="single" w:sz="4" w:space="0" w:color="auto"/>
            </w:tcBorders>
          </w:tcPr>
          <w:p w14:paraId="0D27928F" w14:textId="77777777" w:rsidR="002D6887" w:rsidRPr="00EB3E2A" w:rsidRDefault="002D6887" w:rsidP="00860648">
            <w:pPr>
              <w:rPr>
                <w:rFonts w:ascii="Arial" w:hAnsi="Arial" w:cs="Arial"/>
                <w:sz w:val="20"/>
                <w:szCs w:val="20"/>
                <w:lang w:val="sr-Cyrl-CS"/>
              </w:rPr>
            </w:pPr>
          </w:p>
        </w:tc>
        <w:tc>
          <w:tcPr>
            <w:tcW w:w="1147" w:type="pct"/>
            <w:tcBorders>
              <w:top w:val="single" w:sz="4" w:space="0" w:color="auto"/>
              <w:left w:val="single" w:sz="4" w:space="0" w:color="auto"/>
              <w:bottom w:val="single" w:sz="4" w:space="0" w:color="auto"/>
              <w:right w:val="single" w:sz="4" w:space="0" w:color="auto"/>
            </w:tcBorders>
          </w:tcPr>
          <w:p w14:paraId="422E2A73"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2166</w:t>
            </w:r>
          </w:p>
          <w:p w14:paraId="001F67F4" w14:textId="77777777" w:rsidR="002D6887" w:rsidRPr="00EB3E2A" w:rsidRDefault="002D6887" w:rsidP="00860648">
            <w:pPr>
              <w:jc w:val="center"/>
              <w:rPr>
                <w:rFonts w:ascii="Arial" w:hAnsi="Arial" w:cs="Arial"/>
                <w:sz w:val="20"/>
                <w:szCs w:val="20"/>
                <w:lang w:val="sr-Cyrl-CS"/>
              </w:rPr>
            </w:pPr>
          </w:p>
          <w:p w14:paraId="4FE3BDE0" w14:textId="77777777" w:rsidR="002D6887" w:rsidRPr="00EB3E2A" w:rsidRDefault="002D6887" w:rsidP="00860648">
            <w:pPr>
              <w:jc w:val="center"/>
              <w:rPr>
                <w:rFonts w:ascii="Arial" w:hAnsi="Arial" w:cs="Arial"/>
                <w:sz w:val="20"/>
                <w:szCs w:val="20"/>
                <w:lang w:val="sr-Cyrl-CS"/>
              </w:rPr>
            </w:pPr>
          </w:p>
        </w:tc>
      </w:tr>
    </w:tbl>
    <w:p w14:paraId="4173BC47" w14:textId="77777777" w:rsidR="002D6887" w:rsidRPr="00EB3E2A" w:rsidRDefault="002D6887" w:rsidP="002D6887">
      <w:pPr>
        <w:ind w:left="720"/>
        <w:rPr>
          <w:rFonts w:ascii="Arial" w:hAnsi="Arial" w:cs="Arial"/>
          <w:sz w:val="20"/>
          <w:szCs w:val="20"/>
          <w:lang w:val="sr-Cyrl-CS"/>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277"/>
        <w:gridCol w:w="309"/>
        <w:gridCol w:w="2258"/>
        <w:gridCol w:w="309"/>
        <w:gridCol w:w="2314"/>
        <w:gridCol w:w="309"/>
        <w:gridCol w:w="2312"/>
      </w:tblGrid>
      <w:tr w:rsidR="002D6887" w:rsidRPr="00EB3E2A" w14:paraId="5899FBBD" w14:textId="77777777" w:rsidTr="006A6473">
        <w:trPr>
          <w:trHeight w:val="1108"/>
          <w:jc w:val="center"/>
        </w:trPr>
        <w:tc>
          <w:tcPr>
            <w:tcW w:w="1129" w:type="pct"/>
            <w:tcBorders>
              <w:top w:val="single" w:sz="2" w:space="0" w:color="auto"/>
              <w:left w:val="single" w:sz="2" w:space="0" w:color="auto"/>
              <w:bottom w:val="single" w:sz="2" w:space="0" w:color="auto"/>
              <w:right w:val="single" w:sz="2" w:space="0" w:color="auto"/>
            </w:tcBorders>
          </w:tcPr>
          <w:p w14:paraId="100AB674"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lastRenderedPageBreak/>
              <w:t>2137</w:t>
            </w:r>
          </w:p>
          <w:p w14:paraId="06063EA2" w14:textId="77777777" w:rsidR="002D6887" w:rsidRPr="00EB3E2A" w:rsidRDefault="002D6887" w:rsidP="00860648">
            <w:pPr>
              <w:jc w:val="center"/>
              <w:rPr>
                <w:rFonts w:ascii="Arial" w:hAnsi="Arial" w:cs="Arial"/>
                <w:sz w:val="20"/>
                <w:szCs w:val="20"/>
                <w:lang w:val="sr-Cyrl-CS"/>
              </w:rPr>
            </w:pPr>
          </w:p>
          <w:p w14:paraId="389D930F" w14:textId="77777777" w:rsidR="002D6887" w:rsidRPr="00EB3E2A" w:rsidRDefault="002D6887" w:rsidP="00860648">
            <w:pPr>
              <w:jc w:val="center"/>
              <w:rPr>
                <w:rFonts w:ascii="Arial" w:hAnsi="Arial" w:cs="Arial"/>
                <w:sz w:val="20"/>
                <w:szCs w:val="20"/>
                <w:lang w:val="sr-Cyrl-CS"/>
              </w:rPr>
            </w:pPr>
          </w:p>
        </w:tc>
        <w:tc>
          <w:tcPr>
            <w:tcW w:w="153" w:type="pct"/>
            <w:tcBorders>
              <w:top w:val="nil"/>
              <w:left w:val="nil"/>
              <w:bottom w:val="nil"/>
              <w:right w:val="nil"/>
            </w:tcBorders>
          </w:tcPr>
          <w:p w14:paraId="101F87DC" w14:textId="77777777" w:rsidR="002D6887" w:rsidRPr="00EB3E2A" w:rsidRDefault="002D6887" w:rsidP="00860648">
            <w:pPr>
              <w:rPr>
                <w:rFonts w:ascii="Arial" w:hAnsi="Arial" w:cs="Arial"/>
                <w:sz w:val="20"/>
                <w:szCs w:val="20"/>
                <w:lang w:val="sr-Cyrl-CS"/>
              </w:rPr>
            </w:pPr>
          </w:p>
        </w:tc>
        <w:tc>
          <w:tcPr>
            <w:tcW w:w="1119" w:type="pct"/>
            <w:tcBorders>
              <w:top w:val="single" w:sz="2" w:space="0" w:color="auto"/>
              <w:left w:val="single" w:sz="2" w:space="0" w:color="auto"/>
              <w:bottom w:val="single" w:sz="2" w:space="0" w:color="auto"/>
              <w:right w:val="single" w:sz="2" w:space="0" w:color="auto"/>
            </w:tcBorders>
          </w:tcPr>
          <w:p w14:paraId="24ABBB7F"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2147</w:t>
            </w:r>
          </w:p>
          <w:p w14:paraId="6B44AFEE" w14:textId="77777777" w:rsidR="002D6887" w:rsidRPr="00EB3E2A" w:rsidRDefault="002D6887" w:rsidP="00860648">
            <w:pPr>
              <w:jc w:val="center"/>
              <w:rPr>
                <w:rFonts w:ascii="Arial" w:hAnsi="Arial" w:cs="Arial"/>
                <w:sz w:val="20"/>
                <w:szCs w:val="20"/>
                <w:lang w:val="sr-Cyrl-CS"/>
              </w:rPr>
            </w:pPr>
          </w:p>
          <w:p w14:paraId="451E3186" w14:textId="77777777" w:rsidR="002D6887" w:rsidRPr="00EB3E2A" w:rsidRDefault="002D6887" w:rsidP="00860648">
            <w:pPr>
              <w:jc w:val="center"/>
              <w:rPr>
                <w:rFonts w:ascii="Arial" w:hAnsi="Arial" w:cs="Arial"/>
                <w:sz w:val="20"/>
                <w:szCs w:val="20"/>
                <w:lang w:val="sr-Cyrl-CS"/>
              </w:rPr>
            </w:pPr>
          </w:p>
        </w:tc>
        <w:tc>
          <w:tcPr>
            <w:tcW w:w="153" w:type="pct"/>
            <w:tcBorders>
              <w:top w:val="nil"/>
              <w:left w:val="nil"/>
              <w:bottom w:val="nil"/>
              <w:right w:val="single" w:sz="4" w:space="0" w:color="auto"/>
            </w:tcBorders>
          </w:tcPr>
          <w:p w14:paraId="325EC975" w14:textId="77777777" w:rsidR="002D6887" w:rsidRPr="00EB3E2A" w:rsidRDefault="002D6887" w:rsidP="00860648">
            <w:pPr>
              <w:rPr>
                <w:rFonts w:ascii="Arial" w:hAnsi="Arial" w:cs="Arial"/>
                <w:sz w:val="20"/>
                <w:szCs w:val="20"/>
                <w:lang w:val="sr-Cyrl-CS"/>
              </w:rPr>
            </w:pPr>
          </w:p>
        </w:tc>
        <w:tc>
          <w:tcPr>
            <w:tcW w:w="1147" w:type="pct"/>
            <w:tcBorders>
              <w:top w:val="single" w:sz="4" w:space="0" w:color="auto"/>
              <w:left w:val="single" w:sz="4" w:space="0" w:color="auto"/>
              <w:bottom w:val="single" w:sz="4" w:space="0" w:color="auto"/>
              <w:right w:val="single" w:sz="4" w:space="0" w:color="auto"/>
            </w:tcBorders>
          </w:tcPr>
          <w:p w14:paraId="796356EE"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2157</w:t>
            </w:r>
          </w:p>
          <w:p w14:paraId="730AE8F6" w14:textId="77777777" w:rsidR="002D6887" w:rsidRPr="00EB3E2A" w:rsidRDefault="002D6887" w:rsidP="00860648">
            <w:pPr>
              <w:jc w:val="center"/>
              <w:rPr>
                <w:rFonts w:ascii="Arial" w:hAnsi="Arial" w:cs="Arial"/>
                <w:sz w:val="20"/>
                <w:szCs w:val="20"/>
                <w:lang w:val="sr-Cyrl-CS"/>
              </w:rPr>
            </w:pPr>
          </w:p>
          <w:p w14:paraId="049812FE" w14:textId="77777777" w:rsidR="002D6887" w:rsidRPr="00EB3E2A" w:rsidRDefault="002D6887" w:rsidP="00860648">
            <w:pPr>
              <w:jc w:val="center"/>
              <w:rPr>
                <w:rFonts w:ascii="Arial" w:hAnsi="Arial" w:cs="Arial"/>
                <w:sz w:val="20"/>
                <w:szCs w:val="20"/>
                <w:lang w:val="sr-Cyrl-CS"/>
              </w:rPr>
            </w:pPr>
          </w:p>
        </w:tc>
        <w:tc>
          <w:tcPr>
            <w:tcW w:w="153" w:type="pct"/>
            <w:tcBorders>
              <w:top w:val="nil"/>
              <w:left w:val="single" w:sz="4" w:space="0" w:color="auto"/>
              <w:bottom w:val="nil"/>
              <w:right w:val="single" w:sz="4" w:space="0" w:color="auto"/>
            </w:tcBorders>
          </w:tcPr>
          <w:p w14:paraId="591D43DC" w14:textId="77777777" w:rsidR="002D6887" w:rsidRPr="00EB3E2A" w:rsidRDefault="002D6887" w:rsidP="00860648">
            <w:pPr>
              <w:rPr>
                <w:rFonts w:ascii="Arial" w:hAnsi="Arial" w:cs="Arial"/>
                <w:sz w:val="20"/>
                <w:szCs w:val="20"/>
                <w:lang w:val="sr-Cyrl-CS"/>
              </w:rPr>
            </w:pPr>
          </w:p>
        </w:tc>
        <w:tc>
          <w:tcPr>
            <w:tcW w:w="1147" w:type="pct"/>
            <w:tcBorders>
              <w:top w:val="single" w:sz="4" w:space="0" w:color="auto"/>
              <w:left w:val="single" w:sz="4" w:space="0" w:color="auto"/>
              <w:bottom w:val="single" w:sz="4" w:space="0" w:color="auto"/>
              <w:right w:val="single" w:sz="4" w:space="0" w:color="auto"/>
            </w:tcBorders>
          </w:tcPr>
          <w:p w14:paraId="52C1217E"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2167</w:t>
            </w:r>
          </w:p>
          <w:p w14:paraId="562EBF0E" w14:textId="77777777" w:rsidR="002D6887" w:rsidRPr="00EB3E2A" w:rsidRDefault="002D6887" w:rsidP="00860648">
            <w:pPr>
              <w:jc w:val="center"/>
              <w:rPr>
                <w:rFonts w:ascii="Arial" w:hAnsi="Arial" w:cs="Arial"/>
                <w:sz w:val="20"/>
                <w:szCs w:val="20"/>
                <w:lang w:val="sr-Cyrl-CS"/>
              </w:rPr>
            </w:pPr>
          </w:p>
          <w:p w14:paraId="5A646595" w14:textId="77777777" w:rsidR="002D6887" w:rsidRPr="00EB3E2A" w:rsidRDefault="002D6887" w:rsidP="00860648">
            <w:pPr>
              <w:jc w:val="center"/>
              <w:rPr>
                <w:rFonts w:ascii="Arial" w:hAnsi="Arial" w:cs="Arial"/>
                <w:sz w:val="20"/>
                <w:szCs w:val="20"/>
                <w:lang w:val="sr-Cyrl-CS"/>
              </w:rPr>
            </w:pPr>
          </w:p>
        </w:tc>
      </w:tr>
      <w:tr w:rsidR="002D6887" w:rsidRPr="00EB3E2A" w14:paraId="6F0ED014" w14:textId="77777777" w:rsidTr="006A6473">
        <w:trPr>
          <w:trHeight w:val="266"/>
          <w:jc w:val="center"/>
        </w:trPr>
        <w:tc>
          <w:tcPr>
            <w:tcW w:w="1129" w:type="pct"/>
            <w:tcBorders>
              <w:top w:val="nil"/>
              <w:left w:val="nil"/>
              <w:bottom w:val="nil"/>
              <w:right w:val="nil"/>
            </w:tcBorders>
          </w:tcPr>
          <w:p w14:paraId="265B701B" w14:textId="77777777" w:rsidR="002D6887" w:rsidRPr="00EB3E2A" w:rsidRDefault="002D6887" w:rsidP="00860648">
            <w:pPr>
              <w:rPr>
                <w:rFonts w:ascii="Arial" w:hAnsi="Arial" w:cs="Arial"/>
                <w:sz w:val="20"/>
                <w:szCs w:val="20"/>
                <w:lang w:val="sr-Cyrl-CS"/>
              </w:rPr>
            </w:pPr>
          </w:p>
        </w:tc>
        <w:tc>
          <w:tcPr>
            <w:tcW w:w="153" w:type="pct"/>
            <w:tcBorders>
              <w:top w:val="nil"/>
              <w:left w:val="nil"/>
              <w:bottom w:val="nil"/>
              <w:right w:val="nil"/>
            </w:tcBorders>
          </w:tcPr>
          <w:p w14:paraId="1CE88B9C" w14:textId="77777777" w:rsidR="002D6887" w:rsidRPr="00EB3E2A" w:rsidRDefault="002D6887" w:rsidP="00860648">
            <w:pPr>
              <w:rPr>
                <w:rFonts w:ascii="Arial" w:hAnsi="Arial" w:cs="Arial"/>
                <w:sz w:val="20"/>
                <w:szCs w:val="20"/>
                <w:lang w:val="sr-Cyrl-CS"/>
              </w:rPr>
            </w:pPr>
          </w:p>
        </w:tc>
        <w:tc>
          <w:tcPr>
            <w:tcW w:w="1119" w:type="pct"/>
            <w:tcBorders>
              <w:top w:val="nil"/>
              <w:left w:val="nil"/>
              <w:bottom w:val="nil"/>
              <w:right w:val="nil"/>
            </w:tcBorders>
          </w:tcPr>
          <w:p w14:paraId="2040A44F" w14:textId="77777777" w:rsidR="002D6887" w:rsidRPr="00EB3E2A" w:rsidRDefault="002D6887" w:rsidP="00860648">
            <w:pPr>
              <w:rPr>
                <w:rFonts w:ascii="Arial" w:hAnsi="Arial" w:cs="Arial"/>
                <w:sz w:val="20"/>
                <w:szCs w:val="20"/>
                <w:lang w:val="sr-Cyrl-CS"/>
              </w:rPr>
            </w:pPr>
          </w:p>
        </w:tc>
        <w:tc>
          <w:tcPr>
            <w:tcW w:w="153" w:type="pct"/>
            <w:tcBorders>
              <w:top w:val="nil"/>
              <w:left w:val="nil"/>
              <w:bottom w:val="nil"/>
              <w:right w:val="nil"/>
            </w:tcBorders>
          </w:tcPr>
          <w:p w14:paraId="6AEC2CDC" w14:textId="77777777" w:rsidR="002D6887" w:rsidRPr="00EB3E2A" w:rsidRDefault="002D6887" w:rsidP="00860648">
            <w:pPr>
              <w:rPr>
                <w:rFonts w:ascii="Arial" w:hAnsi="Arial" w:cs="Arial"/>
                <w:sz w:val="20"/>
                <w:szCs w:val="20"/>
                <w:lang w:val="sr-Cyrl-CS"/>
              </w:rPr>
            </w:pPr>
          </w:p>
        </w:tc>
        <w:tc>
          <w:tcPr>
            <w:tcW w:w="1147" w:type="pct"/>
            <w:tcBorders>
              <w:top w:val="single" w:sz="4" w:space="0" w:color="auto"/>
              <w:left w:val="nil"/>
              <w:bottom w:val="single" w:sz="4" w:space="0" w:color="auto"/>
              <w:right w:val="nil"/>
            </w:tcBorders>
          </w:tcPr>
          <w:p w14:paraId="0181DCAD" w14:textId="77777777" w:rsidR="002D6887" w:rsidRPr="00EB3E2A" w:rsidRDefault="002D6887" w:rsidP="00860648">
            <w:pPr>
              <w:rPr>
                <w:rFonts w:ascii="Arial" w:hAnsi="Arial" w:cs="Arial"/>
                <w:sz w:val="20"/>
                <w:szCs w:val="20"/>
                <w:lang w:val="sr-Cyrl-CS"/>
              </w:rPr>
            </w:pPr>
          </w:p>
        </w:tc>
        <w:tc>
          <w:tcPr>
            <w:tcW w:w="153" w:type="pct"/>
            <w:tcBorders>
              <w:top w:val="nil"/>
              <w:left w:val="nil"/>
              <w:bottom w:val="nil"/>
              <w:right w:val="nil"/>
            </w:tcBorders>
          </w:tcPr>
          <w:p w14:paraId="6DFB89EC" w14:textId="77777777" w:rsidR="002D6887" w:rsidRPr="00EB3E2A" w:rsidRDefault="002D6887" w:rsidP="00860648">
            <w:pPr>
              <w:rPr>
                <w:rFonts w:ascii="Arial" w:hAnsi="Arial" w:cs="Arial"/>
                <w:sz w:val="20"/>
                <w:szCs w:val="20"/>
                <w:lang w:val="sr-Cyrl-CS"/>
              </w:rPr>
            </w:pPr>
          </w:p>
        </w:tc>
        <w:tc>
          <w:tcPr>
            <w:tcW w:w="1147" w:type="pct"/>
            <w:tcBorders>
              <w:top w:val="single" w:sz="4" w:space="0" w:color="auto"/>
              <w:left w:val="nil"/>
              <w:bottom w:val="single" w:sz="4" w:space="0" w:color="auto"/>
              <w:right w:val="nil"/>
            </w:tcBorders>
          </w:tcPr>
          <w:p w14:paraId="65E721F6" w14:textId="77777777" w:rsidR="002D6887" w:rsidRPr="00EB3E2A" w:rsidRDefault="002D6887" w:rsidP="00860648">
            <w:pPr>
              <w:rPr>
                <w:rFonts w:ascii="Arial" w:hAnsi="Arial" w:cs="Arial"/>
                <w:sz w:val="20"/>
                <w:szCs w:val="20"/>
                <w:lang w:val="sr-Cyrl-CS"/>
              </w:rPr>
            </w:pPr>
          </w:p>
        </w:tc>
      </w:tr>
      <w:tr w:rsidR="002D6887" w:rsidRPr="00EB3E2A" w14:paraId="230FB566" w14:textId="77777777" w:rsidTr="006A6473">
        <w:trPr>
          <w:trHeight w:val="1071"/>
          <w:jc w:val="center"/>
        </w:trPr>
        <w:tc>
          <w:tcPr>
            <w:tcW w:w="1129" w:type="pct"/>
            <w:tcBorders>
              <w:top w:val="single" w:sz="2" w:space="0" w:color="auto"/>
              <w:left w:val="single" w:sz="2" w:space="0" w:color="auto"/>
              <w:bottom w:val="single" w:sz="2" w:space="0" w:color="auto"/>
              <w:right w:val="single" w:sz="2" w:space="0" w:color="auto"/>
            </w:tcBorders>
          </w:tcPr>
          <w:p w14:paraId="265176D2"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2138</w:t>
            </w:r>
          </w:p>
          <w:p w14:paraId="1E480AF7" w14:textId="77777777" w:rsidR="002D6887" w:rsidRPr="00EB3E2A" w:rsidRDefault="002D6887" w:rsidP="00860648">
            <w:pPr>
              <w:jc w:val="center"/>
              <w:rPr>
                <w:rFonts w:ascii="Arial" w:hAnsi="Arial" w:cs="Arial"/>
                <w:sz w:val="20"/>
                <w:szCs w:val="20"/>
                <w:lang w:val="sr-Cyrl-CS"/>
              </w:rPr>
            </w:pPr>
          </w:p>
          <w:p w14:paraId="4CD973CE" w14:textId="77777777" w:rsidR="002D6887" w:rsidRPr="00EB3E2A" w:rsidRDefault="002D6887" w:rsidP="00860648">
            <w:pPr>
              <w:jc w:val="center"/>
              <w:rPr>
                <w:rFonts w:ascii="Arial" w:hAnsi="Arial" w:cs="Arial"/>
                <w:sz w:val="20"/>
                <w:szCs w:val="20"/>
                <w:lang w:val="sr-Cyrl-CS"/>
              </w:rPr>
            </w:pPr>
          </w:p>
        </w:tc>
        <w:tc>
          <w:tcPr>
            <w:tcW w:w="153" w:type="pct"/>
            <w:tcBorders>
              <w:top w:val="nil"/>
              <w:left w:val="nil"/>
              <w:bottom w:val="nil"/>
              <w:right w:val="nil"/>
            </w:tcBorders>
          </w:tcPr>
          <w:p w14:paraId="4D3C8A04" w14:textId="77777777" w:rsidR="002D6887" w:rsidRPr="00EB3E2A" w:rsidRDefault="002D6887" w:rsidP="00860648">
            <w:pPr>
              <w:rPr>
                <w:rFonts w:ascii="Arial" w:hAnsi="Arial" w:cs="Arial"/>
                <w:sz w:val="20"/>
                <w:szCs w:val="20"/>
                <w:lang w:val="sr-Cyrl-CS"/>
              </w:rPr>
            </w:pPr>
          </w:p>
        </w:tc>
        <w:tc>
          <w:tcPr>
            <w:tcW w:w="1119" w:type="pct"/>
            <w:tcBorders>
              <w:top w:val="single" w:sz="2" w:space="0" w:color="auto"/>
              <w:left w:val="single" w:sz="2" w:space="0" w:color="auto"/>
              <w:bottom w:val="single" w:sz="2" w:space="0" w:color="auto"/>
              <w:right w:val="single" w:sz="2" w:space="0" w:color="auto"/>
            </w:tcBorders>
          </w:tcPr>
          <w:p w14:paraId="26878FAD"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2148</w:t>
            </w:r>
          </w:p>
          <w:p w14:paraId="399F999E" w14:textId="77777777" w:rsidR="002D6887" w:rsidRPr="00EB3E2A" w:rsidRDefault="002D6887" w:rsidP="00860648">
            <w:pPr>
              <w:jc w:val="center"/>
              <w:rPr>
                <w:rFonts w:ascii="Arial" w:hAnsi="Arial" w:cs="Arial"/>
                <w:sz w:val="20"/>
                <w:szCs w:val="20"/>
                <w:lang w:val="sr-Cyrl-CS"/>
              </w:rPr>
            </w:pPr>
          </w:p>
          <w:p w14:paraId="3AD51DF6" w14:textId="77777777" w:rsidR="002D6887" w:rsidRPr="00EB3E2A" w:rsidRDefault="002D6887" w:rsidP="00860648">
            <w:pPr>
              <w:jc w:val="center"/>
              <w:rPr>
                <w:rFonts w:ascii="Arial" w:hAnsi="Arial" w:cs="Arial"/>
                <w:sz w:val="20"/>
                <w:szCs w:val="20"/>
                <w:lang w:val="sr-Cyrl-CS"/>
              </w:rPr>
            </w:pPr>
          </w:p>
        </w:tc>
        <w:tc>
          <w:tcPr>
            <w:tcW w:w="153" w:type="pct"/>
            <w:tcBorders>
              <w:top w:val="nil"/>
              <w:left w:val="nil"/>
              <w:bottom w:val="nil"/>
              <w:right w:val="single" w:sz="4" w:space="0" w:color="auto"/>
            </w:tcBorders>
          </w:tcPr>
          <w:p w14:paraId="1CEB3EDC" w14:textId="77777777" w:rsidR="002D6887" w:rsidRPr="00EB3E2A" w:rsidRDefault="002D6887" w:rsidP="00860648">
            <w:pPr>
              <w:rPr>
                <w:rFonts w:ascii="Arial" w:hAnsi="Arial" w:cs="Arial"/>
                <w:sz w:val="20"/>
                <w:szCs w:val="20"/>
                <w:lang w:val="sr-Cyrl-CS"/>
              </w:rPr>
            </w:pPr>
          </w:p>
        </w:tc>
        <w:tc>
          <w:tcPr>
            <w:tcW w:w="1147" w:type="pct"/>
            <w:tcBorders>
              <w:top w:val="single" w:sz="4" w:space="0" w:color="auto"/>
              <w:left w:val="single" w:sz="4" w:space="0" w:color="auto"/>
              <w:bottom w:val="single" w:sz="4" w:space="0" w:color="auto"/>
              <w:right w:val="single" w:sz="4" w:space="0" w:color="auto"/>
            </w:tcBorders>
          </w:tcPr>
          <w:p w14:paraId="07D74542"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2158</w:t>
            </w:r>
          </w:p>
          <w:p w14:paraId="6888A574" w14:textId="77777777" w:rsidR="002D6887" w:rsidRPr="00EB3E2A" w:rsidRDefault="002D6887" w:rsidP="00860648">
            <w:pPr>
              <w:jc w:val="center"/>
              <w:rPr>
                <w:rFonts w:ascii="Arial" w:hAnsi="Arial" w:cs="Arial"/>
                <w:sz w:val="20"/>
                <w:szCs w:val="20"/>
                <w:lang w:val="sr-Cyrl-CS"/>
              </w:rPr>
            </w:pPr>
          </w:p>
          <w:p w14:paraId="5D4040FC" w14:textId="77777777" w:rsidR="002D6887" w:rsidRPr="00EB3E2A" w:rsidRDefault="002D6887" w:rsidP="00860648">
            <w:pPr>
              <w:jc w:val="center"/>
              <w:rPr>
                <w:rFonts w:ascii="Arial" w:hAnsi="Arial" w:cs="Arial"/>
                <w:sz w:val="20"/>
                <w:szCs w:val="20"/>
                <w:lang w:val="sr-Cyrl-CS"/>
              </w:rPr>
            </w:pPr>
          </w:p>
        </w:tc>
        <w:tc>
          <w:tcPr>
            <w:tcW w:w="153" w:type="pct"/>
            <w:tcBorders>
              <w:top w:val="nil"/>
              <w:left w:val="single" w:sz="4" w:space="0" w:color="auto"/>
              <w:bottom w:val="nil"/>
              <w:right w:val="single" w:sz="4" w:space="0" w:color="auto"/>
            </w:tcBorders>
          </w:tcPr>
          <w:p w14:paraId="0509E854" w14:textId="77777777" w:rsidR="002D6887" w:rsidRPr="00EB3E2A" w:rsidRDefault="002D6887" w:rsidP="00860648">
            <w:pPr>
              <w:rPr>
                <w:rFonts w:ascii="Arial" w:hAnsi="Arial" w:cs="Arial"/>
                <w:sz w:val="20"/>
                <w:szCs w:val="20"/>
                <w:lang w:val="sr-Cyrl-CS"/>
              </w:rPr>
            </w:pPr>
          </w:p>
        </w:tc>
        <w:tc>
          <w:tcPr>
            <w:tcW w:w="1147" w:type="pct"/>
            <w:tcBorders>
              <w:top w:val="single" w:sz="4" w:space="0" w:color="auto"/>
              <w:left w:val="single" w:sz="4" w:space="0" w:color="auto"/>
              <w:bottom w:val="single" w:sz="4" w:space="0" w:color="auto"/>
              <w:right w:val="single" w:sz="4" w:space="0" w:color="auto"/>
            </w:tcBorders>
          </w:tcPr>
          <w:p w14:paraId="68229DC1"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2168</w:t>
            </w:r>
          </w:p>
          <w:p w14:paraId="130ADAA5" w14:textId="77777777" w:rsidR="002D6887" w:rsidRPr="00EB3E2A" w:rsidRDefault="002D6887" w:rsidP="00860648">
            <w:pPr>
              <w:jc w:val="center"/>
              <w:rPr>
                <w:rFonts w:ascii="Arial" w:hAnsi="Arial" w:cs="Arial"/>
                <w:sz w:val="20"/>
                <w:szCs w:val="20"/>
                <w:lang w:val="sr-Cyrl-CS"/>
              </w:rPr>
            </w:pPr>
          </w:p>
          <w:p w14:paraId="2272A424" w14:textId="77777777" w:rsidR="002D6887" w:rsidRPr="00EB3E2A" w:rsidRDefault="002D6887" w:rsidP="00860648">
            <w:pPr>
              <w:jc w:val="center"/>
              <w:rPr>
                <w:rFonts w:ascii="Arial" w:hAnsi="Arial" w:cs="Arial"/>
                <w:sz w:val="20"/>
                <w:szCs w:val="20"/>
                <w:lang w:val="sr-Cyrl-CS"/>
              </w:rPr>
            </w:pPr>
          </w:p>
        </w:tc>
      </w:tr>
    </w:tbl>
    <w:p w14:paraId="2CAEC600" w14:textId="77777777" w:rsidR="002D6887" w:rsidRPr="00EB3E2A" w:rsidRDefault="002D6887" w:rsidP="002D6887">
      <w:pPr>
        <w:ind w:left="720"/>
        <w:rPr>
          <w:rFonts w:ascii="Arial" w:hAnsi="Arial" w:cs="Arial"/>
          <w:sz w:val="20"/>
          <w:szCs w:val="20"/>
          <w:lang w:val="sr-Cyrl-CS"/>
        </w:rPr>
      </w:pPr>
    </w:p>
    <w:p w14:paraId="2A81824D" w14:textId="77777777" w:rsidR="002D6887" w:rsidRPr="00EB3E2A" w:rsidRDefault="002D6887" w:rsidP="002D6887">
      <w:pPr>
        <w:ind w:left="720"/>
        <w:rPr>
          <w:rFonts w:ascii="Arial" w:hAnsi="Arial" w:cs="Arial"/>
          <w:sz w:val="20"/>
          <w:szCs w:val="20"/>
          <w:lang w:val="sr-Cyrl-CS"/>
        </w:rPr>
      </w:pPr>
    </w:p>
    <w:tbl>
      <w:tblPr>
        <w:tblW w:w="0" w:type="auto"/>
        <w:jc w:val="center"/>
        <w:tblBorders>
          <w:top w:val="dotted" w:sz="4" w:space="0" w:color="auto"/>
          <w:left w:val="dotted" w:sz="4" w:space="0" w:color="auto"/>
          <w:bottom w:val="dotted" w:sz="4" w:space="0" w:color="auto"/>
          <w:right w:val="dotted" w:sz="4" w:space="0" w:color="auto"/>
        </w:tblBorders>
        <w:tblLayout w:type="fixed"/>
        <w:tblLook w:val="0000" w:firstRow="0" w:lastRow="0" w:firstColumn="0" w:lastColumn="0" w:noHBand="0" w:noVBand="0"/>
      </w:tblPr>
      <w:tblGrid>
        <w:gridCol w:w="9269"/>
      </w:tblGrid>
      <w:tr w:rsidR="002D6887" w:rsidRPr="00EB3E2A" w14:paraId="5DE4D456" w14:textId="77777777" w:rsidTr="00860648">
        <w:trPr>
          <w:cantSplit/>
          <w:trHeight w:hRule="exact" w:val="700"/>
          <w:jc w:val="center"/>
        </w:trPr>
        <w:tc>
          <w:tcPr>
            <w:tcW w:w="9269" w:type="dxa"/>
          </w:tcPr>
          <w:p w14:paraId="4570962B" w14:textId="77777777" w:rsidR="002D6887" w:rsidRPr="00EB3E2A" w:rsidRDefault="002D6887" w:rsidP="00860648">
            <w:pPr>
              <w:jc w:val="center"/>
              <w:rPr>
                <w:rFonts w:ascii="Arial" w:hAnsi="Arial" w:cs="Arial"/>
                <w:i/>
                <w:sz w:val="20"/>
                <w:szCs w:val="20"/>
                <w:lang w:val="sr-Cyrl-CS"/>
              </w:rPr>
            </w:pPr>
          </w:p>
          <w:p w14:paraId="0B3DD36E" w14:textId="77777777" w:rsidR="002D6887" w:rsidRPr="00EB3E2A" w:rsidRDefault="002D6887" w:rsidP="00860648">
            <w:pPr>
              <w:jc w:val="center"/>
              <w:rPr>
                <w:rFonts w:ascii="Arial" w:hAnsi="Arial" w:cs="Arial"/>
                <w:i/>
                <w:sz w:val="20"/>
                <w:szCs w:val="20"/>
                <w:lang w:val="sr-Cyrl-CS"/>
              </w:rPr>
            </w:pPr>
            <w:r w:rsidRPr="00EB3E2A">
              <w:rPr>
                <w:rFonts w:ascii="Arial" w:hAnsi="Arial" w:cs="Arial"/>
                <w:i/>
                <w:sz w:val="20"/>
                <w:szCs w:val="20"/>
                <w:lang w:val="sr-Cyrl-CS"/>
              </w:rPr>
              <w:t>Пројектовање</w:t>
            </w:r>
          </w:p>
        </w:tc>
      </w:tr>
    </w:tbl>
    <w:p w14:paraId="2EB2DBFB" w14:textId="77777777" w:rsidR="002D6887" w:rsidRPr="00EB3E2A" w:rsidRDefault="002D6887" w:rsidP="002D6887">
      <w:pPr>
        <w:ind w:left="720"/>
        <w:rPr>
          <w:rFonts w:ascii="Arial" w:hAnsi="Arial" w:cs="Arial"/>
          <w:sz w:val="20"/>
          <w:szCs w:val="20"/>
          <w:lang w:val="sr-Cyrl-CS"/>
        </w:rPr>
      </w:pPr>
    </w:p>
    <w:p w14:paraId="1EAE05E0" w14:textId="77777777" w:rsidR="002D6887" w:rsidRPr="00EB3E2A" w:rsidRDefault="002D6887" w:rsidP="002D6887">
      <w:pPr>
        <w:jc w:val="right"/>
        <w:rPr>
          <w:rFonts w:ascii="Arial" w:hAnsi="Arial" w:cs="Arial"/>
          <w:sz w:val="20"/>
          <w:szCs w:val="20"/>
          <w:lang w:val="sr-Cyrl-CS"/>
        </w:rPr>
      </w:pPr>
      <w:r w:rsidRPr="00EB3E2A">
        <w:rPr>
          <w:rFonts w:ascii="Arial" w:hAnsi="Arial" w:cs="Arial"/>
          <w:sz w:val="20"/>
          <w:szCs w:val="20"/>
          <w:lang w:val="sr-Cyrl-CS"/>
        </w:rPr>
        <w:br w:type="page"/>
      </w:r>
    </w:p>
    <w:p w14:paraId="1524261D" w14:textId="77777777" w:rsidR="002D6887" w:rsidRPr="00EB3E2A" w:rsidRDefault="002D6887" w:rsidP="002D6887">
      <w:pPr>
        <w:jc w:val="right"/>
        <w:rPr>
          <w:rFonts w:ascii="Arial" w:hAnsi="Arial" w:cs="Arial"/>
          <w:sz w:val="20"/>
          <w:szCs w:val="20"/>
          <w:lang w:val="sr-Cyrl-CS"/>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273"/>
        <w:gridCol w:w="308"/>
        <w:gridCol w:w="2253"/>
        <w:gridCol w:w="308"/>
        <w:gridCol w:w="2309"/>
        <w:gridCol w:w="308"/>
        <w:gridCol w:w="2307"/>
      </w:tblGrid>
      <w:tr w:rsidR="002D6887" w:rsidRPr="00EB3E2A" w14:paraId="5AF35EA0" w14:textId="77777777" w:rsidTr="006A6473">
        <w:trPr>
          <w:trHeight w:val="1108"/>
          <w:jc w:val="center"/>
        </w:trPr>
        <w:tc>
          <w:tcPr>
            <w:tcW w:w="1129" w:type="pct"/>
            <w:tcBorders>
              <w:top w:val="single" w:sz="12" w:space="0" w:color="800000"/>
              <w:left w:val="single" w:sz="12" w:space="0" w:color="800000"/>
              <w:bottom w:val="single" w:sz="12" w:space="0" w:color="800000"/>
              <w:right w:val="single" w:sz="12" w:space="0" w:color="800000"/>
            </w:tcBorders>
          </w:tcPr>
          <w:p w14:paraId="26D6E1CE"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2171</w:t>
            </w:r>
          </w:p>
          <w:p w14:paraId="1CA16950" w14:textId="77777777" w:rsidR="002D6887" w:rsidRPr="00EB3E2A" w:rsidRDefault="002D6887" w:rsidP="00860648">
            <w:pPr>
              <w:jc w:val="center"/>
              <w:rPr>
                <w:rFonts w:ascii="Arial" w:hAnsi="Arial" w:cs="Arial"/>
                <w:sz w:val="20"/>
                <w:szCs w:val="20"/>
                <w:lang w:val="sr-Cyrl-CS"/>
              </w:rPr>
            </w:pPr>
          </w:p>
          <w:p w14:paraId="7751F4DB"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Укупан обим радова</w:t>
            </w:r>
          </w:p>
        </w:tc>
        <w:tc>
          <w:tcPr>
            <w:tcW w:w="153" w:type="pct"/>
            <w:tcBorders>
              <w:top w:val="nil"/>
              <w:left w:val="single" w:sz="12" w:space="0" w:color="800000"/>
              <w:bottom w:val="nil"/>
              <w:right w:val="single" w:sz="4" w:space="0" w:color="auto"/>
            </w:tcBorders>
          </w:tcPr>
          <w:p w14:paraId="1E2B6AC0" w14:textId="77777777" w:rsidR="002D6887" w:rsidRPr="00EB3E2A" w:rsidRDefault="002D6887" w:rsidP="00860648">
            <w:pPr>
              <w:rPr>
                <w:rFonts w:ascii="Arial" w:hAnsi="Arial" w:cs="Arial"/>
                <w:sz w:val="20"/>
                <w:szCs w:val="20"/>
                <w:lang w:val="sr-Cyrl-CS"/>
              </w:rPr>
            </w:pPr>
          </w:p>
        </w:tc>
        <w:tc>
          <w:tcPr>
            <w:tcW w:w="1119" w:type="pct"/>
            <w:tcBorders>
              <w:top w:val="single" w:sz="4" w:space="0" w:color="auto"/>
              <w:left w:val="single" w:sz="4" w:space="0" w:color="auto"/>
              <w:bottom w:val="single" w:sz="4" w:space="0" w:color="auto"/>
              <w:right w:val="single" w:sz="4" w:space="0" w:color="auto"/>
            </w:tcBorders>
          </w:tcPr>
          <w:p w14:paraId="02AAFE87"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2181</w:t>
            </w:r>
          </w:p>
          <w:p w14:paraId="74F32C0D" w14:textId="77777777" w:rsidR="002D6887" w:rsidRPr="00EB3E2A" w:rsidRDefault="002D6887" w:rsidP="00860648">
            <w:pPr>
              <w:jc w:val="center"/>
              <w:rPr>
                <w:rFonts w:ascii="Arial" w:hAnsi="Arial" w:cs="Arial"/>
                <w:sz w:val="20"/>
                <w:szCs w:val="20"/>
                <w:lang w:val="sr-Cyrl-CS"/>
              </w:rPr>
            </w:pPr>
          </w:p>
          <w:p w14:paraId="2FEDD29B" w14:textId="77777777" w:rsidR="002D6887" w:rsidRPr="00EB3E2A" w:rsidRDefault="002D6887" w:rsidP="00860648">
            <w:pPr>
              <w:jc w:val="center"/>
              <w:rPr>
                <w:rFonts w:ascii="Arial" w:hAnsi="Arial" w:cs="Arial"/>
                <w:sz w:val="20"/>
                <w:szCs w:val="20"/>
                <w:lang w:val="sr-Cyrl-CS"/>
              </w:rPr>
            </w:pPr>
          </w:p>
        </w:tc>
        <w:tc>
          <w:tcPr>
            <w:tcW w:w="153" w:type="pct"/>
            <w:tcBorders>
              <w:top w:val="nil"/>
              <w:left w:val="single" w:sz="4" w:space="0" w:color="auto"/>
              <w:bottom w:val="nil"/>
              <w:right w:val="single" w:sz="8" w:space="0" w:color="auto"/>
            </w:tcBorders>
          </w:tcPr>
          <w:p w14:paraId="51B553A8" w14:textId="77777777" w:rsidR="002D6887" w:rsidRPr="00EB3E2A" w:rsidRDefault="002D6887" w:rsidP="00860648">
            <w:pPr>
              <w:rPr>
                <w:rFonts w:ascii="Arial" w:hAnsi="Arial" w:cs="Arial"/>
                <w:sz w:val="20"/>
                <w:szCs w:val="20"/>
                <w:lang w:val="sr-Cyrl-CS"/>
              </w:rPr>
            </w:pPr>
          </w:p>
        </w:tc>
        <w:tc>
          <w:tcPr>
            <w:tcW w:w="1147" w:type="pct"/>
            <w:tcBorders>
              <w:top w:val="single" w:sz="8" w:space="0" w:color="auto"/>
              <w:left w:val="single" w:sz="8" w:space="0" w:color="auto"/>
              <w:bottom w:val="single" w:sz="8" w:space="0" w:color="auto"/>
              <w:right w:val="single" w:sz="8" w:space="0" w:color="auto"/>
            </w:tcBorders>
          </w:tcPr>
          <w:p w14:paraId="34573B95"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2191</w:t>
            </w:r>
          </w:p>
          <w:p w14:paraId="11959E05" w14:textId="77777777" w:rsidR="002D6887" w:rsidRPr="00EB3E2A" w:rsidRDefault="002D6887" w:rsidP="00860648">
            <w:pPr>
              <w:jc w:val="center"/>
              <w:rPr>
                <w:rFonts w:ascii="Arial" w:hAnsi="Arial" w:cs="Arial"/>
                <w:sz w:val="20"/>
                <w:szCs w:val="20"/>
                <w:lang w:val="sr-Cyrl-CS"/>
              </w:rPr>
            </w:pPr>
          </w:p>
          <w:p w14:paraId="33DBE5F5" w14:textId="77777777" w:rsidR="002D6887" w:rsidRPr="00EB3E2A" w:rsidRDefault="002D6887" w:rsidP="00860648">
            <w:pPr>
              <w:jc w:val="center"/>
              <w:rPr>
                <w:rFonts w:ascii="Arial" w:hAnsi="Arial" w:cs="Arial"/>
                <w:sz w:val="20"/>
                <w:szCs w:val="20"/>
                <w:lang w:val="sr-Cyrl-CS"/>
              </w:rPr>
            </w:pPr>
          </w:p>
        </w:tc>
        <w:tc>
          <w:tcPr>
            <w:tcW w:w="153" w:type="pct"/>
            <w:tcBorders>
              <w:top w:val="nil"/>
              <w:left w:val="single" w:sz="8" w:space="0" w:color="auto"/>
              <w:bottom w:val="nil"/>
              <w:right w:val="single" w:sz="8" w:space="0" w:color="auto"/>
            </w:tcBorders>
          </w:tcPr>
          <w:p w14:paraId="1611AE11" w14:textId="77777777" w:rsidR="002D6887" w:rsidRPr="00EB3E2A" w:rsidRDefault="002D6887" w:rsidP="00860648">
            <w:pPr>
              <w:rPr>
                <w:rFonts w:ascii="Arial" w:hAnsi="Arial" w:cs="Arial"/>
                <w:sz w:val="20"/>
                <w:szCs w:val="20"/>
                <w:lang w:val="sr-Cyrl-CS"/>
              </w:rPr>
            </w:pPr>
          </w:p>
        </w:tc>
        <w:tc>
          <w:tcPr>
            <w:tcW w:w="1147" w:type="pct"/>
            <w:tcBorders>
              <w:top w:val="single" w:sz="8" w:space="0" w:color="auto"/>
              <w:left w:val="single" w:sz="8" w:space="0" w:color="auto"/>
              <w:bottom w:val="single" w:sz="8" w:space="0" w:color="auto"/>
              <w:right w:val="single" w:sz="8" w:space="0" w:color="auto"/>
            </w:tcBorders>
          </w:tcPr>
          <w:p w14:paraId="3F4F6F48"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2201</w:t>
            </w:r>
          </w:p>
          <w:p w14:paraId="656D0455" w14:textId="77777777" w:rsidR="002D6887" w:rsidRPr="00EB3E2A" w:rsidRDefault="002D6887" w:rsidP="00860648">
            <w:pPr>
              <w:jc w:val="center"/>
              <w:rPr>
                <w:rFonts w:ascii="Arial" w:hAnsi="Arial" w:cs="Arial"/>
                <w:sz w:val="20"/>
                <w:szCs w:val="20"/>
                <w:lang w:val="sr-Cyrl-CS"/>
              </w:rPr>
            </w:pPr>
          </w:p>
          <w:p w14:paraId="224C0F4A" w14:textId="77777777" w:rsidR="002D6887" w:rsidRPr="00EB3E2A" w:rsidRDefault="002D6887" w:rsidP="00860648">
            <w:pPr>
              <w:jc w:val="center"/>
              <w:rPr>
                <w:rFonts w:ascii="Arial" w:hAnsi="Arial" w:cs="Arial"/>
                <w:sz w:val="20"/>
                <w:szCs w:val="20"/>
                <w:lang w:val="sr-Cyrl-CS"/>
              </w:rPr>
            </w:pPr>
          </w:p>
        </w:tc>
      </w:tr>
      <w:tr w:rsidR="002D6887" w:rsidRPr="00EB3E2A" w14:paraId="16E48986" w14:textId="77777777" w:rsidTr="006A6473">
        <w:trPr>
          <w:trHeight w:val="266"/>
          <w:jc w:val="center"/>
        </w:trPr>
        <w:tc>
          <w:tcPr>
            <w:tcW w:w="1129" w:type="pct"/>
            <w:tcBorders>
              <w:top w:val="single" w:sz="12" w:space="0" w:color="800000"/>
              <w:left w:val="nil"/>
              <w:bottom w:val="nil"/>
              <w:right w:val="nil"/>
            </w:tcBorders>
          </w:tcPr>
          <w:p w14:paraId="45820AAC" w14:textId="77777777" w:rsidR="002D6887" w:rsidRPr="00EB3E2A" w:rsidRDefault="002D6887" w:rsidP="00860648">
            <w:pPr>
              <w:rPr>
                <w:rFonts w:ascii="Arial" w:hAnsi="Arial" w:cs="Arial"/>
                <w:sz w:val="20"/>
                <w:szCs w:val="20"/>
                <w:lang w:val="sr-Cyrl-CS"/>
              </w:rPr>
            </w:pPr>
          </w:p>
        </w:tc>
        <w:tc>
          <w:tcPr>
            <w:tcW w:w="153" w:type="pct"/>
            <w:tcBorders>
              <w:top w:val="nil"/>
              <w:left w:val="nil"/>
              <w:bottom w:val="nil"/>
              <w:right w:val="nil"/>
            </w:tcBorders>
          </w:tcPr>
          <w:p w14:paraId="28E04D90" w14:textId="77777777" w:rsidR="002D6887" w:rsidRPr="00EB3E2A" w:rsidRDefault="002D6887" w:rsidP="00860648">
            <w:pPr>
              <w:rPr>
                <w:rFonts w:ascii="Arial" w:hAnsi="Arial" w:cs="Arial"/>
                <w:sz w:val="20"/>
                <w:szCs w:val="20"/>
                <w:lang w:val="sr-Cyrl-CS"/>
              </w:rPr>
            </w:pPr>
          </w:p>
        </w:tc>
        <w:tc>
          <w:tcPr>
            <w:tcW w:w="1119" w:type="pct"/>
            <w:tcBorders>
              <w:top w:val="single" w:sz="4" w:space="0" w:color="auto"/>
              <w:left w:val="nil"/>
              <w:bottom w:val="single" w:sz="4" w:space="0" w:color="auto"/>
              <w:right w:val="nil"/>
            </w:tcBorders>
          </w:tcPr>
          <w:p w14:paraId="400C686D" w14:textId="77777777" w:rsidR="002D6887" w:rsidRPr="00EB3E2A" w:rsidRDefault="002D6887" w:rsidP="00860648">
            <w:pPr>
              <w:rPr>
                <w:rFonts w:ascii="Arial" w:hAnsi="Arial" w:cs="Arial"/>
                <w:sz w:val="20"/>
                <w:szCs w:val="20"/>
                <w:lang w:val="sr-Cyrl-CS"/>
              </w:rPr>
            </w:pPr>
          </w:p>
        </w:tc>
        <w:tc>
          <w:tcPr>
            <w:tcW w:w="153" w:type="pct"/>
            <w:tcBorders>
              <w:top w:val="nil"/>
              <w:left w:val="nil"/>
              <w:bottom w:val="nil"/>
              <w:right w:val="nil"/>
            </w:tcBorders>
          </w:tcPr>
          <w:p w14:paraId="370EF2A4" w14:textId="77777777" w:rsidR="002D6887" w:rsidRPr="00EB3E2A" w:rsidRDefault="002D6887" w:rsidP="00860648">
            <w:pPr>
              <w:rPr>
                <w:rFonts w:ascii="Arial" w:hAnsi="Arial" w:cs="Arial"/>
                <w:sz w:val="20"/>
                <w:szCs w:val="20"/>
                <w:lang w:val="sr-Cyrl-CS"/>
              </w:rPr>
            </w:pPr>
          </w:p>
        </w:tc>
        <w:tc>
          <w:tcPr>
            <w:tcW w:w="1147" w:type="pct"/>
            <w:tcBorders>
              <w:top w:val="single" w:sz="8" w:space="0" w:color="auto"/>
              <w:left w:val="nil"/>
              <w:bottom w:val="single" w:sz="4" w:space="0" w:color="auto"/>
              <w:right w:val="nil"/>
            </w:tcBorders>
          </w:tcPr>
          <w:p w14:paraId="537F5DA3" w14:textId="77777777" w:rsidR="002D6887" w:rsidRPr="00EB3E2A" w:rsidRDefault="002D6887" w:rsidP="00860648">
            <w:pPr>
              <w:rPr>
                <w:rFonts w:ascii="Arial" w:hAnsi="Arial" w:cs="Arial"/>
                <w:sz w:val="20"/>
                <w:szCs w:val="20"/>
                <w:lang w:val="sr-Cyrl-CS"/>
              </w:rPr>
            </w:pPr>
          </w:p>
        </w:tc>
        <w:tc>
          <w:tcPr>
            <w:tcW w:w="153" w:type="pct"/>
            <w:tcBorders>
              <w:top w:val="nil"/>
              <w:left w:val="nil"/>
              <w:bottom w:val="nil"/>
              <w:right w:val="nil"/>
            </w:tcBorders>
          </w:tcPr>
          <w:p w14:paraId="58380ACF" w14:textId="77777777" w:rsidR="002D6887" w:rsidRPr="00EB3E2A" w:rsidRDefault="002D6887" w:rsidP="00860648">
            <w:pPr>
              <w:rPr>
                <w:rFonts w:ascii="Arial" w:hAnsi="Arial" w:cs="Arial"/>
                <w:sz w:val="20"/>
                <w:szCs w:val="20"/>
                <w:lang w:val="sr-Cyrl-CS"/>
              </w:rPr>
            </w:pPr>
          </w:p>
        </w:tc>
        <w:tc>
          <w:tcPr>
            <w:tcW w:w="1147" w:type="pct"/>
            <w:tcBorders>
              <w:top w:val="single" w:sz="8" w:space="0" w:color="auto"/>
              <w:left w:val="nil"/>
              <w:bottom w:val="nil"/>
              <w:right w:val="nil"/>
            </w:tcBorders>
          </w:tcPr>
          <w:p w14:paraId="790383CF" w14:textId="77777777" w:rsidR="002D6887" w:rsidRPr="00EB3E2A" w:rsidRDefault="002D6887" w:rsidP="00860648">
            <w:pPr>
              <w:rPr>
                <w:rFonts w:ascii="Arial" w:hAnsi="Arial" w:cs="Arial"/>
                <w:sz w:val="20"/>
                <w:szCs w:val="20"/>
                <w:lang w:val="sr-Cyrl-CS"/>
              </w:rPr>
            </w:pPr>
          </w:p>
        </w:tc>
      </w:tr>
      <w:tr w:rsidR="002D6887" w:rsidRPr="00EB3E2A" w14:paraId="7A161DAB" w14:textId="77777777" w:rsidTr="006A6473">
        <w:trPr>
          <w:trHeight w:val="1071"/>
          <w:jc w:val="center"/>
        </w:trPr>
        <w:tc>
          <w:tcPr>
            <w:tcW w:w="1129" w:type="pct"/>
            <w:tcBorders>
              <w:top w:val="single" w:sz="12" w:space="0" w:color="800000"/>
              <w:left w:val="single" w:sz="12" w:space="0" w:color="800000"/>
              <w:bottom w:val="single" w:sz="12" w:space="0" w:color="800000"/>
              <w:right w:val="single" w:sz="12" w:space="0" w:color="800000"/>
            </w:tcBorders>
          </w:tcPr>
          <w:p w14:paraId="587C8DC1"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2172</w:t>
            </w:r>
          </w:p>
          <w:p w14:paraId="3D57082B" w14:textId="77777777" w:rsidR="002D6887" w:rsidRPr="00EB3E2A" w:rsidRDefault="002D6887" w:rsidP="00860648">
            <w:pPr>
              <w:jc w:val="center"/>
              <w:rPr>
                <w:rFonts w:ascii="Arial" w:hAnsi="Arial" w:cs="Arial"/>
                <w:sz w:val="20"/>
                <w:szCs w:val="20"/>
                <w:lang w:val="sr-Cyrl-CS"/>
              </w:rPr>
            </w:pPr>
          </w:p>
          <w:p w14:paraId="4EE13868"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Одржавање и управљање</w:t>
            </w:r>
          </w:p>
        </w:tc>
        <w:tc>
          <w:tcPr>
            <w:tcW w:w="153" w:type="pct"/>
            <w:tcBorders>
              <w:top w:val="nil"/>
              <w:left w:val="nil"/>
              <w:bottom w:val="nil"/>
              <w:right w:val="single" w:sz="4" w:space="0" w:color="auto"/>
            </w:tcBorders>
          </w:tcPr>
          <w:p w14:paraId="313DBF01" w14:textId="77777777" w:rsidR="002D6887" w:rsidRPr="00EB3E2A" w:rsidRDefault="002D6887" w:rsidP="00860648">
            <w:pPr>
              <w:rPr>
                <w:rFonts w:ascii="Arial" w:hAnsi="Arial" w:cs="Arial"/>
                <w:sz w:val="20"/>
                <w:szCs w:val="20"/>
                <w:lang w:val="sr-Cyrl-CS"/>
              </w:rPr>
            </w:pPr>
          </w:p>
        </w:tc>
        <w:tc>
          <w:tcPr>
            <w:tcW w:w="1119" w:type="pct"/>
            <w:tcBorders>
              <w:top w:val="single" w:sz="4" w:space="0" w:color="auto"/>
              <w:left w:val="single" w:sz="4" w:space="0" w:color="auto"/>
              <w:bottom w:val="single" w:sz="4" w:space="0" w:color="auto"/>
              <w:right w:val="single" w:sz="4" w:space="0" w:color="auto"/>
            </w:tcBorders>
          </w:tcPr>
          <w:p w14:paraId="28D55F4F"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2182</w:t>
            </w:r>
          </w:p>
          <w:p w14:paraId="1CB61A4A" w14:textId="77777777" w:rsidR="002D6887" w:rsidRPr="00EB3E2A" w:rsidRDefault="002D6887" w:rsidP="00860648">
            <w:pPr>
              <w:jc w:val="center"/>
              <w:rPr>
                <w:rFonts w:ascii="Arial" w:hAnsi="Arial" w:cs="Arial"/>
                <w:sz w:val="20"/>
                <w:szCs w:val="20"/>
                <w:lang w:val="sr-Cyrl-CS"/>
              </w:rPr>
            </w:pPr>
          </w:p>
          <w:p w14:paraId="111B5264" w14:textId="77777777" w:rsidR="002D6887" w:rsidRPr="00EB3E2A" w:rsidRDefault="002D6887" w:rsidP="00860648">
            <w:pPr>
              <w:jc w:val="center"/>
              <w:rPr>
                <w:rFonts w:ascii="Arial" w:hAnsi="Arial" w:cs="Arial"/>
                <w:sz w:val="20"/>
                <w:szCs w:val="20"/>
                <w:lang w:val="sr-Cyrl-CS"/>
              </w:rPr>
            </w:pPr>
          </w:p>
        </w:tc>
        <w:tc>
          <w:tcPr>
            <w:tcW w:w="153" w:type="pct"/>
            <w:tcBorders>
              <w:top w:val="nil"/>
              <w:left w:val="single" w:sz="4" w:space="0" w:color="auto"/>
              <w:bottom w:val="nil"/>
              <w:right w:val="single" w:sz="4" w:space="0" w:color="auto"/>
            </w:tcBorders>
          </w:tcPr>
          <w:p w14:paraId="60348112" w14:textId="77777777" w:rsidR="002D6887" w:rsidRPr="00EB3E2A" w:rsidRDefault="002D6887" w:rsidP="00860648">
            <w:pPr>
              <w:rPr>
                <w:rFonts w:ascii="Arial" w:hAnsi="Arial" w:cs="Arial"/>
                <w:sz w:val="20"/>
                <w:szCs w:val="20"/>
                <w:lang w:val="sr-Cyrl-CS"/>
              </w:rPr>
            </w:pPr>
          </w:p>
        </w:tc>
        <w:tc>
          <w:tcPr>
            <w:tcW w:w="1147" w:type="pct"/>
            <w:tcBorders>
              <w:top w:val="single" w:sz="4" w:space="0" w:color="auto"/>
              <w:left w:val="single" w:sz="4" w:space="0" w:color="auto"/>
              <w:bottom w:val="single" w:sz="4" w:space="0" w:color="auto"/>
              <w:right w:val="single" w:sz="4" w:space="0" w:color="auto"/>
            </w:tcBorders>
          </w:tcPr>
          <w:p w14:paraId="594878F6"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2192</w:t>
            </w:r>
          </w:p>
          <w:p w14:paraId="4C556503" w14:textId="77777777" w:rsidR="002D6887" w:rsidRPr="00EB3E2A" w:rsidRDefault="002D6887" w:rsidP="00860648">
            <w:pPr>
              <w:jc w:val="center"/>
              <w:rPr>
                <w:rFonts w:ascii="Arial" w:hAnsi="Arial" w:cs="Arial"/>
                <w:sz w:val="20"/>
                <w:szCs w:val="20"/>
                <w:lang w:val="sr-Cyrl-CS"/>
              </w:rPr>
            </w:pPr>
          </w:p>
          <w:p w14:paraId="0310F04C" w14:textId="77777777" w:rsidR="002D6887" w:rsidRPr="00EB3E2A" w:rsidRDefault="002D6887" w:rsidP="00860648">
            <w:pPr>
              <w:jc w:val="center"/>
              <w:rPr>
                <w:rFonts w:ascii="Arial" w:hAnsi="Arial" w:cs="Arial"/>
                <w:sz w:val="20"/>
                <w:szCs w:val="20"/>
                <w:lang w:val="sr-Cyrl-CS"/>
              </w:rPr>
            </w:pPr>
          </w:p>
        </w:tc>
        <w:tc>
          <w:tcPr>
            <w:tcW w:w="153" w:type="pct"/>
            <w:tcBorders>
              <w:top w:val="nil"/>
              <w:left w:val="single" w:sz="4" w:space="0" w:color="auto"/>
              <w:bottom w:val="nil"/>
              <w:right w:val="nil"/>
            </w:tcBorders>
          </w:tcPr>
          <w:p w14:paraId="3BDF3CAC" w14:textId="77777777" w:rsidR="002D6887" w:rsidRPr="00EB3E2A" w:rsidRDefault="002D6887" w:rsidP="00860648">
            <w:pPr>
              <w:rPr>
                <w:rFonts w:ascii="Arial" w:hAnsi="Arial" w:cs="Arial"/>
                <w:sz w:val="20"/>
                <w:szCs w:val="20"/>
                <w:lang w:val="sr-Cyrl-CS"/>
              </w:rPr>
            </w:pPr>
          </w:p>
        </w:tc>
        <w:tc>
          <w:tcPr>
            <w:tcW w:w="1147" w:type="pct"/>
            <w:tcBorders>
              <w:top w:val="single" w:sz="4" w:space="0" w:color="auto"/>
              <w:left w:val="single" w:sz="4" w:space="0" w:color="auto"/>
              <w:bottom w:val="single" w:sz="4" w:space="0" w:color="auto"/>
              <w:right w:val="single" w:sz="4" w:space="0" w:color="auto"/>
            </w:tcBorders>
          </w:tcPr>
          <w:p w14:paraId="7E275AA4"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2202</w:t>
            </w:r>
          </w:p>
          <w:p w14:paraId="46CD3359" w14:textId="77777777" w:rsidR="002D6887" w:rsidRPr="00EB3E2A" w:rsidRDefault="002D6887" w:rsidP="00860648">
            <w:pPr>
              <w:jc w:val="center"/>
              <w:rPr>
                <w:rFonts w:ascii="Arial" w:hAnsi="Arial" w:cs="Arial"/>
                <w:sz w:val="20"/>
                <w:szCs w:val="20"/>
                <w:lang w:val="sr-Cyrl-CS"/>
              </w:rPr>
            </w:pPr>
          </w:p>
          <w:p w14:paraId="4937BB38" w14:textId="77777777" w:rsidR="002D6887" w:rsidRPr="00EB3E2A" w:rsidRDefault="002D6887" w:rsidP="00860648">
            <w:pPr>
              <w:jc w:val="center"/>
              <w:rPr>
                <w:rFonts w:ascii="Arial" w:hAnsi="Arial" w:cs="Arial"/>
                <w:sz w:val="20"/>
                <w:szCs w:val="20"/>
                <w:lang w:val="sr-Cyrl-CS"/>
              </w:rPr>
            </w:pPr>
          </w:p>
        </w:tc>
      </w:tr>
      <w:tr w:rsidR="002D6887" w:rsidRPr="00EB3E2A" w14:paraId="1A6AC6FD" w14:textId="77777777" w:rsidTr="006A6473">
        <w:trPr>
          <w:jc w:val="center"/>
        </w:trPr>
        <w:tc>
          <w:tcPr>
            <w:tcW w:w="1129" w:type="pct"/>
            <w:tcBorders>
              <w:top w:val="nil"/>
              <w:left w:val="nil"/>
              <w:bottom w:val="nil"/>
              <w:right w:val="nil"/>
            </w:tcBorders>
          </w:tcPr>
          <w:p w14:paraId="3D7D3084" w14:textId="77777777" w:rsidR="002D6887" w:rsidRPr="00EB3E2A" w:rsidRDefault="002D6887" w:rsidP="00860648">
            <w:pPr>
              <w:rPr>
                <w:rFonts w:ascii="Arial" w:hAnsi="Arial" w:cs="Arial"/>
                <w:sz w:val="20"/>
                <w:szCs w:val="20"/>
                <w:lang w:val="sr-Cyrl-CS"/>
              </w:rPr>
            </w:pPr>
          </w:p>
        </w:tc>
        <w:tc>
          <w:tcPr>
            <w:tcW w:w="153" w:type="pct"/>
            <w:tcBorders>
              <w:top w:val="nil"/>
              <w:left w:val="nil"/>
              <w:bottom w:val="nil"/>
              <w:right w:val="nil"/>
            </w:tcBorders>
          </w:tcPr>
          <w:p w14:paraId="06BB1A7D" w14:textId="77777777" w:rsidR="002D6887" w:rsidRPr="00EB3E2A" w:rsidRDefault="002D6887" w:rsidP="00860648">
            <w:pPr>
              <w:rPr>
                <w:rFonts w:ascii="Arial" w:hAnsi="Arial" w:cs="Arial"/>
                <w:sz w:val="20"/>
                <w:szCs w:val="20"/>
                <w:lang w:val="sr-Cyrl-CS"/>
              </w:rPr>
            </w:pPr>
          </w:p>
        </w:tc>
        <w:tc>
          <w:tcPr>
            <w:tcW w:w="1119" w:type="pct"/>
            <w:tcBorders>
              <w:top w:val="single" w:sz="4" w:space="0" w:color="auto"/>
              <w:left w:val="nil"/>
              <w:bottom w:val="single" w:sz="4" w:space="0" w:color="auto"/>
              <w:right w:val="nil"/>
            </w:tcBorders>
          </w:tcPr>
          <w:p w14:paraId="52F3DB6A" w14:textId="77777777" w:rsidR="002D6887" w:rsidRPr="00EB3E2A" w:rsidRDefault="002D6887" w:rsidP="00860648">
            <w:pPr>
              <w:rPr>
                <w:rFonts w:ascii="Arial" w:hAnsi="Arial" w:cs="Arial"/>
                <w:sz w:val="20"/>
                <w:szCs w:val="20"/>
                <w:lang w:val="sr-Cyrl-CS"/>
              </w:rPr>
            </w:pPr>
          </w:p>
        </w:tc>
        <w:tc>
          <w:tcPr>
            <w:tcW w:w="153" w:type="pct"/>
            <w:tcBorders>
              <w:top w:val="nil"/>
              <w:left w:val="nil"/>
              <w:bottom w:val="nil"/>
              <w:right w:val="nil"/>
            </w:tcBorders>
          </w:tcPr>
          <w:p w14:paraId="70355F93" w14:textId="77777777" w:rsidR="002D6887" w:rsidRPr="00EB3E2A" w:rsidRDefault="002D6887" w:rsidP="00860648">
            <w:pPr>
              <w:rPr>
                <w:rFonts w:ascii="Arial" w:hAnsi="Arial" w:cs="Arial"/>
                <w:sz w:val="20"/>
                <w:szCs w:val="20"/>
                <w:lang w:val="sr-Cyrl-CS"/>
              </w:rPr>
            </w:pPr>
          </w:p>
        </w:tc>
        <w:tc>
          <w:tcPr>
            <w:tcW w:w="1147" w:type="pct"/>
            <w:tcBorders>
              <w:top w:val="single" w:sz="4" w:space="0" w:color="auto"/>
              <w:left w:val="nil"/>
              <w:bottom w:val="single" w:sz="4" w:space="0" w:color="auto"/>
              <w:right w:val="nil"/>
            </w:tcBorders>
          </w:tcPr>
          <w:p w14:paraId="4AA08416" w14:textId="77777777" w:rsidR="002D6887" w:rsidRPr="00EB3E2A" w:rsidRDefault="002D6887" w:rsidP="00860648">
            <w:pPr>
              <w:rPr>
                <w:rFonts w:ascii="Arial" w:hAnsi="Arial" w:cs="Arial"/>
                <w:sz w:val="20"/>
                <w:szCs w:val="20"/>
                <w:lang w:val="sr-Cyrl-CS"/>
              </w:rPr>
            </w:pPr>
          </w:p>
        </w:tc>
        <w:tc>
          <w:tcPr>
            <w:tcW w:w="153" w:type="pct"/>
            <w:tcBorders>
              <w:top w:val="nil"/>
              <w:left w:val="nil"/>
              <w:bottom w:val="nil"/>
              <w:right w:val="nil"/>
            </w:tcBorders>
          </w:tcPr>
          <w:p w14:paraId="0AF8193C" w14:textId="77777777" w:rsidR="002D6887" w:rsidRPr="00EB3E2A" w:rsidRDefault="002D6887" w:rsidP="00860648">
            <w:pPr>
              <w:rPr>
                <w:rFonts w:ascii="Arial" w:hAnsi="Arial" w:cs="Arial"/>
                <w:sz w:val="20"/>
                <w:szCs w:val="20"/>
                <w:lang w:val="sr-Cyrl-CS"/>
              </w:rPr>
            </w:pPr>
          </w:p>
        </w:tc>
        <w:tc>
          <w:tcPr>
            <w:tcW w:w="1147" w:type="pct"/>
            <w:tcBorders>
              <w:top w:val="nil"/>
              <w:left w:val="nil"/>
              <w:bottom w:val="single" w:sz="12" w:space="0" w:color="800000"/>
              <w:right w:val="nil"/>
            </w:tcBorders>
          </w:tcPr>
          <w:p w14:paraId="6AECD315" w14:textId="77777777" w:rsidR="002D6887" w:rsidRPr="00EB3E2A" w:rsidRDefault="002D6887" w:rsidP="00860648">
            <w:pPr>
              <w:rPr>
                <w:rFonts w:ascii="Arial" w:hAnsi="Arial" w:cs="Arial"/>
                <w:sz w:val="20"/>
                <w:szCs w:val="20"/>
                <w:lang w:val="sr-Cyrl-CS"/>
              </w:rPr>
            </w:pPr>
          </w:p>
        </w:tc>
      </w:tr>
      <w:tr w:rsidR="002D6887" w:rsidRPr="00EB3E2A" w14:paraId="474ECE88" w14:textId="77777777" w:rsidTr="006A6473">
        <w:trPr>
          <w:trHeight w:val="1064"/>
          <w:jc w:val="center"/>
        </w:trPr>
        <w:tc>
          <w:tcPr>
            <w:tcW w:w="1129" w:type="pct"/>
            <w:tcBorders>
              <w:top w:val="single" w:sz="12" w:space="0" w:color="800000"/>
              <w:left w:val="single" w:sz="12" w:space="0" w:color="800000"/>
              <w:bottom w:val="single" w:sz="12" w:space="0" w:color="800000"/>
              <w:right w:val="single" w:sz="12" w:space="0" w:color="800000"/>
            </w:tcBorders>
          </w:tcPr>
          <w:p w14:paraId="0D60A337"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2173</w:t>
            </w:r>
          </w:p>
          <w:p w14:paraId="4F623D83" w14:textId="77777777" w:rsidR="002D6887" w:rsidRPr="00EB3E2A" w:rsidRDefault="002D6887" w:rsidP="00860648">
            <w:pPr>
              <w:jc w:val="center"/>
              <w:rPr>
                <w:rFonts w:ascii="Arial" w:hAnsi="Arial" w:cs="Arial"/>
                <w:sz w:val="20"/>
                <w:szCs w:val="20"/>
                <w:lang w:val="sr-Cyrl-CS"/>
              </w:rPr>
            </w:pPr>
          </w:p>
          <w:p w14:paraId="06DE9DD7"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Експропријација са препарцелацијом</w:t>
            </w:r>
          </w:p>
        </w:tc>
        <w:tc>
          <w:tcPr>
            <w:tcW w:w="153" w:type="pct"/>
            <w:tcBorders>
              <w:top w:val="nil"/>
              <w:left w:val="nil"/>
              <w:bottom w:val="nil"/>
              <w:right w:val="single" w:sz="4" w:space="0" w:color="auto"/>
            </w:tcBorders>
          </w:tcPr>
          <w:p w14:paraId="2559ED04" w14:textId="77777777" w:rsidR="002D6887" w:rsidRPr="00EB3E2A" w:rsidRDefault="002D6887" w:rsidP="00860648">
            <w:pPr>
              <w:rPr>
                <w:rFonts w:ascii="Arial" w:hAnsi="Arial" w:cs="Arial"/>
                <w:sz w:val="20"/>
                <w:szCs w:val="20"/>
                <w:lang w:val="sr-Cyrl-CS"/>
              </w:rPr>
            </w:pPr>
          </w:p>
        </w:tc>
        <w:tc>
          <w:tcPr>
            <w:tcW w:w="1119" w:type="pct"/>
            <w:tcBorders>
              <w:top w:val="single" w:sz="4" w:space="0" w:color="auto"/>
              <w:left w:val="single" w:sz="4" w:space="0" w:color="auto"/>
              <w:bottom w:val="single" w:sz="4" w:space="0" w:color="auto"/>
              <w:right w:val="single" w:sz="4" w:space="0" w:color="auto"/>
            </w:tcBorders>
          </w:tcPr>
          <w:p w14:paraId="05E676DE"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2183</w:t>
            </w:r>
          </w:p>
          <w:p w14:paraId="756ACFE7" w14:textId="77777777" w:rsidR="002D6887" w:rsidRPr="00EB3E2A" w:rsidRDefault="002D6887" w:rsidP="00860648">
            <w:pPr>
              <w:jc w:val="center"/>
              <w:rPr>
                <w:rFonts w:ascii="Arial" w:hAnsi="Arial" w:cs="Arial"/>
                <w:sz w:val="20"/>
                <w:szCs w:val="20"/>
                <w:lang w:val="sr-Cyrl-CS"/>
              </w:rPr>
            </w:pPr>
          </w:p>
          <w:p w14:paraId="1DB6C609" w14:textId="77777777" w:rsidR="002D6887" w:rsidRPr="00EB3E2A" w:rsidRDefault="002D6887" w:rsidP="00860648">
            <w:pPr>
              <w:jc w:val="center"/>
              <w:rPr>
                <w:rFonts w:ascii="Arial" w:hAnsi="Arial" w:cs="Arial"/>
                <w:sz w:val="20"/>
                <w:szCs w:val="20"/>
                <w:lang w:val="sr-Cyrl-CS"/>
              </w:rPr>
            </w:pPr>
          </w:p>
        </w:tc>
        <w:tc>
          <w:tcPr>
            <w:tcW w:w="153" w:type="pct"/>
            <w:tcBorders>
              <w:top w:val="nil"/>
              <w:left w:val="single" w:sz="4" w:space="0" w:color="auto"/>
              <w:bottom w:val="nil"/>
              <w:right w:val="single" w:sz="4" w:space="0" w:color="auto"/>
            </w:tcBorders>
          </w:tcPr>
          <w:p w14:paraId="07D7F727" w14:textId="77777777" w:rsidR="002D6887" w:rsidRPr="00EB3E2A" w:rsidRDefault="002D6887" w:rsidP="00860648">
            <w:pPr>
              <w:rPr>
                <w:rFonts w:ascii="Arial" w:hAnsi="Arial" w:cs="Arial"/>
                <w:sz w:val="20"/>
                <w:szCs w:val="20"/>
                <w:lang w:val="sr-Cyrl-CS"/>
              </w:rPr>
            </w:pPr>
          </w:p>
        </w:tc>
        <w:tc>
          <w:tcPr>
            <w:tcW w:w="1147" w:type="pct"/>
            <w:tcBorders>
              <w:top w:val="single" w:sz="4" w:space="0" w:color="auto"/>
              <w:left w:val="single" w:sz="4" w:space="0" w:color="auto"/>
              <w:bottom w:val="single" w:sz="4" w:space="0" w:color="auto"/>
              <w:right w:val="single" w:sz="4" w:space="0" w:color="auto"/>
            </w:tcBorders>
          </w:tcPr>
          <w:p w14:paraId="03314945"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2193</w:t>
            </w:r>
          </w:p>
          <w:p w14:paraId="14D49517" w14:textId="77777777" w:rsidR="002D6887" w:rsidRPr="00EB3E2A" w:rsidRDefault="002D6887" w:rsidP="00860648">
            <w:pPr>
              <w:jc w:val="center"/>
              <w:rPr>
                <w:rFonts w:ascii="Arial" w:hAnsi="Arial" w:cs="Arial"/>
                <w:sz w:val="20"/>
                <w:szCs w:val="20"/>
                <w:lang w:val="sr-Cyrl-CS"/>
              </w:rPr>
            </w:pPr>
          </w:p>
          <w:p w14:paraId="3A684F9A" w14:textId="77777777" w:rsidR="002D6887" w:rsidRPr="00EB3E2A" w:rsidRDefault="002D6887" w:rsidP="00860648">
            <w:pPr>
              <w:jc w:val="center"/>
              <w:rPr>
                <w:rFonts w:ascii="Arial" w:hAnsi="Arial" w:cs="Arial"/>
                <w:sz w:val="20"/>
                <w:szCs w:val="20"/>
                <w:lang w:val="sr-Cyrl-CS"/>
              </w:rPr>
            </w:pPr>
          </w:p>
        </w:tc>
        <w:tc>
          <w:tcPr>
            <w:tcW w:w="153" w:type="pct"/>
            <w:tcBorders>
              <w:top w:val="nil"/>
              <w:left w:val="single" w:sz="4" w:space="0" w:color="auto"/>
              <w:bottom w:val="nil"/>
              <w:right w:val="single" w:sz="12" w:space="0" w:color="800000"/>
            </w:tcBorders>
          </w:tcPr>
          <w:p w14:paraId="4EC292EC" w14:textId="77777777" w:rsidR="002D6887" w:rsidRPr="00EB3E2A" w:rsidRDefault="002D6887" w:rsidP="00860648">
            <w:pPr>
              <w:pStyle w:val="Footer"/>
              <w:rPr>
                <w:rFonts w:ascii="Arial" w:hAnsi="Arial" w:cs="Arial"/>
                <w:sz w:val="20"/>
                <w:szCs w:val="20"/>
                <w:lang w:val="sr-Cyrl-CS"/>
              </w:rPr>
            </w:pPr>
          </w:p>
        </w:tc>
        <w:tc>
          <w:tcPr>
            <w:tcW w:w="1147" w:type="pct"/>
            <w:tcBorders>
              <w:top w:val="single" w:sz="12" w:space="0" w:color="800000"/>
              <w:left w:val="single" w:sz="12" w:space="0" w:color="800000"/>
              <w:bottom w:val="single" w:sz="12" w:space="0" w:color="800000"/>
              <w:right w:val="single" w:sz="12" w:space="0" w:color="800000"/>
            </w:tcBorders>
          </w:tcPr>
          <w:p w14:paraId="198B489F"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2203</w:t>
            </w:r>
          </w:p>
          <w:p w14:paraId="0F6DA9EC" w14:textId="77777777" w:rsidR="002D6887" w:rsidRPr="00EB3E2A" w:rsidRDefault="002D6887" w:rsidP="00860648">
            <w:pPr>
              <w:jc w:val="center"/>
              <w:rPr>
                <w:rFonts w:ascii="Arial" w:hAnsi="Arial" w:cs="Arial"/>
                <w:sz w:val="20"/>
                <w:szCs w:val="20"/>
                <w:lang w:val="sr-Cyrl-CS"/>
              </w:rPr>
            </w:pPr>
          </w:p>
          <w:p w14:paraId="7D1C7203"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Упоре</w:t>
            </w:r>
            <w:r w:rsidRPr="00EB3E2A">
              <w:rPr>
                <w:rFonts w:ascii="Arial" w:hAnsi="Arial" w:cs="Arial"/>
                <w:sz w:val="20"/>
                <w:szCs w:val="20"/>
                <w:lang w:val="sr-Latn-CS"/>
              </w:rPr>
              <w:t>ђ</w:t>
            </w:r>
            <w:r w:rsidRPr="00EB3E2A">
              <w:rPr>
                <w:rFonts w:ascii="Arial" w:hAnsi="Arial" w:cs="Arial"/>
                <w:sz w:val="20"/>
                <w:szCs w:val="20"/>
                <w:lang w:val="sr-Cyrl-CS"/>
              </w:rPr>
              <w:t>е</w:t>
            </w:r>
            <w:r w:rsidRPr="00EB3E2A">
              <w:rPr>
                <w:rFonts w:ascii="Arial" w:hAnsi="Arial" w:cs="Arial"/>
                <w:sz w:val="20"/>
                <w:szCs w:val="20"/>
                <w:lang w:val="sr-Latn-CS"/>
              </w:rPr>
              <w:t>њ</w:t>
            </w:r>
            <w:r w:rsidRPr="00EB3E2A">
              <w:rPr>
                <w:rFonts w:ascii="Arial" w:hAnsi="Arial" w:cs="Arial"/>
                <w:sz w:val="20"/>
                <w:szCs w:val="20"/>
                <w:lang w:val="sr-Cyrl-CS"/>
              </w:rPr>
              <w:t>е</w:t>
            </w:r>
            <w:r w:rsidRPr="00EB3E2A">
              <w:rPr>
                <w:rFonts w:ascii="Arial" w:hAnsi="Arial" w:cs="Arial"/>
                <w:sz w:val="20"/>
                <w:szCs w:val="20"/>
                <w:lang w:val="sr-Latn-CS"/>
              </w:rPr>
              <w:t xml:space="preserve"> </w:t>
            </w:r>
            <w:r w:rsidRPr="00EB3E2A">
              <w:rPr>
                <w:rFonts w:ascii="Arial" w:hAnsi="Arial" w:cs="Arial"/>
                <w:sz w:val="20"/>
                <w:szCs w:val="20"/>
                <w:lang w:val="sr-Cyrl-CS"/>
              </w:rPr>
              <w:t>разматраних</w:t>
            </w:r>
            <w:r w:rsidRPr="00EB3E2A">
              <w:rPr>
                <w:rFonts w:ascii="Arial" w:hAnsi="Arial" w:cs="Arial"/>
                <w:sz w:val="20"/>
                <w:szCs w:val="20"/>
                <w:lang w:val="sr-Latn-CS"/>
              </w:rPr>
              <w:t xml:space="preserve"> </w:t>
            </w:r>
            <w:r w:rsidRPr="00EB3E2A">
              <w:rPr>
                <w:rFonts w:ascii="Arial" w:hAnsi="Arial" w:cs="Arial"/>
                <w:sz w:val="20"/>
                <w:szCs w:val="20"/>
                <w:lang w:val="sr-Cyrl-CS"/>
              </w:rPr>
              <w:t>варијанти</w:t>
            </w:r>
          </w:p>
        </w:tc>
      </w:tr>
    </w:tbl>
    <w:p w14:paraId="3556118C" w14:textId="77777777" w:rsidR="002D6887" w:rsidRPr="00EB3E2A" w:rsidRDefault="002D6887" w:rsidP="002D6887">
      <w:pPr>
        <w:ind w:left="720"/>
        <w:rPr>
          <w:rFonts w:ascii="Arial" w:hAnsi="Arial" w:cs="Arial"/>
          <w:sz w:val="20"/>
          <w:szCs w:val="20"/>
          <w:lang w:val="sr-Cyrl-CS"/>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277"/>
        <w:gridCol w:w="308"/>
        <w:gridCol w:w="2255"/>
        <w:gridCol w:w="308"/>
        <w:gridCol w:w="2312"/>
        <w:gridCol w:w="308"/>
        <w:gridCol w:w="2310"/>
      </w:tblGrid>
      <w:tr w:rsidR="002D6887" w:rsidRPr="00EB3E2A" w14:paraId="07AD8643" w14:textId="77777777" w:rsidTr="006A6473">
        <w:trPr>
          <w:trHeight w:val="1108"/>
          <w:jc w:val="center"/>
        </w:trPr>
        <w:tc>
          <w:tcPr>
            <w:tcW w:w="1129" w:type="pct"/>
            <w:tcBorders>
              <w:top w:val="single" w:sz="12" w:space="0" w:color="800000"/>
              <w:left w:val="single" w:sz="12" w:space="0" w:color="800000"/>
              <w:bottom w:val="single" w:sz="12" w:space="0" w:color="800000"/>
              <w:right w:val="single" w:sz="12" w:space="0" w:color="800000"/>
            </w:tcBorders>
          </w:tcPr>
          <w:p w14:paraId="41EBEF0B"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2174</w:t>
            </w:r>
          </w:p>
          <w:p w14:paraId="133E41E8" w14:textId="77777777" w:rsidR="002D6887" w:rsidRPr="00EB3E2A" w:rsidRDefault="002D6887" w:rsidP="00860648">
            <w:pPr>
              <w:jc w:val="center"/>
              <w:rPr>
                <w:rFonts w:ascii="Arial" w:hAnsi="Arial" w:cs="Arial"/>
                <w:sz w:val="20"/>
                <w:szCs w:val="20"/>
                <w:lang w:val="sr-Cyrl-CS"/>
              </w:rPr>
            </w:pPr>
          </w:p>
          <w:p w14:paraId="56730AA4"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Трошкови грађења</w:t>
            </w:r>
          </w:p>
        </w:tc>
        <w:tc>
          <w:tcPr>
            <w:tcW w:w="153" w:type="pct"/>
            <w:tcBorders>
              <w:top w:val="nil"/>
              <w:left w:val="nil"/>
              <w:bottom w:val="nil"/>
              <w:right w:val="single" w:sz="4" w:space="0" w:color="auto"/>
            </w:tcBorders>
          </w:tcPr>
          <w:p w14:paraId="166C199C" w14:textId="77777777" w:rsidR="002D6887" w:rsidRPr="00EB3E2A" w:rsidRDefault="002D6887" w:rsidP="00860648">
            <w:pPr>
              <w:rPr>
                <w:rFonts w:ascii="Arial" w:hAnsi="Arial" w:cs="Arial"/>
                <w:sz w:val="20"/>
                <w:szCs w:val="20"/>
                <w:lang w:val="sr-Cyrl-CS"/>
              </w:rPr>
            </w:pPr>
          </w:p>
        </w:tc>
        <w:tc>
          <w:tcPr>
            <w:tcW w:w="1119" w:type="pct"/>
            <w:tcBorders>
              <w:top w:val="single" w:sz="4" w:space="0" w:color="auto"/>
              <w:left w:val="single" w:sz="4" w:space="0" w:color="auto"/>
              <w:bottom w:val="single" w:sz="4" w:space="0" w:color="auto"/>
              <w:right w:val="single" w:sz="4" w:space="0" w:color="auto"/>
            </w:tcBorders>
          </w:tcPr>
          <w:p w14:paraId="4C1F3BF4"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2184</w:t>
            </w:r>
          </w:p>
          <w:p w14:paraId="654BE804" w14:textId="77777777" w:rsidR="002D6887" w:rsidRPr="00EB3E2A" w:rsidRDefault="002D6887" w:rsidP="00860648">
            <w:pPr>
              <w:jc w:val="center"/>
              <w:rPr>
                <w:rFonts w:ascii="Arial" w:hAnsi="Arial" w:cs="Arial"/>
                <w:sz w:val="20"/>
                <w:szCs w:val="20"/>
                <w:lang w:val="sr-Cyrl-CS"/>
              </w:rPr>
            </w:pPr>
          </w:p>
          <w:p w14:paraId="2C10BC45" w14:textId="77777777" w:rsidR="002D6887" w:rsidRPr="00EB3E2A" w:rsidRDefault="002D6887" w:rsidP="00860648">
            <w:pPr>
              <w:jc w:val="center"/>
              <w:rPr>
                <w:rFonts w:ascii="Arial" w:hAnsi="Arial" w:cs="Arial"/>
                <w:sz w:val="20"/>
                <w:szCs w:val="20"/>
                <w:lang w:val="sr-Cyrl-CS"/>
              </w:rPr>
            </w:pPr>
          </w:p>
        </w:tc>
        <w:tc>
          <w:tcPr>
            <w:tcW w:w="153" w:type="pct"/>
            <w:tcBorders>
              <w:top w:val="nil"/>
              <w:left w:val="single" w:sz="4" w:space="0" w:color="auto"/>
              <w:bottom w:val="nil"/>
              <w:right w:val="single" w:sz="4" w:space="0" w:color="auto"/>
            </w:tcBorders>
          </w:tcPr>
          <w:p w14:paraId="19135C3D" w14:textId="77777777" w:rsidR="002D6887" w:rsidRPr="00EB3E2A" w:rsidRDefault="002D6887" w:rsidP="00860648">
            <w:pPr>
              <w:rPr>
                <w:rFonts w:ascii="Arial" w:hAnsi="Arial" w:cs="Arial"/>
                <w:sz w:val="20"/>
                <w:szCs w:val="20"/>
                <w:lang w:val="sr-Cyrl-CS"/>
              </w:rPr>
            </w:pPr>
          </w:p>
        </w:tc>
        <w:tc>
          <w:tcPr>
            <w:tcW w:w="1147" w:type="pct"/>
            <w:tcBorders>
              <w:top w:val="single" w:sz="4" w:space="0" w:color="auto"/>
              <w:left w:val="single" w:sz="4" w:space="0" w:color="auto"/>
              <w:bottom w:val="single" w:sz="4" w:space="0" w:color="auto"/>
              <w:right w:val="single" w:sz="4" w:space="0" w:color="auto"/>
            </w:tcBorders>
          </w:tcPr>
          <w:p w14:paraId="16C65A58"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2194</w:t>
            </w:r>
          </w:p>
          <w:p w14:paraId="52848EB3" w14:textId="77777777" w:rsidR="002D6887" w:rsidRPr="00EB3E2A" w:rsidRDefault="002D6887" w:rsidP="00860648">
            <w:pPr>
              <w:jc w:val="center"/>
              <w:rPr>
                <w:rFonts w:ascii="Arial" w:hAnsi="Arial" w:cs="Arial"/>
                <w:sz w:val="20"/>
                <w:szCs w:val="20"/>
                <w:lang w:val="sr-Cyrl-CS"/>
              </w:rPr>
            </w:pPr>
          </w:p>
          <w:p w14:paraId="426353BA" w14:textId="77777777" w:rsidR="002D6887" w:rsidRPr="00EB3E2A" w:rsidRDefault="002D6887" w:rsidP="00860648">
            <w:pPr>
              <w:jc w:val="center"/>
              <w:rPr>
                <w:rFonts w:ascii="Arial" w:hAnsi="Arial" w:cs="Arial"/>
                <w:sz w:val="20"/>
                <w:szCs w:val="20"/>
                <w:lang w:val="sr-Cyrl-CS"/>
              </w:rPr>
            </w:pPr>
          </w:p>
        </w:tc>
        <w:tc>
          <w:tcPr>
            <w:tcW w:w="153" w:type="pct"/>
            <w:tcBorders>
              <w:top w:val="nil"/>
              <w:left w:val="single" w:sz="4" w:space="0" w:color="auto"/>
              <w:bottom w:val="nil"/>
              <w:right w:val="single" w:sz="12" w:space="0" w:color="800000"/>
            </w:tcBorders>
          </w:tcPr>
          <w:p w14:paraId="778FD338" w14:textId="77777777" w:rsidR="002D6887" w:rsidRPr="00EB3E2A" w:rsidRDefault="002D6887" w:rsidP="00860648">
            <w:pPr>
              <w:rPr>
                <w:rFonts w:ascii="Arial" w:hAnsi="Arial" w:cs="Arial"/>
                <w:sz w:val="20"/>
                <w:szCs w:val="20"/>
                <w:lang w:val="sr-Cyrl-CS"/>
              </w:rPr>
            </w:pPr>
          </w:p>
        </w:tc>
        <w:tc>
          <w:tcPr>
            <w:tcW w:w="1147" w:type="pct"/>
            <w:tcBorders>
              <w:top w:val="single" w:sz="12" w:space="0" w:color="800000"/>
              <w:left w:val="single" w:sz="12" w:space="0" w:color="800000"/>
              <w:bottom w:val="single" w:sz="12" w:space="0" w:color="800000"/>
              <w:right w:val="single" w:sz="12" w:space="0" w:color="800000"/>
            </w:tcBorders>
          </w:tcPr>
          <w:p w14:paraId="63A70493"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2204</w:t>
            </w:r>
          </w:p>
          <w:p w14:paraId="196777B6" w14:textId="77777777" w:rsidR="002D6887" w:rsidRPr="00EB3E2A" w:rsidRDefault="002D6887" w:rsidP="00860648">
            <w:pPr>
              <w:jc w:val="center"/>
              <w:rPr>
                <w:rFonts w:ascii="Arial" w:hAnsi="Arial" w:cs="Arial"/>
                <w:sz w:val="20"/>
                <w:szCs w:val="20"/>
                <w:lang w:val="sr-Cyrl-CS"/>
              </w:rPr>
            </w:pPr>
          </w:p>
          <w:p w14:paraId="316841B5"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Избор</w:t>
            </w:r>
            <w:r w:rsidRPr="00EB3E2A">
              <w:rPr>
                <w:rFonts w:ascii="Arial" w:hAnsi="Arial" w:cs="Arial"/>
                <w:sz w:val="20"/>
                <w:szCs w:val="20"/>
              </w:rPr>
              <w:t xml:space="preserve"> </w:t>
            </w:r>
            <w:r w:rsidRPr="00EB3E2A">
              <w:rPr>
                <w:rFonts w:ascii="Arial" w:hAnsi="Arial" w:cs="Arial"/>
                <w:sz w:val="20"/>
                <w:szCs w:val="20"/>
                <w:lang w:val="sr-Cyrl-CS"/>
              </w:rPr>
              <w:t>оптималне</w:t>
            </w:r>
            <w:r w:rsidRPr="00EB3E2A">
              <w:rPr>
                <w:rFonts w:ascii="Arial" w:hAnsi="Arial" w:cs="Arial"/>
                <w:sz w:val="20"/>
                <w:szCs w:val="20"/>
              </w:rPr>
              <w:t xml:space="preserve"> </w:t>
            </w:r>
            <w:r w:rsidRPr="00EB3E2A">
              <w:rPr>
                <w:rFonts w:ascii="Arial" w:hAnsi="Arial" w:cs="Arial"/>
                <w:sz w:val="20"/>
                <w:szCs w:val="20"/>
                <w:lang w:val="sr-Cyrl-CS"/>
              </w:rPr>
              <w:t>варијанте трасе</w:t>
            </w:r>
          </w:p>
        </w:tc>
      </w:tr>
      <w:tr w:rsidR="002D6887" w:rsidRPr="00EB3E2A" w14:paraId="26D18C9D" w14:textId="77777777" w:rsidTr="006A6473">
        <w:trPr>
          <w:trHeight w:val="266"/>
          <w:jc w:val="center"/>
        </w:trPr>
        <w:tc>
          <w:tcPr>
            <w:tcW w:w="1129" w:type="pct"/>
            <w:tcBorders>
              <w:top w:val="nil"/>
              <w:left w:val="nil"/>
              <w:bottom w:val="nil"/>
              <w:right w:val="nil"/>
            </w:tcBorders>
          </w:tcPr>
          <w:p w14:paraId="27047316" w14:textId="77777777" w:rsidR="002D6887" w:rsidRPr="00EB3E2A" w:rsidRDefault="002D6887" w:rsidP="00860648">
            <w:pPr>
              <w:rPr>
                <w:rFonts w:ascii="Arial" w:hAnsi="Arial" w:cs="Arial"/>
                <w:sz w:val="20"/>
                <w:szCs w:val="20"/>
                <w:lang w:val="sr-Cyrl-CS"/>
              </w:rPr>
            </w:pPr>
          </w:p>
        </w:tc>
        <w:tc>
          <w:tcPr>
            <w:tcW w:w="153" w:type="pct"/>
            <w:tcBorders>
              <w:top w:val="nil"/>
              <w:left w:val="nil"/>
              <w:bottom w:val="nil"/>
              <w:right w:val="nil"/>
            </w:tcBorders>
          </w:tcPr>
          <w:p w14:paraId="70BFD60D" w14:textId="77777777" w:rsidR="002D6887" w:rsidRPr="00EB3E2A" w:rsidRDefault="002D6887" w:rsidP="00860648">
            <w:pPr>
              <w:rPr>
                <w:rFonts w:ascii="Arial" w:hAnsi="Arial" w:cs="Arial"/>
                <w:sz w:val="20"/>
                <w:szCs w:val="20"/>
                <w:lang w:val="sr-Cyrl-CS"/>
              </w:rPr>
            </w:pPr>
          </w:p>
        </w:tc>
        <w:tc>
          <w:tcPr>
            <w:tcW w:w="1119" w:type="pct"/>
            <w:tcBorders>
              <w:top w:val="single" w:sz="4" w:space="0" w:color="auto"/>
              <w:left w:val="nil"/>
              <w:bottom w:val="single" w:sz="4" w:space="0" w:color="auto"/>
              <w:right w:val="nil"/>
            </w:tcBorders>
          </w:tcPr>
          <w:p w14:paraId="0A83A05F" w14:textId="77777777" w:rsidR="002D6887" w:rsidRPr="00EB3E2A" w:rsidRDefault="002D6887" w:rsidP="00860648">
            <w:pPr>
              <w:rPr>
                <w:rFonts w:ascii="Arial" w:hAnsi="Arial" w:cs="Arial"/>
                <w:sz w:val="20"/>
                <w:szCs w:val="20"/>
                <w:lang w:val="sr-Cyrl-CS"/>
              </w:rPr>
            </w:pPr>
          </w:p>
        </w:tc>
        <w:tc>
          <w:tcPr>
            <w:tcW w:w="153" w:type="pct"/>
            <w:tcBorders>
              <w:top w:val="nil"/>
              <w:left w:val="nil"/>
              <w:bottom w:val="nil"/>
              <w:right w:val="nil"/>
            </w:tcBorders>
          </w:tcPr>
          <w:p w14:paraId="76AC027F" w14:textId="77777777" w:rsidR="002D6887" w:rsidRPr="00EB3E2A" w:rsidRDefault="002D6887" w:rsidP="00860648">
            <w:pPr>
              <w:rPr>
                <w:rFonts w:ascii="Arial" w:hAnsi="Arial" w:cs="Arial"/>
                <w:sz w:val="20"/>
                <w:szCs w:val="20"/>
                <w:lang w:val="sr-Cyrl-CS"/>
              </w:rPr>
            </w:pPr>
          </w:p>
        </w:tc>
        <w:tc>
          <w:tcPr>
            <w:tcW w:w="1147" w:type="pct"/>
            <w:tcBorders>
              <w:top w:val="single" w:sz="4" w:space="0" w:color="auto"/>
              <w:left w:val="nil"/>
              <w:bottom w:val="single" w:sz="4" w:space="0" w:color="auto"/>
              <w:right w:val="nil"/>
            </w:tcBorders>
          </w:tcPr>
          <w:p w14:paraId="3FE8C5DC" w14:textId="77777777" w:rsidR="002D6887" w:rsidRPr="00EB3E2A" w:rsidRDefault="002D6887" w:rsidP="00860648">
            <w:pPr>
              <w:rPr>
                <w:rFonts w:ascii="Arial" w:hAnsi="Arial" w:cs="Arial"/>
                <w:sz w:val="20"/>
                <w:szCs w:val="20"/>
                <w:lang w:val="sr-Cyrl-CS"/>
              </w:rPr>
            </w:pPr>
          </w:p>
        </w:tc>
        <w:tc>
          <w:tcPr>
            <w:tcW w:w="153" w:type="pct"/>
            <w:tcBorders>
              <w:top w:val="nil"/>
              <w:left w:val="nil"/>
              <w:bottom w:val="nil"/>
              <w:right w:val="nil"/>
            </w:tcBorders>
          </w:tcPr>
          <w:p w14:paraId="5FFB6F59" w14:textId="77777777" w:rsidR="002D6887" w:rsidRPr="00EB3E2A" w:rsidRDefault="002D6887" w:rsidP="00860648">
            <w:pPr>
              <w:rPr>
                <w:rFonts w:ascii="Arial" w:hAnsi="Arial" w:cs="Arial"/>
                <w:sz w:val="20"/>
                <w:szCs w:val="20"/>
                <w:lang w:val="sr-Cyrl-CS"/>
              </w:rPr>
            </w:pPr>
          </w:p>
        </w:tc>
        <w:tc>
          <w:tcPr>
            <w:tcW w:w="1147" w:type="pct"/>
            <w:tcBorders>
              <w:top w:val="single" w:sz="12" w:space="0" w:color="800000"/>
              <w:left w:val="nil"/>
              <w:bottom w:val="nil"/>
              <w:right w:val="nil"/>
            </w:tcBorders>
          </w:tcPr>
          <w:p w14:paraId="4BEB8EC9" w14:textId="77777777" w:rsidR="002D6887" w:rsidRPr="00EB3E2A" w:rsidRDefault="002D6887" w:rsidP="00860648">
            <w:pPr>
              <w:rPr>
                <w:rFonts w:ascii="Arial" w:hAnsi="Arial" w:cs="Arial"/>
                <w:sz w:val="20"/>
                <w:szCs w:val="20"/>
                <w:lang w:val="sr-Cyrl-CS"/>
              </w:rPr>
            </w:pPr>
          </w:p>
        </w:tc>
      </w:tr>
      <w:tr w:rsidR="002D6887" w:rsidRPr="00EB3E2A" w14:paraId="0196D389" w14:textId="77777777" w:rsidTr="006A6473">
        <w:trPr>
          <w:trHeight w:val="1071"/>
          <w:jc w:val="center"/>
        </w:trPr>
        <w:tc>
          <w:tcPr>
            <w:tcW w:w="1129" w:type="pct"/>
            <w:tcBorders>
              <w:top w:val="single" w:sz="12" w:space="0" w:color="800000"/>
              <w:left w:val="single" w:sz="12" w:space="0" w:color="800000"/>
              <w:bottom w:val="single" w:sz="12" w:space="0" w:color="800000"/>
              <w:right w:val="single" w:sz="12" w:space="0" w:color="800000"/>
            </w:tcBorders>
          </w:tcPr>
          <w:p w14:paraId="500C2379"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2175</w:t>
            </w:r>
          </w:p>
          <w:p w14:paraId="7CB9BAE3" w14:textId="77777777" w:rsidR="002D6887" w:rsidRPr="00EB3E2A" w:rsidRDefault="002D6887" w:rsidP="00860648">
            <w:pPr>
              <w:jc w:val="center"/>
              <w:rPr>
                <w:rFonts w:ascii="Arial" w:hAnsi="Arial" w:cs="Arial"/>
                <w:sz w:val="20"/>
                <w:szCs w:val="20"/>
                <w:lang w:val="sr-Cyrl-CS"/>
              </w:rPr>
            </w:pPr>
          </w:p>
          <w:p w14:paraId="7C437FD0"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Трошкови одржавања</w:t>
            </w:r>
          </w:p>
        </w:tc>
        <w:tc>
          <w:tcPr>
            <w:tcW w:w="153" w:type="pct"/>
            <w:tcBorders>
              <w:top w:val="nil"/>
              <w:left w:val="nil"/>
              <w:bottom w:val="nil"/>
              <w:right w:val="single" w:sz="4" w:space="0" w:color="auto"/>
            </w:tcBorders>
          </w:tcPr>
          <w:p w14:paraId="448B3763" w14:textId="77777777" w:rsidR="002D6887" w:rsidRPr="00EB3E2A" w:rsidRDefault="002D6887" w:rsidP="00860648">
            <w:pPr>
              <w:rPr>
                <w:rFonts w:ascii="Arial" w:hAnsi="Arial" w:cs="Arial"/>
                <w:sz w:val="20"/>
                <w:szCs w:val="20"/>
                <w:lang w:val="sr-Cyrl-CS"/>
              </w:rPr>
            </w:pPr>
          </w:p>
        </w:tc>
        <w:tc>
          <w:tcPr>
            <w:tcW w:w="1119" w:type="pct"/>
            <w:tcBorders>
              <w:top w:val="single" w:sz="4" w:space="0" w:color="auto"/>
              <w:left w:val="single" w:sz="4" w:space="0" w:color="auto"/>
              <w:bottom w:val="single" w:sz="4" w:space="0" w:color="auto"/>
              <w:right w:val="single" w:sz="4" w:space="0" w:color="auto"/>
            </w:tcBorders>
          </w:tcPr>
          <w:p w14:paraId="2BD8AF4D"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2185</w:t>
            </w:r>
          </w:p>
          <w:p w14:paraId="32C9EAC0" w14:textId="77777777" w:rsidR="002D6887" w:rsidRPr="00EB3E2A" w:rsidRDefault="002D6887" w:rsidP="00860648">
            <w:pPr>
              <w:jc w:val="center"/>
              <w:rPr>
                <w:rFonts w:ascii="Arial" w:hAnsi="Arial" w:cs="Arial"/>
                <w:sz w:val="20"/>
                <w:szCs w:val="20"/>
                <w:lang w:val="sr-Cyrl-CS"/>
              </w:rPr>
            </w:pPr>
          </w:p>
          <w:p w14:paraId="073F900F"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 xml:space="preserve"> </w:t>
            </w:r>
          </w:p>
        </w:tc>
        <w:tc>
          <w:tcPr>
            <w:tcW w:w="153" w:type="pct"/>
            <w:tcBorders>
              <w:top w:val="nil"/>
              <w:left w:val="single" w:sz="4" w:space="0" w:color="auto"/>
              <w:bottom w:val="nil"/>
              <w:right w:val="single" w:sz="4" w:space="0" w:color="auto"/>
            </w:tcBorders>
          </w:tcPr>
          <w:p w14:paraId="2C864DCB" w14:textId="77777777" w:rsidR="002D6887" w:rsidRPr="00EB3E2A" w:rsidRDefault="002D6887" w:rsidP="00860648">
            <w:pPr>
              <w:rPr>
                <w:rFonts w:ascii="Arial" w:hAnsi="Arial" w:cs="Arial"/>
                <w:sz w:val="20"/>
                <w:szCs w:val="20"/>
                <w:lang w:val="sr-Cyrl-CS"/>
              </w:rPr>
            </w:pPr>
          </w:p>
        </w:tc>
        <w:tc>
          <w:tcPr>
            <w:tcW w:w="1147" w:type="pct"/>
            <w:tcBorders>
              <w:top w:val="single" w:sz="4" w:space="0" w:color="auto"/>
              <w:left w:val="single" w:sz="4" w:space="0" w:color="auto"/>
              <w:bottom w:val="single" w:sz="4" w:space="0" w:color="auto"/>
              <w:right w:val="single" w:sz="4" w:space="0" w:color="auto"/>
            </w:tcBorders>
          </w:tcPr>
          <w:p w14:paraId="37631D05"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2195</w:t>
            </w:r>
          </w:p>
          <w:p w14:paraId="705D0C19" w14:textId="77777777" w:rsidR="002D6887" w:rsidRPr="00EB3E2A" w:rsidRDefault="002D6887" w:rsidP="00860648">
            <w:pPr>
              <w:jc w:val="center"/>
              <w:rPr>
                <w:rFonts w:ascii="Arial" w:hAnsi="Arial" w:cs="Arial"/>
                <w:sz w:val="20"/>
                <w:szCs w:val="20"/>
                <w:lang w:val="sr-Cyrl-CS"/>
              </w:rPr>
            </w:pPr>
          </w:p>
          <w:p w14:paraId="3CA61FA1" w14:textId="77777777" w:rsidR="002D6887" w:rsidRPr="00EB3E2A" w:rsidRDefault="002D6887" w:rsidP="00860648">
            <w:pPr>
              <w:jc w:val="center"/>
              <w:rPr>
                <w:rFonts w:ascii="Arial" w:hAnsi="Arial" w:cs="Arial"/>
                <w:sz w:val="20"/>
                <w:szCs w:val="20"/>
                <w:lang w:val="sr-Cyrl-CS"/>
              </w:rPr>
            </w:pPr>
          </w:p>
        </w:tc>
        <w:tc>
          <w:tcPr>
            <w:tcW w:w="153" w:type="pct"/>
            <w:tcBorders>
              <w:top w:val="nil"/>
              <w:left w:val="single" w:sz="4" w:space="0" w:color="auto"/>
              <w:bottom w:val="nil"/>
              <w:right w:val="nil"/>
            </w:tcBorders>
          </w:tcPr>
          <w:p w14:paraId="4C1849C4" w14:textId="77777777" w:rsidR="002D6887" w:rsidRPr="00EB3E2A" w:rsidRDefault="002D6887" w:rsidP="00860648">
            <w:pPr>
              <w:rPr>
                <w:rFonts w:ascii="Arial" w:hAnsi="Arial" w:cs="Arial"/>
                <w:sz w:val="20"/>
                <w:szCs w:val="20"/>
                <w:lang w:val="sr-Cyrl-CS"/>
              </w:rPr>
            </w:pPr>
          </w:p>
        </w:tc>
        <w:tc>
          <w:tcPr>
            <w:tcW w:w="1147" w:type="pct"/>
            <w:tcBorders>
              <w:top w:val="single" w:sz="2" w:space="0" w:color="auto"/>
              <w:left w:val="single" w:sz="2" w:space="0" w:color="auto"/>
              <w:bottom w:val="single" w:sz="2" w:space="0" w:color="auto"/>
              <w:right w:val="single" w:sz="2" w:space="0" w:color="auto"/>
            </w:tcBorders>
          </w:tcPr>
          <w:p w14:paraId="5AD2BBB8"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2205</w:t>
            </w:r>
          </w:p>
          <w:p w14:paraId="617861AD" w14:textId="77777777" w:rsidR="002D6887" w:rsidRPr="00EB3E2A" w:rsidRDefault="002D6887" w:rsidP="00860648">
            <w:pPr>
              <w:jc w:val="center"/>
              <w:rPr>
                <w:rFonts w:ascii="Arial" w:hAnsi="Arial" w:cs="Arial"/>
                <w:sz w:val="20"/>
                <w:szCs w:val="20"/>
                <w:lang w:val="sr-Cyrl-CS"/>
              </w:rPr>
            </w:pPr>
          </w:p>
          <w:p w14:paraId="62480FE6" w14:textId="77777777" w:rsidR="002D6887" w:rsidRPr="00EB3E2A" w:rsidRDefault="002D6887" w:rsidP="00860648">
            <w:pPr>
              <w:jc w:val="center"/>
              <w:rPr>
                <w:rFonts w:ascii="Arial" w:hAnsi="Arial" w:cs="Arial"/>
                <w:sz w:val="20"/>
                <w:szCs w:val="20"/>
                <w:lang w:val="sr-Cyrl-CS"/>
              </w:rPr>
            </w:pPr>
          </w:p>
        </w:tc>
      </w:tr>
      <w:tr w:rsidR="002D6887" w:rsidRPr="00EB3E2A" w14:paraId="45024560" w14:textId="77777777" w:rsidTr="006A6473">
        <w:trPr>
          <w:jc w:val="center"/>
        </w:trPr>
        <w:tc>
          <w:tcPr>
            <w:tcW w:w="1129" w:type="pct"/>
            <w:tcBorders>
              <w:top w:val="nil"/>
              <w:left w:val="nil"/>
              <w:bottom w:val="nil"/>
              <w:right w:val="nil"/>
            </w:tcBorders>
          </w:tcPr>
          <w:p w14:paraId="123DCE3E" w14:textId="77777777" w:rsidR="002D6887" w:rsidRPr="00EB3E2A" w:rsidRDefault="002D6887" w:rsidP="00860648">
            <w:pPr>
              <w:rPr>
                <w:rFonts w:ascii="Arial" w:hAnsi="Arial" w:cs="Arial"/>
                <w:sz w:val="20"/>
                <w:szCs w:val="20"/>
                <w:lang w:val="sr-Cyrl-CS"/>
              </w:rPr>
            </w:pPr>
          </w:p>
        </w:tc>
        <w:tc>
          <w:tcPr>
            <w:tcW w:w="153" w:type="pct"/>
            <w:tcBorders>
              <w:top w:val="nil"/>
              <w:left w:val="nil"/>
              <w:bottom w:val="nil"/>
              <w:right w:val="nil"/>
            </w:tcBorders>
          </w:tcPr>
          <w:p w14:paraId="681DDF16" w14:textId="77777777" w:rsidR="002D6887" w:rsidRPr="00EB3E2A" w:rsidRDefault="002D6887" w:rsidP="00860648">
            <w:pPr>
              <w:rPr>
                <w:rFonts w:ascii="Arial" w:hAnsi="Arial" w:cs="Arial"/>
                <w:sz w:val="20"/>
                <w:szCs w:val="20"/>
                <w:lang w:val="sr-Cyrl-CS"/>
              </w:rPr>
            </w:pPr>
          </w:p>
        </w:tc>
        <w:tc>
          <w:tcPr>
            <w:tcW w:w="1119" w:type="pct"/>
            <w:tcBorders>
              <w:top w:val="single" w:sz="4" w:space="0" w:color="auto"/>
              <w:left w:val="nil"/>
              <w:bottom w:val="single" w:sz="4" w:space="0" w:color="auto"/>
              <w:right w:val="nil"/>
            </w:tcBorders>
          </w:tcPr>
          <w:p w14:paraId="5D044E08" w14:textId="77777777" w:rsidR="002D6887" w:rsidRPr="00EB3E2A" w:rsidRDefault="002D6887" w:rsidP="00860648">
            <w:pPr>
              <w:rPr>
                <w:rFonts w:ascii="Arial" w:hAnsi="Arial" w:cs="Arial"/>
                <w:sz w:val="20"/>
                <w:szCs w:val="20"/>
                <w:lang w:val="sr-Cyrl-CS"/>
              </w:rPr>
            </w:pPr>
          </w:p>
        </w:tc>
        <w:tc>
          <w:tcPr>
            <w:tcW w:w="153" w:type="pct"/>
            <w:tcBorders>
              <w:top w:val="nil"/>
              <w:left w:val="nil"/>
              <w:bottom w:val="nil"/>
              <w:right w:val="nil"/>
            </w:tcBorders>
          </w:tcPr>
          <w:p w14:paraId="093274CF" w14:textId="77777777" w:rsidR="002D6887" w:rsidRPr="00EB3E2A" w:rsidRDefault="002D6887" w:rsidP="00860648">
            <w:pPr>
              <w:rPr>
                <w:rFonts w:ascii="Arial" w:hAnsi="Arial" w:cs="Arial"/>
                <w:sz w:val="20"/>
                <w:szCs w:val="20"/>
                <w:lang w:val="sr-Cyrl-CS"/>
              </w:rPr>
            </w:pPr>
          </w:p>
        </w:tc>
        <w:tc>
          <w:tcPr>
            <w:tcW w:w="1147" w:type="pct"/>
            <w:tcBorders>
              <w:top w:val="single" w:sz="4" w:space="0" w:color="auto"/>
              <w:left w:val="nil"/>
              <w:bottom w:val="single" w:sz="8" w:space="0" w:color="auto"/>
              <w:right w:val="nil"/>
            </w:tcBorders>
          </w:tcPr>
          <w:p w14:paraId="6FB7CBE3" w14:textId="77777777" w:rsidR="002D6887" w:rsidRPr="00EB3E2A" w:rsidRDefault="002D6887" w:rsidP="00860648">
            <w:pPr>
              <w:rPr>
                <w:rFonts w:ascii="Arial" w:hAnsi="Arial" w:cs="Arial"/>
                <w:sz w:val="20"/>
                <w:szCs w:val="20"/>
                <w:lang w:val="sr-Cyrl-CS"/>
              </w:rPr>
            </w:pPr>
          </w:p>
        </w:tc>
        <w:tc>
          <w:tcPr>
            <w:tcW w:w="153" w:type="pct"/>
            <w:tcBorders>
              <w:top w:val="nil"/>
              <w:left w:val="nil"/>
              <w:bottom w:val="nil"/>
              <w:right w:val="nil"/>
            </w:tcBorders>
          </w:tcPr>
          <w:p w14:paraId="7915C77C" w14:textId="77777777" w:rsidR="002D6887" w:rsidRPr="00EB3E2A" w:rsidRDefault="002D6887" w:rsidP="00860648">
            <w:pPr>
              <w:rPr>
                <w:rFonts w:ascii="Arial" w:hAnsi="Arial" w:cs="Arial"/>
                <w:sz w:val="20"/>
                <w:szCs w:val="20"/>
                <w:lang w:val="sr-Cyrl-CS"/>
              </w:rPr>
            </w:pPr>
          </w:p>
        </w:tc>
        <w:tc>
          <w:tcPr>
            <w:tcW w:w="1147" w:type="pct"/>
            <w:tcBorders>
              <w:top w:val="nil"/>
              <w:left w:val="nil"/>
              <w:bottom w:val="nil"/>
              <w:right w:val="nil"/>
            </w:tcBorders>
          </w:tcPr>
          <w:p w14:paraId="5392E259" w14:textId="77777777" w:rsidR="002D6887" w:rsidRPr="00EB3E2A" w:rsidRDefault="002D6887" w:rsidP="00860648">
            <w:pPr>
              <w:rPr>
                <w:rFonts w:ascii="Arial" w:hAnsi="Arial" w:cs="Arial"/>
                <w:sz w:val="20"/>
                <w:szCs w:val="20"/>
                <w:lang w:val="sr-Cyrl-CS"/>
              </w:rPr>
            </w:pPr>
          </w:p>
        </w:tc>
      </w:tr>
      <w:tr w:rsidR="002D6887" w:rsidRPr="00EB3E2A" w14:paraId="130C3324" w14:textId="77777777" w:rsidTr="006A6473">
        <w:trPr>
          <w:trHeight w:val="1064"/>
          <w:jc w:val="center"/>
        </w:trPr>
        <w:tc>
          <w:tcPr>
            <w:tcW w:w="1129" w:type="pct"/>
            <w:tcBorders>
              <w:top w:val="single" w:sz="12" w:space="0" w:color="800000"/>
              <w:left w:val="single" w:sz="12" w:space="0" w:color="800000"/>
              <w:bottom w:val="single" w:sz="12" w:space="0" w:color="800000"/>
              <w:right w:val="single" w:sz="12" w:space="0" w:color="800000"/>
            </w:tcBorders>
          </w:tcPr>
          <w:p w14:paraId="032C53F0"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2176</w:t>
            </w:r>
          </w:p>
          <w:p w14:paraId="569CCC6B" w14:textId="77777777" w:rsidR="002D6887" w:rsidRPr="00EB3E2A" w:rsidRDefault="002D6887" w:rsidP="00860648">
            <w:pPr>
              <w:jc w:val="center"/>
              <w:rPr>
                <w:rFonts w:ascii="Arial" w:hAnsi="Arial" w:cs="Arial"/>
                <w:sz w:val="20"/>
                <w:szCs w:val="20"/>
                <w:lang w:val="sr-Cyrl-CS"/>
              </w:rPr>
            </w:pPr>
          </w:p>
          <w:p w14:paraId="585B017C"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Трошкови експлатације</w:t>
            </w:r>
          </w:p>
        </w:tc>
        <w:tc>
          <w:tcPr>
            <w:tcW w:w="153" w:type="pct"/>
            <w:tcBorders>
              <w:top w:val="nil"/>
              <w:left w:val="nil"/>
              <w:bottom w:val="nil"/>
              <w:right w:val="single" w:sz="4" w:space="0" w:color="auto"/>
            </w:tcBorders>
          </w:tcPr>
          <w:p w14:paraId="3654D002" w14:textId="77777777" w:rsidR="002D6887" w:rsidRPr="00EB3E2A" w:rsidRDefault="002D6887" w:rsidP="00860648">
            <w:pPr>
              <w:rPr>
                <w:rFonts w:ascii="Arial" w:hAnsi="Arial" w:cs="Arial"/>
                <w:sz w:val="20"/>
                <w:szCs w:val="20"/>
                <w:lang w:val="sr-Cyrl-CS"/>
              </w:rPr>
            </w:pPr>
          </w:p>
        </w:tc>
        <w:tc>
          <w:tcPr>
            <w:tcW w:w="1119" w:type="pct"/>
            <w:tcBorders>
              <w:top w:val="single" w:sz="4" w:space="0" w:color="auto"/>
              <w:left w:val="single" w:sz="4" w:space="0" w:color="auto"/>
              <w:bottom w:val="single" w:sz="4" w:space="0" w:color="auto"/>
              <w:right w:val="single" w:sz="4" w:space="0" w:color="auto"/>
            </w:tcBorders>
          </w:tcPr>
          <w:p w14:paraId="6EBCAE05"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2186</w:t>
            </w:r>
          </w:p>
          <w:p w14:paraId="576CF917" w14:textId="77777777" w:rsidR="002D6887" w:rsidRPr="00EB3E2A" w:rsidRDefault="002D6887" w:rsidP="00860648">
            <w:pPr>
              <w:jc w:val="center"/>
              <w:rPr>
                <w:rFonts w:ascii="Arial" w:hAnsi="Arial" w:cs="Arial"/>
                <w:sz w:val="20"/>
                <w:szCs w:val="20"/>
                <w:lang w:val="sr-Cyrl-CS"/>
              </w:rPr>
            </w:pPr>
          </w:p>
          <w:p w14:paraId="0A9CCA31" w14:textId="77777777" w:rsidR="002D6887" w:rsidRPr="00EB3E2A" w:rsidRDefault="002D6887" w:rsidP="00860648">
            <w:pPr>
              <w:jc w:val="center"/>
              <w:rPr>
                <w:rFonts w:ascii="Arial" w:hAnsi="Arial" w:cs="Arial"/>
                <w:sz w:val="20"/>
                <w:szCs w:val="20"/>
                <w:lang w:val="sr-Cyrl-CS"/>
              </w:rPr>
            </w:pPr>
          </w:p>
        </w:tc>
        <w:tc>
          <w:tcPr>
            <w:tcW w:w="153" w:type="pct"/>
            <w:tcBorders>
              <w:top w:val="nil"/>
              <w:left w:val="single" w:sz="4" w:space="0" w:color="auto"/>
              <w:bottom w:val="nil"/>
              <w:right w:val="single" w:sz="8" w:space="0" w:color="auto"/>
            </w:tcBorders>
          </w:tcPr>
          <w:p w14:paraId="3C055D51" w14:textId="77777777" w:rsidR="002D6887" w:rsidRPr="00EB3E2A" w:rsidRDefault="002D6887" w:rsidP="00860648">
            <w:pPr>
              <w:rPr>
                <w:rFonts w:ascii="Arial" w:hAnsi="Arial" w:cs="Arial"/>
                <w:sz w:val="20"/>
                <w:szCs w:val="20"/>
                <w:lang w:val="sr-Cyrl-CS"/>
              </w:rPr>
            </w:pPr>
          </w:p>
        </w:tc>
        <w:tc>
          <w:tcPr>
            <w:tcW w:w="1147" w:type="pct"/>
            <w:tcBorders>
              <w:top w:val="single" w:sz="8" w:space="0" w:color="auto"/>
              <w:left w:val="single" w:sz="8" w:space="0" w:color="auto"/>
              <w:bottom w:val="single" w:sz="8" w:space="0" w:color="auto"/>
              <w:right w:val="single" w:sz="8" w:space="0" w:color="auto"/>
            </w:tcBorders>
          </w:tcPr>
          <w:p w14:paraId="34D9CA03"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2196</w:t>
            </w:r>
          </w:p>
          <w:p w14:paraId="2227A9E9" w14:textId="77777777" w:rsidR="002D6887" w:rsidRPr="00EB3E2A" w:rsidRDefault="002D6887" w:rsidP="00860648">
            <w:pPr>
              <w:jc w:val="center"/>
              <w:rPr>
                <w:rFonts w:ascii="Arial" w:hAnsi="Arial" w:cs="Arial"/>
                <w:sz w:val="20"/>
                <w:szCs w:val="20"/>
                <w:lang w:val="sr-Cyrl-CS"/>
              </w:rPr>
            </w:pPr>
          </w:p>
          <w:p w14:paraId="66AE1ACC" w14:textId="77777777" w:rsidR="002D6887" w:rsidRPr="00EB3E2A" w:rsidRDefault="002D6887" w:rsidP="00860648">
            <w:pPr>
              <w:jc w:val="center"/>
              <w:rPr>
                <w:rFonts w:ascii="Arial" w:hAnsi="Arial" w:cs="Arial"/>
                <w:sz w:val="20"/>
                <w:szCs w:val="20"/>
                <w:lang w:val="sr-Cyrl-CS"/>
              </w:rPr>
            </w:pPr>
          </w:p>
        </w:tc>
        <w:tc>
          <w:tcPr>
            <w:tcW w:w="153" w:type="pct"/>
            <w:tcBorders>
              <w:top w:val="nil"/>
              <w:left w:val="single" w:sz="8" w:space="0" w:color="auto"/>
              <w:bottom w:val="nil"/>
              <w:right w:val="nil"/>
            </w:tcBorders>
          </w:tcPr>
          <w:p w14:paraId="4046E511" w14:textId="77777777" w:rsidR="002D6887" w:rsidRPr="00EB3E2A" w:rsidRDefault="002D6887" w:rsidP="00860648">
            <w:pPr>
              <w:rPr>
                <w:rFonts w:ascii="Arial" w:hAnsi="Arial" w:cs="Arial"/>
                <w:sz w:val="20"/>
                <w:szCs w:val="20"/>
                <w:lang w:val="sr-Cyrl-CS"/>
              </w:rPr>
            </w:pPr>
          </w:p>
        </w:tc>
        <w:tc>
          <w:tcPr>
            <w:tcW w:w="1147" w:type="pct"/>
            <w:tcBorders>
              <w:top w:val="single" w:sz="2" w:space="0" w:color="auto"/>
              <w:left w:val="single" w:sz="2" w:space="0" w:color="auto"/>
              <w:bottom w:val="single" w:sz="2" w:space="0" w:color="auto"/>
              <w:right w:val="single" w:sz="2" w:space="0" w:color="auto"/>
            </w:tcBorders>
          </w:tcPr>
          <w:p w14:paraId="7ACE98A9"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2206</w:t>
            </w:r>
          </w:p>
          <w:p w14:paraId="62C38347" w14:textId="77777777" w:rsidR="002D6887" w:rsidRPr="00EB3E2A" w:rsidRDefault="002D6887" w:rsidP="00860648">
            <w:pPr>
              <w:jc w:val="center"/>
              <w:rPr>
                <w:rFonts w:ascii="Arial" w:hAnsi="Arial" w:cs="Arial"/>
                <w:sz w:val="20"/>
                <w:szCs w:val="20"/>
                <w:lang w:val="sr-Cyrl-CS"/>
              </w:rPr>
            </w:pPr>
          </w:p>
          <w:p w14:paraId="01902C9D" w14:textId="77777777" w:rsidR="002D6887" w:rsidRPr="00EB3E2A" w:rsidRDefault="002D6887" w:rsidP="00860648">
            <w:pPr>
              <w:jc w:val="center"/>
              <w:rPr>
                <w:rFonts w:ascii="Arial" w:hAnsi="Arial" w:cs="Arial"/>
                <w:sz w:val="20"/>
                <w:szCs w:val="20"/>
                <w:lang w:val="sr-Cyrl-CS"/>
              </w:rPr>
            </w:pPr>
          </w:p>
        </w:tc>
      </w:tr>
    </w:tbl>
    <w:p w14:paraId="5612B715" w14:textId="77777777" w:rsidR="002D6887" w:rsidRPr="00EB3E2A" w:rsidRDefault="002D6887" w:rsidP="002D6887">
      <w:pPr>
        <w:ind w:left="720"/>
        <w:rPr>
          <w:rFonts w:ascii="Arial" w:hAnsi="Arial" w:cs="Arial"/>
          <w:sz w:val="20"/>
          <w:szCs w:val="20"/>
          <w:lang w:val="sr-Cyrl-CS"/>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277"/>
        <w:gridCol w:w="308"/>
        <w:gridCol w:w="2255"/>
        <w:gridCol w:w="308"/>
        <w:gridCol w:w="2312"/>
        <w:gridCol w:w="308"/>
        <w:gridCol w:w="2310"/>
      </w:tblGrid>
      <w:tr w:rsidR="002D6887" w:rsidRPr="00EB3E2A" w14:paraId="47B27D94" w14:textId="77777777" w:rsidTr="006A6473">
        <w:trPr>
          <w:trHeight w:val="1108"/>
          <w:jc w:val="center"/>
        </w:trPr>
        <w:tc>
          <w:tcPr>
            <w:tcW w:w="1129" w:type="pct"/>
            <w:tcBorders>
              <w:top w:val="single" w:sz="12" w:space="0" w:color="800000"/>
              <w:left w:val="single" w:sz="12" w:space="0" w:color="800000"/>
              <w:bottom w:val="single" w:sz="12" w:space="0" w:color="800000"/>
              <w:right w:val="single" w:sz="12" w:space="0" w:color="800000"/>
            </w:tcBorders>
          </w:tcPr>
          <w:p w14:paraId="27067F27"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2177</w:t>
            </w:r>
          </w:p>
          <w:p w14:paraId="3F48C725" w14:textId="77777777" w:rsidR="002D6887" w:rsidRPr="00EB3E2A" w:rsidRDefault="002D6887" w:rsidP="00860648">
            <w:pPr>
              <w:jc w:val="center"/>
              <w:rPr>
                <w:rFonts w:ascii="Arial" w:hAnsi="Arial" w:cs="Arial"/>
                <w:sz w:val="20"/>
                <w:szCs w:val="20"/>
                <w:lang w:val="sr-Cyrl-CS"/>
              </w:rPr>
            </w:pPr>
          </w:p>
          <w:p w14:paraId="660CB752"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Сигурност саобраћаја</w:t>
            </w:r>
          </w:p>
        </w:tc>
        <w:tc>
          <w:tcPr>
            <w:tcW w:w="153" w:type="pct"/>
            <w:tcBorders>
              <w:top w:val="nil"/>
              <w:left w:val="nil"/>
              <w:bottom w:val="nil"/>
              <w:right w:val="nil"/>
            </w:tcBorders>
          </w:tcPr>
          <w:p w14:paraId="10E1BFAD" w14:textId="77777777" w:rsidR="002D6887" w:rsidRPr="00EB3E2A" w:rsidRDefault="002D6887" w:rsidP="00860648">
            <w:pPr>
              <w:rPr>
                <w:rFonts w:ascii="Arial" w:hAnsi="Arial" w:cs="Arial"/>
                <w:sz w:val="20"/>
                <w:szCs w:val="20"/>
                <w:lang w:val="sr-Cyrl-CS"/>
              </w:rPr>
            </w:pPr>
          </w:p>
        </w:tc>
        <w:tc>
          <w:tcPr>
            <w:tcW w:w="1119" w:type="pct"/>
            <w:tcBorders>
              <w:top w:val="single" w:sz="4" w:space="0" w:color="auto"/>
              <w:left w:val="single" w:sz="4" w:space="0" w:color="auto"/>
              <w:bottom w:val="single" w:sz="4" w:space="0" w:color="auto"/>
              <w:right w:val="single" w:sz="4" w:space="0" w:color="auto"/>
            </w:tcBorders>
          </w:tcPr>
          <w:p w14:paraId="3F82FF21"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2187</w:t>
            </w:r>
          </w:p>
          <w:p w14:paraId="1F826012" w14:textId="77777777" w:rsidR="002D6887" w:rsidRPr="00EB3E2A" w:rsidRDefault="002D6887" w:rsidP="00860648">
            <w:pPr>
              <w:jc w:val="center"/>
              <w:rPr>
                <w:rFonts w:ascii="Arial" w:hAnsi="Arial" w:cs="Arial"/>
                <w:sz w:val="20"/>
                <w:szCs w:val="20"/>
                <w:lang w:val="sr-Cyrl-CS"/>
              </w:rPr>
            </w:pPr>
          </w:p>
          <w:p w14:paraId="67AC462A" w14:textId="77777777" w:rsidR="002D6887" w:rsidRPr="00EB3E2A" w:rsidRDefault="002D6887" w:rsidP="00860648">
            <w:pPr>
              <w:jc w:val="center"/>
              <w:rPr>
                <w:rFonts w:ascii="Arial" w:hAnsi="Arial" w:cs="Arial"/>
                <w:sz w:val="20"/>
                <w:szCs w:val="20"/>
                <w:lang w:val="sr-Cyrl-CS"/>
              </w:rPr>
            </w:pPr>
          </w:p>
        </w:tc>
        <w:tc>
          <w:tcPr>
            <w:tcW w:w="153" w:type="pct"/>
            <w:tcBorders>
              <w:top w:val="nil"/>
              <w:left w:val="nil"/>
              <w:bottom w:val="nil"/>
              <w:right w:val="single" w:sz="4" w:space="0" w:color="auto"/>
            </w:tcBorders>
          </w:tcPr>
          <w:p w14:paraId="570C98DD" w14:textId="77777777" w:rsidR="002D6887" w:rsidRPr="00EB3E2A" w:rsidRDefault="002D6887" w:rsidP="00860648">
            <w:pPr>
              <w:rPr>
                <w:rFonts w:ascii="Arial" w:hAnsi="Arial" w:cs="Arial"/>
                <w:sz w:val="20"/>
                <w:szCs w:val="20"/>
                <w:lang w:val="sr-Cyrl-CS"/>
              </w:rPr>
            </w:pPr>
          </w:p>
        </w:tc>
        <w:tc>
          <w:tcPr>
            <w:tcW w:w="1147" w:type="pct"/>
            <w:tcBorders>
              <w:top w:val="single" w:sz="4" w:space="0" w:color="auto"/>
              <w:left w:val="single" w:sz="4" w:space="0" w:color="auto"/>
              <w:bottom w:val="single" w:sz="4" w:space="0" w:color="auto"/>
              <w:right w:val="single" w:sz="4" w:space="0" w:color="auto"/>
            </w:tcBorders>
          </w:tcPr>
          <w:p w14:paraId="19514DCC"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2197</w:t>
            </w:r>
          </w:p>
          <w:p w14:paraId="5F225A15" w14:textId="77777777" w:rsidR="002D6887" w:rsidRPr="00EB3E2A" w:rsidRDefault="002D6887" w:rsidP="00860648">
            <w:pPr>
              <w:jc w:val="center"/>
              <w:rPr>
                <w:rFonts w:ascii="Arial" w:hAnsi="Arial" w:cs="Arial"/>
                <w:sz w:val="20"/>
                <w:szCs w:val="20"/>
                <w:lang w:val="sr-Cyrl-CS"/>
              </w:rPr>
            </w:pPr>
          </w:p>
          <w:p w14:paraId="43E6C2B4" w14:textId="77777777" w:rsidR="002D6887" w:rsidRPr="00EB3E2A" w:rsidRDefault="002D6887" w:rsidP="00860648">
            <w:pPr>
              <w:jc w:val="center"/>
              <w:rPr>
                <w:rFonts w:ascii="Arial" w:hAnsi="Arial" w:cs="Arial"/>
                <w:sz w:val="20"/>
                <w:szCs w:val="20"/>
                <w:lang w:val="sr-Cyrl-CS"/>
              </w:rPr>
            </w:pPr>
          </w:p>
        </w:tc>
        <w:tc>
          <w:tcPr>
            <w:tcW w:w="153" w:type="pct"/>
            <w:tcBorders>
              <w:top w:val="nil"/>
              <w:left w:val="single" w:sz="4" w:space="0" w:color="auto"/>
              <w:bottom w:val="nil"/>
              <w:right w:val="nil"/>
            </w:tcBorders>
          </w:tcPr>
          <w:p w14:paraId="06C83C86" w14:textId="77777777" w:rsidR="002D6887" w:rsidRPr="00EB3E2A" w:rsidRDefault="002D6887" w:rsidP="00860648">
            <w:pPr>
              <w:rPr>
                <w:rFonts w:ascii="Arial" w:hAnsi="Arial" w:cs="Arial"/>
                <w:sz w:val="20"/>
                <w:szCs w:val="20"/>
                <w:lang w:val="sr-Cyrl-CS"/>
              </w:rPr>
            </w:pPr>
          </w:p>
        </w:tc>
        <w:tc>
          <w:tcPr>
            <w:tcW w:w="1147" w:type="pct"/>
            <w:tcBorders>
              <w:top w:val="single" w:sz="2" w:space="0" w:color="auto"/>
              <w:left w:val="single" w:sz="2" w:space="0" w:color="auto"/>
              <w:bottom w:val="single" w:sz="2" w:space="0" w:color="auto"/>
              <w:right w:val="single" w:sz="2" w:space="0" w:color="auto"/>
            </w:tcBorders>
          </w:tcPr>
          <w:p w14:paraId="4AC69EF2"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2207</w:t>
            </w:r>
          </w:p>
          <w:p w14:paraId="40CC8195" w14:textId="77777777" w:rsidR="002D6887" w:rsidRPr="00EB3E2A" w:rsidRDefault="002D6887" w:rsidP="00860648">
            <w:pPr>
              <w:jc w:val="center"/>
              <w:rPr>
                <w:rFonts w:ascii="Arial" w:hAnsi="Arial" w:cs="Arial"/>
                <w:sz w:val="20"/>
                <w:szCs w:val="20"/>
                <w:lang w:val="sr-Cyrl-CS"/>
              </w:rPr>
            </w:pPr>
          </w:p>
          <w:p w14:paraId="0093F88A" w14:textId="77777777" w:rsidR="002D6887" w:rsidRPr="00EB3E2A" w:rsidRDefault="002D6887" w:rsidP="00860648">
            <w:pPr>
              <w:jc w:val="center"/>
              <w:rPr>
                <w:rFonts w:ascii="Arial" w:hAnsi="Arial" w:cs="Arial"/>
                <w:sz w:val="20"/>
                <w:szCs w:val="20"/>
                <w:lang w:val="sr-Cyrl-CS"/>
              </w:rPr>
            </w:pPr>
          </w:p>
        </w:tc>
      </w:tr>
      <w:tr w:rsidR="002D6887" w:rsidRPr="00EB3E2A" w14:paraId="5A5F3979" w14:textId="77777777" w:rsidTr="006A6473">
        <w:trPr>
          <w:trHeight w:val="266"/>
          <w:jc w:val="center"/>
        </w:trPr>
        <w:tc>
          <w:tcPr>
            <w:tcW w:w="1129" w:type="pct"/>
            <w:tcBorders>
              <w:top w:val="nil"/>
              <w:left w:val="nil"/>
              <w:bottom w:val="single" w:sz="12" w:space="0" w:color="800000"/>
              <w:right w:val="nil"/>
            </w:tcBorders>
          </w:tcPr>
          <w:p w14:paraId="2588807E" w14:textId="77777777" w:rsidR="002D6887" w:rsidRPr="00EB3E2A" w:rsidRDefault="002D6887" w:rsidP="00860648">
            <w:pPr>
              <w:rPr>
                <w:rFonts w:ascii="Arial" w:hAnsi="Arial" w:cs="Arial"/>
                <w:sz w:val="20"/>
                <w:szCs w:val="20"/>
                <w:lang w:val="sr-Cyrl-CS"/>
              </w:rPr>
            </w:pPr>
          </w:p>
        </w:tc>
        <w:tc>
          <w:tcPr>
            <w:tcW w:w="153" w:type="pct"/>
            <w:tcBorders>
              <w:top w:val="nil"/>
              <w:left w:val="nil"/>
              <w:bottom w:val="nil"/>
              <w:right w:val="nil"/>
            </w:tcBorders>
          </w:tcPr>
          <w:p w14:paraId="00B62C08" w14:textId="77777777" w:rsidR="002D6887" w:rsidRPr="00EB3E2A" w:rsidRDefault="002D6887" w:rsidP="00860648">
            <w:pPr>
              <w:rPr>
                <w:rFonts w:ascii="Arial" w:hAnsi="Arial" w:cs="Arial"/>
                <w:sz w:val="20"/>
                <w:szCs w:val="20"/>
                <w:lang w:val="sr-Cyrl-CS"/>
              </w:rPr>
            </w:pPr>
          </w:p>
        </w:tc>
        <w:tc>
          <w:tcPr>
            <w:tcW w:w="1119" w:type="pct"/>
            <w:tcBorders>
              <w:top w:val="nil"/>
              <w:left w:val="nil"/>
              <w:bottom w:val="nil"/>
              <w:right w:val="nil"/>
            </w:tcBorders>
          </w:tcPr>
          <w:p w14:paraId="67C3E29B" w14:textId="77777777" w:rsidR="002D6887" w:rsidRPr="00EB3E2A" w:rsidRDefault="002D6887" w:rsidP="00860648">
            <w:pPr>
              <w:rPr>
                <w:rFonts w:ascii="Arial" w:hAnsi="Arial" w:cs="Arial"/>
                <w:sz w:val="20"/>
                <w:szCs w:val="20"/>
                <w:lang w:val="sr-Cyrl-CS"/>
              </w:rPr>
            </w:pPr>
          </w:p>
        </w:tc>
        <w:tc>
          <w:tcPr>
            <w:tcW w:w="153" w:type="pct"/>
            <w:tcBorders>
              <w:top w:val="nil"/>
              <w:left w:val="nil"/>
              <w:bottom w:val="nil"/>
              <w:right w:val="nil"/>
            </w:tcBorders>
          </w:tcPr>
          <w:p w14:paraId="60D93AE3" w14:textId="77777777" w:rsidR="002D6887" w:rsidRPr="00EB3E2A" w:rsidRDefault="002D6887" w:rsidP="00860648">
            <w:pPr>
              <w:rPr>
                <w:rFonts w:ascii="Arial" w:hAnsi="Arial" w:cs="Arial"/>
                <w:sz w:val="20"/>
                <w:szCs w:val="20"/>
                <w:lang w:val="sr-Cyrl-CS"/>
              </w:rPr>
            </w:pPr>
          </w:p>
        </w:tc>
        <w:tc>
          <w:tcPr>
            <w:tcW w:w="1147" w:type="pct"/>
            <w:tcBorders>
              <w:top w:val="single" w:sz="4" w:space="0" w:color="auto"/>
              <w:left w:val="nil"/>
              <w:bottom w:val="nil"/>
              <w:right w:val="nil"/>
            </w:tcBorders>
          </w:tcPr>
          <w:p w14:paraId="08B4EEF5" w14:textId="77777777" w:rsidR="002D6887" w:rsidRPr="00EB3E2A" w:rsidRDefault="002D6887" w:rsidP="00860648">
            <w:pPr>
              <w:rPr>
                <w:rFonts w:ascii="Arial" w:hAnsi="Arial" w:cs="Arial"/>
                <w:sz w:val="20"/>
                <w:szCs w:val="20"/>
                <w:lang w:val="sr-Cyrl-CS"/>
              </w:rPr>
            </w:pPr>
          </w:p>
        </w:tc>
        <w:tc>
          <w:tcPr>
            <w:tcW w:w="153" w:type="pct"/>
            <w:tcBorders>
              <w:top w:val="nil"/>
              <w:left w:val="nil"/>
              <w:bottom w:val="nil"/>
              <w:right w:val="nil"/>
            </w:tcBorders>
          </w:tcPr>
          <w:p w14:paraId="203FF457" w14:textId="77777777" w:rsidR="002D6887" w:rsidRPr="00EB3E2A" w:rsidRDefault="002D6887" w:rsidP="00860648">
            <w:pPr>
              <w:rPr>
                <w:rFonts w:ascii="Arial" w:hAnsi="Arial" w:cs="Arial"/>
                <w:sz w:val="20"/>
                <w:szCs w:val="20"/>
                <w:lang w:val="sr-Cyrl-CS"/>
              </w:rPr>
            </w:pPr>
          </w:p>
        </w:tc>
        <w:tc>
          <w:tcPr>
            <w:tcW w:w="1147" w:type="pct"/>
            <w:tcBorders>
              <w:top w:val="nil"/>
              <w:left w:val="nil"/>
              <w:bottom w:val="nil"/>
              <w:right w:val="nil"/>
            </w:tcBorders>
          </w:tcPr>
          <w:p w14:paraId="508D5E15" w14:textId="77777777" w:rsidR="002D6887" w:rsidRPr="00EB3E2A" w:rsidRDefault="002D6887" w:rsidP="00860648">
            <w:pPr>
              <w:rPr>
                <w:rFonts w:ascii="Arial" w:hAnsi="Arial" w:cs="Arial"/>
                <w:sz w:val="20"/>
                <w:szCs w:val="20"/>
                <w:lang w:val="sr-Cyrl-CS"/>
              </w:rPr>
            </w:pPr>
          </w:p>
        </w:tc>
      </w:tr>
      <w:tr w:rsidR="002D6887" w:rsidRPr="00EB3E2A" w14:paraId="6F0381B0" w14:textId="77777777" w:rsidTr="006A6473">
        <w:trPr>
          <w:trHeight w:val="1071"/>
          <w:jc w:val="center"/>
        </w:trPr>
        <w:tc>
          <w:tcPr>
            <w:tcW w:w="1129" w:type="pct"/>
            <w:tcBorders>
              <w:top w:val="single" w:sz="12" w:space="0" w:color="800000"/>
              <w:left w:val="single" w:sz="12" w:space="0" w:color="800000"/>
              <w:bottom w:val="single" w:sz="12" w:space="0" w:color="800000"/>
              <w:right w:val="single" w:sz="12" w:space="0" w:color="800000"/>
            </w:tcBorders>
          </w:tcPr>
          <w:p w14:paraId="122CBBBD"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2178</w:t>
            </w:r>
          </w:p>
          <w:p w14:paraId="592B00E6" w14:textId="77777777" w:rsidR="002D6887" w:rsidRPr="00EB3E2A" w:rsidRDefault="002D6887" w:rsidP="00860648">
            <w:pPr>
              <w:jc w:val="center"/>
              <w:rPr>
                <w:rFonts w:ascii="Arial" w:hAnsi="Arial" w:cs="Arial"/>
                <w:sz w:val="20"/>
                <w:szCs w:val="20"/>
                <w:lang w:val="sr-Cyrl-CS"/>
              </w:rPr>
            </w:pPr>
          </w:p>
          <w:p w14:paraId="61CE5D15"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Просторне последице</w:t>
            </w:r>
          </w:p>
        </w:tc>
        <w:tc>
          <w:tcPr>
            <w:tcW w:w="153" w:type="pct"/>
            <w:tcBorders>
              <w:top w:val="nil"/>
              <w:left w:val="single" w:sz="12" w:space="0" w:color="800000"/>
              <w:bottom w:val="nil"/>
              <w:right w:val="nil"/>
            </w:tcBorders>
          </w:tcPr>
          <w:p w14:paraId="44D5CD30" w14:textId="77777777" w:rsidR="002D6887" w:rsidRPr="00EB3E2A" w:rsidRDefault="002D6887" w:rsidP="00860648">
            <w:pPr>
              <w:rPr>
                <w:rFonts w:ascii="Arial" w:hAnsi="Arial" w:cs="Arial"/>
                <w:sz w:val="20"/>
                <w:szCs w:val="20"/>
                <w:lang w:val="sr-Cyrl-CS"/>
              </w:rPr>
            </w:pPr>
          </w:p>
        </w:tc>
        <w:tc>
          <w:tcPr>
            <w:tcW w:w="1119" w:type="pct"/>
            <w:tcBorders>
              <w:top w:val="single" w:sz="4" w:space="0" w:color="auto"/>
              <w:left w:val="single" w:sz="4" w:space="0" w:color="auto"/>
              <w:bottom w:val="single" w:sz="4" w:space="0" w:color="auto"/>
              <w:right w:val="single" w:sz="4" w:space="0" w:color="auto"/>
            </w:tcBorders>
          </w:tcPr>
          <w:p w14:paraId="592D8D1E"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2188</w:t>
            </w:r>
          </w:p>
          <w:p w14:paraId="438B9A34" w14:textId="77777777" w:rsidR="002D6887" w:rsidRPr="00EB3E2A" w:rsidRDefault="002D6887" w:rsidP="00860648">
            <w:pPr>
              <w:jc w:val="center"/>
              <w:rPr>
                <w:rFonts w:ascii="Arial" w:hAnsi="Arial" w:cs="Arial"/>
                <w:sz w:val="20"/>
                <w:szCs w:val="20"/>
                <w:lang w:val="sr-Cyrl-CS"/>
              </w:rPr>
            </w:pPr>
          </w:p>
          <w:p w14:paraId="5DA7A2B7" w14:textId="77777777" w:rsidR="002D6887" w:rsidRPr="00EB3E2A" w:rsidRDefault="002D6887" w:rsidP="00860648">
            <w:pPr>
              <w:jc w:val="center"/>
              <w:rPr>
                <w:rFonts w:ascii="Arial" w:hAnsi="Arial" w:cs="Arial"/>
                <w:sz w:val="20"/>
                <w:szCs w:val="20"/>
                <w:lang w:val="sr-Cyrl-CS"/>
              </w:rPr>
            </w:pPr>
          </w:p>
        </w:tc>
        <w:tc>
          <w:tcPr>
            <w:tcW w:w="153" w:type="pct"/>
            <w:tcBorders>
              <w:top w:val="nil"/>
              <w:left w:val="nil"/>
              <w:bottom w:val="nil"/>
              <w:right w:val="nil"/>
            </w:tcBorders>
          </w:tcPr>
          <w:p w14:paraId="031A40EB" w14:textId="77777777" w:rsidR="002D6887" w:rsidRPr="00EB3E2A" w:rsidRDefault="002D6887" w:rsidP="00860648">
            <w:pPr>
              <w:rPr>
                <w:rFonts w:ascii="Arial" w:hAnsi="Arial" w:cs="Arial"/>
                <w:sz w:val="20"/>
                <w:szCs w:val="20"/>
                <w:lang w:val="sr-Cyrl-CS"/>
              </w:rPr>
            </w:pPr>
          </w:p>
        </w:tc>
        <w:tc>
          <w:tcPr>
            <w:tcW w:w="1147" w:type="pct"/>
            <w:tcBorders>
              <w:top w:val="single" w:sz="2" w:space="0" w:color="auto"/>
              <w:left w:val="single" w:sz="2" w:space="0" w:color="auto"/>
              <w:bottom w:val="single" w:sz="2" w:space="0" w:color="auto"/>
              <w:right w:val="single" w:sz="2" w:space="0" w:color="auto"/>
            </w:tcBorders>
          </w:tcPr>
          <w:p w14:paraId="21392335"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2198</w:t>
            </w:r>
          </w:p>
          <w:p w14:paraId="280865B3" w14:textId="77777777" w:rsidR="002D6887" w:rsidRPr="00EB3E2A" w:rsidRDefault="002D6887" w:rsidP="00860648">
            <w:pPr>
              <w:jc w:val="center"/>
              <w:rPr>
                <w:rFonts w:ascii="Arial" w:hAnsi="Arial" w:cs="Arial"/>
                <w:sz w:val="20"/>
                <w:szCs w:val="20"/>
                <w:lang w:val="sr-Cyrl-CS"/>
              </w:rPr>
            </w:pPr>
          </w:p>
          <w:p w14:paraId="65324C68" w14:textId="77777777" w:rsidR="002D6887" w:rsidRPr="00EB3E2A" w:rsidRDefault="002D6887" w:rsidP="00860648">
            <w:pPr>
              <w:jc w:val="center"/>
              <w:rPr>
                <w:rFonts w:ascii="Arial" w:hAnsi="Arial" w:cs="Arial"/>
                <w:sz w:val="20"/>
                <w:szCs w:val="20"/>
                <w:lang w:val="sr-Cyrl-CS"/>
              </w:rPr>
            </w:pPr>
          </w:p>
        </w:tc>
        <w:tc>
          <w:tcPr>
            <w:tcW w:w="153" w:type="pct"/>
            <w:tcBorders>
              <w:top w:val="nil"/>
              <w:left w:val="nil"/>
              <w:bottom w:val="nil"/>
              <w:right w:val="nil"/>
            </w:tcBorders>
          </w:tcPr>
          <w:p w14:paraId="55AA1D74" w14:textId="77777777" w:rsidR="002D6887" w:rsidRPr="00EB3E2A" w:rsidRDefault="002D6887" w:rsidP="00860648">
            <w:pPr>
              <w:rPr>
                <w:rFonts w:ascii="Arial" w:hAnsi="Arial" w:cs="Arial"/>
                <w:sz w:val="20"/>
                <w:szCs w:val="20"/>
                <w:lang w:val="sr-Cyrl-CS"/>
              </w:rPr>
            </w:pPr>
          </w:p>
        </w:tc>
        <w:tc>
          <w:tcPr>
            <w:tcW w:w="1147" w:type="pct"/>
            <w:tcBorders>
              <w:top w:val="single" w:sz="2" w:space="0" w:color="auto"/>
              <w:left w:val="single" w:sz="2" w:space="0" w:color="auto"/>
              <w:bottom w:val="single" w:sz="2" w:space="0" w:color="auto"/>
              <w:right w:val="single" w:sz="2" w:space="0" w:color="auto"/>
            </w:tcBorders>
          </w:tcPr>
          <w:p w14:paraId="7A38C5A7"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2208</w:t>
            </w:r>
          </w:p>
        </w:tc>
      </w:tr>
    </w:tbl>
    <w:p w14:paraId="74933E09" w14:textId="77777777" w:rsidR="002D6887" w:rsidRPr="00EB3E2A" w:rsidRDefault="002D6887" w:rsidP="002D6887">
      <w:pPr>
        <w:ind w:left="720"/>
        <w:rPr>
          <w:rFonts w:ascii="Arial" w:hAnsi="Arial" w:cs="Arial"/>
          <w:sz w:val="20"/>
          <w:szCs w:val="20"/>
          <w:lang w:val="sr-Cyrl-CS"/>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6860"/>
        <w:gridCol w:w="283"/>
        <w:gridCol w:w="2126"/>
      </w:tblGrid>
      <w:tr w:rsidR="002D6887" w:rsidRPr="00EB3E2A" w14:paraId="0BC249C9" w14:textId="77777777" w:rsidTr="00860648">
        <w:trPr>
          <w:cantSplit/>
          <w:trHeight w:hRule="exact" w:val="700"/>
          <w:jc w:val="center"/>
        </w:trPr>
        <w:tc>
          <w:tcPr>
            <w:tcW w:w="6860" w:type="dxa"/>
            <w:tcBorders>
              <w:top w:val="dotted" w:sz="4" w:space="0" w:color="auto"/>
              <w:left w:val="dotted" w:sz="4" w:space="0" w:color="auto"/>
              <w:bottom w:val="dotted" w:sz="4" w:space="0" w:color="auto"/>
              <w:right w:val="dotted" w:sz="4" w:space="0" w:color="auto"/>
            </w:tcBorders>
            <w:vAlign w:val="center"/>
          </w:tcPr>
          <w:p w14:paraId="4FBFDE46" w14:textId="77777777" w:rsidR="002D6887" w:rsidRPr="00EB3E2A" w:rsidRDefault="002D6887" w:rsidP="00860648">
            <w:pPr>
              <w:jc w:val="center"/>
              <w:rPr>
                <w:rFonts w:ascii="Arial" w:hAnsi="Arial" w:cs="Arial"/>
                <w:i/>
                <w:sz w:val="20"/>
                <w:szCs w:val="20"/>
                <w:lang w:val="sr-Cyrl-CS"/>
              </w:rPr>
            </w:pPr>
            <w:r w:rsidRPr="00EB3E2A">
              <w:rPr>
                <w:rFonts w:ascii="Arial" w:hAnsi="Arial" w:cs="Arial"/>
                <w:i/>
                <w:sz w:val="20"/>
                <w:szCs w:val="20"/>
                <w:lang w:val="sr-Cyrl-CS"/>
              </w:rPr>
              <w:t>Пројековање</w:t>
            </w:r>
          </w:p>
        </w:tc>
        <w:tc>
          <w:tcPr>
            <w:tcW w:w="283" w:type="dxa"/>
            <w:tcBorders>
              <w:top w:val="nil"/>
              <w:left w:val="nil"/>
              <w:bottom w:val="nil"/>
              <w:right w:val="nil"/>
            </w:tcBorders>
          </w:tcPr>
          <w:p w14:paraId="0EBEF8C7" w14:textId="77777777" w:rsidR="002D6887" w:rsidRPr="00EB3E2A" w:rsidRDefault="002D6887" w:rsidP="00860648">
            <w:pPr>
              <w:rPr>
                <w:rFonts w:ascii="Arial" w:hAnsi="Arial" w:cs="Arial"/>
                <w:sz w:val="20"/>
                <w:szCs w:val="20"/>
                <w:lang w:val="sr-Cyrl-CS"/>
              </w:rPr>
            </w:pPr>
          </w:p>
        </w:tc>
        <w:tc>
          <w:tcPr>
            <w:tcW w:w="2126" w:type="dxa"/>
            <w:tcBorders>
              <w:top w:val="dotted" w:sz="4" w:space="0" w:color="auto"/>
              <w:left w:val="dotted" w:sz="4" w:space="0" w:color="auto"/>
              <w:bottom w:val="dotted" w:sz="4" w:space="0" w:color="auto"/>
              <w:right w:val="dotted" w:sz="4" w:space="0" w:color="auto"/>
            </w:tcBorders>
          </w:tcPr>
          <w:p w14:paraId="61BF879C" w14:textId="77777777" w:rsidR="002D6887" w:rsidRPr="00EB3E2A" w:rsidRDefault="002D6887" w:rsidP="00860648">
            <w:pPr>
              <w:jc w:val="center"/>
              <w:rPr>
                <w:rFonts w:ascii="Arial" w:hAnsi="Arial" w:cs="Arial"/>
                <w:i/>
                <w:sz w:val="20"/>
                <w:szCs w:val="20"/>
                <w:lang w:val="sr-Cyrl-CS"/>
              </w:rPr>
            </w:pPr>
            <w:r w:rsidRPr="00EB3E2A">
              <w:rPr>
                <w:rFonts w:ascii="Arial" w:hAnsi="Arial" w:cs="Arial"/>
                <w:i/>
                <w:sz w:val="20"/>
                <w:szCs w:val="20"/>
                <w:lang w:val="sr-Cyrl-CS"/>
              </w:rPr>
              <w:t>Вредновање</w:t>
            </w:r>
          </w:p>
        </w:tc>
      </w:tr>
    </w:tbl>
    <w:p w14:paraId="37955CE4" w14:textId="77777777" w:rsidR="002D6887" w:rsidRPr="00EB3E2A" w:rsidRDefault="002D6887" w:rsidP="002D6887">
      <w:pPr>
        <w:ind w:left="720"/>
        <w:rPr>
          <w:rFonts w:ascii="Arial" w:hAnsi="Arial" w:cs="Arial"/>
          <w:sz w:val="20"/>
          <w:szCs w:val="20"/>
          <w:lang w:val="sr-Cyrl-CS"/>
        </w:rPr>
      </w:pPr>
    </w:p>
    <w:p w14:paraId="78196B7E" w14:textId="77777777" w:rsidR="002D6887" w:rsidRPr="00EB3E2A" w:rsidRDefault="002D6887" w:rsidP="002D6887">
      <w:pPr>
        <w:ind w:left="720"/>
        <w:rPr>
          <w:rFonts w:ascii="Arial" w:hAnsi="Arial" w:cs="Arial"/>
          <w:sz w:val="20"/>
          <w:szCs w:val="20"/>
          <w:lang w:val="sr-Cyrl-CS"/>
        </w:rPr>
      </w:pPr>
      <w:r w:rsidRPr="00EB3E2A">
        <w:rPr>
          <w:rFonts w:ascii="Arial" w:hAnsi="Arial" w:cs="Arial"/>
          <w:sz w:val="20"/>
          <w:szCs w:val="20"/>
          <w:lang w:val="sr-Cyrl-CS"/>
        </w:rPr>
        <w:br w:type="page"/>
      </w:r>
    </w:p>
    <w:p w14:paraId="023DCAB8" w14:textId="77777777" w:rsidR="002D6887" w:rsidRPr="00EB3E2A" w:rsidRDefault="002D6887" w:rsidP="002D6887">
      <w:pPr>
        <w:ind w:left="720"/>
        <w:rPr>
          <w:rFonts w:ascii="Arial" w:hAnsi="Arial" w:cs="Arial"/>
          <w:sz w:val="20"/>
          <w:szCs w:val="20"/>
          <w:lang w:val="sr-Cyrl-CS"/>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273"/>
        <w:gridCol w:w="308"/>
        <w:gridCol w:w="2253"/>
        <w:gridCol w:w="308"/>
        <w:gridCol w:w="2309"/>
        <w:gridCol w:w="308"/>
        <w:gridCol w:w="2307"/>
      </w:tblGrid>
      <w:tr w:rsidR="002D6887" w:rsidRPr="00EB3E2A" w14:paraId="67D1DF89" w14:textId="77777777" w:rsidTr="006A6473">
        <w:trPr>
          <w:trHeight w:val="1108"/>
          <w:jc w:val="center"/>
        </w:trPr>
        <w:tc>
          <w:tcPr>
            <w:tcW w:w="1129" w:type="pct"/>
            <w:tcBorders>
              <w:top w:val="single" w:sz="8" w:space="0" w:color="auto"/>
              <w:left w:val="single" w:sz="8" w:space="0" w:color="auto"/>
              <w:bottom w:val="single" w:sz="8" w:space="0" w:color="auto"/>
              <w:right w:val="single" w:sz="8" w:space="0" w:color="auto"/>
            </w:tcBorders>
          </w:tcPr>
          <w:p w14:paraId="1796B7C2"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2211</w:t>
            </w:r>
          </w:p>
          <w:p w14:paraId="0C1448D3" w14:textId="77777777" w:rsidR="002D6887" w:rsidRPr="00EB3E2A" w:rsidRDefault="002D6887" w:rsidP="00860648">
            <w:pPr>
              <w:jc w:val="center"/>
              <w:rPr>
                <w:rFonts w:ascii="Arial" w:hAnsi="Arial" w:cs="Arial"/>
                <w:sz w:val="20"/>
                <w:szCs w:val="20"/>
                <w:lang w:val="sr-Cyrl-CS"/>
              </w:rPr>
            </w:pPr>
          </w:p>
          <w:p w14:paraId="013A8BBE" w14:textId="77777777" w:rsidR="002D6887" w:rsidRPr="00EB3E2A" w:rsidRDefault="002D6887" w:rsidP="00860648">
            <w:pPr>
              <w:jc w:val="center"/>
              <w:rPr>
                <w:rFonts w:ascii="Arial" w:hAnsi="Arial" w:cs="Arial"/>
                <w:sz w:val="20"/>
                <w:szCs w:val="20"/>
                <w:lang w:val="sr-Cyrl-CS"/>
              </w:rPr>
            </w:pPr>
          </w:p>
          <w:p w14:paraId="3E0F9745" w14:textId="77777777" w:rsidR="002D6887" w:rsidRPr="00EB3E2A" w:rsidRDefault="002D6887" w:rsidP="00860648">
            <w:pPr>
              <w:jc w:val="center"/>
              <w:rPr>
                <w:rFonts w:ascii="Arial" w:hAnsi="Arial" w:cs="Arial"/>
                <w:sz w:val="20"/>
                <w:szCs w:val="20"/>
                <w:lang w:val="sr-Cyrl-CS"/>
              </w:rPr>
            </w:pPr>
          </w:p>
        </w:tc>
        <w:tc>
          <w:tcPr>
            <w:tcW w:w="153" w:type="pct"/>
            <w:tcBorders>
              <w:top w:val="nil"/>
              <w:left w:val="single" w:sz="8" w:space="0" w:color="auto"/>
              <w:bottom w:val="nil"/>
              <w:right w:val="single" w:sz="8" w:space="0" w:color="auto"/>
            </w:tcBorders>
          </w:tcPr>
          <w:p w14:paraId="772B0217" w14:textId="77777777" w:rsidR="002D6887" w:rsidRPr="00EB3E2A" w:rsidRDefault="002D6887" w:rsidP="00860648">
            <w:pPr>
              <w:rPr>
                <w:rFonts w:ascii="Arial" w:hAnsi="Arial" w:cs="Arial"/>
                <w:sz w:val="20"/>
                <w:szCs w:val="20"/>
                <w:lang w:val="sr-Cyrl-CS"/>
              </w:rPr>
            </w:pPr>
          </w:p>
        </w:tc>
        <w:tc>
          <w:tcPr>
            <w:tcW w:w="1119" w:type="pct"/>
            <w:tcBorders>
              <w:top w:val="single" w:sz="8" w:space="0" w:color="auto"/>
              <w:left w:val="single" w:sz="8" w:space="0" w:color="auto"/>
              <w:bottom w:val="single" w:sz="8" w:space="0" w:color="auto"/>
              <w:right w:val="single" w:sz="8" w:space="0" w:color="auto"/>
            </w:tcBorders>
          </w:tcPr>
          <w:p w14:paraId="47FC115C"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2221</w:t>
            </w:r>
          </w:p>
          <w:p w14:paraId="2C32CA91" w14:textId="77777777" w:rsidR="002D6887" w:rsidRPr="00EB3E2A" w:rsidRDefault="002D6887" w:rsidP="00860648">
            <w:pPr>
              <w:jc w:val="center"/>
              <w:rPr>
                <w:rFonts w:ascii="Arial" w:hAnsi="Arial" w:cs="Arial"/>
                <w:sz w:val="20"/>
                <w:szCs w:val="20"/>
                <w:lang w:val="sr-Cyrl-CS"/>
              </w:rPr>
            </w:pPr>
          </w:p>
          <w:p w14:paraId="3391F5D7" w14:textId="77777777" w:rsidR="002D6887" w:rsidRPr="00EB3E2A" w:rsidRDefault="002D6887" w:rsidP="00860648">
            <w:pPr>
              <w:jc w:val="center"/>
              <w:rPr>
                <w:rFonts w:ascii="Arial" w:hAnsi="Arial" w:cs="Arial"/>
                <w:sz w:val="20"/>
                <w:szCs w:val="20"/>
                <w:lang w:val="sr-Cyrl-CS"/>
              </w:rPr>
            </w:pPr>
          </w:p>
        </w:tc>
        <w:tc>
          <w:tcPr>
            <w:tcW w:w="153" w:type="pct"/>
            <w:tcBorders>
              <w:top w:val="nil"/>
              <w:left w:val="single" w:sz="8" w:space="0" w:color="auto"/>
              <w:bottom w:val="nil"/>
              <w:right w:val="single" w:sz="8" w:space="0" w:color="auto"/>
            </w:tcBorders>
          </w:tcPr>
          <w:p w14:paraId="019118CB" w14:textId="77777777" w:rsidR="002D6887" w:rsidRPr="00EB3E2A" w:rsidRDefault="002D6887" w:rsidP="00860648">
            <w:pPr>
              <w:rPr>
                <w:rFonts w:ascii="Arial" w:hAnsi="Arial" w:cs="Arial"/>
                <w:sz w:val="20"/>
                <w:szCs w:val="20"/>
                <w:lang w:val="sr-Cyrl-CS"/>
              </w:rPr>
            </w:pPr>
          </w:p>
        </w:tc>
        <w:tc>
          <w:tcPr>
            <w:tcW w:w="1147" w:type="pct"/>
            <w:tcBorders>
              <w:top w:val="single" w:sz="8" w:space="0" w:color="auto"/>
              <w:left w:val="single" w:sz="8" w:space="0" w:color="auto"/>
              <w:bottom w:val="single" w:sz="8" w:space="0" w:color="auto"/>
              <w:right w:val="single" w:sz="8" w:space="0" w:color="auto"/>
            </w:tcBorders>
          </w:tcPr>
          <w:p w14:paraId="3670D580"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2231</w:t>
            </w:r>
          </w:p>
          <w:p w14:paraId="21BB5A5B" w14:textId="77777777" w:rsidR="002D6887" w:rsidRPr="00EB3E2A" w:rsidRDefault="002D6887" w:rsidP="00860648">
            <w:pPr>
              <w:jc w:val="center"/>
              <w:rPr>
                <w:rFonts w:ascii="Arial" w:hAnsi="Arial" w:cs="Arial"/>
                <w:sz w:val="20"/>
                <w:szCs w:val="20"/>
                <w:lang w:val="sr-Cyrl-CS"/>
              </w:rPr>
            </w:pPr>
          </w:p>
          <w:p w14:paraId="2B86259C" w14:textId="77777777" w:rsidR="002D6887" w:rsidRPr="00EB3E2A" w:rsidRDefault="002D6887" w:rsidP="00860648">
            <w:pPr>
              <w:jc w:val="center"/>
              <w:rPr>
                <w:rFonts w:ascii="Arial" w:hAnsi="Arial" w:cs="Arial"/>
                <w:sz w:val="20"/>
                <w:szCs w:val="20"/>
                <w:lang w:val="sr-Cyrl-CS"/>
              </w:rPr>
            </w:pPr>
          </w:p>
        </w:tc>
        <w:tc>
          <w:tcPr>
            <w:tcW w:w="153" w:type="pct"/>
            <w:tcBorders>
              <w:top w:val="nil"/>
              <w:left w:val="single" w:sz="8" w:space="0" w:color="auto"/>
              <w:bottom w:val="nil"/>
              <w:right w:val="single" w:sz="8" w:space="0" w:color="auto"/>
            </w:tcBorders>
          </w:tcPr>
          <w:p w14:paraId="545D8F43" w14:textId="77777777" w:rsidR="002D6887" w:rsidRPr="00EB3E2A" w:rsidRDefault="002D6887" w:rsidP="00860648">
            <w:pPr>
              <w:rPr>
                <w:rFonts w:ascii="Arial" w:hAnsi="Arial" w:cs="Arial"/>
                <w:sz w:val="20"/>
                <w:szCs w:val="20"/>
                <w:lang w:val="sr-Cyrl-CS"/>
              </w:rPr>
            </w:pPr>
          </w:p>
        </w:tc>
        <w:tc>
          <w:tcPr>
            <w:tcW w:w="1147" w:type="pct"/>
            <w:tcBorders>
              <w:top w:val="single" w:sz="8" w:space="0" w:color="auto"/>
              <w:left w:val="single" w:sz="8" w:space="0" w:color="auto"/>
              <w:bottom w:val="single" w:sz="8" w:space="0" w:color="auto"/>
              <w:right w:val="single" w:sz="8" w:space="0" w:color="auto"/>
            </w:tcBorders>
          </w:tcPr>
          <w:p w14:paraId="244DE305"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2241</w:t>
            </w:r>
          </w:p>
          <w:p w14:paraId="5B0AFCF3" w14:textId="77777777" w:rsidR="002D6887" w:rsidRPr="00EB3E2A" w:rsidRDefault="002D6887" w:rsidP="00860648">
            <w:pPr>
              <w:jc w:val="center"/>
              <w:rPr>
                <w:rFonts w:ascii="Arial" w:hAnsi="Arial" w:cs="Arial"/>
                <w:sz w:val="20"/>
                <w:szCs w:val="20"/>
                <w:lang w:val="sr-Cyrl-CS"/>
              </w:rPr>
            </w:pPr>
          </w:p>
          <w:p w14:paraId="4F96D0B7" w14:textId="77777777" w:rsidR="002D6887" w:rsidRPr="00EB3E2A" w:rsidRDefault="002D6887" w:rsidP="00860648">
            <w:pPr>
              <w:jc w:val="center"/>
              <w:rPr>
                <w:rFonts w:ascii="Arial" w:hAnsi="Arial" w:cs="Arial"/>
                <w:sz w:val="20"/>
                <w:szCs w:val="20"/>
                <w:lang w:val="sr-Cyrl-CS"/>
              </w:rPr>
            </w:pPr>
          </w:p>
        </w:tc>
      </w:tr>
      <w:tr w:rsidR="002D6887" w:rsidRPr="00EB3E2A" w14:paraId="6AFC2720" w14:textId="77777777" w:rsidTr="006A6473">
        <w:trPr>
          <w:trHeight w:val="266"/>
          <w:jc w:val="center"/>
        </w:trPr>
        <w:tc>
          <w:tcPr>
            <w:tcW w:w="1129" w:type="pct"/>
            <w:tcBorders>
              <w:top w:val="single" w:sz="8" w:space="0" w:color="auto"/>
              <w:left w:val="nil"/>
              <w:bottom w:val="single" w:sz="12" w:space="0" w:color="800000"/>
              <w:right w:val="nil"/>
            </w:tcBorders>
          </w:tcPr>
          <w:p w14:paraId="7979698D" w14:textId="77777777" w:rsidR="002D6887" w:rsidRPr="00EB3E2A" w:rsidRDefault="002D6887" w:rsidP="00860648">
            <w:pPr>
              <w:rPr>
                <w:rFonts w:ascii="Arial" w:hAnsi="Arial" w:cs="Arial"/>
                <w:sz w:val="20"/>
                <w:szCs w:val="20"/>
                <w:lang w:val="sr-Cyrl-CS"/>
              </w:rPr>
            </w:pPr>
          </w:p>
        </w:tc>
        <w:tc>
          <w:tcPr>
            <w:tcW w:w="153" w:type="pct"/>
            <w:tcBorders>
              <w:top w:val="nil"/>
              <w:left w:val="nil"/>
              <w:bottom w:val="nil"/>
              <w:right w:val="nil"/>
            </w:tcBorders>
          </w:tcPr>
          <w:p w14:paraId="41D33DCF" w14:textId="77777777" w:rsidR="002D6887" w:rsidRPr="00EB3E2A" w:rsidRDefault="002D6887" w:rsidP="00860648">
            <w:pPr>
              <w:rPr>
                <w:rFonts w:ascii="Arial" w:hAnsi="Arial" w:cs="Arial"/>
                <w:sz w:val="20"/>
                <w:szCs w:val="20"/>
                <w:lang w:val="sr-Cyrl-CS"/>
              </w:rPr>
            </w:pPr>
          </w:p>
        </w:tc>
        <w:tc>
          <w:tcPr>
            <w:tcW w:w="1119" w:type="pct"/>
            <w:tcBorders>
              <w:top w:val="single" w:sz="8" w:space="0" w:color="auto"/>
              <w:left w:val="nil"/>
              <w:bottom w:val="nil"/>
              <w:right w:val="nil"/>
            </w:tcBorders>
          </w:tcPr>
          <w:p w14:paraId="5FF70424" w14:textId="77777777" w:rsidR="002D6887" w:rsidRPr="00EB3E2A" w:rsidRDefault="002D6887" w:rsidP="00860648">
            <w:pPr>
              <w:rPr>
                <w:rFonts w:ascii="Arial" w:hAnsi="Arial" w:cs="Arial"/>
                <w:sz w:val="20"/>
                <w:szCs w:val="20"/>
                <w:lang w:val="sr-Cyrl-CS"/>
              </w:rPr>
            </w:pPr>
          </w:p>
        </w:tc>
        <w:tc>
          <w:tcPr>
            <w:tcW w:w="153" w:type="pct"/>
            <w:tcBorders>
              <w:top w:val="nil"/>
              <w:left w:val="nil"/>
              <w:bottom w:val="nil"/>
              <w:right w:val="nil"/>
            </w:tcBorders>
          </w:tcPr>
          <w:p w14:paraId="2266C008" w14:textId="77777777" w:rsidR="002D6887" w:rsidRPr="00EB3E2A" w:rsidRDefault="002D6887" w:rsidP="00860648">
            <w:pPr>
              <w:rPr>
                <w:rFonts w:ascii="Arial" w:hAnsi="Arial" w:cs="Arial"/>
                <w:sz w:val="20"/>
                <w:szCs w:val="20"/>
                <w:lang w:val="sr-Cyrl-CS"/>
              </w:rPr>
            </w:pPr>
          </w:p>
        </w:tc>
        <w:tc>
          <w:tcPr>
            <w:tcW w:w="1147" w:type="pct"/>
            <w:tcBorders>
              <w:top w:val="single" w:sz="8" w:space="0" w:color="auto"/>
              <w:left w:val="nil"/>
              <w:bottom w:val="nil"/>
              <w:right w:val="nil"/>
            </w:tcBorders>
          </w:tcPr>
          <w:p w14:paraId="5AE1BC69" w14:textId="77777777" w:rsidR="002D6887" w:rsidRPr="00EB3E2A" w:rsidRDefault="002D6887" w:rsidP="00860648">
            <w:pPr>
              <w:rPr>
                <w:rFonts w:ascii="Arial" w:hAnsi="Arial" w:cs="Arial"/>
                <w:sz w:val="20"/>
                <w:szCs w:val="20"/>
                <w:lang w:val="sr-Cyrl-CS"/>
              </w:rPr>
            </w:pPr>
          </w:p>
        </w:tc>
        <w:tc>
          <w:tcPr>
            <w:tcW w:w="153" w:type="pct"/>
            <w:tcBorders>
              <w:top w:val="nil"/>
              <w:left w:val="nil"/>
              <w:bottom w:val="nil"/>
              <w:right w:val="nil"/>
            </w:tcBorders>
          </w:tcPr>
          <w:p w14:paraId="2105E941" w14:textId="77777777" w:rsidR="002D6887" w:rsidRPr="00EB3E2A" w:rsidRDefault="002D6887" w:rsidP="00860648">
            <w:pPr>
              <w:rPr>
                <w:rFonts w:ascii="Arial" w:hAnsi="Arial" w:cs="Arial"/>
                <w:sz w:val="20"/>
                <w:szCs w:val="20"/>
                <w:lang w:val="sr-Cyrl-CS"/>
              </w:rPr>
            </w:pPr>
          </w:p>
        </w:tc>
        <w:tc>
          <w:tcPr>
            <w:tcW w:w="1147" w:type="pct"/>
            <w:tcBorders>
              <w:top w:val="single" w:sz="8" w:space="0" w:color="auto"/>
              <w:left w:val="nil"/>
              <w:bottom w:val="nil"/>
              <w:right w:val="nil"/>
            </w:tcBorders>
          </w:tcPr>
          <w:p w14:paraId="7AD225AC" w14:textId="77777777" w:rsidR="002D6887" w:rsidRPr="00EB3E2A" w:rsidRDefault="002D6887" w:rsidP="00860648">
            <w:pPr>
              <w:rPr>
                <w:rFonts w:ascii="Arial" w:hAnsi="Arial" w:cs="Arial"/>
                <w:sz w:val="20"/>
                <w:szCs w:val="20"/>
                <w:lang w:val="sr-Cyrl-CS"/>
              </w:rPr>
            </w:pPr>
          </w:p>
        </w:tc>
      </w:tr>
      <w:tr w:rsidR="002D6887" w:rsidRPr="00EB3E2A" w14:paraId="04D40EBC" w14:textId="77777777" w:rsidTr="006A6473">
        <w:trPr>
          <w:trHeight w:val="1071"/>
          <w:jc w:val="center"/>
        </w:trPr>
        <w:tc>
          <w:tcPr>
            <w:tcW w:w="1129" w:type="pct"/>
            <w:tcBorders>
              <w:top w:val="single" w:sz="12" w:space="0" w:color="800000"/>
              <w:left w:val="single" w:sz="12" w:space="0" w:color="800000"/>
              <w:bottom w:val="single" w:sz="12" w:space="0" w:color="800000"/>
              <w:right w:val="single" w:sz="12" w:space="0" w:color="800000"/>
            </w:tcBorders>
          </w:tcPr>
          <w:p w14:paraId="6675E957"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2212</w:t>
            </w:r>
          </w:p>
          <w:p w14:paraId="54858C0A" w14:textId="77777777" w:rsidR="002D6887" w:rsidRPr="00EB3E2A" w:rsidRDefault="002D6887" w:rsidP="00860648">
            <w:pPr>
              <w:jc w:val="center"/>
              <w:rPr>
                <w:rFonts w:ascii="Arial" w:hAnsi="Arial" w:cs="Arial"/>
                <w:sz w:val="20"/>
                <w:szCs w:val="20"/>
                <w:lang w:val="sr-Cyrl-CS"/>
              </w:rPr>
            </w:pPr>
          </w:p>
          <w:p w14:paraId="225A48E1"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Пројекат</w:t>
            </w:r>
            <w:r w:rsidRPr="00EB3E2A">
              <w:rPr>
                <w:rFonts w:ascii="Arial" w:hAnsi="Arial" w:cs="Arial"/>
                <w:sz w:val="20"/>
                <w:szCs w:val="20"/>
              </w:rPr>
              <w:t xml:space="preserve"> </w:t>
            </w:r>
            <w:r w:rsidRPr="00EB3E2A">
              <w:rPr>
                <w:rFonts w:ascii="Arial" w:hAnsi="Arial" w:cs="Arial"/>
                <w:sz w:val="20"/>
                <w:szCs w:val="20"/>
                <w:lang w:val="sr-Cyrl-CS"/>
              </w:rPr>
              <w:t>коловозне</w:t>
            </w:r>
            <w:r w:rsidRPr="00EB3E2A">
              <w:rPr>
                <w:rFonts w:ascii="Arial" w:hAnsi="Arial" w:cs="Arial"/>
                <w:sz w:val="20"/>
                <w:szCs w:val="20"/>
              </w:rPr>
              <w:t xml:space="preserve"> </w:t>
            </w:r>
            <w:r w:rsidRPr="00EB3E2A">
              <w:rPr>
                <w:rFonts w:ascii="Arial" w:hAnsi="Arial" w:cs="Arial"/>
                <w:sz w:val="20"/>
                <w:szCs w:val="20"/>
                <w:lang w:val="sr-Cyrl-CS"/>
              </w:rPr>
              <w:t>конструкције</w:t>
            </w:r>
          </w:p>
        </w:tc>
        <w:tc>
          <w:tcPr>
            <w:tcW w:w="153" w:type="pct"/>
            <w:tcBorders>
              <w:top w:val="nil"/>
              <w:left w:val="single" w:sz="12" w:space="0" w:color="800000"/>
              <w:bottom w:val="nil"/>
              <w:right w:val="nil"/>
            </w:tcBorders>
          </w:tcPr>
          <w:p w14:paraId="7CAAB321" w14:textId="77777777" w:rsidR="002D6887" w:rsidRPr="00EB3E2A" w:rsidRDefault="002D6887" w:rsidP="00860648">
            <w:pPr>
              <w:rPr>
                <w:rFonts w:ascii="Arial" w:hAnsi="Arial" w:cs="Arial"/>
                <w:sz w:val="20"/>
                <w:szCs w:val="20"/>
                <w:lang w:val="sr-Cyrl-CS"/>
              </w:rPr>
            </w:pPr>
          </w:p>
        </w:tc>
        <w:tc>
          <w:tcPr>
            <w:tcW w:w="1119" w:type="pct"/>
            <w:tcBorders>
              <w:top w:val="single" w:sz="12" w:space="0" w:color="800000"/>
              <w:left w:val="single" w:sz="12" w:space="0" w:color="800000"/>
              <w:bottom w:val="single" w:sz="12" w:space="0" w:color="800000"/>
              <w:right w:val="single" w:sz="12" w:space="0" w:color="800000"/>
            </w:tcBorders>
          </w:tcPr>
          <w:p w14:paraId="3BA6FF8F"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2222</w:t>
            </w:r>
          </w:p>
          <w:p w14:paraId="10A6F37C" w14:textId="77777777" w:rsidR="002D6887" w:rsidRPr="00EB3E2A" w:rsidRDefault="002D6887" w:rsidP="00860648">
            <w:pPr>
              <w:jc w:val="center"/>
              <w:rPr>
                <w:rFonts w:ascii="Arial" w:hAnsi="Arial" w:cs="Arial"/>
                <w:sz w:val="20"/>
                <w:szCs w:val="20"/>
                <w:lang w:val="sr-Cyrl-CS"/>
              </w:rPr>
            </w:pPr>
          </w:p>
          <w:p w14:paraId="6FD78A0D"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Програм геодетских радова за Пројекат за грађевинску дозволу</w:t>
            </w:r>
          </w:p>
        </w:tc>
        <w:tc>
          <w:tcPr>
            <w:tcW w:w="153" w:type="pct"/>
            <w:tcBorders>
              <w:top w:val="nil"/>
              <w:left w:val="nil"/>
              <w:bottom w:val="nil"/>
              <w:right w:val="nil"/>
            </w:tcBorders>
          </w:tcPr>
          <w:p w14:paraId="3AD802CB" w14:textId="77777777" w:rsidR="002D6887" w:rsidRPr="00EB3E2A" w:rsidRDefault="002D6887" w:rsidP="00860648">
            <w:pPr>
              <w:rPr>
                <w:rFonts w:ascii="Arial" w:hAnsi="Arial" w:cs="Arial"/>
                <w:sz w:val="20"/>
                <w:szCs w:val="20"/>
                <w:lang w:val="sr-Cyrl-CS"/>
              </w:rPr>
            </w:pPr>
          </w:p>
        </w:tc>
        <w:tc>
          <w:tcPr>
            <w:tcW w:w="1147" w:type="pct"/>
            <w:tcBorders>
              <w:top w:val="single" w:sz="12" w:space="0" w:color="800000"/>
              <w:left w:val="single" w:sz="12" w:space="0" w:color="800000"/>
              <w:bottom w:val="single" w:sz="12" w:space="0" w:color="800000"/>
              <w:right w:val="single" w:sz="12" w:space="0" w:color="800000"/>
            </w:tcBorders>
          </w:tcPr>
          <w:p w14:paraId="0BEFF925"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2232</w:t>
            </w:r>
          </w:p>
          <w:p w14:paraId="1035BA4A" w14:textId="77777777" w:rsidR="002D6887" w:rsidRPr="00EB3E2A" w:rsidRDefault="002D6887" w:rsidP="00860648">
            <w:pPr>
              <w:jc w:val="center"/>
              <w:rPr>
                <w:rFonts w:ascii="Arial" w:hAnsi="Arial" w:cs="Arial"/>
                <w:sz w:val="20"/>
                <w:szCs w:val="20"/>
                <w:lang w:val="sr-Cyrl-CS"/>
              </w:rPr>
            </w:pPr>
          </w:p>
          <w:p w14:paraId="7838650C" w14:textId="77777777" w:rsidR="002D6887" w:rsidRPr="00EB3E2A" w:rsidRDefault="002D6887" w:rsidP="00860648">
            <w:pPr>
              <w:jc w:val="center"/>
              <w:rPr>
                <w:rFonts w:ascii="Arial" w:hAnsi="Arial" w:cs="Arial"/>
                <w:sz w:val="20"/>
                <w:szCs w:val="20"/>
                <w:lang w:val="sr-Cyrl-CS"/>
              </w:rPr>
            </w:pPr>
          </w:p>
        </w:tc>
        <w:tc>
          <w:tcPr>
            <w:tcW w:w="153" w:type="pct"/>
            <w:tcBorders>
              <w:top w:val="nil"/>
              <w:left w:val="nil"/>
              <w:bottom w:val="nil"/>
              <w:right w:val="nil"/>
            </w:tcBorders>
          </w:tcPr>
          <w:p w14:paraId="26897818" w14:textId="77777777" w:rsidR="002D6887" w:rsidRPr="00EB3E2A" w:rsidRDefault="002D6887" w:rsidP="00860648">
            <w:pPr>
              <w:rPr>
                <w:rFonts w:ascii="Arial" w:hAnsi="Arial" w:cs="Arial"/>
                <w:sz w:val="20"/>
                <w:szCs w:val="20"/>
                <w:lang w:val="sr-Cyrl-CS"/>
              </w:rPr>
            </w:pPr>
          </w:p>
        </w:tc>
        <w:tc>
          <w:tcPr>
            <w:tcW w:w="1147" w:type="pct"/>
            <w:tcBorders>
              <w:top w:val="single" w:sz="4" w:space="0" w:color="auto"/>
              <w:left w:val="single" w:sz="4" w:space="0" w:color="auto"/>
              <w:bottom w:val="single" w:sz="4" w:space="0" w:color="auto"/>
              <w:right w:val="single" w:sz="4" w:space="0" w:color="auto"/>
            </w:tcBorders>
          </w:tcPr>
          <w:p w14:paraId="02D0F894"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2242</w:t>
            </w:r>
          </w:p>
          <w:p w14:paraId="25DD00A9" w14:textId="77777777" w:rsidR="002D6887" w:rsidRPr="00EB3E2A" w:rsidRDefault="002D6887" w:rsidP="00860648">
            <w:pPr>
              <w:jc w:val="center"/>
              <w:rPr>
                <w:rFonts w:ascii="Arial" w:hAnsi="Arial" w:cs="Arial"/>
                <w:sz w:val="20"/>
                <w:szCs w:val="20"/>
                <w:lang w:val="sr-Cyrl-CS"/>
              </w:rPr>
            </w:pPr>
          </w:p>
          <w:p w14:paraId="2A6F2465" w14:textId="77777777" w:rsidR="002D6887" w:rsidRPr="00EB3E2A" w:rsidRDefault="002D6887" w:rsidP="00860648">
            <w:pPr>
              <w:jc w:val="center"/>
              <w:rPr>
                <w:rFonts w:ascii="Arial" w:hAnsi="Arial" w:cs="Arial"/>
                <w:sz w:val="20"/>
                <w:szCs w:val="20"/>
                <w:lang w:val="sr-Cyrl-CS"/>
              </w:rPr>
            </w:pPr>
          </w:p>
        </w:tc>
      </w:tr>
      <w:tr w:rsidR="002D6887" w:rsidRPr="00EB3E2A" w14:paraId="53EE5ECF" w14:textId="77777777" w:rsidTr="006A6473">
        <w:trPr>
          <w:jc w:val="center"/>
        </w:trPr>
        <w:tc>
          <w:tcPr>
            <w:tcW w:w="1129" w:type="pct"/>
            <w:tcBorders>
              <w:top w:val="single" w:sz="12" w:space="0" w:color="800000"/>
              <w:left w:val="nil"/>
              <w:bottom w:val="single" w:sz="12" w:space="0" w:color="800000"/>
              <w:right w:val="nil"/>
            </w:tcBorders>
          </w:tcPr>
          <w:p w14:paraId="5646062E" w14:textId="77777777" w:rsidR="002D6887" w:rsidRPr="00EB3E2A" w:rsidRDefault="002D6887" w:rsidP="00860648">
            <w:pPr>
              <w:rPr>
                <w:rFonts w:ascii="Arial" w:hAnsi="Arial" w:cs="Arial"/>
                <w:sz w:val="20"/>
                <w:szCs w:val="20"/>
                <w:lang w:val="sr-Cyrl-CS"/>
              </w:rPr>
            </w:pPr>
          </w:p>
        </w:tc>
        <w:tc>
          <w:tcPr>
            <w:tcW w:w="153" w:type="pct"/>
            <w:tcBorders>
              <w:top w:val="nil"/>
              <w:left w:val="nil"/>
              <w:bottom w:val="nil"/>
              <w:right w:val="nil"/>
            </w:tcBorders>
          </w:tcPr>
          <w:p w14:paraId="57680247" w14:textId="77777777" w:rsidR="002D6887" w:rsidRPr="00EB3E2A" w:rsidRDefault="002D6887" w:rsidP="00860648">
            <w:pPr>
              <w:rPr>
                <w:rFonts w:ascii="Arial" w:hAnsi="Arial" w:cs="Arial"/>
                <w:sz w:val="20"/>
                <w:szCs w:val="20"/>
                <w:lang w:val="sr-Cyrl-CS"/>
              </w:rPr>
            </w:pPr>
          </w:p>
        </w:tc>
        <w:tc>
          <w:tcPr>
            <w:tcW w:w="1119" w:type="pct"/>
            <w:tcBorders>
              <w:top w:val="nil"/>
              <w:left w:val="nil"/>
              <w:bottom w:val="nil"/>
              <w:right w:val="nil"/>
            </w:tcBorders>
          </w:tcPr>
          <w:p w14:paraId="4C2C4964" w14:textId="77777777" w:rsidR="002D6887" w:rsidRPr="00EB3E2A" w:rsidRDefault="002D6887" w:rsidP="00860648">
            <w:pPr>
              <w:rPr>
                <w:rFonts w:ascii="Arial" w:hAnsi="Arial" w:cs="Arial"/>
                <w:sz w:val="20"/>
                <w:szCs w:val="20"/>
                <w:lang w:val="sr-Cyrl-CS"/>
              </w:rPr>
            </w:pPr>
          </w:p>
        </w:tc>
        <w:tc>
          <w:tcPr>
            <w:tcW w:w="153" w:type="pct"/>
            <w:tcBorders>
              <w:top w:val="nil"/>
              <w:left w:val="nil"/>
              <w:bottom w:val="nil"/>
              <w:right w:val="nil"/>
            </w:tcBorders>
          </w:tcPr>
          <w:p w14:paraId="5A0854DF" w14:textId="77777777" w:rsidR="002D6887" w:rsidRPr="00EB3E2A" w:rsidRDefault="002D6887" w:rsidP="00860648">
            <w:pPr>
              <w:rPr>
                <w:rFonts w:ascii="Arial" w:hAnsi="Arial" w:cs="Arial"/>
                <w:sz w:val="20"/>
                <w:szCs w:val="20"/>
                <w:lang w:val="sr-Cyrl-CS"/>
              </w:rPr>
            </w:pPr>
          </w:p>
        </w:tc>
        <w:tc>
          <w:tcPr>
            <w:tcW w:w="1147" w:type="pct"/>
            <w:tcBorders>
              <w:top w:val="nil"/>
              <w:left w:val="nil"/>
              <w:bottom w:val="nil"/>
              <w:right w:val="nil"/>
            </w:tcBorders>
          </w:tcPr>
          <w:p w14:paraId="0CACDD29" w14:textId="77777777" w:rsidR="002D6887" w:rsidRPr="00EB3E2A" w:rsidRDefault="002D6887" w:rsidP="00860648">
            <w:pPr>
              <w:rPr>
                <w:rFonts w:ascii="Arial" w:hAnsi="Arial" w:cs="Arial"/>
                <w:sz w:val="20"/>
                <w:szCs w:val="20"/>
                <w:lang w:val="sr-Cyrl-CS"/>
              </w:rPr>
            </w:pPr>
          </w:p>
        </w:tc>
        <w:tc>
          <w:tcPr>
            <w:tcW w:w="153" w:type="pct"/>
            <w:tcBorders>
              <w:top w:val="nil"/>
              <w:left w:val="nil"/>
              <w:bottom w:val="nil"/>
              <w:right w:val="nil"/>
            </w:tcBorders>
          </w:tcPr>
          <w:p w14:paraId="5EAD21D1" w14:textId="77777777" w:rsidR="002D6887" w:rsidRPr="00EB3E2A" w:rsidRDefault="002D6887" w:rsidP="00860648">
            <w:pPr>
              <w:rPr>
                <w:rFonts w:ascii="Arial" w:hAnsi="Arial" w:cs="Arial"/>
                <w:sz w:val="20"/>
                <w:szCs w:val="20"/>
                <w:lang w:val="sr-Cyrl-CS"/>
              </w:rPr>
            </w:pPr>
          </w:p>
        </w:tc>
        <w:tc>
          <w:tcPr>
            <w:tcW w:w="1147" w:type="pct"/>
            <w:tcBorders>
              <w:top w:val="nil"/>
              <w:left w:val="nil"/>
              <w:bottom w:val="nil"/>
              <w:right w:val="nil"/>
            </w:tcBorders>
          </w:tcPr>
          <w:p w14:paraId="32F74A69" w14:textId="77777777" w:rsidR="002D6887" w:rsidRPr="00EB3E2A" w:rsidRDefault="002D6887" w:rsidP="00860648">
            <w:pPr>
              <w:rPr>
                <w:rFonts w:ascii="Arial" w:hAnsi="Arial" w:cs="Arial"/>
                <w:sz w:val="20"/>
                <w:szCs w:val="20"/>
                <w:lang w:val="sr-Cyrl-CS"/>
              </w:rPr>
            </w:pPr>
          </w:p>
        </w:tc>
      </w:tr>
      <w:tr w:rsidR="002D6887" w:rsidRPr="00EB3E2A" w14:paraId="7B239986" w14:textId="77777777" w:rsidTr="006A6473">
        <w:trPr>
          <w:trHeight w:val="1064"/>
          <w:jc w:val="center"/>
        </w:trPr>
        <w:tc>
          <w:tcPr>
            <w:tcW w:w="1129" w:type="pct"/>
            <w:tcBorders>
              <w:top w:val="single" w:sz="12" w:space="0" w:color="800000"/>
              <w:left w:val="single" w:sz="12" w:space="0" w:color="800000"/>
              <w:bottom w:val="single" w:sz="12" w:space="0" w:color="800000"/>
              <w:right w:val="single" w:sz="12" w:space="0" w:color="800000"/>
            </w:tcBorders>
          </w:tcPr>
          <w:p w14:paraId="7AB7FBAB"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2213</w:t>
            </w:r>
          </w:p>
          <w:p w14:paraId="7F3ED278" w14:textId="77777777" w:rsidR="002D6887" w:rsidRPr="00EB3E2A" w:rsidRDefault="002D6887" w:rsidP="00860648">
            <w:pPr>
              <w:jc w:val="center"/>
              <w:rPr>
                <w:rFonts w:ascii="Arial" w:hAnsi="Arial" w:cs="Arial"/>
                <w:sz w:val="20"/>
                <w:szCs w:val="20"/>
                <w:lang w:val="sr-Cyrl-CS"/>
              </w:rPr>
            </w:pPr>
          </w:p>
          <w:p w14:paraId="281D2F78"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Пројекат</w:t>
            </w:r>
            <w:r w:rsidRPr="00EB3E2A">
              <w:rPr>
                <w:rFonts w:ascii="Arial" w:hAnsi="Arial" w:cs="Arial"/>
                <w:sz w:val="20"/>
                <w:szCs w:val="20"/>
                <w:lang w:val="ru-RU"/>
              </w:rPr>
              <w:t xml:space="preserve"> </w:t>
            </w:r>
            <w:r w:rsidRPr="00EB3E2A">
              <w:rPr>
                <w:rFonts w:ascii="Arial" w:hAnsi="Arial" w:cs="Arial"/>
                <w:sz w:val="20"/>
                <w:szCs w:val="20"/>
                <w:lang w:val="sr-Cyrl-CS"/>
              </w:rPr>
              <w:t>инже</w:t>
            </w:r>
            <w:r w:rsidRPr="00EB3E2A">
              <w:rPr>
                <w:rFonts w:ascii="Arial" w:hAnsi="Arial" w:cs="Arial"/>
                <w:sz w:val="20"/>
                <w:szCs w:val="20"/>
                <w:lang w:val="ru-RU"/>
              </w:rPr>
              <w:t>-њ</w:t>
            </w:r>
            <w:r w:rsidRPr="00EB3E2A">
              <w:rPr>
                <w:rFonts w:ascii="Arial" w:hAnsi="Arial" w:cs="Arial"/>
                <w:sz w:val="20"/>
                <w:szCs w:val="20"/>
                <w:lang w:val="sr-Cyrl-CS"/>
              </w:rPr>
              <w:t>ерских</w:t>
            </w:r>
            <w:r w:rsidRPr="00EB3E2A">
              <w:rPr>
                <w:rFonts w:ascii="Arial" w:hAnsi="Arial" w:cs="Arial"/>
                <w:sz w:val="20"/>
                <w:szCs w:val="20"/>
                <w:lang w:val="ru-RU"/>
              </w:rPr>
              <w:t xml:space="preserve"> </w:t>
            </w:r>
            <w:r w:rsidRPr="00EB3E2A">
              <w:rPr>
                <w:rFonts w:ascii="Arial" w:hAnsi="Arial" w:cs="Arial"/>
                <w:sz w:val="20"/>
                <w:szCs w:val="20"/>
                <w:lang w:val="sr-Cyrl-CS"/>
              </w:rPr>
              <w:t>констр</w:t>
            </w:r>
            <w:r w:rsidRPr="00EB3E2A">
              <w:rPr>
                <w:rFonts w:ascii="Arial" w:hAnsi="Arial" w:cs="Arial"/>
                <w:sz w:val="20"/>
                <w:szCs w:val="20"/>
                <w:lang w:val="ru-RU"/>
              </w:rPr>
              <w:t>-</w:t>
            </w:r>
            <w:r w:rsidRPr="00EB3E2A">
              <w:rPr>
                <w:rFonts w:ascii="Arial" w:hAnsi="Arial" w:cs="Arial"/>
                <w:sz w:val="20"/>
                <w:szCs w:val="20"/>
                <w:lang w:val="sr-Cyrl-CS"/>
              </w:rPr>
              <w:t>укција</w:t>
            </w:r>
            <w:r w:rsidRPr="00EB3E2A">
              <w:rPr>
                <w:rFonts w:ascii="Arial" w:hAnsi="Arial" w:cs="Arial"/>
                <w:sz w:val="20"/>
                <w:szCs w:val="20"/>
                <w:lang w:val="ru-RU"/>
              </w:rPr>
              <w:t xml:space="preserve"> </w:t>
            </w:r>
            <w:r w:rsidRPr="00EB3E2A">
              <w:rPr>
                <w:rFonts w:ascii="Arial" w:hAnsi="Arial" w:cs="Arial"/>
                <w:sz w:val="20"/>
                <w:szCs w:val="20"/>
                <w:lang w:val="sr-Cyrl-CS"/>
              </w:rPr>
              <w:t>и</w:t>
            </w:r>
            <w:r w:rsidRPr="00EB3E2A">
              <w:rPr>
                <w:rFonts w:ascii="Arial" w:hAnsi="Arial" w:cs="Arial"/>
                <w:sz w:val="20"/>
                <w:szCs w:val="20"/>
                <w:lang w:val="ru-RU"/>
              </w:rPr>
              <w:t xml:space="preserve"> </w:t>
            </w:r>
            <w:r w:rsidRPr="00EB3E2A">
              <w:rPr>
                <w:rFonts w:ascii="Arial" w:hAnsi="Arial" w:cs="Arial"/>
                <w:sz w:val="20"/>
                <w:szCs w:val="20"/>
                <w:lang w:val="sr-Cyrl-CS"/>
              </w:rPr>
              <w:t>објеката</w:t>
            </w:r>
          </w:p>
        </w:tc>
        <w:tc>
          <w:tcPr>
            <w:tcW w:w="153" w:type="pct"/>
            <w:tcBorders>
              <w:top w:val="nil"/>
              <w:left w:val="single" w:sz="12" w:space="0" w:color="800000"/>
              <w:bottom w:val="nil"/>
              <w:right w:val="nil"/>
            </w:tcBorders>
          </w:tcPr>
          <w:p w14:paraId="02B2DB66" w14:textId="77777777" w:rsidR="002D6887" w:rsidRPr="00EB3E2A" w:rsidRDefault="002D6887" w:rsidP="00860648">
            <w:pPr>
              <w:rPr>
                <w:rFonts w:ascii="Arial" w:hAnsi="Arial" w:cs="Arial"/>
                <w:sz w:val="20"/>
                <w:szCs w:val="20"/>
                <w:lang w:val="sr-Cyrl-CS"/>
              </w:rPr>
            </w:pPr>
          </w:p>
        </w:tc>
        <w:tc>
          <w:tcPr>
            <w:tcW w:w="1119" w:type="pct"/>
            <w:tcBorders>
              <w:top w:val="single" w:sz="12" w:space="0" w:color="800000"/>
              <w:left w:val="single" w:sz="12" w:space="0" w:color="800000"/>
              <w:bottom w:val="single" w:sz="12" w:space="0" w:color="800000"/>
              <w:right w:val="single" w:sz="12" w:space="0" w:color="800000"/>
            </w:tcBorders>
          </w:tcPr>
          <w:p w14:paraId="22979280"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2223</w:t>
            </w:r>
          </w:p>
          <w:p w14:paraId="2BDC060E" w14:textId="77777777" w:rsidR="002D6887" w:rsidRPr="00EB3E2A" w:rsidRDefault="002D6887" w:rsidP="00860648">
            <w:pPr>
              <w:jc w:val="center"/>
              <w:rPr>
                <w:rFonts w:ascii="Arial" w:hAnsi="Arial" w:cs="Arial"/>
                <w:sz w:val="20"/>
                <w:szCs w:val="20"/>
                <w:lang w:val="sr-Cyrl-CS"/>
              </w:rPr>
            </w:pPr>
          </w:p>
          <w:p w14:paraId="32E1117E"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Програм истражних геотехничких радова за Пројекат за грађевинску дозволу</w:t>
            </w:r>
          </w:p>
        </w:tc>
        <w:tc>
          <w:tcPr>
            <w:tcW w:w="153" w:type="pct"/>
            <w:tcBorders>
              <w:top w:val="nil"/>
              <w:left w:val="nil"/>
              <w:bottom w:val="nil"/>
              <w:right w:val="nil"/>
            </w:tcBorders>
          </w:tcPr>
          <w:p w14:paraId="7F68D068" w14:textId="77777777" w:rsidR="002D6887" w:rsidRPr="00EB3E2A" w:rsidRDefault="002D6887" w:rsidP="00860648">
            <w:pPr>
              <w:rPr>
                <w:rFonts w:ascii="Arial" w:hAnsi="Arial" w:cs="Arial"/>
                <w:sz w:val="20"/>
                <w:szCs w:val="20"/>
                <w:lang w:val="sr-Cyrl-CS"/>
              </w:rPr>
            </w:pPr>
          </w:p>
        </w:tc>
        <w:tc>
          <w:tcPr>
            <w:tcW w:w="1147" w:type="pct"/>
            <w:tcBorders>
              <w:top w:val="single" w:sz="4" w:space="0" w:color="auto"/>
              <w:left w:val="single" w:sz="4" w:space="0" w:color="auto"/>
              <w:bottom w:val="single" w:sz="4" w:space="0" w:color="auto"/>
              <w:right w:val="single" w:sz="4" w:space="0" w:color="auto"/>
            </w:tcBorders>
          </w:tcPr>
          <w:p w14:paraId="73102A7A"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2233</w:t>
            </w:r>
          </w:p>
          <w:p w14:paraId="4E3A7E89" w14:textId="77777777" w:rsidR="002D6887" w:rsidRPr="00EB3E2A" w:rsidRDefault="002D6887" w:rsidP="00860648">
            <w:pPr>
              <w:jc w:val="center"/>
              <w:rPr>
                <w:rFonts w:ascii="Arial" w:hAnsi="Arial" w:cs="Arial"/>
                <w:sz w:val="20"/>
                <w:szCs w:val="20"/>
                <w:lang w:val="sr-Cyrl-CS"/>
              </w:rPr>
            </w:pPr>
          </w:p>
          <w:p w14:paraId="35151D1F" w14:textId="77777777" w:rsidR="002D6887" w:rsidRPr="00EB3E2A" w:rsidRDefault="002D6887" w:rsidP="00860648">
            <w:pPr>
              <w:jc w:val="center"/>
              <w:rPr>
                <w:rFonts w:ascii="Arial" w:hAnsi="Arial" w:cs="Arial"/>
                <w:sz w:val="20"/>
                <w:szCs w:val="20"/>
                <w:lang w:val="sr-Cyrl-CS"/>
              </w:rPr>
            </w:pPr>
          </w:p>
        </w:tc>
        <w:tc>
          <w:tcPr>
            <w:tcW w:w="153" w:type="pct"/>
            <w:tcBorders>
              <w:top w:val="nil"/>
              <w:left w:val="nil"/>
              <w:bottom w:val="nil"/>
              <w:right w:val="nil"/>
            </w:tcBorders>
          </w:tcPr>
          <w:p w14:paraId="060AEF74" w14:textId="77777777" w:rsidR="002D6887" w:rsidRPr="00EB3E2A" w:rsidRDefault="002D6887" w:rsidP="00860648">
            <w:pPr>
              <w:rPr>
                <w:rFonts w:ascii="Arial" w:hAnsi="Arial" w:cs="Arial"/>
                <w:sz w:val="20"/>
                <w:szCs w:val="20"/>
                <w:lang w:val="sr-Cyrl-CS"/>
              </w:rPr>
            </w:pPr>
          </w:p>
        </w:tc>
        <w:tc>
          <w:tcPr>
            <w:tcW w:w="1147" w:type="pct"/>
            <w:tcBorders>
              <w:top w:val="single" w:sz="12" w:space="0" w:color="800000"/>
              <w:left w:val="single" w:sz="12" w:space="0" w:color="800000"/>
              <w:bottom w:val="single" w:sz="12" w:space="0" w:color="800000"/>
              <w:right w:val="single" w:sz="12" w:space="0" w:color="800000"/>
            </w:tcBorders>
          </w:tcPr>
          <w:p w14:paraId="6C90E9AA"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2243</w:t>
            </w:r>
          </w:p>
          <w:p w14:paraId="0E610543" w14:textId="77777777" w:rsidR="002D6887" w:rsidRPr="00EB3E2A" w:rsidRDefault="002D6887" w:rsidP="00860648">
            <w:pPr>
              <w:jc w:val="center"/>
              <w:rPr>
                <w:rFonts w:ascii="Arial" w:hAnsi="Arial" w:cs="Arial"/>
                <w:sz w:val="20"/>
                <w:szCs w:val="20"/>
                <w:lang w:val="sr-Cyrl-CS"/>
              </w:rPr>
            </w:pPr>
          </w:p>
          <w:p w14:paraId="3B13A166"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Комплетирање Идејног пројекта</w:t>
            </w:r>
          </w:p>
        </w:tc>
      </w:tr>
    </w:tbl>
    <w:p w14:paraId="1FC590DC" w14:textId="77777777" w:rsidR="002D6887" w:rsidRPr="00EB3E2A" w:rsidRDefault="002D6887" w:rsidP="002D6887">
      <w:pPr>
        <w:ind w:left="720"/>
        <w:rPr>
          <w:rFonts w:ascii="Arial" w:hAnsi="Arial" w:cs="Arial"/>
          <w:sz w:val="20"/>
          <w:szCs w:val="20"/>
          <w:lang w:val="sr-Cyrl-CS"/>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277"/>
        <w:gridCol w:w="309"/>
        <w:gridCol w:w="2258"/>
        <w:gridCol w:w="309"/>
        <w:gridCol w:w="2314"/>
        <w:gridCol w:w="309"/>
        <w:gridCol w:w="2312"/>
      </w:tblGrid>
      <w:tr w:rsidR="002D6887" w:rsidRPr="00EB3E2A" w14:paraId="0ECBA216" w14:textId="77777777" w:rsidTr="006A6473">
        <w:trPr>
          <w:trHeight w:val="1108"/>
          <w:jc w:val="center"/>
        </w:trPr>
        <w:tc>
          <w:tcPr>
            <w:tcW w:w="1129" w:type="pct"/>
            <w:tcBorders>
              <w:top w:val="single" w:sz="12" w:space="0" w:color="800000"/>
              <w:left w:val="single" w:sz="12" w:space="0" w:color="800000"/>
              <w:bottom w:val="single" w:sz="12" w:space="0" w:color="800000"/>
              <w:right w:val="single" w:sz="12" w:space="0" w:color="800000"/>
            </w:tcBorders>
          </w:tcPr>
          <w:p w14:paraId="7953000A"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2214</w:t>
            </w:r>
          </w:p>
          <w:p w14:paraId="003581B6" w14:textId="77777777" w:rsidR="002D6887" w:rsidRPr="00EB3E2A" w:rsidRDefault="002D6887" w:rsidP="00860648">
            <w:pPr>
              <w:jc w:val="center"/>
              <w:rPr>
                <w:rFonts w:ascii="Arial" w:hAnsi="Arial" w:cs="Arial"/>
                <w:sz w:val="20"/>
                <w:szCs w:val="20"/>
                <w:lang w:val="sr-Cyrl-CS"/>
              </w:rPr>
            </w:pPr>
          </w:p>
          <w:p w14:paraId="1FBDE32F"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Пројекат</w:t>
            </w:r>
            <w:r w:rsidRPr="00EB3E2A">
              <w:rPr>
                <w:rFonts w:ascii="Arial" w:hAnsi="Arial" w:cs="Arial"/>
                <w:sz w:val="20"/>
                <w:szCs w:val="20"/>
              </w:rPr>
              <w:t xml:space="preserve"> </w:t>
            </w:r>
            <w:r w:rsidRPr="00EB3E2A">
              <w:rPr>
                <w:rFonts w:ascii="Arial" w:hAnsi="Arial" w:cs="Arial"/>
                <w:sz w:val="20"/>
                <w:szCs w:val="20"/>
                <w:lang w:val="sr-Cyrl-CS"/>
              </w:rPr>
              <w:t>мостова</w:t>
            </w:r>
          </w:p>
        </w:tc>
        <w:tc>
          <w:tcPr>
            <w:tcW w:w="153" w:type="pct"/>
            <w:tcBorders>
              <w:top w:val="nil"/>
              <w:left w:val="single" w:sz="12" w:space="0" w:color="800000"/>
              <w:bottom w:val="nil"/>
              <w:right w:val="nil"/>
            </w:tcBorders>
          </w:tcPr>
          <w:p w14:paraId="52C1412A" w14:textId="77777777" w:rsidR="002D6887" w:rsidRPr="00EB3E2A" w:rsidRDefault="002D6887" w:rsidP="00860648">
            <w:pPr>
              <w:rPr>
                <w:rFonts w:ascii="Arial" w:hAnsi="Arial" w:cs="Arial"/>
                <w:sz w:val="20"/>
                <w:szCs w:val="20"/>
                <w:lang w:val="sr-Cyrl-CS"/>
              </w:rPr>
            </w:pPr>
          </w:p>
        </w:tc>
        <w:tc>
          <w:tcPr>
            <w:tcW w:w="1119" w:type="pct"/>
            <w:tcBorders>
              <w:top w:val="single" w:sz="12" w:space="0" w:color="800000"/>
              <w:left w:val="single" w:sz="12" w:space="0" w:color="800000"/>
              <w:bottom w:val="single" w:sz="12" w:space="0" w:color="800000"/>
              <w:right w:val="single" w:sz="12" w:space="0" w:color="800000"/>
            </w:tcBorders>
          </w:tcPr>
          <w:p w14:paraId="5AEDCE3C"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2224</w:t>
            </w:r>
          </w:p>
          <w:p w14:paraId="700DB5CD"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Програм хидролошких истраживања за Пројекат за грађевинску дозволу</w:t>
            </w:r>
          </w:p>
        </w:tc>
        <w:tc>
          <w:tcPr>
            <w:tcW w:w="153" w:type="pct"/>
            <w:tcBorders>
              <w:top w:val="nil"/>
              <w:left w:val="nil"/>
              <w:bottom w:val="nil"/>
              <w:right w:val="nil"/>
            </w:tcBorders>
          </w:tcPr>
          <w:p w14:paraId="590469CA" w14:textId="77777777" w:rsidR="002D6887" w:rsidRPr="00EB3E2A" w:rsidRDefault="002D6887" w:rsidP="00860648">
            <w:pPr>
              <w:pStyle w:val="Header"/>
              <w:rPr>
                <w:rFonts w:ascii="Arial" w:hAnsi="Arial" w:cs="Arial"/>
                <w:sz w:val="20"/>
                <w:szCs w:val="20"/>
                <w:lang w:val="sr-Cyrl-CS"/>
              </w:rPr>
            </w:pPr>
          </w:p>
        </w:tc>
        <w:tc>
          <w:tcPr>
            <w:tcW w:w="1147" w:type="pct"/>
            <w:tcBorders>
              <w:top w:val="single" w:sz="4" w:space="0" w:color="auto"/>
              <w:left w:val="single" w:sz="4" w:space="0" w:color="auto"/>
              <w:bottom w:val="single" w:sz="4" w:space="0" w:color="auto"/>
              <w:right w:val="single" w:sz="4" w:space="0" w:color="auto"/>
            </w:tcBorders>
          </w:tcPr>
          <w:p w14:paraId="195B4F04"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2234</w:t>
            </w:r>
          </w:p>
          <w:p w14:paraId="5EF2FDC1" w14:textId="77777777" w:rsidR="002D6887" w:rsidRPr="00EB3E2A" w:rsidRDefault="002D6887" w:rsidP="00860648">
            <w:pPr>
              <w:jc w:val="center"/>
              <w:rPr>
                <w:rFonts w:ascii="Arial" w:hAnsi="Arial" w:cs="Arial"/>
                <w:sz w:val="20"/>
                <w:szCs w:val="20"/>
                <w:lang w:val="sr-Cyrl-CS"/>
              </w:rPr>
            </w:pPr>
          </w:p>
          <w:p w14:paraId="2AFDC2E3" w14:textId="77777777" w:rsidR="002D6887" w:rsidRPr="00EB3E2A" w:rsidRDefault="002D6887" w:rsidP="00860648">
            <w:pPr>
              <w:jc w:val="center"/>
              <w:rPr>
                <w:rFonts w:ascii="Arial" w:hAnsi="Arial" w:cs="Arial"/>
                <w:sz w:val="20"/>
                <w:szCs w:val="20"/>
                <w:lang w:val="sr-Cyrl-CS"/>
              </w:rPr>
            </w:pPr>
          </w:p>
        </w:tc>
        <w:tc>
          <w:tcPr>
            <w:tcW w:w="153" w:type="pct"/>
            <w:tcBorders>
              <w:top w:val="nil"/>
              <w:left w:val="nil"/>
              <w:bottom w:val="nil"/>
              <w:right w:val="nil"/>
            </w:tcBorders>
          </w:tcPr>
          <w:p w14:paraId="642A35E9" w14:textId="77777777" w:rsidR="002D6887" w:rsidRPr="00EB3E2A" w:rsidRDefault="002D6887" w:rsidP="00860648">
            <w:pPr>
              <w:rPr>
                <w:rFonts w:ascii="Arial" w:hAnsi="Arial" w:cs="Arial"/>
                <w:sz w:val="20"/>
                <w:szCs w:val="20"/>
                <w:lang w:val="sr-Cyrl-CS"/>
              </w:rPr>
            </w:pPr>
          </w:p>
        </w:tc>
        <w:tc>
          <w:tcPr>
            <w:tcW w:w="1147" w:type="pct"/>
            <w:tcBorders>
              <w:top w:val="single" w:sz="4" w:space="0" w:color="auto"/>
              <w:left w:val="single" w:sz="4" w:space="0" w:color="auto"/>
              <w:bottom w:val="single" w:sz="4" w:space="0" w:color="auto"/>
              <w:right w:val="single" w:sz="4" w:space="0" w:color="auto"/>
            </w:tcBorders>
          </w:tcPr>
          <w:p w14:paraId="4263155E"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2244</w:t>
            </w:r>
          </w:p>
          <w:p w14:paraId="6E379C4D" w14:textId="77777777" w:rsidR="002D6887" w:rsidRPr="00EB3E2A" w:rsidRDefault="002D6887" w:rsidP="00860648">
            <w:pPr>
              <w:jc w:val="center"/>
              <w:rPr>
                <w:rFonts w:ascii="Arial" w:hAnsi="Arial" w:cs="Arial"/>
                <w:sz w:val="20"/>
                <w:szCs w:val="20"/>
                <w:lang w:val="sr-Cyrl-CS"/>
              </w:rPr>
            </w:pPr>
          </w:p>
          <w:p w14:paraId="6674180D" w14:textId="77777777" w:rsidR="002D6887" w:rsidRPr="00EB3E2A" w:rsidRDefault="002D6887" w:rsidP="00860648">
            <w:pPr>
              <w:jc w:val="center"/>
              <w:rPr>
                <w:rFonts w:ascii="Arial" w:hAnsi="Arial" w:cs="Arial"/>
                <w:sz w:val="20"/>
                <w:szCs w:val="20"/>
                <w:lang w:val="sr-Cyrl-CS"/>
              </w:rPr>
            </w:pPr>
          </w:p>
        </w:tc>
      </w:tr>
      <w:tr w:rsidR="002D6887" w:rsidRPr="00EB3E2A" w14:paraId="78EC4F54" w14:textId="77777777" w:rsidTr="006A6473">
        <w:trPr>
          <w:trHeight w:val="266"/>
          <w:jc w:val="center"/>
        </w:trPr>
        <w:tc>
          <w:tcPr>
            <w:tcW w:w="1129" w:type="pct"/>
            <w:tcBorders>
              <w:top w:val="single" w:sz="12" w:space="0" w:color="800000"/>
              <w:left w:val="nil"/>
              <w:bottom w:val="single" w:sz="12" w:space="0" w:color="800000"/>
              <w:right w:val="nil"/>
            </w:tcBorders>
          </w:tcPr>
          <w:p w14:paraId="3515E708" w14:textId="77777777" w:rsidR="002D6887" w:rsidRPr="00EB3E2A" w:rsidRDefault="002D6887" w:rsidP="00860648">
            <w:pPr>
              <w:rPr>
                <w:rFonts w:ascii="Arial" w:hAnsi="Arial" w:cs="Arial"/>
                <w:sz w:val="20"/>
                <w:szCs w:val="20"/>
                <w:lang w:val="sr-Cyrl-CS"/>
              </w:rPr>
            </w:pPr>
          </w:p>
        </w:tc>
        <w:tc>
          <w:tcPr>
            <w:tcW w:w="153" w:type="pct"/>
            <w:tcBorders>
              <w:top w:val="nil"/>
              <w:left w:val="nil"/>
              <w:bottom w:val="nil"/>
              <w:right w:val="nil"/>
            </w:tcBorders>
          </w:tcPr>
          <w:p w14:paraId="244CEADC" w14:textId="77777777" w:rsidR="002D6887" w:rsidRPr="00EB3E2A" w:rsidRDefault="002D6887" w:rsidP="00860648">
            <w:pPr>
              <w:rPr>
                <w:rFonts w:ascii="Arial" w:hAnsi="Arial" w:cs="Arial"/>
                <w:sz w:val="20"/>
                <w:szCs w:val="20"/>
                <w:lang w:val="sr-Cyrl-CS"/>
              </w:rPr>
            </w:pPr>
          </w:p>
        </w:tc>
        <w:tc>
          <w:tcPr>
            <w:tcW w:w="1119" w:type="pct"/>
            <w:tcBorders>
              <w:top w:val="nil"/>
              <w:left w:val="nil"/>
              <w:bottom w:val="single" w:sz="12" w:space="0" w:color="800000"/>
              <w:right w:val="nil"/>
            </w:tcBorders>
          </w:tcPr>
          <w:p w14:paraId="35DAC24E" w14:textId="77777777" w:rsidR="002D6887" w:rsidRPr="00EB3E2A" w:rsidRDefault="002D6887" w:rsidP="00860648">
            <w:pPr>
              <w:rPr>
                <w:rFonts w:ascii="Arial" w:hAnsi="Arial" w:cs="Arial"/>
                <w:sz w:val="20"/>
                <w:szCs w:val="20"/>
                <w:lang w:val="sr-Cyrl-CS"/>
              </w:rPr>
            </w:pPr>
          </w:p>
        </w:tc>
        <w:tc>
          <w:tcPr>
            <w:tcW w:w="153" w:type="pct"/>
            <w:tcBorders>
              <w:top w:val="nil"/>
              <w:left w:val="nil"/>
              <w:bottom w:val="nil"/>
              <w:right w:val="nil"/>
            </w:tcBorders>
          </w:tcPr>
          <w:p w14:paraId="245CEFA6" w14:textId="77777777" w:rsidR="002D6887" w:rsidRPr="00EB3E2A" w:rsidRDefault="002D6887" w:rsidP="00860648">
            <w:pPr>
              <w:rPr>
                <w:rFonts w:ascii="Arial" w:hAnsi="Arial" w:cs="Arial"/>
                <w:sz w:val="20"/>
                <w:szCs w:val="20"/>
                <w:lang w:val="sr-Cyrl-CS"/>
              </w:rPr>
            </w:pPr>
          </w:p>
        </w:tc>
        <w:tc>
          <w:tcPr>
            <w:tcW w:w="1147" w:type="pct"/>
            <w:tcBorders>
              <w:top w:val="nil"/>
              <w:left w:val="nil"/>
              <w:bottom w:val="nil"/>
              <w:right w:val="nil"/>
            </w:tcBorders>
          </w:tcPr>
          <w:p w14:paraId="1C626775" w14:textId="77777777" w:rsidR="002D6887" w:rsidRPr="00EB3E2A" w:rsidRDefault="002D6887" w:rsidP="00860648">
            <w:pPr>
              <w:rPr>
                <w:rFonts w:ascii="Arial" w:hAnsi="Arial" w:cs="Arial"/>
                <w:sz w:val="20"/>
                <w:szCs w:val="20"/>
                <w:lang w:val="sr-Cyrl-CS"/>
              </w:rPr>
            </w:pPr>
          </w:p>
        </w:tc>
        <w:tc>
          <w:tcPr>
            <w:tcW w:w="153" w:type="pct"/>
            <w:tcBorders>
              <w:top w:val="nil"/>
              <w:left w:val="nil"/>
              <w:bottom w:val="nil"/>
              <w:right w:val="nil"/>
            </w:tcBorders>
          </w:tcPr>
          <w:p w14:paraId="0627B72B" w14:textId="77777777" w:rsidR="002D6887" w:rsidRPr="00EB3E2A" w:rsidRDefault="002D6887" w:rsidP="00860648">
            <w:pPr>
              <w:rPr>
                <w:rFonts w:ascii="Arial" w:hAnsi="Arial" w:cs="Arial"/>
                <w:sz w:val="20"/>
                <w:szCs w:val="20"/>
                <w:lang w:val="sr-Cyrl-CS"/>
              </w:rPr>
            </w:pPr>
          </w:p>
        </w:tc>
        <w:tc>
          <w:tcPr>
            <w:tcW w:w="1147" w:type="pct"/>
            <w:tcBorders>
              <w:top w:val="nil"/>
              <w:left w:val="nil"/>
              <w:bottom w:val="nil"/>
              <w:right w:val="nil"/>
            </w:tcBorders>
          </w:tcPr>
          <w:p w14:paraId="3CAAA0EC" w14:textId="77777777" w:rsidR="002D6887" w:rsidRPr="00EB3E2A" w:rsidRDefault="002D6887" w:rsidP="00860648">
            <w:pPr>
              <w:rPr>
                <w:rFonts w:ascii="Arial" w:hAnsi="Arial" w:cs="Arial"/>
                <w:sz w:val="20"/>
                <w:szCs w:val="20"/>
                <w:lang w:val="sr-Cyrl-CS"/>
              </w:rPr>
            </w:pPr>
          </w:p>
        </w:tc>
      </w:tr>
      <w:tr w:rsidR="002D6887" w:rsidRPr="00EB3E2A" w14:paraId="6101CD0E" w14:textId="77777777" w:rsidTr="006A6473">
        <w:trPr>
          <w:trHeight w:val="1071"/>
          <w:jc w:val="center"/>
        </w:trPr>
        <w:tc>
          <w:tcPr>
            <w:tcW w:w="1129" w:type="pct"/>
            <w:tcBorders>
              <w:top w:val="single" w:sz="12" w:space="0" w:color="800000"/>
              <w:left w:val="single" w:sz="12" w:space="0" w:color="800000"/>
              <w:bottom w:val="single" w:sz="12" w:space="0" w:color="800000"/>
              <w:right w:val="single" w:sz="12" w:space="0" w:color="800000"/>
            </w:tcBorders>
          </w:tcPr>
          <w:p w14:paraId="1CAC424D"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2215</w:t>
            </w:r>
          </w:p>
          <w:p w14:paraId="17785652" w14:textId="77777777" w:rsidR="002D6887" w:rsidRPr="00EB3E2A" w:rsidRDefault="002D6887" w:rsidP="00860648">
            <w:pPr>
              <w:jc w:val="center"/>
              <w:rPr>
                <w:rFonts w:ascii="Arial" w:hAnsi="Arial" w:cs="Arial"/>
                <w:sz w:val="20"/>
                <w:szCs w:val="20"/>
                <w:lang w:val="sr-Cyrl-CS"/>
              </w:rPr>
            </w:pPr>
          </w:p>
          <w:p w14:paraId="7E94532A"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Пројекат</w:t>
            </w:r>
            <w:r w:rsidRPr="00EB3E2A">
              <w:rPr>
                <w:rFonts w:ascii="Arial" w:hAnsi="Arial" w:cs="Arial"/>
                <w:sz w:val="20"/>
                <w:szCs w:val="20"/>
                <w:lang w:val="ru-RU"/>
              </w:rPr>
              <w:t xml:space="preserve"> </w:t>
            </w:r>
            <w:r w:rsidRPr="00EB3E2A">
              <w:rPr>
                <w:rFonts w:ascii="Arial" w:hAnsi="Arial" w:cs="Arial"/>
                <w:sz w:val="20"/>
                <w:szCs w:val="20"/>
                <w:lang w:val="sr-Cyrl-CS"/>
              </w:rPr>
              <w:t>саобра</w:t>
            </w:r>
            <w:r w:rsidRPr="00EB3E2A">
              <w:rPr>
                <w:rFonts w:ascii="Arial" w:hAnsi="Arial" w:cs="Arial"/>
                <w:sz w:val="20"/>
                <w:szCs w:val="20"/>
                <w:lang w:val="ru-RU"/>
              </w:rPr>
              <w:t>-ћ</w:t>
            </w:r>
            <w:r w:rsidRPr="00EB3E2A">
              <w:rPr>
                <w:rFonts w:ascii="Arial" w:hAnsi="Arial" w:cs="Arial"/>
                <w:sz w:val="20"/>
                <w:szCs w:val="20"/>
                <w:lang w:val="sr-Cyrl-CS"/>
              </w:rPr>
              <w:t>ајно</w:t>
            </w:r>
            <w:r w:rsidRPr="00EB3E2A">
              <w:rPr>
                <w:rFonts w:ascii="Arial" w:hAnsi="Arial" w:cs="Arial"/>
                <w:sz w:val="20"/>
                <w:szCs w:val="20"/>
                <w:lang w:val="ru-RU"/>
              </w:rPr>
              <w:t>-</w:t>
            </w:r>
            <w:r w:rsidRPr="00EB3E2A">
              <w:rPr>
                <w:rFonts w:ascii="Arial" w:hAnsi="Arial" w:cs="Arial"/>
                <w:sz w:val="20"/>
                <w:szCs w:val="20"/>
                <w:lang w:val="sr-Cyrl-CS"/>
              </w:rPr>
              <w:t>техни</w:t>
            </w:r>
            <w:r w:rsidRPr="00EB3E2A">
              <w:rPr>
                <w:rFonts w:ascii="Arial" w:hAnsi="Arial" w:cs="Arial"/>
                <w:sz w:val="20"/>
                <w:szCs w:val="20"/>
                <w:lang w:val="ru-RU"/>
              </w:rPr>
              <w:t>ч</w:t>
            </w:r>
            <w:r w:rsidRPr="00EB3E2A">
              <w:rPr>
                <w:rFonts w:ascii="Arial" w:hAnsi="Arial" w:cs="Arial"/>
                <w:sz w:val="20"/>
                <w:szCs w:val="20"/>
                <w:lang w:val="sr-Cyrl-CS"/>
              </w:rPr>
              <w:t>ке</w:t>
            </w:r>
            <w:r w:rsidRPr="00EB3E2A">
              <w:rPr>
                <w:rFonts w:ascii="Arial" w:hAnsi="Arial" w:cs="Arial"/>
                <w:sz w:val="20"/>
                <w:szCs w:val="20"/>
                <w:lang w:val="ru-RU"/>
              </w:rPr>
              <w:t xml:space="preserve"> </w:t>
            </w:r>
            <w:r w:rsidRPr="00EB3E2A">
              <w:rPr>
                <w:rFonts w:ascii="Arial" w:hAnsi="Arial" w:cs="Arial"/>
                <w:sz w:val="20"/>
                <w:szCs w:val="20"/>
                <w:lang w:val="sr-Cyrl-CS"/>
              </w:rPr>
              <w:t>опреме</w:t>
            </w:r>
          </w:p>
        </w:tc>
        <w:tc>
          <w:tcPr>
            <w:tcW w:w="153" w:type="pct"/>
            <w:tcBorders>
              <w:top w:val="nil"/>
              <w:left w:val="single" w:sz="12" w:space="0" w:color="800000"/>
              <w:bottom w:val="nil"/>
              <w:right w:val="single" w:sz="12" w:space="0" w:color="800000"/>
            </w:tcBorders>
          </w:tcPr>
          <w:p w14:paraId="1B47681F" w14:textId="77777777" w:rsidR="002D6887" w:rsidRPr="00EB3E2A" w:rsidRDefault="002D6887" w:rsidP="00860648">
            <w:pPr>
              <w:rPr>
                <w:rFonts w:ascii="Arial" w:hAnsi="Arial" w:cs="Arial"/>
                <w:sz w:val="20"/>
                <w:szCs w:val="20"/>
                <w:lang w:val="sr-Cyrl-CS"/>
              </w:rPr>
            </w:pPr>
          </w:p>
        </w:tc>
        <w:tc>
          <w:tcPr>
            <w:tcW w:w="1119" w:type="pct"/>
            <w:tcBorders>
              <w:top w:val="single" w:sz="12" w:space="0" w:color="800000"/>
              <w:left w:val="single" w:sz="12" w:space="0" w:color="800000"/>
              <w:bottom w:val="single" w:sz="12" w:space="0" w:color="800000"/>
              <w:right w:val="single" w:sz="12" w:space="0" w:color="800000"/>
            </w:tcBorders>
          </w:tcPr>
          <w:p w14:paraId="1D723C77"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2225</w:t>
            </w:r>
          </w:p>
          <w:p w14:paraId="4286547B" w14:textId="77777777" w:rsidR="002D6887" w:rsidRPr="00EB3E2A" w:rsidRDefault="002D6887" w:rsidP="00860648">
            <w:pPr>
              <w:jc w:val="center"/>
              <w:rPr>
                <w:rFonts w:ascii="Arial" w:hAnsi="Arial" w:cs="Arial"/>
                <w:sz w:val="20"/>
                <w:szCs w:val="20"/>
                <w:lang w:val="sr-Cyrl-CS"/>
              </w:rPr>
            </w:pPr>
          </w:p>
          <w:p w14:paraId="3663D5D1"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 xml:space="preserve"> Пројектни задатак за Пројекат за грађевинску дозволу</w:t>
            </w:r>
          </w:p>
        </w:tc>
        <w:tc>
          <w:tcPr>
            <w:tcW w:w="153" w:type="pct"/>
            <w:tcBorders>
              <w:top w:val="nil"/>
              <w:left w:val="single" w:sz="12" w:space="0" w:color="800000"/>
              <w:bottom w:val="nil"/>
              <w:right w:val="nil"/>
            </w:tcBorders>
          </w:tcPr>
          <w:p w14:paraId="2F0E7251" w14:textId="77777777" w:rsidR="002D6887" w:rsidRPr="00EB3E2A" w:rsidRDefault="002D6887" w:rsidP="00860648">
            <w:pPr>
              <w:rPr>
                <w:rFonts w:ascii="Arial" w:hAnsi="Arial" w:cs="Arial"/>
                <w:sz w:val="20"/>
                <w:szCs w:val="20"/>
                <w:lang w:val="sr-Cyrl-CS"/>
              </w:rPr>
            </w:pPr>
          </w:p>
        </w:tc>
        <w:tc>
          <w:tcPr>
            <w:tcW w:w="1147" w:type="pct"/>
            <w:tcBorders>
              <w:top w:val="single" w:sz="4" w:space="0" w:color="auto"/>
              <w:left w:val="single" w:sz="4" w:space="0" w:color="auto"/>
              <w:bottom w:val="single" w:sz="4" w:space="0" w:color="auto"/>
              <w:right w:val="single" w:sz="4" w:space="0" w:color="auto"/>
            </w:tcBorders>
          </w:tcPr>
          <w:p w14:paraId="58445A87"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2235</w:t>
            </w:r>
          </w:p>
          <w:p w14:paraId="5151C35C" w14:textId="77777777" w:rsidR="002D6887" w:rsidRPr="00EB3E2A" w:rsidRDefault="002D6887" w:rsidP="00860648">
            <w:pPr>
              <w:jc w:val="center"/>
              <w:rPr>
                <w:rFonts w:ascii="Arial" w:hAnsi="Arial" w:cs="Arial"/>
                <w:sz w:val="20"/>
                <w:szCs w:val="20"/>
                <w:lang w:val="sr-Cyrl-CS"/>
              </w:rPr>
            </w:pPr>
          </w:p>
          <w:p w14:paraId="48C083DA" w14:textId="77777777" w:rsidR="002D6887" w:rsidRPr="00EB3E2A" w:rsidRDefault="002D6887" w:rsidP="00860648">
            <w:pPr>
              <w:jc w:val="center"/>
              <w:rPr>
                <w:rFonts w:ascii="Arial" w:hAnsi="Arial" w:cs="Arial"/>
                <w:sz w:val="20"/>
                <w:szCs w:val="20"/>
                <w:lang w:val="sr-Cyrl-CS"/>
              </w:rPr>
            </w:pPr>
          </w:p>
        </w:tc>
        <w:tc>
          <w:tcPr>
            <w:tcW w:w="153" w:type="pct"/>
            <w:tcBorders>
              <w:top w:val="nil"/>
              <w:left w:val="nil"/>
              <w:bottom w:val="nil"/>
              <w:right w:val="nil"/>
            </w:tcBorders>
          </w:tcPr>
          <w:p w14:paraId="1C8F1D76" w14:textId="77777777" w:rsidR="002D6887" w:rsidRPr="00EB3E2A" w:rsidRDefault="002D6887" w:rsidP="00860648">
            <w:pPr>
              <w:rPr>
                <w:rFonts w:ascii="Arial" w:hAnsi="Arial" w:cs="Arial"/>
                <w:sz w:val="20"/>
                <w:szCs w:val="20"/>
                <w:lang w:val="sr-Cyrl-CS"/>
              </w:rPr>
            </w:pPr>
          </w:p>
        </w:tc>
        <w:tc>
          <w:tcPr>
            <w:tcW w:w="1147" w:type="pct"/>
            <w:tcBorders>
              <w:top w:val="single" w:sz="4" w:space="0" w:color="auto"/>
              <w:left w:val="single" w:sz="4" w:space="0" w:color="auto"/>
              <w:bottom w:val="single" w:sz="4" w:space="0" w:color="auto"/>
              <w:right w:val="single" w:sz="4" w:space="0" w:color="auto"/>
            </w:tcBorders>
          </w:tcPr>
          <w:p w14:paraId="3969F47C"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2245</w:t>
            </w:r>
          </w:p>
          <w:p w14:paraId="30D510DD" w14:textId="77777777" w:rsidR="002D6887" w:rsidRPr="00EB3E2A" w:rsidRDefault="002D6887" w:rsidP="00860648">
            <w:pPr>
              <w:jc w:val="center"/>
              <w:rPr>
                <w:rFonts w:ascii="Arial" w:hAnsi="Arial" w:cs="Arial"/>
                <w:sz w:val="20"/>
                <w:szCs w:val="20"/>
                <w:lang w:val="sr-Cyrl-CS"/>
              </w:rPr>
            </w:pPr>
          </w:p>
          <w:p w14:paraId="78F4C3A0" w14:textId="77777777" w:rsidR="002D6887" w:rsidRPr="00EB3E2A" w:rsidRDefault="002D6887" w:rsidP="00860648">
            <w:pPr>
              <w:jc w:val="center"/>
              <w:rPr>
                <w:rFonts w:ascii="Arial" w:hAnsi="Arial" w:cs="Arial"/>
                <w:sz w:val="20"/>
                <w:szCs w:val="20"/>
                <w:lang w:val="sr-Cyrl-CS"/>
              </w:rPr>
            </w:pPr>
          </w:p>
        </w:tc>
      </w:tr>
      <w:tr w:rsidR="002D6887" w:rsidRPr="00EB3E2A" w14:paraId="147279B3" w14:textId="77777777" w:rsidTr="006A6473">
        <w:trPr>
          <w:jc w:val="center"/>
        </w:trPr>
        <w:tc>
          <w:tcPr>
            <w:tcW w:w="1129" w:type="pct"/>
            <w:tcBorders>
              <w:top w:val="single" w:sz="12" w:space="0" w:color="800000"/>
              <w:left w:val="nil"/>
              <w:bottom w:val="nil"/>
              <w:right w:val="nil"/>
            </w:tcBorders>
          </w:tcPr>
          <w:p w14:paraId="1D247CB6" w14:textId="77777777" w:rsidR="002D6887" w:rsidRPr="00EB3E2A" w:rsidRDefault="002D6887" w:rsidP="00860648">
            <w:pPr>
              <w:rPr>
                <w:rFonts w:ascii="Arial" w:hAnsi="Arial" w:cs="Arial"/>
                <w:sz w:val="20"/>
                <w:szCs w:val="20"/>
                <w:lang w:val="sr-Cyrl-CS"/>
              </w:rPr>
            </w:pPr>
          </w:p>
        </w:tc>
        <w:tc>
          <w:tcPr>
            <w:tcW w:w="153" w:type="pct"/>
            <w:tcBorders>
              <w:top w:val="nil"/>
              <w:left w:val="nil"/>
              <w:bottom w:val="nil"/>
              <w:right w:val="nil"/>
            </w:tcBorders>
          </w:tcPr>
          <w:p w14:paraId="1BD117CE" w14:textId="77777777" w:rsidR="002D6887" w:rsidRPr="00EB3E2A" w:rsidRDefault="002D6887" w:rsidP="00860648">
            <w:pPr>
              <w:rPr>
                <w:rFonts w:ascii="Arial" w:hAnsi="Arial" w:cs="Arial"/>
                <w:sz w:val="20"/>
                <w:szCs w:val="20"/>
                <w:lang w:val="sr-Cyrl-CS"/>
              </w:rPr>
            </w:pPr>
          </w:p>
        </w:tc>
        <w:tc>
          <w:tcPr>
            <w:tcW w:w="1119" w:type="pct"/>
            <w:tcBorders>
              <w:top w:val="single" w:sz="12" w:space="0" w:color="800000"/>
              <w:left w:val="nil"/>
              <w:bottom w:val="nil"/>
              <w:right w:val="nil"/>
            </w:tcBorders>
          </w:tcPr>
          <w:p w14:paraId="3F8AEA77" w14:textId="77777777" w:rsidR="002D6887" w:rsidRPr="00EB3E2A" w:rsidRDefault="002D6887" w:rsidP="00860648">
            <w:pPr>
              <w:rPr>
                <w:rFonts w:ascii="Arial" w:hAnsi="Arial" w:cs="Arial"/>
                <w:sz w:val="20"/>
                <w:szCs w:val="20"/>
                <w:lang w:val="sr-Cyrl-CS"/>
              </w:rPr>
            </w:pPr>
          </w:p>
        </w:tc>
        <w:tc>
          <w:tcPr>
            <w:tcW w:w="153" w:type="pct"/>
            <w:tcBorders>
              <w:top w:val="nil"/>
              <w:left w:val="nil"/>
              <w:bottom w:val="nil"/>
              <w:right w:val="nil"/>
            </w:tcBorders>
          </w:tcPr>
          <w:p w14:paraId="4F51ACA6" w14:textId="77777777" w:rsidR="002D6887" w:rsidRPr="00EB3E2A" w:rsidRDefault="002D6887" w:rsidP="00860648">
            <w:pPr>
              <w:rPr>
                <w:rFonts w:ascii="Arial" w:hAnsi="Arial" w:cs="Arial"/>
                <w:sz w:val="20"/>
                <w:szCs w:val="20"/>
                <w:lang w:val="sr-Cyrl-CS"/>
              </w:rPr>
            </w:pPr>
          </w:p>
        </w:tc>
        <w:tc>
          <w:tcPr>
            <w:tcW w:w="1147" w:type="pct"/>
            <w:tcBorders>
              <w:top w:val="nil"/>
              <w:left w:val="nil"/>
              <w:bottom w:val="nil"/>
              <w:right w:val="nil"/>
            </w:tcBorders>
          </w:tcPr>
          <w:p w14:paraId="0B5938D8" w14:textId="77777777" w:rsidR="002D6887" w:rsidRPr="00EB3E2A" w:rsidRDefault="002D6887" w:rsidP="00860648">
            <w:pPr>
              <w:rPr>
                <w:rFonts w:ascii="Arial" w:hAnsi="Arial" w:cs="Arial"/>
                <w:sz w:val="20"/>
                <w:szCs w:val="20"/>
                <w:lang w:val="sr-Cyrl-CS"/>
              </w:rPr>
            </w:pPr>
          </w:p>
        </w:tc>
        <w:tc>
          <w:tcPr>
            <w:tcW w:w="153" w:type="pct"/>
            <w:tcBorders>
              <w:top w:val="nil"/>
              <w:left w:val="nil"/>
              <w:bottom w:val="nil"/>
              <w:right w:val="nil"/>
            </w:tcBorders>
          </w:tcPr>
          <w:p w14:paraId="78E67674" w14:textId="77777777" w:rsidR="002D6887" w:rsidRPr="00EB3E2A" w:rsidRDefault="002D6887" w:rsidP="00860648">
            <w:pPr>
              <w:rPr>
                <w:rFonts w:ascii="Arial" w:hAnsi="Arial" w:cs="Arial"/>
                <w:sz w:val="20"/>
                <w:szCs w:val="20"/>
                <w:lang w:val="sr-Cyrl-CS"/>
              </w:rPr>
            </w:pPr>
          </w:p>
        </w:tc>
        <w:tc>
          <w:tcPr>
            <w:tcW w:w="1147" w:type="pct"/>
            <w:tcBorders>
              <w:top w:val="nil"/>
              <w:left w:val="nil"/>
              <w:bottom w:val="nil"/>
              <w:right w:val="nil"/>
            </w:tcBorders>
          </w:tcPr>
          <w:p w14:paraId="3C5B44FD" w14:textId="77777777" w:rsidR="002D6887" w:rsidRPr="00EB3E2A" w:rsidRDefault="002D6887" w:rsidP="00860648">
            <w:pPr>
              <w:rPr>
                <w:rFonts w:ascii="Arial" w:hAnsi="Arial" w:cs="Arial"/>
                <w:sz w:val="20"/>
                <w:szCs w:val="20"/>
                <w:lang w:val="sr-Cyrl-CS"/>
              </w:rPr>
            </w:pPr>
          </w:p>
        </w:tc>
      </w:tr>
      <w:tr w:rsidR="002D6887" w:rsidRPr="00EB3E2A" w14:paraId="169FB85A" w14:textId="77777777" w:rsidTr="006A6473">
        <w:trPr>
          <w:trHeight w:val="1064"/>
          <w:jc w:val="center"/>
        </w:trPr>
        <w:tc>
          <w:tcPr>
            <w:tcW w:w="1129" w:type="pct"/>
            <w:tcBorders>
              <w:top w:val="single" w:sz="2" w:space="0" w:color="auto"/>
              <w:left w:val="single" w:sz="2" w:space="0" w:color="auto"/>
              <w:bottom w:val="single" w:sz="2" w:space="0" w:color="auto"/>
              <w:right w:val="single" w:sz="2" w:space="0" w:color="auto"/>
            </w:tcBorders>
          </w:tcPr>
          <w:p w14:paraId="06B38F10"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2216</w:t>
            </w:r>
          </w:p>
          <w:p w14:paraId="318413C8" w14:textId="77777777" w:rsidR="002D6887" w:rsidRPr="00EB3E2A" w:rsidRDefault="002D6887" w:rsidP="00860648">
            <w:pPr>
              <w:jc w:val="center"/>
              <w:rPr>
                <w:rFonts w:ascii="Arial" w:hAnsi="Arial" w:cs="Arial"/>
                <w:sz w:val="20"/>
                <w:szCs w:val="20"/>
                <w:lang w:val="sr-Cyrl-CS"/>
              </w:rPr>
            </w:pPr>
          </w:p>
          <w:p w14:paraId="32F7B7A0" w14:textId="77777777" w:rsidR="002D6887" w:rsidRPr="00EB3E2A" w:rsidRDefault="002D6887" w:rsidP="00860648">
            <w:pPr>
              <w:jc w:val="center"/>
              <w:rPr>
                <w:rFonts w:ascii="Arial" w:hAnsi="Arial" w:cs="Arial"/>
                <w:sz w:val="20"/>
                <w:szCs w:val="20"/>
                <w:lang w:val="sr-Cyrl-CS"/>
              </w:rPr>
            </w:pPr>
          </w:p>
        </w:tc>
        <w:tc>
          <w:tcPr>
            <w:tcW w:w="153" w:type="pct"/>
            <w:tcBorders>
              <w:top w:val="nil"/>
              <w:left w:val="nil"/>
              <w:bottom w:val="nil"/>
              <w:right w:val="nil"/>
            </w:tcBorders>
          </w:tcPr>
          <w:p w14:paraId="644C320A" w14:textId="77777777" w:rsidR="002D6887" w:rsidRPr="00EB3E2A" w:rsidRDefault="002D6887" w:rsidP="00860648">
            <w:pPr>
              <w:rPr>
                <w:rFonts w:ascii="Arial" w:hAnsi="Arial" w:cs="Arial"/>
                <w:sz w:val="20"/>
                <w:szCs w:val="20"/>
                <w:lang w:val="sr-Cyrl-CS"/>
              </w:rPr>
            </w:pPr>
          </w:p>
        </w:tc>
        <w:tc>
          <w:tcPr>
            <w:tcW w:w="1119" w:type="pct"/>
            <w:tcBorders>
              <w:top w:val="single" w:sz="2" w:space="0" w:color="auto"/>
              <w:left w:val="single" w:sz="2" w:space="0" w:color="auto"/>
              <w:bottom w:val="single" w:sz="2" w:space="0" w:color="auto"/>
              <w:right w:val="single" w:sz="2" w:space="0" w:color="auto"/>
            </w:tcBorders>
          </w:tcPr>
          <w:p w14:paraId="5A289D52"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2226</w:t>
            </w:r>
          </w:p>
          <w:p w14:paraId="63283E02" w14:textId="77777777" w:rsidR="002D6887" w:rsidRPr="00EB3E2A" w:rsidRDefault="002D6887" w:rsidP="00860648">
            <w:pPr>
              <w:jc w:val="center"/>
              <w:rPr>
                <w:rFonts w:ascii="Arial" w:hAnsi="Arial" w:cs="Arial"/>
                <w:sz w:val="20"/>
                <w:szCs w:val="20"/>
                <w:lang w:val="sr-Cyrl-CS"/>
              </w:rPr>
            </w:pPr>
          </w:p>
          <w:p w14:paraId="19DFD029" w14:textId="77777777" w:rsidR="002D6887" w:rsidRPr="00EB3E2A" w:rsidRDefault="002D6887" w:rsidP="00860648">
            <w:pPr>
              <w:jc w:val="center"/>
              <w:rPr>
                <w:rFonts w:ascii="Arial" w:hAnsi="Arial" w:cs="Arial"/>
                <w:sz w:val="20"/>
                <w:szCs w:val="20"/>
                <w:lang w:val="sr-Cyrl-CS"/>
              </w:rPr>
            </w:pPr>
          </w:p>
        </w:tc>
        <w:tc>
          <w:tcPr>
            <w:tcW w:w="153" w:type="pct"/>
            <w:tcBorders>
              <w:top w:val="nil"/>
              <w:left w:val="nil"/>
              <w:bottom w:val="nil"/>
              <w:right w:val="nil"/>
            </w:tcBorders>
          </w:tcPr>
          <w:p w14:paraId="3A416AEB" w14:textId="77777777" w:rsidR="002D6887" w:rsidRPr="00EB3E2A" w:rsidRDefault="002D6887" w:rsidP="00860648">
            <w:pPr>
              <w:rPr>
                <w:rFonts w:ascii="Arial" w:hAnsi="Arial" w:cs="Arial"/>
                <w:sz w:val="20"/>
                <w:szCs w:val="20"/>
                <w:lang w:val="sr-Cyrl-CS"/>
              </w:rPr>
            </w:pPr>
          </w:p>
        </w:tc>
        <w:tc>
          <w:tcPr>
            <w:tcW w:w="1147" w:type="pct"/>
            <w:tcBorders>
              <w:top w:val="single" w:sz="4" w:space="0" w:color="auto"/>
              <w:left w:val="single" w:sz="4" w:space="0" w:color="auto"/>
              <w:bottom w:val="single" w:sz="4" w:space="0" w:color="auto"/>
              <w:right w:val="single" w:sz="4" w:space="0" w:color="auto"/>
            </w:tcBorders>
          </w:tcPr>
          <w:p w14:paraId="7AAF91C9"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2236</w:t>
            </w:r>
          </w:p>
          <w:p w14:paraId="3C78B2BF" w14:textId="77777777" w:rsidR="002D6887" w:rsidRPr="00EB3E2A" w:rsidRDefault="002D6887" w:rsidP="00860648">
            <w:pPr>
              <w:jc w:val="center"/>
              <w:rPr>
                <w:rFonts w:ascii="Arial" w:hAnsi="Arial" w:cs="Arial"/>
                <w:sz w:val="20"/>
                <w:szCs w:val="20"/>
                <w:lang w:val="sr-Cyrl-CS"/>
              </w:rPr>
            </w:pPr>
          </w:p>
          <w:p w14:paraId="7D6E246C" w14:textId="77777777" w:rsidR="002D6887" w:rsidRPr="00EB3E2A" w:rsidRDefault="002D6887" w:rsidP="00860648">
            <w:pPr>
              <w:jc w:val="center"/>
              <w:rPr>
                <w:rFonts w:ascii="Arial" w:hAnsi="Arial" w:cs="Arial"/>
                <w:sz w:val="20"/>
                <w:szCs w:val="20"/>
                <w:lang w:val="sr-Cyrl-CS"/>
              </w:rPr>
            </w:pPr>
          </w:p>
        </w:tc>
        <w:tc>
          <w:tcPr>
            <w:tcW w:w="153" w:type="pct"/>
            <w:tcBorders>
              <w:top w:val="nil"/>
              <w:left w:val="nil"/>
              <w:bottom w:val="nil"/>
              <w:right w:val="nil"/>
            </w:tcBorders>
          </w:tcPr>
          <w:p w14:paraId="057837AD" w14:textId="77777777" w:rsidR="002D6887" w:rsidRPr="00EB3E2A" w:rsidRDefault="002D6887" w:rsidP="00860648">
            <w:pPr>
              <w:rPr>
                <w:rFonts w:ascii="Arial" w:hAnsi="Arial" w:cs="Arial"/>
                <w:sz w:val="20"/>
                <w:szCs w:val="20"/>
                <w:lang w:val="sr-Cyrl-CS"/>
              </w:rPr>
            </w:pPr>
          </w:p>
        </w:tc>
        <w:tc>
          <w:tcPr>
            <w:tcW w:w="1147" w:type="pct"/>
            <w:tcBorders>
              <w:top w:val="single" w:sz="4" w:space="0" w:color="auto"/>
              <w:left w:val="single" w:sz="4" w:space="0" w:color="auto"/>
              <w:bottom w:val="single" w:sz="4" w:space="0" w:color="auto"/>
              <w:right w:val="single" w:sz="4" w:space="0" w:color="auto"/>
            </w:tcBorders>
          </w:tcPr>
          <w:p w14:paraId="6FFCA5D0"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2246</w:t>
            </w:r>
          </w:p>
          <w:p w14:paraId="4A71FEB8" w14:textId="77777777" w:rsidR="002D6887" w:rsidRPr="00EB3E2A" w:rsidRDefault="002D6887" w:rsidP="00860648">
            <w:pPr>
              <w:jc w:val="center"/>
              <w:rPr>
                <w:rFonts w:ascii="Arial" w:hAnsi="Arial" w:cs="Arial"/>
                <w:sz w:val="20"/>
                <w:szCs w:val="20"/>
                <w:lang w:val="sr-Cyrl-CS"/>
              </w:rPr>
            </w:pPr>
          </w:p>
          <w:p w14:paraId="1245B0E3" w14:textId="77777777" w:rsidR="002D6887" w:rsidRPr="00EB3E2A" w:rsidRDefault="002D6887" w:rsidP="00860648">
            <w:pPr>
              <w:jc w:val="center"/>
              <w:rPr>
                <w:rFonts w:ascii="Arial" w:hAnsi="Arial" w:cs="Arial"/>
                <w:sz w:val="20"/>
                <w:szCs w:val="20"/>
                <w:lang w:val="sr-Cyrl-CS"/>
              </w:rPr>
            </w:pPr>
          </w:p>
        </w:tc>
      </w:tr>
    </w:tbl>
    <w:p w14:paraId="08701DE7" w14:textId="77777777" w:rsidR="002D6887" w:rsidRPr="00EB3E2A" w:rsidRDefault="002D6887" w:rsidP="002D6887">
      <w:pPr>
        <w:ind w:left="720"/>
        <w:rPr>
          <w:rFonts w:ascii="Arial" w:hAnsi="Arial" w:cs="Arial"/>
          <w:sz w:val="20"/>
          <w:szCs w:val="20"/>
          <w:lang w:val="sr-Cyrl-CS"/>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277"/>
        <w:gridCol w:w="309"/>
        <w:gridCol w:w="2258"/>
        <w:gridCol w:w="309"/>
        <w:gridCol w:w="2314"/>
        <w:gridCol w:w="309"/>
        <w:gridCol w:w="2312"/>
      </w:tblGrid>
      <w:tr w:rsidR="002D6887" w:rsidRPr="00EB3E2A" w14:paraId="2A277C9D" w14:textId="77777777" w:rsidTr="006A6473">
        <w:trPr>
          <w:trHeight w:val="1108"/>
          <w:jc w:val="center"/>
        </w:trPr>
        <w:tc>
          <w:tcPr>
            <w:tcW w:w="1129" w:type="pct"/>
            <w:tcBorders>
              <w:top w:val="single" w:sz="2" w:space="0" w:color="auto"/>
              <w:left w:val="single" w:sz="2" w:space="0" w:color="auto"/>
              <w:bottom w:val="single" w:sz="2" w:space="0" w:color="auto"/>
              <w:right w:val="single" w:sz="2" w:space="0" w:color="auto"/>
            </w:tcBorders>
          </w:tcPr>
          <w:p w14:paraId="5037EC27"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lastRenderedPageBreak/>
              <w:t>2217</w:t>
            </w:r>
          </w:p>
          <w:p w14:paraId="0C6B67B7" w14:textId="77777777" w:rsidR="002D6887" w:rsidRPr="00EB3E2A" w:rsidRDefault="002D6887" w:rsidP="00860648">
            <w:pPr>
              <w:jc w:val="center"/>
              <w:rPr>
                <w:rFonts w:ascii="Arial" w:hAnsi="Arial" w:cs="Arial"/>
                <w:sz w:val="20"/>
                <w:szCs w:val="20"/>
                <w:lang w:val="sr-Cyrl-CS"/>
              </w:rPr>
            </w:pPr>
          </w:p>
          <w:p w14:paraId="0F769F44" w14:textId="77777777" w:rsidR="002D6887" w:rsidRPr="00EB3E2A" w:rsidRDefault="002D6887" w:rsidP="00860648">
            <w:pPr>
              <w:jc w:val="center"/>
              <w:rPr>
                <w:rFonts w:ascii="Arial" w:hAnsi="Arial" w:cs="Arial"/>
                <w:sz w:val="20"/>
                <w:szCs w:val="20"/>
                <w:lang w:val="sr-Cyrl-CS"/>
              </w:rPr>
            </w:pPr>
          </w:p>
        </w:tc>
        <w:tc>
          <w:tcPr>
            <w:tcW w:w="153" w:type="pct"/>
            <w:tcBorders>
              <w:top w:val="nil"/>
              <w:left w:val="nil"/>
              <w:bottom w:val="nil"/>
              <w:right w:val="nil"/>
            </w:tcBorders>
          </w:tcPr>
          <w:p w14:paraId="54C8A7A1" w14:textId="77777777" w:rsidR="002D6887" w:rsidRPr="00EB3E2A" w:rsidRDefault="002D6887" w:rsidP="00860648">
            <w:pPr>
              <w:rPr>
                <w:rFonts w:ascii="Arial" w:hAnsi="Arial" w:cs="Arial"/>
                <w:sz w:val="20"/>
                <w:szCs w:val="20"/>
                <w:lang w:val="sr-Cyrl-CS"/>
              </w:rPr>
            </w:pPr>
          </w:p>
        </w:tc>
        <w:tc>
          <w:tcPr>
            <w:tcW w:w="1119" w:type="pct"/>
            <w:tcBorders>
              <w:top w:val="single" w:sz="2" w:space="0" w:color="auto"/>
              <w:left w:val="single" w:sz="2" w:space="0" w:color="auto"/>
              <w:bottom w:val="single" w:sz="2" w:space="0" w:color="auto"/>
              <w:right w:val="single" w:sz="2" w:space="0" w:color="auto"/>
            </w:tcBorders>
          </w:tcPr>
          <w:p w14:paraId="30D3A09C"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2227</w:t>
            </w:r>
          </w:p>
        </w:tc>
        <w:tc>
          <w:tcPr>
            <w:tcW w:w="153" w:type="pct"/>
            <w:tcBorders>
              <w:top w:val="nil"/>
              <w:left w:val="nil"/>
              <w:bottom w:val="nil"/>
              <w:right w:val="nil"/>
            </w:tcBorders>
          </w:tcPr>
          <w:p w14:paraId="41C54156" w14:textId="77777777" w:rsidR="002D6887" w:rsidRPr="00EB3E2A" w:rsidRDefault="002D6887" w:rsidP="00860648">
            <w:pPr>
              <w:rPr>
                <w:rFonts w:ascii="Arial" w:hAnsi="Arial" w:cs="Arial"/>
                <w:sz w:val="20"/>
                <w:szCs w:val="20"/>
                <w:lang w:val="sr-Cyrl-CS"/>
              </w:rPr>
            </w:pPr>
          </w:p>
        </w:tc>
        <w:tc>
          <w:tcPr>
            <w:tcW w:w="1147" w:type="pct"/>
            <w:tcBorders>
              <w:top w:val="single" w:sz="4" w:space="0" w:color="auto"/>
              <w:left w:val="single" w:sz="4" w:space="0" w:color="auto"/>
              <w:bottom w:val="single" w:sz="4" w:space="0" w:color="auto"/>
              <w:right w:val="single" w:sz="4" w:space="0" w:color="auto"/>
            </w:tcBorders>
          </w:tcPr>
          <w:p w14:paraId="476850B7"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2237</w:t>
            </w:r>
          </w:p>
          <w:p w14:paraId="07ED5978" w14:textId="77777777" w:rsidR="002D6887" w:rsidRPr="00EB3E2A" w:rsidRDefault="002D6887" w:rsidP="00860648">
            <w:pPr>
              <w:jc w:val="center"/>
              <w:rPr>
                <w:rFonts w:ascii="Arial" w:hAnsi="Arial" w:cs="Arial"/>
                <w:sz w:val="20"/>
                <w:szCs w:val="20"/>
                <w:lang w:val="sr-Cyrl-CS"/>
              </w:rPr>
            </w:pPr>
          </w:p>
          <w:p w14:paraId="378E1408" w14:textId="77777777" w:rsidR="002D6887" w:rsidRPr="00EB3E2A" w:rsidRDefault="002D6887" w:rsidP="00860648">
            <w:pPr>
              <w:jc w:val="center"/>
              <w:rPr>
                <w:rFonts w:ascii="Arial" w:hAnsi="Arial" w:cs="Arial"/>
                <w:sz w:val="20"/>
                <w:szCs w:val="20"/>
                <w:lang w:val="sr-Cyrl-CS"/>
              </w:rPr>
            </w:pPr>
          </w:p>
        </w:tc>
        <w:tc>
          <w:tcPr>
            <w:tcW w:w="153" w:type="pct"/>
            <w:tcBorders>
              <w:top w:val="nil"/>
              <w:left w:val="nil"/>
              <w:bottom w:val="nil"/>
              <w:right w:val="nil"/>
            </w:tcBorders>
          </w:tcPr>
          <w:p w14:paraId="60A33CAA" w14:textId="77777777" w:rsidR="002D6887" w:rsidRPr="00EB3E2A" w:rsidRDefault="002D6887" w:rsidP="00860648">
            <w:pPr>
              <w:rPr>
                <w:rFonts w:ascii="Arial" w:hAnsi="Arial" w:cs="Arial"/>
                <w:sz w:val="20"/>
                <w:szCs w:val="20"/>
                <w:lang w:val="sr-Cyrl-CS"/>
              </w:rPr>
            </w:pPr>
          </w:p>
        </w:tc>
        <w:tc>
          <w:tcPr>
            <w:tcW w:w="1147" w:type="pct"/>
            <w:tcBorders>
              <w:top w:val="single" w:sz="4" w:space="0" w:color="auto"/>
              <w:left w:val="single" w:sz="4" w:space="0" w:color="auto"/>
              <w:bottom w:val="single" w:sz="4" w:space="0" w:color="auto"/>
              <w:right w:val="single" w:sz="4" w:space="0" w:color="auto"/>
            </w:tcBorders>
          </w:tcPr>
          <w:p w14:paraId="715B23B7"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2247</w:t>
            </w:r>
          </w:p>
          <w:p w14:paraId="50761B24" w14:textId="77777777" w:rsidR="002D6887" w:rsidRPr="00EB3E2A" w:rsidRDefault="002D6887" w:rsidP="00860648">
            <w:pPr>
              <w:jc w:val="center"/>
              <w:rPr>
                <w:rFonts w:ascii="Arial" w:hAnsi="Arial" w:cs="Arial"/>
                <w:sz w:val="20"/>
                <w:szCs w:val="20"/>
                <w:lang w:val="sr-Cyrl-CS"/>
              </w:rPr>
            </w:pPr>
          </w:p>
          <w:p w14:paraId="5DFC1110" w14:textId="77777777" w:rsidR="002D6887" w:rsidRPr="00EB3E2A" w:rsidRDefault="002D6887" w:rsidP="00860648">
            <w:pPr>
              <w:jc w:val="center"/>
              <w:rPr>
                <w:rFonts w:ascii="Arial" w:hAnsi="Arial" w:cs="Arial"/>
                <w:sz w:val="20"/>
                <w:szCs w:val="20"/>
                <w:lang w:val="sr-Cyrl-CS"/>
              </w:rPr>
            </w:pPr>
          </w:p>
        </w:tc>
      </w:tr>
      <w:tr w:rsidR="002D6887" w:rsidRPr="00EB3E2A" w14:paraId="67239E47" w14:textId="77777777" w:rsidTr="006A6473">
        <w:trPr>
          <w:trHeight w:val="266"/>
          <w:jc w:val="center"/>
        </w:trPr>
        <w:tc>
          <w:tcPr>
            <w:tcW w:w="1129" w:type="pct"/>
            <w:tcBorders>
              <w:top w:val="nil"/>
              <w:left w:val="nil"/>
              <w:bottom w:val="nil"/>
              <w:right w:val="nil"/>
            </w:tcBorders>
          </w:tcPr>
          <w:p w14:paraId="47E458CB" w14:textId="77777777" w:rsidR="002D6887" w:rsidRPr="00EB3E2A" w:rsidRDefault="002D6887" w:rsidP="00860648">
            <w:pPr>
              <w:rPr>
                <w:rFonts w:ascii="Arial" w:hAnsi="Arial" w:cs="Arial"/>
                <w:sz w:val="20"/>
                <w:szCs w:val="20"/>
                <w:lang w:val="sr-Cyrl-CS"/>
              </w:rPr>
            </w:pPr>
          </w:p>
        </w:tc>
        <w:tc>
          <w:tcPr>
            <w:tcW w:w="153" w:type="pct"/>
            <w:tcBorders>
              <w:top w:val="nil"/>
              <w:left w:val="nil"/>
              <w:bottom w:val="nil"/>
              <w:right w:val="nil"/>
            </w:tcBorders>
          </w:tcPr>
          <w:p w14:paraId="1E2F41B5" w14:textId="77777777" w:rsidR="002D6887" w:rsidRPr="00EB3E2A" w:rsidRDefault="002D6887" w:rsidP="00860648">
            <w:pPr>
              <w:rPr>
                <w:rFonts w:ascii="Arial" w:hAnsi="Arial" w:cs="Arial"/>
                <w:sz w:val="20"/>
                <w:szCs w:val="20"/>
                <w:lang w:val="sr-Cyrl-CS"/>
              </w:rPr>
            </w:pPr>
          </w:p>
        </w:tc>
        <w:tc>
          <w:tcPr>
            <w:tcW w:w="1119" w:type="pct"/>
            <w:tcBorders>
              <w:top w:val="nil"/>
              <w:left w:val="nil"/>
              <w:bottom w:val="nil"/>
              <w:right w:val="nil"/>
            </w:tcBorders>
          </w:tcPr>
          <w:p w14:paraId="15F88E0E" w14:textId="77777777" w:rsidR="002D6887" w:rsidRPr="00EB3E2A" w:rsidRDefault="002D6887" w:rsidP="00860648">
            <w:pPr>
              <w:rPr>
                <w:rFonts w:ascii="Arial" w:hAnsi="Arial" w:cs="Arial"/>
                <w:sz w:val="20"/>
                <w:szCs w:val="20"/>
                <w:lang w:val="sr-Cyrl-CS"/>
              </w:rPr>
            </w:pPr>
          </w:p>
        </w:tc>
        <w:tc>
          <w:tcPr>
            <w:tcW w:w="153" w:type="pct"/>
            <w:tcBorders>
              <w:top w:val="nil"/>
              <w:left w:val="nil"/>
              <w:bottom w:val="nil"/>
              <w:right w:val="nil"/>
            </w:tcBorders>
          </w:tcPr>
          <w:p w14:paraId="7B6E65A1" w14:textId="77777777" w:rsidR="002D6887" w:rsidRPr="00EB3E2A" w:rsidRDefault="002D6887" w:rsidP="00860648">
            <w:pPr>
              <w:rPr>
                <w:rFonts w:ascii="Arial" w:hAnsi="Arial" w:cs="Arial"/>
                <w:sz w:val="20"/>
                <w:szCs w:val="20"/>
                <w:lang w:val="sr-Cyrl-CS"/>
              </w:rPr>
            </w:pPr>
          </w:p>
        </w:tc>
        <w:tc>
          <w:tcPr>
            <w:tcW w:w="1147" w:type="pct"/>
            <w:tcBorders>
              <w:top w:val="nil"/>
              <w:left w:val="nil"/>
              <w:bottom w:val="nil"/>
              <w:right w:val="nil"/>
            </w:tcBorders>
          </w:tcPr>
          <w:p w14:paraId="553DDAAE" w14:textId="77777777" w:rsidR="002D6887" w:rsidRPr="00EB3E2A" w:rsidRDefault="002D6887" w:rsidP="00860648">
            <w:pPr>
              <w:rPr>
                <w:rFonts w:ascii="Arial" w:hAnsi="Arial" w:cs="Arial"/>
                <w:sz w:val="20"/>
                <w:szCs w:val="20"/>
                <w:lang w:val="sr-Cyrl-CS"/>
              </w:rPr>
            </w:pPr>
          </w:p>
        </w:tc>
        <w:tc>
          <w:tcPr>
            <w:tcW w:w="153" w:type="pct"/>
            <w:tcBorders>
              <w:top w:val="nil"/>
              <w:left w:val="nil"/>
              <w:bottom w:val="nil"/>
              <w:right w:val="nil"/>
            </w:tcBorders>
          </w:tcPr>
          <w:p w14:paraId="40FB3587" w14:textId="77777777" w:rsidR="002D6887" w:rsidRPr="00EB3E2A" w:rsidRDefault="002D6887" w:rsidP="00860648">
            <w:pPr>
              <w:rPr>
                <w:rFonts w:ascii="Arial" w:hAnsi="Arial" w:cs="Arial"/>
                <w:sz w:val="20"/>
                <w:szCs w:val="20"/>
                <w:lang w:val="sr-Cyrl-CS"/>
              </w:rPr>
            </w:pPr>
          </w:p>
        </w:tc>
        <w:tc>
          <w:tcPr>
            <w:tcW w:w="1147" w:type="pct"/>
            <w:tcBorders>
              <w:top w:val="nil"/>
              <w:left w:val="nil"/>
              <w:bottom w:val="nil"/>
              <w:right w:val="nil"/>
            </w:tcBorders>
          </w:tcPr>
          <w:p w14:paraId="0041609A" w14:textId="77777777" w:rsidR="002D6887" w:rsidRPr="00EB3E2A" w:rsidRDefault="002D6887" w:rsidP="00860648">
            <w:pPr>
              <w:rPr>
                <w:rFonts w:ascii="Arial" w:hAnsi="Arial" w:cs="Arial"/>
                <w:sz w:val="20"/>
                <w:szCs w:val="20"/>
                <w:lang w:val="sr-Cyrl-CS"/>
              </w:rPr>
            </w:pPr>
          </w:p>
        </w:tc>
      </w:tr>
      <w:tr w:rsidR="002D6887" w:rsidRPr="00EB3E2A" w14:paraId="02E1AFE1" w14:textId="77777777" w:rsidTr="006A6473">
        <w:trPr>
          <w:trHeight w:val="1071"/>
          <w:jc w:val="center"/>
        </w:trPr>
        <w:tc>
          <w:tcPr>
            <w:tcW w:w="1129" w:type="pct"/>
            <w:tcBorders>
              <w:top w:val="single" w:sz="2" w:space="0" w:color="auto"/>
              <w:left w:val="single" w:sz="2" w:space="0" w:color="auto"/>
              <w:bottom w:val="single" w:sz="2" w:space="0" w:color="auto"/>
              <w:right w:val="single" w:sz="2" w:space="0" w:color="auto"/>
            </w:tcBorders>
          </w:tcPr>
          <w:p w14:paraId="5C7BFBAF"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2218</w:t>
            </w:r>
          </w:p>
          <w:p w14:paraId="1B735466" w14:textId="77777777" w:rsidR="002D6887" w:rsidRPr="00EB3E2A" w:rsidRDefault="002D6887" w:rsidP="00860648">
            <w:pPr>
              <w:jc w:val="center"/>
              <w:rPr>
                <w:rFonts w:ascii="Arial" w:hAnsi="Arial" w:cs="Arial"/>
                <w:sz w:val="20"/>
                <w:szCs w:val="20"/>
                <w:lang w:val="sr-Cyrl-CS"/>
              </w:rPr>
            </w:pPr>
          </w:p>
          <w:p w14:paraId="32798F25" w14:textId="77777777" w:rsidR="002D6887" w:rsidRPr="00EB3E2A" w:rsidRDefault="002D6887" w:rsidP="00860648">
            <w:pPr>
              <w:jc w:val="center"/>
              <w:rPr>
                <w:rFonts w:ascii="Arial" w:hAnsi="Arial" w:cs="Arial"/>
                <w:sz w:val="20"/>
                <w:szCs w:val="20"/>
                <w:lang w:val="sr-Cyrl-CS"/>
              </w:rPr>
            </w:pPr>
          </w:p>
        </w:tc>
        <w:tc>
          <w:tcPr>
            <w:tcW w:w="153" w:type="pct"/>
            <w:tcBorders>
              <w:top w:val="nil"/>
              <w:left w:val="nil"/>
              <w:bottom w:val="nil"/>
              <w:right w:val="nil"/>
            </w:tcBorders>
          </w:tcPr>
          <w:p w14:paraId="7C7539DB" w14:textId="77777777" w:rsidR="002D6887" w:rsidRPr="00EB3E2A" w:rsidRDefault="002D6887" w:rsidP="00860648">
            <w:pPr>
              <w:rPr>
                <w:rFonts w:ascii="Arial" w:hAnsi="Arial" w:cs="Arial"/>
                <w:sz w:val="20"/>
                <w:szCs w:val="20"/>
                <w:lang w:val="sr-Cyrl-CS"/>
              </w:rPr>
            </w:pPr>
          </w:p>
        </w:tc>
        <w:tc>
          <w:tcPr>
            <w:tcW w:w="1119" w:type="pct"/>
            <w:tcBorders>
              <w:top w:val="single" w:sz="2" w:space="0" w:color="auto"/>
              <w:left w:val="single" w:sz="2" w:space="0" w:color="auto"/>
              <w:bottom w:val="single" w:sz="2" w:space="0" w:color="auto"/>
              <w:right w:val="single" w:sz="2" w:space="0" w:color="auto"/>
            </w:tcBorders>
          </w:tcPr>
          <w:p w14:paraId="38398856"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2228</w:t>
            </w:r>
          </w:p>
        </w:tc>
        <w:tc>
          <w:tcPr>
            <w:tcW w:w="153" w:type="pct"/>
            <w:tcBorders>
              <w:top w:val="nil"/>
              <w:left w:val="nil"/>
              <w:bottom w:val="nil"/>
              <w:right w:val="nil"/>
            </w:tcBorders>
          </w:tcPr>
          <w:p w14:paraId="123015CD" w14:textId="77777777" w:rsidR="002D6887" w:rsidRPr="00EB3E2A" w:rsidRDefault="002D6887" w:rsidP="00860648">
            <w:pPr>
              <w:rPr>
                <w:rFonts w:ascii="Arial" w:hAnsi="Arial" w:cs="Arial"/>
                <w:sz w:val="20"/>
                <w:szCs w:val="20"/>
                <w:lang w:val="sr-Cyrl-CS"/>
              </w:rPr>
            </w:pPr>
          </w:p>
        </w:tc>
        <w:tc>
          <w:tcPr>
            <w:tcW w:w="1147" w:type="pct"/>
            <w:tcBorders>
              <w:top w:val="single" w:sz="4" w:space="0" w:color="auto"/>
              <w:left w:val="single" w:sz="4" w:space="0" w:color="auto"/>
              <w:bottom w:val="single" w:sz="4" w:space="0" w:color="auto"/>
              <w:right w:val="single" w:sz="4" w:space="0" w:color="auto"/>
            </w:tcBorders>
          </w:tcPr>
          <w:p w14:paraId="59C102AF"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2238</w:t>
            </w:r>
          </w:p>
          <w:p w14:paraId="5C90C9AA" w14:textId="77777777" w:rsidR="002D6887" w:rsidRPr="00EB3E2A" w:rsidRDefault="002D6887" w:rsidP="00860648">
            <w:pPr>
              <w:jc w:val="center"/>
              <w:rPr>
                <w:rFonts w:ascii="Arial" w:hAnsi="Arial" w:cs="Arial"/>
                <w:sz w:val="20"/>
                <w:szCs w:val="20"/>
                <w:lang w:val="sr-Cyrl-CS"/>
              </w:rPr>
            </w:pPr>
          </w:p>
          <w:p w14:paraId="399573A6" w14:textId="77777777" w:rsidR="002D6887" w:rsidRPr="00EB3E2A" w:rsidRDefault="002D6887" w:rsidP="00860648">
            <w:pPr>
              <w:jc w:val="center"/>
              <w:rPr>
                <w:rFonts w:ascii="Arial" w:hAnsi="Arial" w:cs="Arial"/>
                <w:sz w:val="20"/>
                <w:szCs w:val="20"/>
                <w:lang w:val="sr-Cyrl-CS"/>
              </w:rPr>
            </w:pPr>
          </w:p>
        </w:tc>
        <w:tc>
          <w:tcPr>
            <w:tcW w:w="153" w:type="pct"/>
            <w:tcBorders>
              <w:top w:val="nil"/>
              <w:left w:val="nil"/>
              <w:bottom w:val="nil"/>
              <w:right w:val="nil"/>
            </w:tcBorders>
          </w:tcPr>
          <w:p w14:paraId="35826891" w14:textId="77777777" w:rsidR="002D6887" w:rsidRPr="00EB3E2A" w:rsidRDefault="002D6887" w:rsidP="00860648">
            <w:pPr>
              <w:rPr>
                <w:rFonts w:ascii="Arial" w:hAnsi="Arial" w:cs="Arial"/>
                <w:sz w:val="20"/>
                <w:szCs w:val="20"/>
                <w:lang w:val="sr-Cyrl-CS"/>
              </w:rPr>
            </w:pPr>
          </w:p>
        </w:tc>
        <w:tc>
          <w:tcPr>
            <w:tcW w:w="1147" w:type="pct"/>
            <w:tcBorders>
              <w:top w:val="single" w:sz="4" w:space="0" w:color="auto"/>
              <w:left w:val="single" w:sz="4" w:space="0" w:color="auto"/>
              <w:bottom w:val="single" w:sz="4" w:space="0" w:color="auto"/>
              <w:right w:val="single" w:sz="4" w:space="0" w:color="auto"/>
            </w:tcBorders>
          </w:tcPr>
          <w:p w14:paraId="66F26488"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2248</w:t>
            </w:r>
          </w:p>
          <w:p w14:paraId="7C0797C9" w14:textId="77777777" w:rsidR="002D6887" w:rsidRPr="00EB3E2A" w:rsidRDefault="002D6887" w:rsidP="00860648">
            <w:pPr>
              <w:jc w:val="center"/>
              <w:rPr>
                <w:rFonts w:ascii="Arial" w:hAnsi="Arial" w:cs="Arial"/>
                <w:sz w:val="20"/>
                <w:szCs w:val="20"/>
                <w:lang w:val="sr-Cyrl-CS"/>
              </w:rPr>
            </w:pPr>
          </w:p>
          <w:p w14:paraId="4A56E6D1" w14:textId="77777777" w:rsidR="002D6887" w:rsidRPr="00EB3E2A" w:rsidRDefault="002D6887" w:rsidP="00860648">
            <w:pPr>
              <w:jc w:val="center"/>
              <w:rPr>
                <w:rFonts w:ascii="Arial" w:hAnsi="Arial" w:cs="Arial"/>
                <w:sz w:val="20"/>
                <w:szCs w:val="20"/>
                <w:lang w:val="sr-Cyrl-CS"/>
              </w:rPr>
            </w:pPr>
          </w:p>
        </w:tc>
      </w:tr>
    </w:tbl>
    <w:p w14:paraId="2724F6F3" w14:textId="77777777" w:rsidR="002D6887" w:rsidRPr="00EB3E2A" w:rsidRDefault="002D6887" w:rsidP="002D6887">
      <w:pPr>
        <w:ind w:left="720"/>
        <w:rPr>
          <w:rFonts w:ascii="Arial" w:hAnsi="Arial" w:cs="Arial"/>
          <w:sz w:val="20"/>
          <w:szCs w:val="20"/>
          <w:lang w:val="sr-Cyrl-CS"/>
        </w:rPr>
      </w:pPr>
    </w:p>
    <w:p w14:paraId="50228233" w14:textId="77777777" w:rsidR="002D6887" w:rsidRPr="00EB3E2A" w:rsidRDefault="002D6887" w:rsidP="002D6887">
      <w:pPr>
        <w:ind w:left="720"/>
        <w:rPr>
          <w:rFonts w:ascii="Arial" w:hAnsi="Arial" w:cs="Arial"/>
          <w:sz w:val="20"/>
          <w:szCs w:val="20"/>
          <w:lang w:val="sr-Cyrl-CS"/>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093"/>
        <w:gridCol w:w="283"/>
        <w:gridCol w:w="6893"/>
      </w:tblGrid>
      <w:tr w:rsidR="002D6887" w:rsidRPr="00EB3E2A" w14:paraId="469DB7A7" w14:textId="77777777" w:rsidTr="00860648">
        <w:trPr>
          <w:cantSplit/>
          <w:trHeight w:hRule="exact" w:val="700"/>
          <w:jc w:val="center"/>
        </w:trPr>
        <w:tc>
          <w:tcPr>
            <w:tcW w:w="2093" w:type="dxa"/>
            <w:tcBorders>
              <w:top w:val="dotted" w:sz="4" w:space="0" w:color="auto"/>
              <w:left w:val="dotted" w:sz="4" w:space="0" w:color="auto"/>
              <w:bottom w:val="dotted" w:sz="4" w:space="0" w:color="auto"/>
              <w:right w:val="dotted" w:sz="4" w:space="0" w:color="auto"/>
            </w:tcBorders>
          </w:tcPr>
          <w:p w14:paraId="56E9B8AA" w14:textId="77777777" w:rsidR="002D6887" w:rsidRPr="00EB3E2A" w:rsidRDefault="002D6887" w:rsidP="00860648">
            <w:pPr>
              <w:jc w:val="center"/>
              <w:rPr>
                <w:rFonts w:ascii="Arial" w:hAnsi="Arial" w:cs="Arial"/>
                <w:i/>
                <w:sz w:val="20"/>
                <w:szCs w:val="20"/>
                <w:lang w:val="sr-Cyrl-CS"/>
              </w:rPr>
            </w:pPr>
          </w:p>
          <w:p w14:paraId="5F5E3F4D" w14:textId="77777777" w:rsidR="002D6887" w:rsidRPr="00EB3E2A" w:rsidRDefault="002D6887" w:rsidP="00860648">
            <w:pPr>
              <w:jc w:val="center"/>
              <w:rPr>
                <w:rFonts w:ascii="Arial" w:hAnsi="Arial" w:cs="Arial"/>
                <w:sz w:val="20"/>
                <w:szCs w:val="20"/>
                <w:lang w:val="sr-Cyrl-CS"/>
              </w:rPr>
            </w:pPr>
            <w:r w:rsidRPr="00EB3E2A">
              <w:rPr>
                <w:rFonts w:ascii="Arial" w:hAnsi="Arial" w:cs="Arial"/>
                <w:i/>
                <w:sz w:val="20"/>
                <w:szCs w:val="20"/>
                <w:lang w:val="sr-Cyrl-CS"/>
              </w:rPr>
              <w:t>Вредновање</w:t>
            </w:r>
          </w:p>
        </w:tc>
        <w:tc>
          <w:tcPr>
            <w:tcW w:w="283" w:type="dxa"/>
            <w:tcBorders>
              <w:top w:val="nil"/>
              <w:left w:val="nil"/>
              <w:bottom w:val="nil"/>
              <w:right w:val="nil"/>
            </w:tcBorders>
          </w:tcPr>
          <w:p w14:paraId="3DAF5C3E" w14:textId="77777777" w:rsidR="002D6887" w:rsidRPr="00EB3E2A" w:rsidRDefault="002D6887" w:rsidP="00860648">
            <w:pPr>
              <w:rPr>
                <w:rFonts w:ascii="Arial" w:hAnsi="Arial" w:cs="Arial"/>
                <w:sz w:val="20"/>
                <w:szCs w:val="20"/>
                <w:lang w:val="sr-Cyrl-CS"/>
              </w:rPr>
            </w:pPr>
          </w:p>
        </w:tc>
        <w:tc>
          <w:tcPr>
            <w:tcW w:w="6893" w:type="dxa"/>
            <w:tcBorders>
              <w:top w:val="dotted" w:sz="4" w:space="0" w:color="auto"/>
              <w:left w:val="dotted" w:sz="4" w:space="0" w:color="auto"/>
              <w:bottom w:val="dotted" w:sz="4" w:space="0" w:color="auto"/>
              <w:right w:val="dotted" w:sz="4" w:space="0" w:color="auto"/>
            </w:tcBorders>
          </w:tcPr>
          <w:p w14:paraId="0B728640" w14:textId="77777777" w:rsidR="002D6887" w:rsidRPr="00EB3E2A" w:rsidRDefault="002D6887" w:rsidP="00860648">
            <w:pPr>
              <w:jc w:val="center"/>
              <w:rPr>
                <w:rFonts w:ascii="Arial" w:hAnsi="Arial" w:cs="Arial"/>
                <w:i/>
                <w:sz w:val="20"/>
                <w:szCs w:val="20"/>
                <w:lang w:val="sr-Cyrl-CS"/>
              </w:rPr>
            </w:pPr>
          </w:p>
          <w:p w14:paraId="439502EB" w14:textId="77777777" w:rsidR="002D6887" w:rsidRPr="00EB3E2A" w:rsidRDefault="002D6887" w:rsidP="00860648">
            <w:pPr>
              <w:jc w:val="center"/>
              <w:rPr>
                <w:rFonts w:ascii="Arial" w:hAnsi="Arial" w:cs="Arial"/>
                <w:i/>
                <w:sz w:val="20"/>
                <w:szCs w:val="20"/>
                <w:lang w:val="sr-Cyrl-CS"/>
              </w:rPr>
            </w:pPr>
            <w:r w:rsidRPr="00EB3E2A">
              <w:rPr>
                <w:rFonts w:ascii="Arial" w:hAnsi="Arial" w:cs="Arial"/>
                <w:i/>
                <w:sz w:val="20"/>
                <w:szCs w:val="20"/>
                <w:lang w:val="sr-Cyrl-CS"/>
              </w:rPr>
              <w:t>Резултати и презентација</w:t>
            </w:r>
          </w:p>
        </w:tc>
      </w:tr>
    </w:tbl>
    <w:p w14:paraId="2B9B6A0B" w14:textId="77777777" w:rsidR="002D6887" w:rsidRPr="00EB3E2A" w:rsidRDefault="002D6887" w:rsidP="002D6887">
      <w:pPr>
        <w:jc w:val="right"/>
        <w:rPr>
          <w:rFonts w:ascii="Arial" w:hAnsi="Arial" w:cs="Arial"/>
          <w:sz w:val="20"/>
          <w:szCs w:val="20"/>
          <w:lang w:val="sr-Cyrl-CS"/>
        </w:rPr>
      </w:pPr>
      <w:r w:rsidRPr="00EB3E2A">
        <w:rPr>
          <w:rFonts w:ascii="Arial" w:hAnsi="Arial" w:cs="Arial"/>
          <w:sz w:val="20"/>
          <w:szCs w:val="20"/>
          <w:lang w:val="sr-Cyrl-CS"/>
        </w:rPr>
        <w:br w:type="page"/>
      </w:r>
    </w:p>
    <w:p w14:paraId="044002D0" w14:textId="77777777" w:rsidR="002D6887" w:rsidRPr="00EB3E2A" w:rsidRDefault="002D6887" w:rsidP="002D6887">
      <w:pPr>
        <w:rPr>
          <w:rFonts w:ascii="Arial" w:hAnsi="Arial" w:cs="Arial"/>
          <w:sz w:val="20"/>
          <w:szCs w:val="20"/>
          <w:lang w:val="sr-Cyrl-CS"/>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277"/>
        <w:gridCol w:w="308"/>
        <w:gridCol w:w="2255"/>
        <w:gridCol w:w="308"/>
        <w:gridCol w:w="2312"/>
        <w:gridCol w:w="308"/>
        <w:gridCol w:w="2310"/>
      </w:tblGrid>
      <w:tr w:rsidR="002D6887" w:rsidRPr="00EB3E2A" w14:paraId="65F62761" w14:textId="77777777" w:rsidTr="006A6473">
        <w:trPr>
          <w:trHeight w:val="1108"/>
          <w:jc w:val="center"/>
        </w:trPr>
        <w:tc>
          <w:tcPr>
            <w:tcW w:w="1129" w:type="pct"/>
            <w:tcBorders>
              <w:top w:val="single" w:sz="2" w:space="0" w:color="auto"/>
              <w:left w:val="single" w:sz="2" w:space="0" w:color="auto"/>
              <w:bottom w:val="single" w:sz="2" w:space="0" w:color="auto"/>
              <w:right w:val="single" w:sz="2" w:space="0" w:color="auto"/>
            </w:tcBorders>
          </w:tcPr>
          <w:p w14:paraId="26B89EBC"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2251</w:t>
            </w:r>
          </w:p>
        </w:tc>
        <w:tc>
          <w:tcPr>
            <w:tcW w:w="153" w:type="pct"/>
            <w:tcBorders>
              <w:top w:val="nil"/>
              <w:left w:val="nil"/>
              <w:bottom w:val="nil"/>
              <w:right w:val="nil"/>
            </w:tcBorders>
          </w:tcPr>
          <w:p w14:paraId="13AE5C7B" w14:textId="77777777" w:rsidR="002D6887" w:rsidRPr="00EB3E2A" w:rsidRDefault="002D6887" w:rsidP="00860648">
            <w:pPr>
              <w:rPr>
                <w:rFonts w:ascii="Arial" w:hAnsi="Arial" w:cs="Arial"/>
                <w:sz w:val="20"/>
                <w:szCs w:val="20"/>
                <w:lang w:val="sr-Cyrl-CS"/>
              </w:rPr>
            </w:pPr>
          </w:p>
        </w:tc>
        <w:tc>
          <w:tcPr>
            <w:tcW w:w="1119" w:type="pct"/>
            <w:tcBorders>
              <w:top w:val="single" w:sz="2" w:space="0" w:color="auto"/>
              <w:left w:val="single" w:sz="2" w:space="0" w:color="auto"/>
              <w:bottom w:val="single" w:sz="2" w:space="0" w:color="auto"/>
              <w:right w:val="single" w:sz="2" w:space="0" w:color="auto"/>
            </w:tcBorders>
          </w:tcPr>
          <w:p w14:paraId="231E876B"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2261</w:t>
            </w:r>
          </w:p>
        </w:tc>
        <w:tc>
          <w:tcPr>
            <w:tcW w:w="153" w:type="pct"/>
            <w:tcBorders>
              <w:top w:val="nil"/>
              <w:left w:val="nil"/>
              <w:bottom w:val="nil"/>
              <w:right w:val="nil"/>
            </w:tcBorders>
          </w:tcPr>
          <w:p w14:paraId="653DD834" w14:textId="77777777" w:rsidR="002D6887" w:rsidRPr="00EB3E2A" w:rsidRDefault="002D6887" w:rsidP="00860648">
            <w:pPr>
              <w:rPr>
                <w:rFonts w:ascii="Arial" w:hAnsi="Arial" w:cs="Arial"/>
                <w:sz w:val="20"/>
                <w:szCs w:val="20"/>
                <w:lang w:val="sr-Cyrl-CS"/>
              </w:rPr>
            </w:pPr>
          </w:p>
        </w:tc>
        <w:tc>
          <w:tcPr>
            <w:tcW w:w="1147" w:type="pct"/>
            <w:tcBorders>
              <w:top w:val="single" w:sz="2" w:space="0" w:color="auto"/>
              <w:left w:val="single" w:sz="2" w:space="0" w:color="auto"/>
              <w:bottom w:val="single" w:sz="2" w:space="0" w:color="auto"/>
              <w:right w:val="single" w:sz="2" w:space="0" w:color="auto"/>
            </w:tcBorders>
          </w:tcPr>
          <w:p w14:paraId="109C35E9"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2271</w:t>
            </w:r>
          </w:p>
        </w:tc>
        <w:tc>
          <w:tcPr>
            <w:tcW w:w="153" w:type="pct"/>
            <w:tcBorders>
              <w:top w:val="nil"/>
              <w:left w:val="nil"/>
              <w:bottom w:val="nil"/>
              <w:right w:val="nil"/>
            </w:tcBorders>
          </w:tcPr>
          <w:p w14:paraId="53CCD827" w14:textId="77777777" w:rsidR="002D6887" w:rsidRPr="00EB3E2A" w:rsidRDefault="002D6887" w:rsidP="00860648">
            <w:pPr>
              <w:rPr>
                <w:rFonts w:ascii="Arial" w:hAnsi="Arial" w:cs="Arial"/>
                <w:sz w:val="20"/>
                <w:szCs w:val="20"/>
                <w:lang w:val="sr-Cyrl-CS"/>
              </w:rPr>
            </w:pPr>
          </w:p>
        </w:tc>
        <w:tc>
          <w:tcPr>
            <w:tcW w:w="1147" w:type="pct"/>
            <w:tcBorders>
              <w:top w:val="single" w:sz="2" w:space="0" w:color="auto"/>
              <w:left w:val="single" w:sz="2" w:space="0" w:color="auto"/>
              <w:bottom w:val="single" w:sz="2" w:space="0" w:color="auto"/>
              <w:right w:val="single" w:sz="2" w:space="0" w:color="auto"/>
            </w:tcBorders>
          </w:tcPr>
          <w:p w14:paraId="748D25F5"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2281</w:t>
            </w:r>
          </w:p>
        </w:tc>
      </w:tr>
      <w:tr w:rsidR="002D6887" w:rsidRPr="00EB3E2A" w14:paraId="1FD6BD5A" w14:textId="77777777" w:rsidTr="006A6473">
        <w:trPr>
          <w:trHeight w:val="266"/>
          <w:jc w:val="center"/>
        </w:trPr>
        <w:tc>
          <w:tcPr>
            <w:tcW w:w="1129" w:type="pct"/>
            <w:tcBorders>
              <w:top w:val="nil"/>
              <w:left w:val="nil"/>
              <w:bottom w:val="nil"/>
              <w:right w:val="nil"/>
            </w:tcBorders>
          </w:tcPr>
          <w:p w14:paraId="2F51AC5A" w14:textId="77777777" w:rsidR="002D6887" w:rsidRPr="00EB3E2A" w:rsidRDefault="002D6887" w:rsidP="00860648">
            <w:pPr>
              <w:rPr>
                <w:rFonts w:ascii="Arial" w:hAnsi="Arial" w:cs="Arial"/>
                <w:sz w:val="20"/>
                <w:szCs w:val="20"/>
                <w:lang w:val="sr-Cyrl-CS"/>
              </w:rPr>
            </w:pPr>
          </w:p>
        </w:tc>
        <w:tc>
          <w:tcPr>
            <w:tcW w:w="153" w:type="pct"/>
            <w:tcBorders>
              <w:top w:val="nil"/>
              <w:left w:val="nil"/>
              <w:bottom w:val="nil"/>
              <w:right w:val="nil"/>
            </w:tcBorders>
          </w:tcPr>
          <w:p w14:paraId="6B4DB2B0" w14:textId="77777777" w:rsidR="002D6887" w:rsidRPr="00EB3E2A" w:rsidRDefault="002D6887" w:rsidP="00860648">
            <w:pPr>
              <w:rPr>
                <w:rFonts w:ascii="Arial" w:hAnsi="Arial" w:cs="Arial"/>
                <w:sz w:val="20"/>
                <w:szCs w:val="20"/>
                <w:lang w:val="sr-Cyrl-CS"/>
              </w:rPr>
            </w:pPr>
          </w:p>
        </w:tc>
        <w:tc>
          <w:tcPr>
            <w:tcW w:w="1119" w:type="pct"/>
            <w:tcBorders>
              <w:top w:val="nil"/>
              <w:left w:val="nil"/>
              <w:bottom w:val="nil"/>
              <w:right w:val="nil"/>
            </w:tcBorders>
          </w:tcPr>
          <w:p w14:paraId="1ECCFA68" w14:textId="77777777" w:rsidR="002D6887" w:rsidRPr="00EB3E2A" w:rsidRDefault="002D6887" w:rsidP="00860648">
            <w:pPr>
              <w:rPr>
                <w:rFonts w:ascii="Arial" w:hAnsi="Arial" w:cs="Arial"/>
                <w:sz w:val="20"/>
                <w:szCs w:val="20"/>
                <w:lang w:val="sr-Cyrl-CS"/>
              </w:rPr>
            </w:pPr>
          </w:p>
        </w:tc>
        <w:tc>
          <w:tcPr>
            <w:tcW w:w="153" w:type="pct"/>
            <w:tcBorders>
              <w:top w:val="nil"/>
              <w:left w:val="nil"/>
              <w:bottom w:val="nil"/>
              <w:right w:val="nil"/>
            </w:tcBorders>
          </w:tcPr>
          <w:p w14:paraId="38AF33FC" w14:textId="77777777" w:rsidR="002D6887" w:rsidRPr="00EB3E2A" w:rsidRDefault="002D6887" w:rsidP="00860648">
            <w:pPr>
              <w:rPr>
                <w:rFonts w:ascii="Arial" w:hAnsi="Arial" w:cs="Arial"/>
                <w:sz w:val="20"/>
                <w:szCs w:val="20"/>
                <w:lang w:val="sr-Cyrl-CS"/>
              </w:rPr>
            </w:pPr>
          </w:p>
        </w:tc>
        <w:tc>
          <w:tcPr>
            <w:tcW w:w="1147" w:type="pct"/>
            <w:tcBorders>
              <w:top w:val="nil"/>
              <w:left w:val="nil"/>
              <w:bottom w:val="nil"/>
              <w:right w:val="nil"/>
            </w:tcBorders>
          </w:tcPr>
          <w:p w14:paraId="346A19F9" w14:textId="77777777" w:rsidR="002D6887" w:rsidRPr="00EB3E2A" w:rsidRDefault="002D6887" w:rsidP="00860648">
            <w:pPr>
              <w:rPr>
                <w:rFonts w:ascii="Arial" w:hAnsi="Arial" w:cs="Arial"/>
                <w:sz w:val="20"/>
                <w:szCs w:val="20"/>
                <w:lang w:val="sr-Cyrl-CS"/>
              </w:rPr>
            </w:pPr>
          </w:p>
        </w:tc>
        <w:tc>
          <w:tcPr>
            <w:tcW w:w="153" w:type="pct"/>
            <w:tcBorders>
              <w:top w:val="nil"/>
              <w:left w:val="nil"/>
              <w:bottom w:val="nil"/>
              <w:right w:val="nil"/>
            </w:tcBorders>
          </w:tcPr>
          <w:p w14:paraId="65732D9C" w14:textId="77777777" w:rsidR="002D6887" w:rsidRPr="00EB3E2A" w:rsidRDefault="002D6887" w:rsidP="00860648">
            <w:pPr>
              <w:rPr>
                <w:rFonts w:ascii="Arial" w:hAnsi="Arial" w:cs="Arial"/>
                <w:sz w:val="20"/>
                <w:szCs w:val="20"/>
                <w:lang w:val="sr-Cyrl-CS"/>
              </w:rPr>
            </w:pPr>
          </w:p>
        </w:tc>
        <w:tc>
          <w:tcPr>
            <w:tcW w:w="1147" w:type="pct"/>
            <w:tcBorders>
              <w:top w:val="nil"/>
              <w:left w:val="nil"/>
              <w:bottom w:val="nil"/>
              <w:right w:val="nil"/>
            </w:tcBorders>
          </w:tcPr>
          <w:p w14:paraId="0EA9B6CE" w14:textId="77777777" w:rsidR="002D6887" w:rsidRPr="00EB3E2A" w:rsidRDefault="002D6887" w:rsidP="00860648">
            <w:pPr>
              <w:rPr>
                <w:rFonts w:ascii="Arial" w:hAnsi="Arial" w:cs="Arial"/>
                <w:sz w:val="20"/>
                <w:szCs w:val="20"/>
                <w:lang w:val="sr-Cyrl-CS"/>
              </w:rPr>
            </w:pPr>
          </w:p>
        </w:tc>
      </w:tr>
      <w:tr w:rsidR="002D6887" w:rsidRPr="00EB3E2A" w14:paraId="58426AFB" w14:textId="77777777" w:rsidTr="006A6473">
        <w:trPr>
          <w:trHeight w:val="1071"/>
          <w:jc w:val="center"/>
        </w:trPr>
        <w:tc>
          <w:tcPr>
            <w:tcW w:w="1129" w:type="pct"/>
            <w:tcBorders>
              <w:top w:val="single" w:sz="12" w:space="0" w:color="800000"/>
              <w:left w:val="single" w:sz="12" w:space="0" w:color="800000"/>
              <w:bottom w:val="single" w:sz="12" w:space="0" w:color="800000"/>
              <w:right w:val="single" w:sz="12" w:space="0" w:color="800000"/>
            </w:tcBorders>
          </w:tcPr>
          <w:p w14:paraId="0C2AE83C"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 xml:space="preserve">2252 </w:t>
            </w:r>
          </w:p>
          <w:p w14:paraId="651C04A9" w14:textId="77777777" w:rsidR="002D6887" w:rsidRPr="00EB3E2A" w:rsidRDefault="002D6887" w:rsidP="00860648">
            <w:pPr>
              <w:jc w:val="center"/>
              <w:rPr>
                <w:rFonts w:ascii="Arial" w:hAnsi="Arial" w:cs="Arial"/>
                <w:sz w:val="20"/>
                <w:szCs w:val="20"/>
                <w:lang w:val="sr-Cyrl-CS"/>
              </w:rPr>
            </w:pPr>
          </w:p>
          <w:p w14:paraId="7EEBB071"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Ревизија и усвајање Идејног пројекта</w:t>
            </w:r>
          </w:p>
        </w:tc>
        <w:tc>
          <w:tcPr>
            <w:tcW w:w="153" w:type="pct"/>
            <w:tcBorders>
              <w:top w:val="nil"/>
              <w:left w:val="nil"/>
              <w:bottom w:val="nil"/>
              <w:right w:val="nil"/>
            </w:tcBorders>
          </w:tcPr>
          <w:p w14:paraId="32DCD237" w14:textId="77777777" w:rsidR="002D6887" w:rsidRPr="00EB3E2A" w:rsidRDefault="002D6887" w:rsidP="00860648">
            <w:pPr>
              <w:rPr>
                <w:rFonts w:ascii="Arial" w:hAnsi="Arial" w:cs="Arial"/>
                <w:sz w:val="20"/>
                <w:szCs w:val="20"/>
                <w:lang w:val="sr-Cyrl-CS"/>
              </w:rPr>
            </w:pPr>
          </w:p>
        </w:tc>
        <w:tc>
          <w:tcPr>
            <w:tcW w:w="1119" w:type="pct"/>
            <w:tcBorders>
              <w:top w:val="single" w:sz="2" w:space="0" w:color="auto"/>
              <w:left w:val="single" w:sz="2" w:space="0" w:color="auto"/>
              <w:bottom w:val="single" w:sz="2" w:space="0" w:color="auto"/>
              <w:right w:val="single" w:sz="2" w:space="0" w:color="auto"/>
            </w:tcBorders>
          </w:tcPr>
          <w:p w14:paraId="5C7968DD"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2262</w:t>
            </w:r>
          </w:p>
          <w:p w14:paraId="38B8BACE" w14:textId="77777777" w:rsidR="002D6887" w:rsidRPr="00EB3E2A" w:rsidRDefault="002D6887" w:rsidP="00860648">
            <w:pPr>
              <w:jc w:val="center"/>
              <w:rPr>
                <w:rFonts w:ascii="Arial" w:hAnsi="Arial" w:cs="Arial"/>
                <w:sz w:val="20"/>
                <w:szCs w:val="20"/>
                <w:lang w:val="sr-Cyrl-CS"/>
              </w:rPr>
            </w:pPr>
          </w:p>
          <w:p w14:paraId="21E3467B" w14:textId="77777777" w:rsidR="002D6887" w:rsidRPr="00EB3E2A" w:rsidRDefault="002D6887" w:rsidP="00860648">
            <w:pPr>
              <w:jc w:val="center"/>
              <w:rPr>
                <w:rFonts w:ascii="Arial" w:hAnsi="Arial" w:cs="Arial"/>
                <w:sz w:val="20"/>
                <w:szCs w:val="20"/>
                <w:lang w:val="sr-Cyrl-CS"/>
              </w:rPr>
            </w:pPr>
          </w:p>
        </w:tc>
        <w:tc>
          <w:tcPr>
            <w:tcW w:w="153" w:type="pct"/>
            <w:tcBorders>
              <w:top w:val="nil"/>
              <w:left w:val="nil"/>
              <w:bottom w:val="nil"/>
              <w:right w:val="nil"/>
            </w:tcBorders>
          </w:tcPr>
          <w:p w14:paraId="2713A7C3" w14:textId="77777777" w:rsidR="002D6887" w:rsidRPr="00EB3E2A" w:rsidRDefault="002D6887" w:rsidP="00860648">
            <w:pPr>
              <w:rPr>
                <w:rFonts w:ascii="Arial" w:hAnsi="Arial" w:cs="Arial"/>
                <w:sz w:val="20"/>
                <w:szCs w:val="20"/>
                <w:lang w:val="sr-Cyrl-CS"/>
              </w:rPr>
            </w:pPr>
          </w:p>
        </w:tc>
        <w:tc>
          <w:tcPr>
            <w:tcW w:w="1147" w:type="pct"/>
            <w:tcBorders>
              <w:top w:val="single" w:sz="2" w:space="0" w:color="auto"/>
              <w:left w:val="single" w:sz="2" w:space="0" w:color="auto"/>
              <w:bottom w:val="single" w:sz="2" w:space="0" w:color="auto"/>
              <w:right w:val="single" w:sz="2" w:space="0" w:color="auto"/>
            </w:tcBorders>
          </w:tcPr>
          <w:p w14:paraId="3817BDD4"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2272</w:t>
            </w:r>
          </w:p>
          <w:p w14:paraId="01DA4DA1" w14:textId="77777777" w:rsidR="002D6887" w:rsidRPr="00EB3E2A" w:rsidRDefault="002D6887" w:rsidP="00860648">
            <w:pPr>
              <w:jc w:val="center"/>
              <w:rPr>
                <w:rFonts w:ascii="Arial" w:hAnsi="Arial" w:cs="Arial"/>
                <w:sz w:val="20"/>
                <w:szCs w:val="20"/>
                <w:lang w:val="sr-Cyrl-CS"/>
              </w:rPr>
            </w:pPr>
          </w:p>
        </w:tc>
        <w:tc>
          <w:tcPr>
            <w:tcW w:w="153" w:type="pct"/>
            <w:tcBorders>
              <w:top w:val="nil"/>
              <w:left w:val="nil"/>
              <w:bottom w:val="nil"/>
              <w:right w:val="nil"/>
            </w:tcBorders>
          </w:tcPr>
          <w:p w14:paraId="2EE0C446" w14:textId="77777777" w:rsidR="002D6887" w:rsidRPr="00EB3E2A" w:rsidRDefault="002D6887" w:rsidP="00860648">
            <w:pPr>
              <w:rPr>
                <w:rFonts w:ascii="Arial" w:hAnsi="Arial" w:cs="Arial"/>
                <w:sz w:val="20"/>
                <w:szCs w:val="20"/>
                <w:lang w:val="sr-Cyrl-CS"/>
              </w:rPr>
            </w:pPr>
          </w:p>
        </w:tc>
        <w:tc>
          <w:tcPr>
            <w:tcW w:w="1147" w:type="pct"/>
            <w:tcBorders>
              <w:top w:val="single" w:sz="2" w:space="0" w:color="auto"/>
              <w:left w:val="single" w:sz="2" w:space="0" w:color="auto"/>
              <w:bottom w:val="single" w:sz="2" w:space="0" w:color="auto"/>
              <w:right w:val="single" w:sz="2" w:space="0" w:color="auto"/>
            </w:tcBorders>
          </w:tcPr>
          <w:p w14:paraId="7FD68067"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2282</w:t>
            </w:r>
          </w:p>
          <w:p w14:paraId="6308F17E" w14:textId="77777777" w:rsidR="002D6887" w:rsidRPr="00EB3E2A" w:rsidRDefault="002D6887" w:rsidP="00860648">
            <w:pPr>
              <w:jc w:val="center"/>
              <w:rPr>
                <w:rFonts w:ascii="Arial" w:hAnsi="Arial" w:cs="Arial"/>
                <w:sz w:val="20"/>
                <w:szCs w:val="20"/>
                <w:lang w:val="sr-Cyrl-CS"/>
              </w:rPr>
            </w:pPr>
          </w:p>
          <w:p w14:paraId="69255533" w14:textId="77777777" w:rsidR="002D6887" w:rsidRPr="00EB3E2A" w:rsidRDefault="002D6887" w:rsidP="00860648">
            <w:pPr>
              <w:jc w:val="center"/>
              <w:rPr>
                <w:rFonts w:ascii="Arial" w:hAnsi="Arial" w:cs="Arial"/>
                <w:sz w:val="20"/>
                <w:szCs w:val="20"/>
                <w:lang w:val="sr-Cyrl-CS"/>
              </w:rPr>
            </w:pPr>
          </w:p>
        </w:tc>
      </w:tr>
      <w:tr w:rsidR="002D6887" w:rsidRPr="00EB3E2A" w14:paraId="40C5D19C" w14:textId="77777777" w:rsidTr="006A6473">
        <w:trPr>
          <w:jc w:val="center"/>
        </w:trPr>
        <w:tc>
          <w:tcPr>
            <w:tcW w:w="1129" w:type="pct"/>
            <w:tcBorders>
              <w:top w:val="nil"/>
              <w:left w:val="nil"/>
              <w:bottom w:val="nil"/>
              <w:right w:val="nil"/>
            </w:tcBorders>
          </w:tcPr>
          <w:p w14:paraId="070EF6C7" w14:textId="77777777" w:rsidR="002D6887" w:rsidRPr="00EB3E2A" w:rsidRDefault="002D6887" w:rsidP="00860648">
            <w:pPr>
              <w:rPr>
                <w:rFonts w:ascii="Arial" w:hAnsi="Arial" w:cs="Arial"/>
                <w:sz w:val="20"/>
                <w:szCs w:val="20"/>
                <w:lang w:val="sr-Cyrl-CS"/>
              </w:rPr>
            </w:pPr>
          </w:p>
        </w:tc>
        <w:tc>
          <w:tcPr>
            <w:tcW w:w="153" w:type="pct"/>
            <w:tcBorders>
              <w:top w:val="nil"/>
              <w:left w:val="nil"/>
              <w:bottom w:val="nil"/>
              <w:right w:val="nil"/>
            </w:tcBorders>
          </w:tcPr>
          <w:p w14:paraId="641DF0BB" w14:textId="77777777" w:rsidR="002D6887" w:rsidRPr="00EB3E2A" w:rsidRDefault="002D6887" w:rsidP="00860648">
            <w:pPr>
              <w:rPr>
                <w:rFonts w:ascii="Arial" w:hAnsi="Arial" w:cs="Arial"/>
                <w:sz w:val="20"/>
                <w:szCs w:val="20"/>
                <w:lang w:val="sr-Cyrl-CS"/>
              </w:rPr>
            </w:pPr>
          </w:p>
        </w:tc>
        <w:tc>
          <w:tcPr>
            <w:tcW w:w="1119" w:type="pct"/>
            <w:tcBorders>
              <w:top w:val="nil"/>
              <w:left w:val="nil"/>
              <w:bottom w:val="nil"/>
              <w:right w:val="nil"/>
            </w:tcBorders>
          </w:tcPr>
          <w:p w14:paraId="6BA917DD" w14:textId="77777777" w:rsidR="002D6887" w:rsidRPr="00EB3E2A" w:rsidRDefault="002D6887" w:rsidP="00860648">
            <w:pPr>
              <w:rPr>
                <w:rFonts w:ascii="Arial" w:hAnsi="Arial" w:cs="Arial"/>
                <w:sz w:val="20"/>
                <w:szCs w:val="20"/>
                <w:lang w:val="sr-Cyrl-CS"/>
              </w:rPr>
            </w:pPr>
          </w:p>
        </w:tc>
        <w:tc>
          <w:tcPr>
            <w:tcW w:w="153" w:type="pct"/>
            <w:tcBorders>
              <w:top w:val="nil"/>
              <w:left w:val="nil"/>
              <w:bottom w:val="nil"/>
              <w:right w:val="nil"/>
            </w:tcBorders>
          </w:tcPr>
          <w:p w14:paraId="510562A2" w14:textId="77777777" w:rsidR="002D6887" w:rsidRPr="00EB3E2A" w:rsidRDefault="002D6887" w:rsidP="00860648">
            <w:pPr>
              <w:rPr>
                <w:rFonts w:ascii="Arial" w:hAnsi="Arial" w:cs="Arial"/>
                <w:sz w:val="20"/>
                <w:szCs w:val="20"/>
                <w:lang w:val="sr-Cyrl-CS"/>
              </w:rPr>
            </w:pPr>
          </w:p>
        </w:tc>
        <w:tc>
          <w:tcPr>
            <w:tcW w:w="1147" w:type="pct"/>
            <w:tcBorders>
              <w:top w:val="nil"/>
              <w:left w:val="nil"/>
              <w:bottom w:val="nil"/>
              <w:right w:val="nil"/>
            </w:tcBorders>
          </w:tcPr>
          <w:p w14:paraId="56A5C9AD" w14:textId="77777777" w:rsidR="002D6887" w:rsidRPr="00EB3E2A" w:rsidRDefault="002D6887" w:rsidP="00860648">
            <w:pPr>
              <w:rPr>
                <w:rFonts w:ascii="Arial" w:hAnsi="Arial" w:cs="Arial"/>
                <w:sz w:val="20"/>
                <w:szCs w:val="20"/>
                <w:lang w:val="sr-Cyrl-CS"/>
              </w:rPr>
            </w:pPr>
          </w:p>
        </w:tc>
        <w:tc>
          <w:tcPr>
            <w:tcW w:w="153" w:type="pct"/>
            <w:tcBorders>
              <w:top w:val="nil"/>
              <w:left w:val="nil"/>
              <w:bottom w:val="nil"/>
              <w:right w:val="nil"/>
            </w:tcBorders>
          </w:tcPr>
          <w:p w14:paraId="3136D01C" w14:textId="77777777" w:rsidR="002D6887" w:rsidRPr="00EB3E2A" w:rsidRDefault="002D6887" w:rsidP="00860648">
            <w:pPr>
              <w:rPr>
                <w:rFonts w:ascii="Arial" w:hAnsi="Arial" w:cs="Arial"/>
                <w:sz w:val="20"/>
                <w:szCs w:val="20"/>
                <w:lang w:val="sr-Cyrl-CS"/>
              </w:rPr>
            </w:pPr>
          </w:p>
        </w:tc>
        <w:tc>
          <w:tcPr>
            <w:tcW w:w="1147" w:type="pct"/>
            <w:tcBorders>
              <w:top w:val="nil"/>
              <w:left w:val="nil"/>
              <w:bottom w:val="nil"/>
              <w:right w:val="nil"/>
            </w:tcBorders>
          </w:tcPr>
          <w:p w14:paraId="1EDA88FB" w14:textId="77777777" w:rsidR="002D6887" w:rsidRPr="00EB3E2A" w:rsidRDefault="002D6887" w:rsidP="00860648">
            <w:pPr>
              <w:rPr>
                <w:rFonts w:ascii="Arial" w:hAnsi="Arial" w:cs="Arial"/>
                <w:sz w:val="20"/>
                <w:szCs w:val="20"/>
                <w:lang w:val="sr-Cyrl-CS"/>
              </w:rPr>
            </w:pPr>
          </w:p>
        </w:tc>
      </w:tr>
      <w:tr w:rsidR="002D6887" w:rsidRPr="00EB3E2A" w14:paraId="33887B09" w14:textId="77777777" w:rsidTr="006A6473">
        <w:trPr>
          <w:trHeight w:val="1373"/>
          <w:jc w:val="center"/>
        </w:trPr>
        <w:tc>
          <w:tcPr>
            <w:tcW w:w="1129" w:type="pct"/>
            <w:tcBorders>
              <w:top w:val="single" w:sz="12" w:space="0" w:color="800000"/>
              <w:left w:val="single" w:sz="12" w:space="0" w:color="800000"/>
              <w:bottom w:val="single" w:sz="12" w:space="0" w:color="800000"/>
              <w:right w:val="single" w:sz="12" w:space="0" w:color="800000"/>
            </w:tcBorders>
          </w:tcPr>
          <w:p w14:paraId="00073201"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2253</w:t>
            </w:r>
          </w:p>
          <w:p w14:paraId="2F160C28" w14:textId="77777777" w:rsidR="002D6887" w:rsidRPr="00EB3E2A" w:rsidRDefault="002D6887" w:rsidP="00860648">
            <w:pPr>
              <w:jc w:val="center"/>
              <w:rPr>
                <w:rFonts w:ascii="Arial" w:hAnsi="Arial" w:cs="Arial"/>
                <w:sz w:val="20"/>
                <w:szCs w:val="20"/>
                <w:lang w:val="sr-Cyrl-CS"/>
              </w:rPr>
            </w:pPr>
          </w:p>
          <w:p w14:paraId="7BDD326C" w14:textId="77777777" w:rsidR="002D6887" w:rsidRPr="00EB3E2A" w:rsidRDefault="002D6887" w:rsidP="00860648">
            <w:pPr>
              <w:jc w:val="center"/>
              <w:rPr>
                <w:rFonts w:ascii="Arial" w:hAnsi="Arial" w:cs="Arial"/>
                <w:sz w:val="20"/>
                <w:szCs w:val="20"/>
                <w:lang w:val="sr-Cyrl-CS"/>
              </w:rPr>
            </w:pPr>
          </w:p>
        </w:tc>
        <w:tc>
          <w:tcPr>
            <w:tcW w:w="153" w:type="pct"/>
            <w:tcBorders>
              <w:top w:val="nil"/>
              <w:left w:val="nil"/>
              <w:bottom w:val="nil"/>
              <w:right w:val="nil"/>
            </w:tcBorders>
          </w:tcPr>
          <w:p w14:paraId="6FE4432E" w14:textId="77777777" w:rsidR="002D6887" w:rsidRPr="00EB3E2A" w:rsidRDefault="002D6887" w:rsidP="00860648">
            <w:pPr>
              <w:rPr>
                <w:rFonts w:ascii="Arial" w:hAnsi="Arial" w:cs="Arial"/>
                <w:sz w:val="20"/>
                <w:szCs w:val="20"/>
                <w:lang w:val="sr-Cyrl-CS"/>
              </w:rPr>
            </w:pPr>
          </w:p>
        </w:tc>
        <w:tc>
          <w:tcPr>
            <w:tcW w:w="1119" w:type="pct"/>
            <w:tcBorders>
              <w:top w:val="single" w:sz="12" w:space="0" w:color="800000"/>
              <w:left w:val="single" w:sz="12" w:space="0" w:color="800000"/>
              <w:bottom w:val="single" w:sz="12" w:space="0" w:color="800000"/>
              <w:right w:val="single" w:sz="12" w:space="0" w:color="800000"/>
            </w:tcBorders>
          </w:tcPr>
          <w:p w14:paraId="22F235EC"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2263</w:t>
            </w:r>
          </w:p>
          <w:p w14:paraId="410B5C1A" w14:textId="77777777" w:rsidR="002D6887" w:rsidRPr="00EB3E2A" w:rsidRDefault="002D6887" w:rsidP="00860648">
            <w:pPr>
              <w:jc w:val="center"/>
              <w:rPr>
                <w:rFonts w:ascii="Arial" w:hAnsi="Arial" w:cs="Arial"/>
                <w:sz w:val="20"/>
                <w:szCs w:val="20"/>
                <w:lang w:val="sr-Cyrl-CS"/>
              </w:rPr>
            </w:pPr>
          </w:p>
          <w:p w14:paraId="6BD92237"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 xml:space="preserve">Идејни пројекат </w:t>
            </w:r>
          </w:p>
          <w:p w14:paraId="040290D8"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 финална документација</w:t>
            </w:r>
          </w:p>
        </w:tc>
        <w:tc>
          <w:tcPr>
            <w:tcW w:w="153" w:type="pct"/>
            <w:tcBorders>
              <w:top w:val="nil"/>
              <w:left w:val="nil"/>
              <w:bottom w:val="nil"/>
              <w:right w:val="nil"/>
            </w:tcBorders>
          </w:tcPr>
          <w:p w14:paraId="717B617E" w14:textId="77777777" w:rsidR="002D6887" w:rsidRPr="00EB3E2A" w:rsidRDefault="002D6887" w:rsidP="00860648">
            <w:pPr>
              <w:rPr>
                <w:rFonts w:ascii="Arial" w:hAnsi="Arial" w:cs="Arial"/>
                <w:sz w:val="20"/>
                <w:szCs w:val="20"/>
                <w:lang w:val="sr-Cyrl-CS"/>
              </w:rPr>
            </w:pPr>
          </w:p>
        </w:tc>
        <w:tc>
          <w:tcPr>
            <w:tcW w:w="1147" w:type="pct"/>
            <w:tcBorders>
              <w:top w:val="single" w:sz="2" w:space="0" w:color="auto"/>
              <w:left w:val="single" w:sz="2" w:space="0" w:color="auto"/>
              <w:bottom w:val="single" w:sz="2" w:space="0" w:color="auto"/>
              <w:right w:val="single" w:sz="2" w:space="0" w:color="auto"/>
            </w:tcBorders>
          </w:tcPr>
          <w:p w14:paraId="2558135D"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2273</w:t>
            </w:r>
          </w:p>
          <w:p w14:paraId="3EEBA28A" w14:textId="77777777" w:rsidR="002D6887" w:rsidRPr="00EB3E2A" w:rsidRDefault="002D6887" w:rsidP="00860648">
            <w:pPr>
              <w:jc w:val="center"/>
              <w:rPr>
                <w:rFonts w:ascii="Arial" w:hAnsi="Arial" w:cs="Arial"/>
                <w:sz w:val="20"/>
                <w:szCs w:val="20"/>
                <w:lang w:val="sr-Cyrl-CS"/>
              </w:rPr>
            </w:pPr>
          </w:p>
          <w:p w14:paraId="70C7541C" w14:textId="77777777" w:rsidR="002D6887" w:rsidRPr="00EB3E2A" w:rsidRDefault="002D6887" w:rsidP="00860648">
            <w:pPr>
              <w:jc w:val="center"/>
              <w:rPr>
                <w:rFonts w:ascii="Arial" w:hAnsi="Arial" w:cs="Arial"/>
                <w:sz w:val="20"/>
                <w:szCs w:val="20"/>
                <w:lang w:val="sr-Cyrl-CS"/>
              </w:rPr>
            </w:pPr>
          </w:p>
        </w:tc>
        <w:tc>
          <w:tcPr>
            <w:tcW w:w="153" w:type="pct"/>
            <w:tcBorders>
              <w:top w:val="nil"/>
              <w:left w:val="nil"/>
              <w:bottom w:val="nil"/>
              <w:right w:val="nil"/>
            </w:tcBorders>
          </w:tcPr>
          <w:p w14:paraId="29F2970E" w14:textId="77777777" w:rsidR="002D6887" w:rsidRPr="00EB3E2A" w:rsidRDefault="002D6887" w:rsidP="00860648">
            <w:pPr>
              <w:rPr>
                <w:rFonts w:ascii="Arial" w:hAnsi="Arial" w:cs="Arial"/>
                <w:sz w:val="20"/>
                <w:szCs w:val="20"/>
                <w:lang w:val="sr-Cyrl-CS"/>
              </w:rPr>
            </w:pPr>
          </w:p>
        </w:tc>
        <w:tc>
          <w:tcPr>
            <w:tcW w:w="1147" w:type="pct"/>
            <w:tcBorders>
              <w:top w:val="single" w:sz="2" w:space="0" w:color="auto"/>
              <w:left w:val="single" w:sz="2" w:space="0" w:color="auto"/>
              <w:bottom w:val="single" w:sz="2" w:space="0" w:color="auto"/>
              <w:right w:val="single" w:sz="2" w:space="0" w:color="auto"/>
            </w:tcBorders>
          </w:tcPr>
          <w:p w14:paraId="5A99C8AE"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2283</w:t>
            </w:r>
          </w:p>
          <w:p w14:paraId="58B497D2" w14:textId="77777777" w:rsidR="002D6887" w:rsidRPr="00EB3E2A" w:rsidRDefault="002D6887" w:rsidP="00860648">
            <w:pPr>
              <w:jc w:val="center"/>
              <w:rPr>
                <w:rFonts w:ascii="Arial" w:hAnsi="Arial" w:cs="Arial"/>
                <w:sz w:val="20"/>
                <w:szCs w:val="20"/>
                <w:lang w:val="sr-Cyrl-CS"/>
              </w:rPr>
            </w:pPr>
          </w:p>
          <w:p w14:paraId="2331409D" w14:textId="77777777" w:rsidR="002D6887" w:rsidRPr="00EB3E2A" w:rsidRDefault="002D6887" w:rsidP="00860648">
            <w:pPr>
              <w:jc w:val="center"/>
              <w:rPr>
                <w:rFonts w:ascii="Arial" w:hAnsi="Arial" w:cs="Arial"/>
                <w:sz w:val="20"/>
                <w:szCs w:val="20"/>
                <w:lang w:val="sr-Cyrl-CS"/>
              </w:rPr>
            </w:pPr>
          </w:p>
        </w:tc>
      </w:tr>
    </w:tbl>
    <w:p w14:paraId="15E4E45C" w14:textId="77777777" w:rsidR="002D6887" w:rsidRPr="00EB3E2A" w:rsidRDefault="002D6887" w:rsidP="002D6887">
      <w:pPr>
        <w:ind w:left="720"/>
        <w:rPr>
          <w:rFonts w:ascii="Arial" w:hAnsi="Arial" w:cs="Arial"/>
          <w:sz w:val="20"/>
          <w:szCs w:val="20"/>
          <w:lang w:val="sr-Cyrl-CS"/>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277"/>
        <w:gridCol w:w="309"/>
        <w:gridCol w:w="2258"/>
        <w:gridCol w:w="309"/>
        <w:gridCol w:w="2315"/>
        <w:gridCol w:w="309"/>
        <w:gridCol w:w="2313"/>
      </w:tblGrid>
      <w:tr w:rsidR="002D6887" w:rsidRPr="00EB3E2A" w14:paraId="5048EAA6" w14:textId="77777777" w:rsidTr="006A6473">
        <w:trPr>
          <w:trHeight w:val="1108"/>
          <w:jc w:val="center"/>
        </w:trPr>
        <w:tc>
          <w:tcPr>
            <w:tcW w:w="1129" w:type="pct"/>
            <w:tcBorders>
              <w:top w:val="single" w:sz="2" w:space="0" w:color="auto"/>
              <w:left w:val="single" w:sz="2" w:space="0" w:color="auto"/>
              <w:bottom w:val="single" w:sz="2" w:space="0" w:color="auto"/>
              <w:right w:val="single" w:sz="2" w:space="0" w:color="auto"/>
            </w:tcBorders>
          </w:tcPr>
          <w:p w14:paraId="091959F8"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2254</w:t>
            </w:r>
          </w:p>
          <w:p w14:paraId="2C9D2994" w14:textId="77777777" w:rsidR="002D6887" w:rsidRPr="00EB3E2A" w:rsidRDefault="002D6887" w:rsidP="00860648">
            <w:pPr>
              <w:jc w:val="center"/>
              <w:rPr>
                <w:rFonts w:ascii="Arial" w:hAnsi="Arial" w:cs="Arial"/>
                <w:sz w:val="20"/>
                <w:szCs w:val="20"/>
                <w:lang w:val="sr-Cyrl-CS"/>
              </w:rPr>
            </w:pPr>
          </w:p>
          <w:p w14:paraId="2450EC3B" w14:textId="77777777" w:rsidR="002D6887" w:rsidRPr="00EB3E2A" w:rsidRDefault="002D6887" w:rsidP="00860648">
            <w:pPr>
              <w:jc w:val="center"/>
              <w:rPr>
                <w:rFonts w:ascii="Arial" w:hAnsi="Arial" w:cs="Arial"/>
                <w:sz w:val="20"/>
                <w:szCs w:val="20"/>
                <w:lang w:val="sr-Cyrl-CS"/>
              </w:rPr>
            </w:pPr>
          </w:p>
        </w:tc>
        <w:tc>
          <w:tcPr>
            <w:tcW w:w="153" w:type="pct"/>
            <w:tcBorders>
              <w:top w:val="nil"/>
              <w:left w:val="nil"/>
              <w:bottom w:val="nil"/>
              <w:right w:val="nil"/>
            </w:tcBorders>
          </w:tcPr>
          <w:p w14:paraId="4F8368A0" w14:textId="77777777" w:rsidR="002D6887" w:rsidRPr="00EB3E2A" w:rsidRDefault="002D6887" w:rsidP="00860648">
            <w:pPr>
              <w:rPr>
                <w:rFonts w:ascii="Arial" w:hAnsi="Arial" w:cs="Arial"/>
                <w:sz w:val="20"/>
                <w:szCs w:val="20"/>
                <w:lang w:val="sr-Cyrl-CS"/>
              </w:rPr>
            </w:pPr>
          </w:p>
        </w:tc>
        <w:tc>
          <w:tcPr>
            <w:tcW w:w="1119" w:type="pct"/>
            <w:tcBorders>
              <w:top w:val="single" w:sz="12" w:space="0" w:color="800000"/>
              <w:left w:val="single" w:sz="12" w:space="0" w:color="800000"/>
              <w:bottom w:val="single" w:sz="12" w:space="0" w:color="800000"/>
              <w:right w:val="single" w:sz="12" w:space="0" w:color="800000"/>
            </w:tcBorders>
          </w:tcPr>
          <w:p w14:paraId="7F51B01E"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2264</w:t>
            </w:r>
          </w:p>
          <w:p w14:paraId="7BDE619C" w14:textId="77777777" w:rsidR="002D6887" w:rsidRPr="00EB3E2A" w:rsidRDefault="002D6887" w:rsidP="00860648">
            <w:pPr>
              <w:jc w:val="center"/>
              <w:rPr>
                <w:rFonts w:ascii="Arial" w:hAnsi="Arial" w:cs="Arial"/>
                <w:sz w:val="20"/>
                <w:szCs w:val="20"/>
                <w:lang w:val="sr-Cyrl-CS"/>
              </w:rPr>
            </w:pPr>
          </w:p>
          <w:p w14:paraId="1D53A179"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Студија оправданости</w:t>
            </w:r>
          </w:p>
        </w:tc>
        <w:tc>
          <w:tcPr>
            <w:tcW w:w="153" w:type="pct"/>
            <w:tcBorders>
              <w:top w:val="nil"/>
              <w:left w:val="nil"/>
              <w:bottom w:val="nil"/>
              <w:right w:val="nil"/>
            </w:tcBorders>
          </w:tcPr>
          <w:p w14:paraId="2C6665EA" w14:textId="77777777" w:rsidR="002D6887" w:rsidRPr="00EB3E2A" w:rsidRDefault="002D6887" w:rsidP="00860648">
            <w:pPr>
              <w:rPr>
                <w:rFonts w:ascii="Arial" w:hAnsi="Arial" w:cs="Arial"/>
                <w:sz w:val="20"/>
                <w:szCs w:val="20"/>
                <w:lang w:val="sr-Cyrl-CS"/>
              </w:rPr>
            </w:pPr>
          </w:p>
        </w:tc>
        <w:tc>
          <w:tcPr>
            <w:tcW w:w="1147" w:type="pct"/>
            <w:tcBorders>
              <w:top w:val="single" w:sz="2" w:space="0" w:color="auto"/>
              <w:left w:val="single" w:sz="2" w:space="0" w:color="auto"/>
              <w:bottom w:val="single" w:sz="2" w:space="0" w:color="auto"/>
              <w:right w:val="single" w:sz="2" w:space="0" w:color="auto"/>
            </w:tcBorders>
          </w:tcPr>
          <w:p w14:paraId="6F609C5E"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2274</w:t>
            </w:r>
          </w:p>
          <w:p w14:paraId="685BC499" w14:textId="77777777" w:rsidR="002D6887" w:rsidRPr="00EB3E2A" w:rsidRDefault="002D6887" w:rsidP="00860648">
            <w:pPr>
              <w:jc w:val="center"/>
              <w:rPr>
                <w:rFonts w:ascii="Arial" w:hAnsi="Arial" w:cs="Arial"/>
                <w:sz w:val="20"/>
                <w:szCs w:val="20"/>
                <w:lang w:val="sr-Cyrl-CS"/>
              </w:rPr>
            </w:pPr>
          </w:p>
          <w:p w14:paraId="23920490" w14:textId="77777777" w:rsidR="002D6887" w:rsidRPr="00EB3E2A" w:rsidRDefault="002D6887" w:rsidP="00860648">
            <w:pPr>
              <w:jc w:val="center"/>
              <w:rPr>
                <w:rFonts w:ascii="Arial" w:hAnsi="Arial" w:cs="Arial"/>
                <w:sz w:val="20"/>
                <w:szCs w:val="20"/>
                <w:lang w:val="sr-Cyrl-CS"/>
              </w:rPr>
            </w:pPr>
          </w:p>
        </w:tc>
        <w:tc>
          <w:tcPr>
            <w:tcW w:w="153" w:type="pct"/>
            <w:tcBorders>
              <w:top w:val="nil"/>
              <w:left w:val="nil"/>
              <w:bottom w:val="nil"/>
              <w:right w:val="nil"/>
            </w:tcBorders>
          </w:tcPr>
          <w:p w14:paraId="33C5E021" w14:textId="77777777" w:rsidR="002D6887" w:rsidRPr="00EB3E2A" w:rsidRDefault="002D6887" w:rsidP="00860648">
            <w:pPr>
              <w:rPr>
                <w:rFonts w:ascii="Arial" w:hAnsi="Arial" w:cs="Arial"/>
                <w:sz w:val="20"/>
                <w:szCs w:val="20"/>
                <w:lang w:val="sr-Cyrl-CS"/>
              </w:rPr>
            </w:pPr>
          </w:p>
        </w:tc>
        <w:tc>
          <w:tcPr>
            <w:tcW w:w="1147" w:type="pct"/>
            <w:tcBorders>
              <w:top w:val="single" w:sz="2" w:space="0" w:color="auto"/>
              <w:left w:val="single" w:sz="2" w:space="0" w:color="auto"/>
              <w:bottom w:val="single" w:sz="2" w:space="0" w:color="auto"/>
              <w:right w:val="single" w:sz="2" w:space="0" w:color="auto"/>
            </w:tcBorders>
          </w:tcPr>
          <w:p w14:paraId="49342755"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2284</w:t>
            </w:r>
          </w:p>
          <w:p w14:paraId="70D5BD72" w14:textId="77777777" w:rsidR="002D6887" w:rsidRPr="00EB3E2A" w:rsidRDefault="002D6887" w:rsidP="00860648">
            <w:pPr>
              <w:jc w:val="center"/>
              <w:rPr>
                <w:rFonts w:ascii="Arial" w:hAnsi="Arial" w:cs="Arial"/>
                <w:sz w:val="20"/>
                <w:szCs w:val="20"/>
                <w:lang w:val="sr-Cyrl-CS"/>
              </w:rPr>
            </w:pPr>
          </w:p>
          <w:p w14:paraId="52D1A8E3" w14:textId="77777777" w:rsidR="002D6887" w:rsidRPr="00EB3E2A" w:rsidRDefault="002D6887" w:rsidP="00860648">
            <w:pPr>
              <w:jc w:val="center"/>
              <w:rPr>
                <w:rFonts w:ascii="Arial" w:hAnsi="Arial" w:cs="Arial"/>
                <w:sz w:val="20"/>
                <w:szCs w:val="20"/>
                <w:lang w:val="sr-Cyrl-CS"/>
              </w:rPr>
            </w:pPr>
          </w:p>
        </w:tc>
      </w:tr>
      <w:tr w:rsidR="002D6887" w:rsidRPr="00EB3E2A" w14:paraId="3664B619" w14:textId="77777777" w:rsidTr="006A6473">
        <w:trPr>
          <w:trHeight w:val="266"/>
          <w:jc w:val="center"/>
        </w:trPr>
        <w:tc>
          <w:tcPr>
            <w:tcW w:w="1129" w:type="pct"/>
            <w:tcBorders>
              <w:top w:val="nil"/>
              <w:left w:val="nil"/>
              <w:bottom w:val="nil"/>
              <w:right w:val="nil"/>
            </w:tcBorders>
          </w:tcPr>
          <w:p w14:paraId="185EC882" w14:textId="77777777" w:rsidR="002D6887" w:rsidRPr="00EB3E2A" w:rsidRDefault="002D6887" w:rsidP="00860648">
            <w:pPr>
              <w:rPr>
                <w:rFonts w:ascii="Arial" w:hAnsi="Arial" w:cs="Arial"/>
                <w:sz w:val="20"/>
                <w:szCs w:val="20"/>
                <w:lang w:val="sr-Cyrl-CS"/>
              </w:rPr>
            </w:pPr>
          </w:p>
        </w:tc>
        <w:tc>
          <w:tcPr>
            <w:tcW w:w="153" w:type="pct"/>
            <w:tcBorders>
              <w:top w:val="nil"/>
              <w:left w:val="nil"/>
              <w:bottom w:val="nil"/>
              <w:right w:val="nil"/>
            </w:tcBorders>
          </w:tcPr>
          <w:p w14:paraId="073EF3C7" w14:textId="77777777" w:rsidR="002D6887" w:rsidRPr="00EB3E2A" w:rsidRDefault="002D6887" w:rsidP="00860648">
            <w:pPr>
              <w:rPr>
                <w:rFonts w:ascii="Arial" w:hAnsi="Arial" w:cs="Arial"/>
                <w:sz w:val="20"/>
                <w:szCs w:val="20"/>
                <w:lang w:val="sr-Cyrl-CS"/>
              </w:rPr>
            </w:pPr>
          </w:p>
        </w:tc>
        <w:tc>
          <w:tcPr>
            <w:tcW w:w="1119" w:type="pct"/>
            <w:tcBorders>
              <w:top w:val="nil"/>
              <w:left w:val="nil"/>
              <w:bottom w:val="nil"/>
              <w:right w:val="nil"/>
            </w:tcBorders>
          </w:tcPr>
          <w:p w14:paraId="151AD6E3" w14:textId="77777777" w:rsidR="002D6887" w:rsidRPr="00EB3E2A" w:rsidRDefault="002D6887" w:rsidP="00860648">
            <w:pPr>
              <w:rPr>
                <w:rFonts w:ascii="Arial" w:hAnsi="Arial" w:cs="Arial"/>
                <w:sz w:val="20"/>
                <w:szCs w:val="20"/>
                <w:lang w:val="sr-Cyrl-CS"/>
              </w:rPr>
            </w:pPr>
          </w:p>
        </w:tc>
        <w:tc>
          <w:tcPr>
            <w:tcW w:w="153" w:type="pct"/>
            <w:tcBorders>
              <w:top w:val="nil"/>
              <w:left w:val="nil"/>
              <w:bottom w:val="nil"/>
              <w:right w:val="nil"/>
            </w:tcBorders>
          </w:tcPr>
          <w:p w14:paraId="41B281C8" w14:textId="77777777" w:rsidR="002D6887" w:rsidRPr="00EB3E2A" w:rsidRDefault="002D6887" w:rsidP="00860648">
            <w:pPr>
              <w:rPr>
                <w:rFonts w:ascii="Arial" w:hAnsi="Arial" w:cs="Arial"/>
                <w:sz w:val="20"/>
                <w:szCs w:val="20"/>
                <w:lang w:val="sr-Cyrl-CS"/>
              </w:rPr>
            </w:pPr>
          </w:p>
        </w:tc>
        <w:tc>
          <w:tcPr>
            <w:tcW w:w="1147" w:type="pct"/>
            <w:tcBorders>
              <w:top w:val="nil"/>
              <w:left w:val="nil"/>
              <w:bottom w:val="nil"/>
              <w:right w:val="nil"/>
            </w:tcBorders>
          </w:tcPr>
          <w:p w14:paraId="6F4A6ED2" w14:textId="77777777" w:rsidR="002D6887" w:rsidRPr="00EB3E2A" w:rsidRDefault="002D6887" w:rsidP="00860648">
            <w:pPr>
              <w:rPr>
                <w:rFonts w:ascii="Arial" w:hAnsi="Arial" w:cs="Arial"/>
                <w:sz w:val="20"/>
                <w:szCs w:val="20"/>
                <w:lang w:val="sr-Cyrl-CS"/>
              </w:rPr>
            </w:pPr>
          </w:p>
        </w:tc>
        <w:tc>
          <w:tcPr>
            <w:tcW w:w="153" w:type="pct"/>
            <w:tcBorders>
              <w:top w:val="nil"/>
              <w:left w:val="nil"/>
              <w:bottom w:val="nil"/>
              <w:right w:val="nil"/>
            </w:tcBorders>
          </w:tcPr>
          <w:p w14:paraId="158A516C" w14:textId="77777777" w:rsidR="002D6887" w:rsidRPr="00EB3E2A" w:rsidRDefault="002D6887" w:rsidP="00860648">
            <w:pPr>
              <w:rPr>
                <w:rFonts w:ascii="Arial" w:hAnsi="Arial" w:cs="Arial"/>
                <w:sz w:val="20"/>
                <w:szCs w:val="20"/>
                <w:lang w:val="sr-Cyrl-CS"/>
              </w:rPr>
            </w:pPr>
          </w:p>
        </w:tc>
        <w:tc>
          <w:tcPr>
            <w:tcW w:w="1147" w:type="pct"/>
            <w:tcBorders>
              <w:top w:val="nil"/>
              <w:left w:val="nil"/>
              <w:bottom w:val="nil"/>
              <w:right w:val="nil"/>
            </w:tcBorders>
          </w:tcPr>
          <w:p w14:paraId="76625BB2" w14:textId="77777777" w:rsidR="002D6887" w:rsidRPr="00EB3E2A" w:rsidRDefault="002D6887" w:rsidP="00860648">
            <w:pPr>
              <w:rPr>
                <w:rFonts w:ascii="Arial" w:hAnsi="Arial" w:cs="Arial"/>
                <w:sz w:val="20"/>
                <w:szCs w:val="20"/>
                <w:lang w:val="sr-Cyrl-CS"/>
              </w:rPr>
            </w:pPr>
          </w:p>
        </w:tc>
      </w:tr>
      <w:tr w:rsidR="002D6887" w:rsidRPr="00EB3E2A" w14:paraId="226CA520" w14:textId="77777777" w:rsidTr="006A6473">
        <w:trPr>
          <w:trHeight w:val="1071"/>
          <w:jc w:val="center"/>
        </w:trPr>
        <w:tc>
          <w:tcPr>
            <w:tcW w:w="1129" w:type="pct"/>
            <w:tcBorders>
              <w:top w:val="single" w:sz="2" w:space="0" w:color="auto"/>
              <w:left w:val="single" w:sz="2" w:space="0" w:color="auto"/>
              <w:bottom w:val="single" w:sz="2" w:space="0" w:color="auto"/>
              <w:right w:val="single" w:sz="2" w:space="0" w:color="auto"/>
            </w:tcBorders>
          </w:tcPr>
          <w:p w14:paraId="50AAAF6D"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2255</w:t>
            </w:r>
          </w:p>
          <w:p w14:paraId="3F18DA57" w14:textId="77777777" w:rsidR="002D6887" w:rsidRPr="00EB3E2A" w:rsidRDefault="002D6887" w:rsidP="00860648">
            <w:pPr>
              <w:jc w:val="center"/>
              <w:rPr>
                <w:rFonts w:ascii="Arial" w:hAnsi="Arial" w:cs="Arial"/>
                <w:sz w:val="20"/>
                <w:szCs w:val="20"/>
                <w:lang w:val="sr-Cyrl-CS"/>
              </w:rPr>
            </w:pPr>
          </w:p>
          <w:p w14:paraId="377D0B1B" w14:textId="77777777" w:rsidR="002D6887" w:rsidRPr="00EB3E2A" w:rsidRDefault="002D6887" w:rsidP="00860648">
            <w:pPr>
              <w:jc w:val="center"/>
              <w:rPr>
                <w:rFonts w:ascii="Arial" w:hAnsi="Arial" w:cs="Arial"/>
                <w:sz w:val="20"/>
                <w:szCs w:val="20"/>
                <w:lang w:val="sr-Cyrl-CS"/>
              </w:rPr>
            </w:pPr>
          </w:p>
        </w:tc>
        <w:tc>
          <w:tcPr>
            <w:tcW w:w="153" w:type="pct"/>
            <w:tcBorders>
              <w:top w:val="nil"/>
              <w:left w:val="nil"/>
              <w:bottom w:val="nil"/>
              <w:right w:val="nil"/>
            </w:tcBorders>
          </w:tcPr>
          <w:p w14:paraId="531FD9EF" w14:textId="77777777" w:rsidR="002D6887" w:rsidRPr="00EB3E2A" w:rsidRDefault="002D6887" w:rsidP="00860648">
            <w:pPr>
              <w:rPr>
                <w:rFonts w:ascii="Arial" w:hAnsi="Arial" w:cs="Arial"/>
                <w:sz w:val="20"/>
                <w:szCs w:val="20"/>
                <w:lang w:val="sr-Cyrl-CS"/>
              </w:rPr>
            </w:pPr>
          </w:p>
        </w:tc>
        <w:tc>
          <w:tcPr>
            <w:tcW w:w="1119" w:type="pct"/>
            <w:tcBorders>
              <w:top w:val="single" w:sz="2" w:space="0" w:color="auto"/>
              <w:left w:val="single" w:sz="2" w:space="0" w:color="auto"/>
              <w:bottom w:val="single" w:sz="2" w:space="0" w:color="auto"/>
              <w:right w:val="single" w:sz="2" w:space="0" w:color="auto"/>
            </w:tcBorders>
          </w:tcPr>
          <w:p w14:paraId="07F87879"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2265</w:t>
            </w:r>
          </w:p>
          <w:p w14:paraId="62327AD8" w14:textId="77777777" w:rsidR="002D6887" w:rsidRPr="00EB3E2A" w:rsidRDefault="002D6887" w:rsidP="00860648">
            <w:pPr>
              <w:jc w:val="center"/>
              <w:rPr>
                <w:rFonts w:ascii="Arial" w:hAnsi="Arial" w:cs="Arial"/>
                <w:sz w:val="20"/>
                <w:szCs w:val="20"/>
                <w:lang w:val="sr-Cyrl-CS"/>
              </w:rPr>
            </w:pPr>
          </w:p>
        </w:tc>
        <w:tc>
          <w:tcPr>
            <w:tcW w:w="153" w:type="pct"/>
            <w:tcBorders>
              <w:top w:val="nil"/>
              <w:left w:val="nil"/>
              <w:bottom w:val="nil"/>
              <w:right w:val="nil"/>
            </w:tcBorders>
          </w:tcPr>
          <w:p w14:paraId="459F95D9" w14:textId="77777777" w:rsidR="002D6887" w:rsidRPr="00EB3E2A" w:rsidRDefault="002D6887" w:rsidP="00860648">
            <w:pPr>
              <w:rPr>
                <w:rFonts w:ascii="Arial" w:hAnsi="Arial" w:cs="Arial"/>
                <w:sz w:val="20"/>
                <w:szCs w:val="20"/>
                <w:lang w:val="sr-Cyrl-CS"/>
              </w:rPr>
            </w:pPr>
          </w:p>
        </w:tc>
        <w:tc>
          <w:tcPr>
            <w:tcW w:w="1147" w:type="pct"/>
            <w:tcBorders>
              <w:top w:val="single" w:sz="2" w:space="0" w:color="auto"/>
              <w:left w:val="single" w:sz="2" w:space="0" w:color="auto"/>
              <w:bottom w:val="single" w:sz="2" w:space="0" w:color="auto"/>
              <w:right w:val="single" w:sz="2" w:space="0" w:color="auto"/>
            </w:tcBorders>
          </w:tcPr>
          <w:p w14:paraId="16447675"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2275</w:t>
            </w:r>
          </w:p>
          <w:p w14:paraId="5B812B10" w14:textId="77777777" w:rsidR="002D6887" w:rsidRPr="00EB3E2A" w:rsidRDefault="002D6887" w:rsidP="00860648">
            <w:pPr>
              <w:jc w:val="center"/>
              <w:rPr>
                <w:rFonts w:ascii="Arial" w:hAnsi="Arial" w:cs="Arial"/>
                <w:sz w:val="20"/>
                <w:szCs w:val="20"/>
                <w:lang w:val="sr-Cyrl-CS"/>
              </w:rPr>
            </w:pPr>
          </w:p>
          <w:p w14:paraId="055DE65F" w14:textId="77777777" w:rsidR="002D6887" w:rsidRPr="00EB3E2A" w:rsidRDefault="002D6887" w:rsidP="00860648">
            <w:pPr>
              <w:jc w:val="center"/>
              <w:rPr>
                <w:rFonts w:ascii="Arial" w:hAnsi="Arial" w:cs="Arial"/>
                <w:sz w:val="20"/>
                <w:szCs w:val="20"/>
                <w:lang w:val="sr-Cyrl-CS"/>
              </w:rPr>
            </w:pPr>
          </w:p>
        </w:tc>
        <w:tc>
          <w:tcPr>
            <w:tcW w:w="153" w:type="pct"/>
            <w:tcBorders>
              <w:top w:val="nil"/>
              <w:left w:val="nil"/>
              <w:bottom w:val="nil"/>
              <w:right w:val="nil"/>
            </w:tcBorders>
          </w:tcPr>
          <w:p w14:paraId="7E5B9104" w14:textId="77777777" w:rsidR="002D6887" w:rsidRPr="00EB3E2A" w:rsidRDefault="002D6887" w:rsidP="00860648">
            <w:pPr>
              <w:rPr>
                <w:rFonts w:ascii="Arial" w:hAnsi="Arial" w:cs="Arial"/>
                <w:sz w:val="20"/>
                <w:szCs w:val="20"/>
                <w:lang w:val="sr-Cyrl-CS"/>
              </w:rPr>
            </w:pPr>
          </w:p>
        </w:tc>
        <w:tc>
          <w:tcPr>
            <w:tcW w:w="1147" w:type="pct"/>
            <w:tcBorders>
              <w:top w:val="single" w:sz="4" w:space="0" w:color="auto"/>
              <w:left w:val="single" w:sz="4" w:space="0" w:color="auto"/>
              <w:bottom w:val="single" w:sz="4" w:space="0" w:color="auto"/>
              <w:right w:val="single" w:sz="4" w:space="0" w:color="auto"/>
            </w:tcBorders>
          </w:tcPr>
          <w:p w14:paraId="19D743BC"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2285</w:t>
            </w:r>
          </w:p>
          <w:p w14:paraId="724E51BE" w14:textId="77777777" w:rsidR="002D6887" w:rsidRPr="00EB3E2A" w:rsidRDefault="002D6887" w:rsidP="00860648">
            <w:pPr>
              <w:jc w:val="center"/>
              <w:rPr>
                <w:rFonts w:ascii="Arial" w:hAnsi="Arial" w:cs="Arial"/>
                <w:sz w:val="20"/>
                <w:szCs w:val="20"/>
                <w:lang w:val="sr-Cyrl-CS"/>
              </w:rPr>
            </w:pPr>
          </w:p>
          <w:p w14:paraId="41A2ED0B" w14:textId="77777777" w:rsidR="002D6887" w:rsidRPr="00EB3E2A" w:rsidRDefault="002D6887" w:rsidP="00860648">
            <w:pPr>
              <w:jc w:val="center"/>
              <w:rPr>
                <w:rFonts w:ascii="Arial" w:hAnsi="Arial" w:cs="Arial"/>
                <w:sz w:val="20"/>
                <w:szCs w:val="20"/>
                <w:lang w:val="sr-Cyrl-CS"/>
              </w:rPr>
            </w:pPr>
          </w:p>
        </w:tc>
      </w:tr>
      <w:tr w:rsidR="002D6887" w:rsidRPr="00EB3E2A" w14:paraId="6080FA0E" w14:textId="77777777" w:rsidTr="006A6473">
        <w:trPr>
          <w:jc w:val="center"/>
        </w:trPr>
        <w:tc>
          <w:tcPr>
            <w:tcW w:w="1129" w:type="pct"/>
            <w:tcBorders>
              <w:top w:val="nil"/>
              <w:left w:val="nil"/>
              <w:bottom w:val="nil"/>
              <w:right w:val="nil"/>
            </w:tcBorders>
          </w:tcPr>
          <w:p w14:paraId="3D078635" w14:textId="77777777" w:rsidR="002D6887" w:rsidRPr="00EB3E2A" w:rsidRDefault="002D6887" w:rsidP="00860648">
            <w:pPr>
              <w:rPr>
                <w:rFonts w:ascii="Arial" w:hAnsi="Arial" w:cs="Arial"/>
                <w:sz w:val="20"/>
                <w:szCs w:val="20"/>
                <w:lang w:val="sr-Cyrl-CS"/>
              </w:rPr>
            </w:pPr>
          </w:p>
        </w:tc>
        <w:tc>
          <w:tcPr>
            <w:tcW w:w="153" w:type="pct"/>
            <w:tcBorders>
              <w:top w:val="nil"/>
              <w:left w:val="nil"/>
              <w:bottom w:val="nil"/>
              <w:right w:val="nil"/>
            </w:tcBorders>
          </w:tcPr>
          <w:p w14:paraId="64B460F7" w14:textId="77777777" w:rsidR="002D6887" w:rsidRPr="00EB3E2A" w:rsidRDefault="002D6887" w:rsidP="00860648">
            <w:pPr>
              <w:rPr>
                <w:rFonts w:ascii="Arial" w:hAnsi="Arial" w:cs="Arial"/>
                <w:sz w:val="20"/>
                <w:szCs w:val="20"/>
                <w:lang w:val="sr-Cyrl-CS"/>
              </w:rPr>
            </w:pPr>
          </w:p>
        </w:tc>
        <w:tc>
          <w:tcPr>
            <w:tcW w:w="1119" w:type="pct"/>
            <w:tcBorders>
              <w:top w:val="nil"/>
              <w:left w:val="nil"/>
              <w:bottom w:val="nil"/>
              <w:right w:val="nil"/>
            </w:tcBorders>
          </w:tcPr>
          <w:p w14:paraId="76F8C908" w14:textId="77777777" w:rsidR="002D6887" w:rsidRPr="00EB3E2A" w:rsidRDefault="002D6887" w:rsidP="00860648">
            <w:pPr>
              <w:rPr>
                <w:rFonts w:ascii="Arial" w:hAnsi="Arial" w:cs="Arial"/>
                <w:sz w:val="20"/>
                <w:szCs w:val="20"/>
                <w:lang w:val="sr-Cyrl-CS"/>
              </w:rPr>
            </w:pPr>
          </w:p>
        </w:tc>
        <w:tc>
          <w:tcPr>
            <w:tcW w:w="153" w:type="pct"/>
            <w:tcBorders>
              <w:top w:val="nil"/>
              <w:left w:val="nil"/>
              <w:bottom w:val="nil"/>
              <w:right w:val="nil"/>
            </w:tcBorders>
          </w:tcPr>
          <w:p w14:paraId="414527ED" w14:textId="77777777" w:rsidR="002D6887" w:rsidRPr="00EB3E2A" w:rsidRDefault="002D6887" w:rsidP="00860648">
            <w:pPr>
              <w:rPr>
                <w:rFonts w:ascii="Arial" w:hAnsi="Arial" w:cs="Arial"/>
                <w:sz w:val="20"/>
                <w:szCs w:val="20"/>
                <w:lang w:val="sr-Cyrl-CS"/>
              </w:rPr>
            </w:pPr>
          </w:p>
        </w:tc>
        <w:tc>
          <w:tcPr>
            <w:tcW w:w="1147" w:type="pct"/>
            <w:tcBorders>
              <w:top w:val="nil"/>
              <w:left w:val="nil"/>
              <w:bottom w:val="nil"/>
              <w:right w:val="nil"/>
            </w:tcBorders>
          </w:tcPr>
          <w:p w14:paraId="151977DB" w14:textId="77777777" w:rsidR="002D6887" w:rsidRPr="00EB3E2A" w:rsidRDefault="002D6887" w:rsidP="00860648">
            <w:pPr>
              <w:rPr>
                <w:rFonts w:ascii="Arial" w:hAnsi="Arial" w:cs="Arial"/>
                <w:sz w:val="20"/>
                <w:szCs w:val="20"/>
                <w:lang w:val="sr-Cyrl-CS"/>
              </w:rPr>
            </w:pPr>
          </w:p>
        </w:tc>
        <w:tc>
          <w:tcPr>
            <w:tcW w:w="153" w:type="pct"/>
            <w:tcBorders>
              <w:top w:val="nil"/>
              <w:left w:val="nil"/>
              <w:bottom w:val="nil"/>
              <w:right w:val="nil"/>
            </w:tcBorders>
          </w:tcPr>
          <w:p w14:paraId="0D17CE59" w14:textId="77777777" w:rsidR="002D6887" w:rsidRPr="00EB3E2A" w:rsidRDefault="002D6887" w:rsidP="00860648">
            <w:pPr>
              <w:rPr>
                <w:rFonts w:ascii="Arial" w:hAnsi="Arial" w:cs="Arial"/>
                <w:sz w:val="20"/>
                <w:szCs w:val="20"/>
                <w:lang w:val="sr-Cyrl-CS"/>
              </w:rPr>
            </w:pPr>
          </w:p>
        </w:tc>
        <w:tc>
          <w:tcPr>
            <w:tcW w:w="1147" w:type="pct"/>
            <w:tcBorders>
              <w:top w:val="nil"/>
              <w:left w:val="nil"/>
              <w:bottom w:val="nil"/>
              <w:right w:val="nil"/>
            </w:tcBorders>
          </w:tcPr>
          <w:p w14:paraId="6553F23D" w14:textId="77777777" w:rsidR="002D6887" w:rsidRPr="00EB3E2A" w:rsidRDefault="002D6887" w:rsidP="00860648">
            <w:pPr>
              <w:rPr>
                <w:rFonts w:ascii="Arial" w:hAnsi="Arial" w:cs="Arial"/>
                <w:sz w:val="20"/>
                <w:szCs w:val="20"/>
                <w:lang w:val="sr-Cyrl-CS"/>
              </w:rPr>
            </w:pPr>
          </w:p>
        </w:tc>
      </w:tr>
      <w:tr w:rsidR="002D6887" w:rsidRPr="00EB3E2A" w14:paraId="7CDEA3AA" w14:textId="77777777" w:rsidTr="006A6473">
        <w:trPr>
          <w:trHeight w:val="1079"/>
          <w:jc w:val="center"/>
        </w:trPr>
        <w:tc>
          <w:tcPr>
            <w:tcW w:w="1129" w:type="pct"/>
            <w:tcBorders>
              <w:top w:val="single" w:sz="2" w:space="0" w:color="auto"/>
              <w:left w:val="single" w:sz="2" w:space="0" w:color="auto"/>
              <w:bottom w:val="single" w:sz="2" w:space="0" w:color="auto"/>
              <w:right w:val="single" w:sz="2" w:space="0" w:color="auto"/>
            </w:tcBorders>
          </w:tcPr>
          <w:p w14:paraId="4F05DA81"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2256</w:t>
            </w:r>
          </w:p>
          <w:p w14:paraId="2E9C6486" w14:textId="77777777" w:rsidR="002D6887" w:rsidRPr="00EB3E2A" w:rsidRDefault="002D6887" w:rsidP="00860648">
            <w:pPr>
              <w:jc w:val="center"/>
              <w:rPr>
                <w:rFonts w:ascii="Arial" w:hAnsi="Arial" w:cs="Arial"/>
                <w:sz w:val="20"/>
                <w:szCs w:val="20"/>
                <w:lang w:val="sr-Cyrl-CS"/>
              </w:rPr>
            </w:pPr>
          </w:p>
          <w:p w14:paraId="40C94478" w14:textId="77777777" w:rsidR="002D6887" w:rsidRPr="00EB3E2A" w:rsidRDefault="002D6887" w:rsidP="00860648">
            <w:pPr>
              <w:jc w:val="center"/>
              <w:rPr>
                <w:rFonts w:ascii="Arial" w:hAnsi="Arial" w:cs="Arial"/>
                <w:sz w:val="20"/>
                <w:szCs w:val="20"/>
                <w:lang w:val="sr-Cyrl-CS"/>
              </w:rPr>
            </w:pPr>
          </w:p>
        </w:tc>
        <w:tc>
          <w:tcPr>
            <w:tcW w:w="153" w:type="pct"/>
            <w:tcBorders>
              <w:top w:val="nil"/>
              <w:left w:val="nil"/>
              <w:bottom w:val="nil"/>
              <w:right w:val="nil"/>
            </w:tcBorders>
          </w:tcPr>
          <w:p w14:paraId="045476A1" w14:textId="77777777" w:rsidR="002D6887" w:rsidRPr="00EB3E2A" w:rsidRDefault="002D6887" w:rsidP="00860648">
            <w:pPr>
              <w:rPr>
                <w:rFonts w:ascii="Arial" w:hAnsi="Arial" w:cs="Arial"/>
                <w:sz w:val="20"/>
                <w:szCs w:val="20"/>
                <w:lang w:val="sr-Cyrl-CS"/>
              </w:rPr>
            </w:pPr>
          </w:p>
        </w:tc>
        <w:tc>
          <w:tcPr>
            <w:tcW w:w="1119" w:type="pct"/>
            <w:tcBorders>
              <w:top w:val="single" w:sz="2" w:space="0" w:color="auto"/>
              <w:left w:val="single" w:sz="2" w:space="0" w:color="auto"/>
              <w:bottom w:val="single" w:sz="2" w:space="0" w:color="auto"/>
              <w:right w:val="single" w:sz="2" w:space="0" w:color="auto"/>
            </w:tcBorders>
          </w:tcPr>
          <w:p w14:paraId="3757B975"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2266</w:t>
            </w:r>
          </w:p>
          <w:p w14:paraId="3B729578" w14:textId="77777777" w:rsidR="002D6887" w:rsidRPr="00EB3E2A" w:rsidRDefault="002D6887" w:rsidP="00860648">
            <w:pPr>
              <w:jc w:val="center"/>
              <w:rPr>
                <w:rFonts w:ascii="Arial" w:hAnsi="Arial" w:cs="Arial"/>
                <w:sz w:val="20"/>
                <w:szCs w:val="20"/>
                <w:lang w:val="sr-Cyrl-CS"/>
              </w:rPr>
            </w:pPr>
          </w:p>
          <w:p w14:paraId="35DCFFE0" w14:textId="77777777" w:rsidR="002D6887" w:rsidRPr="00EB3E2A" w:rsidRDefault="002D6887" w:rsidP="00860648">
            <w:pPr>
              <w:jc w:val="center"/>
              <w:rPr>
                <w:rFonts w:ascii="Arial" w:hAnsi="Arial" w:cs="Arial"/>
                <w:sz w:val="20"/>
                <w:szCs w:val="20"/>
                <w:lang w:val="sr-Cyrl-CS"/>
              </w:rPr>
            </w:pPr>
          </w:p>
        </w:tc>
        <w:tc>
          <w:tcPr>
            <w:tcW w:w="153" w:type="pct"/>
            <w:tcBorders>
              <w:top w:val="nil"/>
              <w:left w:val="nil"/>
              <w:bottom w:val="nil"/>
              <w:right w:val="nil"/>
            </w:tcBorders>
          </w:tcPr>
          <w:p w14:paraId="7A5101B3" w14:textId="77777777" w:rsidR="002D6887" w:rsidRPr="00EB3E2A" w:rsidRDefault="002D6887" w:rsidP="00860648">
            <w:pPr>
              <w:rPr>
                <w:rFonts w:ascii="Arial" w:hAnsi="Arial" w:cs="Arial"/>
                <w:sz w:val="20"/>
                <w:szCs w:val="20"/>
                <w:lang w:val="sr-Cyrl-CS"/>
              </w:rPr>
            </w:pPr>
          </w:p>
        </w:tc>
        <w:tc>
          <w:tcPr>
            <w:tcW w:w="1147" w:type="pct"/>
            <w:tcBorders>
              <w:top w:val="single" w:sz="2" w:space="0" w:color="auto"/>
              <w:left w:val="single" w:sz="2" w:space="0" w:color="auto"/>
              <w:bottom w:val="single" w:sz="2" w:space="0" w:color="auto"/>
              <w:right w:val="single" w:sz="2" w:space="0" w:color="auto"/>
            </w:tcBorders>
          </w:tcPr>
          <w:p w14:paraId="10BB1B41"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2276</w:t>
            </w:r>
          </w:p>
          <w:p w14:paraId="75113D64" w14:textId="77777777" w:rsidR="002D6887" w:rsidRPr="00EB3E2A" w:rsidRDefault="002D6887" w:rsidP="00860648">
            <w:pPr>
              <w:jc w:val="center"/>
              <w:rPr>
                <w:rFonts w:ascii="Arial" w:hAnsi="Arial" w:cs="Arial"/>
                <w:sz w:val="20"/>
                <w:szCs w:val="20"/>
                <w:lang w:val="sr-Cyrl-CS"/>
              </w:rPr>
            </w:pPr>
          </w:p>
          <w:p w14:paraId="316D08AF" w14:textId="77777777" w:rsidR="002D6887" w:rsidRPr="00EB3E2A" w:rsidRDefault="002D6887" w:rsidP="00860648">
            <w:pPr>
              <w:jc w:val="center"/>
              <w:rPr>
                <w:rFonts w:ascii="Arial" w:hAnsi="Arial" w:cs="Arial"/>
                <w:sz w:val="20"/>
                <w:szCs w:val="20"/>
                <w:lang w:val="sr-Cyrl-CS"/>
              </w:rPr>
            </w:pPr>
          </w:p>
        </w:tc>
        <w:tc>
          <w:tcPr>
            <w:tcW w:w="153" w:type="pct"/>
            <w:tcBorders>
              <w:top w:val="nil"/>
              <w:left w:val="nil"/>
              <w:bottom w:val="nil"/>
              <w:right w:val="nil"/>
            </w:tcBorders>
          </w:tcPr>
          <w:p w14:paraId="3EF2F605" w14:textId="77777777" w:rsidR="002D6887" w:rsidRPr="00EB3E2A" w:rsidRDefault="002D6887" w:rsidP="00860648">
            <w:pPr>
              <w:rPr>
                <w:rFonts w:ascii="Arial" w:hAnsi="Arial" w:cs="Arial"/>
                <w:sz w:val="20"/>
                <w:szCs w:val="20"/>
                <w:lang w:val="sr-Cyrl-CS"/>
              </w:rPr>
            </w:pPr>
          </w:p>
        </w:tc>
        <w:tc>
          <w:tcPr>
            <w:tcW w:w="1147" w:type="pct"/>
            <w:tcBorders>
              <w:top w:val="single" w:sz="2" w:space="0" w:color="auto"/>
              <w:left w:val="single" w:sz="2" w:space="0" w:color="auto"/>
              <w:bottom w:val="single" w:sz="2" w:space="0" w:color="auto"/>
              <w:right w:val="single" w:sz="2" w:space="0" w:color="auto"/>
            </w:tcBorders>
          </w:tcPr>
          <w:p w14:paraId="09D4EC7F"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2286</w:t>
            </w:r>
          </w:p>
          <w:p w14:paraId="48816CF9" w14:textId="77777777" w:rsidR="002D6887" w:rsidRPr="00EB3E2A" w:rsidRDefault="002D6887" w:rsidP="00860648">
            <w:pPr>
              <w:jc w:val="center"/>
              <w:rPr>
                <w:rFonts w:ascii="Arial" w:hAnsi="Arial" w:cs="Arial"/>
                <w:sz w:val="20"/>
                <w:szCs w:val="20"/>
                <w:lang w:val="sr-Cyrl-CS"/>
              </w:rPr>
            </w:pPr>
          </w:p>
          <w:p w14:paraId="283E6613" w14:textId="77777777" w:rsidR="002D6887" w:rsidRPr="00EB3E2A" w:rsidRDefault="002D6887" w:rsidP="00860648">
            <w:pPr>
              <w:jc w:val="center"/>
              <w:rPr>
                <w:rFonts w:ascii="Arial" w:hAnsi="Arial" w:cs="Arial"/>
                <w:sz w:val="20"/>
                <w:szCs w:val="20"/>
                <w:lang w:val="sr-Cyrl-CS"/>
              </w:rPr>
            </w:pPr>
          </w:p>
        </w:tc>
      </w:tr>
    </w:tbl>
    <w:p w14:paraId="0439BCE1" w14:textId="77777777" w:rsidR="002D6887" w:rsidRPr="00EB3E2A" w:rsidRDefault="002D6887" w:rsidP="002D6887">
      <w:pPr>
        <w:ind w:left="720"/>
        <w:rPr>
          <w:rFonts w:ascii="Arial" w:hAnsi="Arial" w:cs="Arial"/>
          <w:sz w:val="20"/>
          <w:szCs w:val="20"/>
          <w:lang w:val="sr-Cyrl-CS"/>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277"/>
        <w:gridCol w:w="309"/>
        <w:gridCol w:w="2258"/>
        <w:gridCol w:w="309"/>
        <w:gridCol w:w="2315"/>
        <w:gridCol w:w="309"/>
        <w:gridCol w:w="2313"/>
      </w:tblGrid>
      <w:tr w:rsidR="002D6887" w:rsidRPr="00EB3E2A" w14:paraId="44983C03" w14:textId="77777777" w:rsidTr="006A6473">
        <w:trPr>
          <w:trHeight w:val="1196"/>
          <w:jc w:val="center"/>
        </w:trPr>
        <w:tc>
          <w:tcPr>
            <w:tcW w:w="1129" w:type="pct"/>
            <w:tcBorders>
              <w:top w:val="single" w:sz="2" w:space="0" w:color="auto"/>
              <w:left w:val="single" w:sz="2" w:space="0" w:color="auto"/>
              <w:bottom w:val="single" w:sz="2" w:space="0" w:color="auto"/>
              <w:right w:val="single" w:sz="2" w:space="0" w:color="auto"/>
            </w:tcBorders>
          </w:tcPr>
          <w:p w14:paraId="360FAAA1"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2257</w:t>
            </w:r>
          </w:p>
          <w:p w14:paraId="1211A062" w14:textId="77777777" w:rsidR="002D6887" w:rsidRPr="00EB3E2A" w:rsidRDefault="002D6887" w:rsidP="00860648">
            <w:pPr>
              <w:jc w:val="center"/>
              <w:rPr>
                <w:rFonts w:ascii="Arial" w:hAnsi="Arial" w:cs="Arial"/>
                <w:sz w:val="20"/>
                <w:szCs w:val="20"/>
                <w:lang w:val="sr-Cyrl-CS"/>
              </w:rPr>
            </w:pPr>
          </w:p>
          <w:p w14:paraId="4942846D" w14:textId="77777777" w:rsidR="002D6887" w:rsidRPr="00EB3E2A" w:rsidRDefault="002D6887" w:rsidP="00860648">
            <w:pPr>
              <w:jc w:val="center"/>
              <w:rPr>
                <w:rFonts w:ascii="Arial" w:hAnsi="Arial" w:cs="Arial"/>
                <w:sz w:val="20"/>
                <w:szCs w:val="20"/>
                <w:lang w:val="sr-Cyrl-CS"/>
              </w:rPr>
            </w:pPr>
          </w:p>
        </w:tc>
        <w:tc>
          <w:tcPr>
            <w:tcW w:w="153" w:type="pct"/>
            <w:tcBorders>
              <w:top w:val="nil"/>
              <w:left w:val="nil"/>
              <w:bottom w:val="nil"/>
              <w:right w:val="nil"/>
            </w:tcBorders>
          </w:tcPr>
          <w:p w14:paraId="17DF259D" w14:textId="77777777" w:rsidR="002D6887" w:rsidRPr="00EB3E2A" w:rsidRDefault="002D6887" w:rsidP="00860648">
            <w:pPr>
              <w:rPr>
                <w:rFonts w:ascii="Arial" w:hAnsi="Arial" w:cs="Arial"/>
                <w:sz w:val="20"/>
                <w:szCs w:val="20"/>
                <w:lang w:val="sr-Cyrl-CS"/>
              </w:rPr>
            </w:pPr>
          </w:p>
        </w:tc>
        <w:tc>
          <w:tcPr>
            <w:tcW w:w="1119" w:type="pct"/>
            <w:tcBorders>
              <w:top w:val="single" w:sz="2" w:space="0" w:color="auto"/>
              <w:left w:val="single" w:sz="2" w:space="0" w:color="auto"/>
              <w:bottom w:val="single" w:sz="2" w:space="0" w:color="auto"/>
              <w:right w:val="single" w:sz="2" w:space="0" w:color="auto"/>
            </w:tcBorders>
          </w:tcPr>
          <w:p w14:paraId="66B2AD9B"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2267</w:t>
            </w:r>
          </w:p>
          <w:p w14:paraId="6FBB0EA3" w14:textId="77777777" w:rsidR="002D6887" w:rsidRPr="00EB3E2A" w:rsidRDefault="002D6887" w:rsidP="00860648">
            <w:pPr>
              <w:jc w:val="center"/>
              <w:rPr>
                <w:rFonts w:ascii="Arial" w:hAnsi="Arial" w:cs="Arial"/>
                <w:sz w:val="20"/>
                <w:szCs w:val="20"/>
                <w:lang w:val="sr-Cyrl-CS"/>
              </w:rPr>
            </w:pPr>
          </w:p>
          <w:p w14:paraId="762D82AA" w14:textId="77777777" w:rsidR="002D6887" w:rsidRPr="00EB3E2A" w:rsidRDefault="002D6887" w:rsidP="00860648">
            <w:pPr>
              <w:jc w:val="center"/>
              <w:rPr>
                <w:rFonts w:ascii="Arial" w:hAnsi="Arial" w:cs="Arial"/>
                <w:sz w:val="20"/>
                <w:szCs w:val="20"/>
                <w:lang w:val="sr-Cyrl-CS"/>
              </w:rPr>
            </w:pPr>
          </w:p>
        </w:tc>
        <w:tc>
          <w:tcPr>
            <w:tcW w:w="153" w:type="pct"/>
            <w:tcBorders>
              <w:top w:val="nil"/>
              <w:left w:val="nil"/>
              <w:bottom w:val="nil"/>
              <w:right w:val="nil"/>
            </w:tcBorders>
          </w:tcPr>
          <w:p w14:paraId="4AFAB2E9" w14:textId="77777777" w:rsidR="002D6887" w:rsidRPr="00EB3E2A" w:rsidRDefault="002D6887" w:rsidP="00860648">
            <w:pPr>
              <w:rPr>
                <w:rFonts w:ascii="Arial" w:hAnsi="Arial" w:cs="Arial"/>
                <w:sz w:val="20"/>
                <w:szCs w:val="20"/>
                <w:lang w:val="sr-Cyrl-CS"/>
              </w:rPr>
            </w:pPr>
          </w:p>
        </w:tc>
        <w:tc>
          <w:tcPr>
            <w:tcW w:w="1147" w:type="pct"/>
            <w:tcBorders>
              <w:top w:val="single" w:sz="2" w:space="0" w:color="auto"/>
              <w:left w:val="single" w:sz="2" w:space="0" w:color="auto"/>
              <w:bottom w:val="single" w:sz="2" w:space="0" w:color="auto"/>
              <w:right w:val="single" w:sz="2" w:space="0" w:color="auto"/>
            </w:tcBorders>
          </w:tcPr>
          <w:p w14:paraId="0EAE77EE"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2277</w:t>
            </w:r>
          </w:p>
          <w:p w14:paraId="563B8C6C" w14:textId="77777777" w:rsidR="002D6887" w:rsidRPr="00EB3E2A" w:rsidRDefault="002D6887" w:rsidP="00860648">
            <w:pPr>
              <w:jc w:val="center"/>
              <w:rPr>
                <w:rFonts w:ascii="Arial" w:hAnsi="Arial" w:cs="Arial"/>
                <w:sz w:val="20"/>
                <w:szCs w:val="20"/>
                <w:lang w:val="sr-Cyrl-CS"/>
              </w:rPr>
            </w:pPr>
          </w:p>
          <w:p w14:paraId="4586F675" w14:textId="77777777" w:rsidR="002D6887" w:rsidRPr="00EB3E2A" w:rsidRDefault="002D6887" w:rsidP="00860648">
            <w:pPr>
              <w:jc w:val="center"/>
              <w:rPr>
                <w:rFonts w:ascii="Arial" w:hAnsi="Arial" w:cs="Arial"/>
                <w:sz w:val="20"/>
                <w:szCs w:val="20"/>
                <w:lang w:val="sr-Cyrl-CS"/>
              </w:rPr>
            </w:pPr>
          </w:p>
        </w:tc>
        <w:tc>
          <w:tcPr>
            <w:tcW w:w="153" w:type="pct"/>
            <w:tcBorders>
              <w:top w:val="nil"/>
              <w:left w:val="nil"/>
              <w:bottom w:val="nil"/>
              <w:right w:val="nil"/>
            </w:tcBorders>
          </w:tcPr>
          <w:p w14:paraId="65A9BD92" w14:textId="77777777" w:rsidR="002D6887" w:rsidRPr="00EB3E2A" w:rsidRDefault="002D6887" w:rsidP="00860648">
            <w:pPr>
              <w:rPr>
                <w:rFonts w:ascii="Arial" w:hAnsi="Arial" w:cs="Arial"/>
                <w:sz w:val="20"/>
                <w:szCs w:val="20"/>
                <w:lang w:val="sr-Cyrl-CS"/>
              </w:rPr>
            </w:pPr>
          </w:p>
        </w:tc>
        <w:tc>
          <w:tcPr>
            <w:tcW w:w="1147" w:type="pct"/>
            <w:tcBorders>
              <w:top w:val="single" w:sz="2" w:space="0" w:color="auto"/>
              <w:left w:val="single" w:sz="2" w:space="0" w:color="auto"/>
              <w:bottom w:val="single" w:sz="2" w:space="0" w:color="auto"/>
              <w:right w:val="single" w:sz="2" w:space="0" w:color="auto"/>
            </w:tcBorders>
          </w:tcPr>
          <w:p w14:paraId="3BDA666D"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2287</w:t>
            </w:r>
          </w:p>
        </w:tc>
      </w:tr>
      <w:tr w:rsidR="002D6887" w:rsidRPr="00EB3E2A" w14:paraId="294E90F2" w14:textId="77777777" w:rsidTr="006A6473">
        <w:trPr>
          <w:trHeight w:val="266"/>
          <w:jc w:val="center"/>
        </w:trPr>
        <w:tc>
          <w:tcPr>
            <w:tcW w:w="1129" w:type="pct"/>
            <w:tcBorders>
              <w:top w:val="nil"/>
              <w:left w:val="nil"/>
              <w:bottom w:val="nil"/>
              <w:right w:val="nil"/>
            </w:tcBorders>
          </w:tcPr>
          <w:p w14:paraId="1F4325D2" w14:textId="77777777" w:rsidR="002D6887" w:rsidRPr="00EB3E2A" w:rsidRDefault="002D6887" w:rsidP="00860648">
            <w:pPr>
              <w:rPr>
                <w:rFonts w:ascii="Arial" w:hAnsi="Arial" w:cs="Arial"/>
                <w:sz w:val="20"/>
                <w:szCs w:val="20"/>
                <w:lang w:val="sr-Cyrl-CS"/>
              </w:rPr>
            </w:pPr>
          </w:p>
        </w:tc>
        <w:tc>
          <w:tcPr>
            <w:tcW w:w="153" w:type="pct"/>
            <w:tcBorders>
              <w:top w:val="nil"/>
              <w:left w:val="nil"/>
              <w:bottom w:val="nil"/>
              <w:right w:val="nil"/>
            </w:tcBorders>
          </w:tcPr>
          <w:p w14:paraId="6E0E9DE3" w14:textId="77777777" w:rsidR="002D6887" w:rsidRPr="00EB3E2A" w:rsidRDefault="002D6887" w:rsidP="00860648">
            <w:pPr>
              <w:rPr>
                <w:rFonts w:ascii="Arial" w:hAnsi="Arial" w:cs="Arial"/>
                <w:sz w:val="20"/>
                <w:szCs w:val="20"/>
                <w:lang w:val="sr-Cyrl-CS"/>
              </w:rPr>
            </w:pPr>
          </w:p>
        </w:tc>
        <w:tc>
          <w:tcPr>
            <w:tcW w:w="1119" w:type="pct"/>
            <w:tcBorders>
              <w:top w:val="nil"/>
              <w:left w:val="nil"/>
              <w:bottom w:val="nil"/>
              <w:right w:val="nil"/>
            </w:tcBorders>
          </w:tcPr>
          <w:p w14:paraId="41CBFAEF" w14:textId="77777777" w:rsidR="002D6887" w:rsidRPr="00EB3E2A" w:rsidRDefault="002D6887" w:rsidP="00860648">
            <w:pPr>
              <w:rPr>
                <w:rFonts w:ascii="Arial" w:hAnsi="Arial" w:cs="Arial"/>
                <w:sz w:val="20"/>
                <w:szCs w:val="20"/>
                <w:lang w:val="sr-Cyrl-CS"/>
              </w:rPr>
            </w:pPr>
          </w:p>
        </w:tc>
        <w:tc>
          <w:tcPr>
            <w:tcW w:w="153" w:type="pct"/>
            <w:tcBorders>
              <w:top w:val="nil"/>
              <w:left w:val="nil"/>
              <w:bottom w:val="nil"/>
              <w:right w:val="nil"/>
            </w:tcBorders>
          </w:tcPr>
          <w:p w14:paraId="49668B33" w14:textId="77777777" w:rsidR="002D6887" w:rsidRPr="00EB3E2A" w:rsidRDefault="002D6887" w:rsidP="00860648">
            <w:pPr>
              <w:rPr>
                <w:rFonts w:ascii="Arial" w:hAnsi="Arial" w:cs="Arial"/>
                <w:sz w:val="20"/>
                <w:szCs w:val="20"/>
                <w:lang w:val="sr-Cyrl-CS"/>
              </w:rPr>
            </w:pPr>
          </w:p>
        </w:tc>
        <w:tc>
          <w:tcPr>
            <w:tcW w:w="1147" w:type="pct"/>
            <w:tcBorders>
              <w:top w:val="nil"/>
              <w:left w:val="nil"/>
              <w:bottom w:val="nil"/>
              <w:right w:val="nil"/>
            </w:tcBorders>
          </w:tcPr>
          <w:p w14:paraId="7DF6FE56" w14:textId="77777777" w:rsidR="002D6887" w:rsidRPr="00EB3E2A" w:rsidRDefault="002D6887" w:rsidP="00860648">
            <w:pPr>
              <w:rPr>
                <w:rFonts w:ascii="Arial" w:hAnsi="Arial" w:cs="Arial"/>
                <w:sz w:val="20"/>
                <w:szCs w:val="20"/>
                <w:lang w:val="sr-Cyrl-CS"/>
              </w:rPr>
            </w:pPr>
          </w:p>
        </w:tc>
        <w:tc>
          <w:tcPr>
            <w:tcW w:w="153" w:type="pct"/>
            <w:tcBorders>
              <w:top w:val="nil"/>
              <w:left w:val="nil"/>
              <w:bottom w:val="nil"/>
              <w:right w:val="nil"/>
            </w:tcBorders>
          </w:tcPr>
          <w:p w14:paraId="07882F25" w14:textId="77777777" w:rsidR="002D6887" w:rsidRPr="00EB3E2A" w:rsidRDefault="002D6887" w:rsidP="00860648">
            <w:pPr>
              <w:rPr>
                <w:rFonts w:ascii="Arial" w:hAnsi="Arial" w:cs="Arial"/>
                <w:sz w:val="20"/>
                <w:szCs w:val="20"/>
                <w:lang w:val="sr-Cyrl-CS"/>
              </w:rPr>
            </w:pPr>
          </w:p>
        </w:tc>
        <w:tc>
          <w:tcPr>
            <w:tcW w:w="1147" w:type="pct"/>
            <w:tcBorders>
              <w:top w:val="nil"/>
              <w:left w:val="nil"/>
              <w:bottom w:val="nil"/>
              <w:right w:val="nil"/>
            </w:tcBorders>
          </w:tcPr>
          <w:p w14:paraId="0E854256" w14:textId="77777777" w:rsidR="002D6887" w:rsidRPr="00EB3E2A" w:rsidRDefault="002D6887" w:rsidP="00860648">
            <w:pPr>
              <w:rPr>
                <w:rFonts w:ascii="Arial" w:hAnsi="Arial" w:cs="Arial"/>
                <w:sz w:val="20"/>
                <w:szCs w:val="20"/>
                <w:lang w:val="sr-Cyrl-CS"/>
              </w:rPr>
            </w:pPr>
          </w:p>
        </w:tc>
      </w:tr>
      <w:tr w:rsidR="002D6887" w:rsidRPr="00EB3E2A" w14:paraId="603A1A34" w14:textId="77777777" w:rsidTr="006A6473">
        <w:trPr>
          <w:trHeight w:val="1103"/>
          <w:jc w:val="center"/>
        </w:trPr>
        <w:tc>
          <w:tcPr>
            <w:tcW w:w="1129" w:type="pct"/>
            <w:tcBorders>
              <w:top w:val="single" w:sz="2" w:space="0" w:color="auto"/>
              <w:left w:val="single" w:sz="2" w:space="0" w:color="auto"/>
              <w:bottom w:val="single" w:sz="2" w:space="0" w:color="auto"/>
              <w:right w:val="single" w:sz="2" w:space="0" w:color="auto"/>
            </w:tcBorders>
          </w:tcPr>
          <w:p w14:paraId="461B5421"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lastRenderedPageBreak/>
              <w:t>2258</w:t>
            </w:r>
          </w:p>
          <w:p w14:paraId="21774304" w14:textId="77777777" w:rsidR="002D6887" w:rsidRPr="00EB3E2A" w:rsidRDefault="002D6887" w:rsidP="00860648">
            <w:pPr>
              <w:jc w:val="center"/>
              <w:rPr>
                <w:rFonts w:ascii="Arial" w:hAnsi="Arial" w:cs="Arial"/>
                <w:sz w:val="20"/>
                <w:szCs w:val="20"/>
                <w:lang w:val="sr-Cyrl-CS"/>
              </w:rPr>
            </w:pPr>
          </w:p>
          <w:p w14:paraId="7752BFCD" w14:textId="77777777" w:rsidR="002D6887" w:rsidRPr="00EB3E2A" w:rsidRDefault="002D6887" w:rsidP="00860648">
            <w:pPr>
              <w:jc w:val="center"/>
              <w:rPr>
                <w:rFonts w:ascii="Arial" w:hAnsi="Arial" w:cs="Arial"/>
                <w:sz w:val="20"/>
                <w:szCs w:val="20"/>
                <w:lang w:val="sr-Cyrl-CS"/>
              </w:rPr>
            </w:pPr>
          </w:p>
        </w:tc>
        <w:tc>
          <w:tcPr>
            <w:tcW w:w="153" w:type="pct"/>
            <w:tcBorders>
              <w:top w:val="nil"/>
              <w:left w:val="nil"/>
              <w:bottom w:val="nil"/>
              <w:right w:val="nil"/>
            </w:tcBorders>
          </w:tcPr>
          <w:p w14:paraId="3C950306" w14:textId="77777777" w:rsidR="002D6887" w:rsidRPr="00EB3E2A" w:rsidRDefault="002D6887" w:rsidP="00860648">
            <w:pPr>
              <w:rPr>
                <w:rFonts w:ascii="Arial" w:hAnsi="Arial" w:cs="Arial"/>
                <w:sz w:val="20"/>
                <w:szCs w:val="20"/>
                <w:lang w:val="sr-Cyrl-CS"/>
              </w:rPr>
            </w:pPr>
          </w:p>
        </w:tc>
        <w:tc>
          <w:tcPr>
            <w:tcW w:w="1119" w:type="pct"/>
            <w:tcBorders>
              <w:top w:val="single" w:sz="2" w:space="0" w:color="auto"/>
              <w:left w:val="single" w:sz="2" w:space="0" w:color="auto"/>
              <w:bottom w:val="single" w:sz="2" w:space="0" w:color="auto"/>
              <w:right w:val="single" w:sz="2" w:space="0" w:color="auto"/>
            </w:tcBorders>
          </w:tcPr>
          <w:p w14:paraId="3BA1D838"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2268</w:t>
            </w:r>
          </w:p>
        </w:tc>
        <w:tc>
          <w:tcPr>
            <w:tcW w:w="153" w:type="pct"/>
            <w:tcBorders>
              <w:top w:val="nil"/>
              <w:left w:val="nil"/>
              <w:bottom w:val="nil"/>
              <w:right w:val="nil"/>
            </w:tcBorders>
          </w:tcPr>
          <w:p w14:paraId="4AF0AA6B" w14:textId="77777777" w:rsidR="002D6887" w:rsidRPr="00EB3E2A" w:rsidRDefault="002D6887" w:rsidP="00860648">
            <w:pPr>
              <w:rPr>
                <w:rFonts w:ascii="Arial" w:hAnsi="Arial" w:cs="Arial"/>
                <w:sz w:val="20"/>
                <w:szCs w:val="20"/>
                <w:lang w:val="sr-Cyrl-CS"/>
              </w:rPr>
            </w:pPr>
          </w:p>
        </w:tc>
        <w:tc>
          <w:tcPr>
            <w:tcW w:w="1147" w:type="pct"/>
            <w:tcBorders>
              <w:top w:val="single" w:sz="2" w:space="0" w:color="auto"/>
              <w:left w:val="single" w:sz="2" w:space="0" w:color="auto"/>
              <w:bottom w:val="single" w:sz="2" w:space="0" w:color="auto"/>
              <w:right w:val="single" w:sz="2" w:space="0" w:color="auto"/>
            </w:tcBorders>
          </w:tcPr>
          <w:p w14:paraId="0DC6AF0E"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2278</w:t>
            </w:r>
          </w:p>
          <w:p w14:paraId="1A3659F2" w14:textId="77777777" w:rsidR="002D6887" w:rsidRPr="00EB3E2A" w:rsidRDefault="002D6887" w:rsidP="00860648">
            <w:pPr>
              <w:jc w:val="center"/>
              <w:rPr>
                <w:rFonts w:ascii="Arial" w:hAnsi="Arial" w:cs="Arial"/>
                <w:sz w:val="20"/>
                <w:szCs w:val="20"/>
                <w:lang w:val="sr-Cyrl-CS"/>
              </w:rPr>
            </w:pPr>
          </w:p>
        </w:tc>
        <w:tc>
          <w:tcPr>
            <w:tcW w:w="153" w:type="pct"/>
            <w:tcBorders>
              <w:top w:val="nil"/>
              <w:left w:val="nil"/>
              <w:bottom w:val="nil"/>
              <w:right w:val="nil"/>
            </w:tcBorders>
          </w:tcPr>
          <w:p w14:paraId="322552AF" w14:textId="77777777" w:rsidR="002D6887" w:rsidRPr="00EB3E2A" w:rsidRDefault="002D6887" w:rsidP="00860648">
            <w:pPr>
              <w:rPr>
                <w:rFonts w:ascii="Arial" w:hAnsi="Arial" w:cs="Arial"/>
                <w:sz w:val="20"/>
                <w:szCs w:val="20"/>
                <w:lang w:val="sr-Cyrl-CS"/>
              </w:rPr>
            </w:pPr>
          </w:p>
        </w:tc>
        <w:tc>
          <w:tcPr>
            <w:tcW w:w="1147" w:type="pct"/>
            <w:tcBorders>
              <w:top w:val="single" w:sz="2" w:space="0" w:color="auto"/>
              <w:left w:val="single" w:sz="2" w:space="0" w:color="auto"/>
              <w:bottom w:val="single" w:sz="2" w:space="0" w:color="auto"/>
              <w:right w:val="single" w:sz="2" w:space="0" w:color="auto"/>
            </w:tcBorders>
          </w:tcPr>
          <w:p w14:paraId="5CE1DF23" w14:textId="77777777" w:rsidR="002D6887" w:rsidRPr="00EB3E2A" w:rsidRDefault="002D6887" w:rsidP="00860648">
            <w:pPr>
              <w:jc w:val="center"/>
              <w:rPr>
                <w:rFonts w:ascii="Arial" w:hAnsi="Arial" w:cs="Arial"/>
                <w:sz w:val="20"/>
                <w:szCs w:val="20"/>
                <w:lang w:val="sr-Cyrl-CS"/>
              </w:rPr>
            </w:pPr>
            <w:r w:rsidRPr="00EB3E2A">
              <w:rPr>
                <w:rFonts w:ascii="Arial" w:hAnsi="Arial" w:cs="Arial"/>
                <w:sz w:val="20"/>
                <w:szCs w:val="20"/>
                <w:lang w:val="sr-Cyrl-CS"/>
              </w:rPr>
              <w:t>2288</w:t>
            </w:r>
          </w:p>
        </w:tc>
      </w:tr>
    </w:tbl>
    <w:p w14:paraId="300C2A96" w14:textId="77777777" w:rsidR="002D6887" w:rsidRPr="00EB3E2A" w:rsidRDefault="002D6887" w:rsidP="002D6887">
      <w:pPr>
        <w:ind w:left="720"/>
        <w:rPr>
          <w:rFonts w:ascii="Arial" w:hAnsi="Arial" w:cs="Arial"/>
          <w:sz w:val="20"/>
          <w:szCs w:val="20"/>
          <w:lang w:val="sr-Cyrl-CS"/>
        </w:rPr>
      </w:pPr>
    </w:p>
    <w:p w14:paraId="5DCA9355" w14:textId="77777777" w:rsidR="002D6887" w:rsidRPr="00EB3E2A" w:rsidRDefault="002D6887" w:rsidP="002D6887">
      <w:pPr>
        <w:ind w:left="720"/>
        <w:rPr>
          <w:rFonts w:ascii="Arial" w:hAnsi="Arial" w:cs="Arial"/>
          <w:sz w:val="20"/>
          <w:szCs w:val="20"/>
          <w:lang w:val="sr-Cyrl-CS"/>
        </w:rPr>
      </w:pPr>
    </w:p>
    <w:tbl>
      <w:tblPr>
        <w:tblW w:w="0" w:type="auto"/>
        <w:jc w:val="center"/>
        <w:tblBorders>
          <w:top w:val="dotted" w:sz="4" w:space="0" w:color="auto"/>
          <w:left w:val="dotted" w:sz="4" w:space="0" w:color="auto"/>
          <w:bottom w:val="dotted" w:sz="4" w:space="0" w:color="auto"/>
          <w:right w:val="dotted" w:sz="4" w:space="0" w:color="auto"/>
          <w:insideH w:val="single" w:sz="2" w:space="0" w:color="auto"/>
          <w:insideV w:val="dotted" w:sz="4" w:space="0" w:color="auto"/>
        </w:tblBorders>
        <w:tblLayout w:type="fixed"/>
        <w:tblLook w:val="0000" w:firstRow="0" w:lastRow="0" w:firstColumn="0" w:lastColumn="0" w:noHBand="0" w:noVBand="0"/>
      </w:tblPr>
      <w:tblGrid>
        <w:gridCol w:w="9269"/>
      </w:tblGrid>
      <w:tr w:rsidR="002D6887" w:rsidRPr="00EB3E2A" w14:paraId="50B70B26" w14:textId="77777777" w:rsidTr="00860648">
        <w:trPr>
          <w:cantSplit/>
          <w:trHeight w:hRule="exact" w:val="700"/>
          <w:jc w:val="center"/>
        </w:trPr>
        <w:tc>
          <w:tcPr>
            <w:tcW w:w="9269" w:type="dxa"/>
          </w:tcPr>
          <w:p w14:paraId="3F8311B9" w14:textId="77777777" w:rsidR="002D6887" w:rsidRPr="00EB3E2A" w:rsidRDefault="002D6887" w:rsidP="00860648">
            <w:pPr>
              <w:jc w:val="center"/>
              <w:rPr>
                <w:rFonts w:ascii="Arial" w:hAnsi="Arial" w:cs="Arial"/>
                <w:i/>
                <w:sz w:val="20"/>
                <w:szCs w:val="20"/>
                <w:lang w:val="sr-Cyrl-CS"/>
              </w:rPr>
            </w:pPr>
          </w:p>
          <w:p w14:paraId="224BCAFD" w14:textId="77777777" w:rsidR="002D6887" w:rsidRPr="00EB3E2A" w:rsidRDefault="002D6887" w:rsidP="00860648">
            <w:pPr>
              <w:jc w:val="center"/>
              <w:rPr>
                <w:rFonts w:ascii="Arial" w:hAnsi="Arial" w:cs="Arial"/>
                <w:i/>
                <w:sz w:val="20"/>
                <w:szCs w:val="20"/>
                <w:lang w:val="sr-Cyrl-CS"/>
              </w:rPr>
            </w:pPr>
            <w:r w:rsidRPr="00EB3E2A">
              <w:rPr>
                <w:rFonts w:ascii="Arial" w:hAnsi="Arial" w:cs="Arial"/>
                <w:i/>
                <w:sz w:val="20"/>
                <w:szCs w:val="20"/>
                <w:lang w:val="sr-Cyrl-CS"/>
              </w:rPr>
              <w:t>Резултати и презентација</w:t>
            </w:r>
          </w:p>
        </w:tc>
      </w:tr>
    </w:tbl>
    <w:p w14:paraId="19339656" w14:textId="77777777" w:rsidR="002D6887" w:rsidRPr="00EB3E2A" w:rsidRDefault="002D6887" w:rsidP="002D6887">
      <w:pPr>
        <w:jc w:val="both"/>
        <w:rPr>
          <w:rFonts w:ascii="Arial" w:hAnsi="Arial" w:cs="Arial"/>
          <w:lang w:val="ru-RU"/>
        </w:rPr>
      </w:pPr>
    </w:p>
    <w:p w14:paraId="07A5FC7E" w14:textId="6F561E43" w:rsidR="002D6887" w:rsidRDefault="002D6887" w:rsidP="00E878AA">
      <w:pPr>
        <w:tabs>
          <w:tab w:val="left" w:pos="0"/>
        </w:tabs>
        <w:spacing w:after="120"/>
        <w:jc w:val="both"/>
        <w:rPr>
          <w:rFonts w:ascii="Times New Roman" w:hAnsi="Times New Roman" w:cs="Times New Roman"/>
          <w:b/>
          <w:noProof/>
          <w:sz w:val="24"/>
          <w:szCs w:val="24"/>
          <w:lang w:val="sr-Cyrl-RS"/>
        </w:rPr>
      </w:pPr>
      <w:r>
        <w:rPr>
          <w:rFonts w:ascii="Times New Roman" w:hAnsi="Times New Roman" w:cs="Times New Roman"/>
          <w:b/>
          <w:noProof/>
          <w:sz w:val="24"/>
          <w:szCs w:val="24"/>
          <w:lang w:val="sr-Cyrl-RS"/>
        </w:rPr>
        <w:t>3.2. ОПИС АКТИВНОСТИ</w:t>
      </w:r>
    </w:p>
    <w:p w14:paraId="1FD1B0FD" w14:textId="77777777" w:rsidR="002D6887" w:rsidRPr="002D6887" w:rsidRDefault="002D6887" w:rsidP="002D6887">
      <w:pPr>
        <w:jc w:val="both"/>
        <w:rPr>
          <w:rFonts w:ascii="Times New Roman" w:hAnsi="Times New Roman" w:cs="Times New Roman"/>
          <w:b/>
          <w:caps/>
          <w:sz w:val="24"/>
          <w:szCs w:val="24"/>
          <w:lang w:val="sr-Cyrl-CS"/>
        </w:rPr>
      </w:pPr>
      <w:r w:rsidRPr="002D6887">
        <w:rPr>
          <w:rFonts w:ascii="Times New Roman" w:hAnsi="Times New Roman" w:cs="Times New Roman"/>
          <w:b/>
          <w:caps/>
          <w:sz w:val="24"/>
          <w:szCs w:val="24"/>
          <w:lang w:val="sr-Cyrl-CS"/>
        </w:rPr>
        <w:t>задатак за идејни пројекат са студијом оправданости</w:t>
      </w:r>
    </w:p>
    <w:p w14:paraId="1D903BE9" w14:textId="38999B67" w:rsidR="002D6887" w:rsidRPr="002D6887" w:rsidRDefault="002D6887" w:rsidP="002D6887">
      <w:pPr>
        <w:pStyle w:val="Heading1"/>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2013 </w:t>
      </w:r>
      <w:r w:rsidRPr="002D6887">
        <w:rPr>
          <w:rFonts w:ascii="Times New Roman" w:hAnsi="Times New Roman" w:cs="Times New Roman"/>
          <w:sz w:val="24"/>
          <w:szCs w:val="24"/>
          <w:lang w:val="sr-Cyrl-CS"/>
        </w:rPr>
        <w:t>Меродавни саобраћајни параметри</w:t>
      </w:r>
    </w:p>
    <w:p w14:paraId="41571F8E" w14:textId="77777777" w:rsidR="002D6887" w:rsidRPr="002D6887" w:rsidRDefault="002D6887" w:rsidP="002D6887">
      <w:pPr>
        <w:spacing w:before="120" w:line="240" w:lineRule="auto"/>
        <w:jc w:val="both"/>
        <w:rPr>
          <w:rFonts w:ascii="Times New Roman" w:hAnsi="Times New Roman" w:cs="Times New Roman"/>
          <w:sz w:val="24"/>
          <w:szCs w:val="24"/>
          <w:lang w:val="sr-Cyrl-RS"/>
        </w:rPr>
      </w:pPr>
      <w:r w:rsidRPr="002D6887">
        <w:rPr>
          <w:rFonts w:ascii="Times New Roman" w:hAnsi="Times New Roman" w:cs="Times New Roman"/>
          <w:sz w:val="24"/>
          <w:szCs w:val="24"/>
          <w:lang w:val="sr-Cyrl-CS"/>
        </w:rPr>
        <w:t xml:space="preserve">Полазну основу за анализу и прогнозу саобраћајних параметара представљају закључци </w:t>
      </w:r>
      <w:r w:rsidRPr="002D6887">
        <w:rPr>
          <w:rFonts w:ascii="Times New Roman" w:hAnsi="Times New Roman" w:cs="Times New Roman"/>
          <w:sz w:val="24"/>
          <w:szCs w:val="24"/>
          <w:lang w:val="sr-Cyrl-RS"/>
        </w:rPr>
        <w:t>претходно израђене и усвојене пројектне документације наведене у уводном делу овог пројектног задатка</w:t>
      </w:r>
      <w:r w:rsidRPr="002D6887">
        <w:rPr>
          <w:rFonts w:ascii="Times New Roman" w:hAnsi="Times New Roman" w:cs="Times New Roman"/>
          <w:sz w:val="24"/>
          <w:szCs w:val="24"/>
          <w:lang w:val="sr-Cyrl-CS"/>
        </w:rPr>
        <w:t>.</w:t>
      </w:r>
    </w:p>
    <w:p w14:paraId="4662501F" w14:textId="77777777" w:rsidR="002D6887" w:rsidRPr="00082BAC" w:rsidRDefault="002D6887" w:rsidP="002D6887">
      <w:pPr>
        <w:pStyle w:val="BodyText2"/>
        <w:spacing w:line="240" w:lineRule="auto"/>
        <w:jc w:val="both"/>
        <w:rPr>
          <w:rFonts w:ascii="Times New Roman" w:hAnsi="Times New Roman"/>
          <w:sz w:val="24"/>
        </w:rPr>
      </w:pPr>
      <w:r w:rsidRPr="002D6887">
        <w:rPr>
          <w:rFonts w:ascii="Times New Roman" w:hAnsi="Times New Roman"/>
          <w:sz w:val="24"/>
        </w:rPr>
        <w:t>Подаци о саобраћају представљају основу за анализу постојећих односа у саобраћају и утврђивање законитости развоја. Ова активност представља детаљнију анализу саобраћајних параметара (ПГДС, варијације саобраћајног оптерећења, меродавно саобраћајно оптерећење, структуру саобраћајног тока, неравномерност по смеровима) у утицајном простору анализа. Потребно је дефинисати саобраћајну слику слободних деоница и раскрсница</w:t>
      </w:r>
      <w:r w:rsidRPr="000F1A7A">
        <w:rPr>
          <w:rFonts w:ascii="Times New Roman" w:hAnsi="Times New Roman"/>
          <w:color w:val="FF0000"/>
          <w:sz w:val="24"/>
        </w:rPr>
        <w:t xml:space="preserve">. </w:t>
      </w:r>
      <w:r w:rsidRPr="00082BAC">
        <w:rPr>
          <w:rFonts w:ascii="Times New Roman" w:hAnsi="Times New Roman"/>
          <w:sz w:val="24"/>
        </w:rPr>
        <w:t>Уколико наведени подаци нису у довољној мери обухваћени резултатима претходно израђеном пројектном документацијом или базом података о саобраћају ЈП „Путеви Србије“, или се не темеље на довољном броју мерних пресека, потребно је извршити одговарајућа допунска истраживања. Прогнозе радити за различите сценарије развоја подручја и саобраћаја за плански период од 20 година. Поред овог потребно је анализирати и пропусну моћ и ниво услуге слободних деоница и раскрсница, саобраћајне незгоде, и степен несигурности постојећег пута.</w:t>
      </w:r>
    </w:p>
    <w:p w14:paraId="44A87E51" w14:textId="77777777" w:rsidR="002D6887" w:rsidRPr="00082BAC" w:rsidRDefault="002D6887" w:rsidP="002D6887">
      <w:pPr>
        <w:pStyle w:val="BodyText2"/>
        <w:spacing w:line="240" w:lineRule="auto"/>
        <w:jc w:val="both"/>
        <w:rPr>
          <w:rFonts w:ascii="Times New Roman" w:hAnsi="Times New Roman"/>
          <w:sz w:val="24"/>
        </w:rPr>
      </w:pPr>
      <w:r w:rsidRPr="00082BAC">
        <w:rPr>
          <w:rFonts w:ascii="Times New Roman" w:hAnsi="Times New Roman"/>
          <w:sz w:val="24"/>
        </w:rPr>
        <w:t>За ове анализе користити методе моделских симулација саобраћаја на рачунару уз коришћење специјализованих софтвера за ову намену као што су нпр.  VISUM ili VISSIM.</w:t>
      </w:r>
    </w:p>
    <w:p w14:paraId="789C72C7" w14:textId="77777777" w:rsidR="002D6887" w:rsidRPr="002D6887" w:rsidRDefault="002D6887" w:rsidP="002D6887">
      <w:pPr>
        <w:pStyle w:val="Heading1"/>
        <w:spacing w:after="0"/>
        <w:ind w:left="360" w:hanging="360"/>
        <w:jc w:val="both"/>
        <w:rPr>
          <w:rFonts w:ascii="Times New Roman" w:hAnsi="Times New Roman" w:cs="Times New Roman"/>
          <w:sz w:val="24"/>
          <w:szCs w:val="24"/>
          <w:lang w:val="sr-Cyrl-CS"/>
        </w:rPr>
      </w:pPr>
      <w:r w:rsidRPr="002D6887">
        <w:rPr>
          <w:rFonts w:ascii="Times New Roman" w:hAnsi="Times New Roman" w:cs="Times New Roman"/>
          <w:sz w:val="24"/>
          <w:szCs w:val="24"/>
          <w:lang w:val="sr-Cyrl-CS"/>
        </w:rPr>
        <w:t>2014</w:t>
      </w:r>
      <w:r w:rsidRPr="002D6887">
        <w:rPr>
          <w:rFonts w:ascii="Times New Roman" w:hAnsi="Times New Roman" w:cs="Times New Roman"/>
          <w:sz w:val="24"/>
          <w:szCs w:val="24"/>
          <w:lang w:val="sr-Cyrl-CS"/>
        </w:rPr>
        <w:tab/>
        <w:t>Меродавне брзине за пројектовање</w:t>
      </w:r>
    </w:p>
    <w:p w14:paraId="24EC29B1" w14:textId="77777777" w:rsidR="002D6887" w:rsidRPr="00F456F7" w:rsidRDefault="002D6887" w:rsidP="00F456F7">
      <w:pPr>
        <w:spacing w:after="0" w:line="240" w:lineRule="auto"/>
        <w:jc w:val="both"/>
        <w:rPr>
          <w:rFonts w:ascii="Times New Roman" w:hAnsi="Times New Roman" w:cs="Times New Roman"/>
          <w:sz w:val="24"/>
          <w:szCs w:val="24"/>
          <w:lang w:val="sr-Cyrl-CS"/>
        </w:rPr>
      </w:pPr>
      <w:r w:rsidRPr="00F456F7">
        <w:rPr>
          <w:rFonts w:ascii="Times New Roman" w:hAnsi="Times New Roman" w:cs="Times New Roman"/>
          <w:sz w:val="24"/>
          <w:szCs w:val="24"/>
          <w:lang w:val="sr-Cyrl-CS"/>
        </w:rPr>
        <w:t>Терен кроз који пролази траса државног пута је равничарски.</w:t>
      </w:r>
    </w:p>
    <w:p w14:paraId="13082646" w14:textId="77777777" w:rsidR="002D6887" w:rsidRPr="00F456F7" w:rsidRDefault="002D6887" w:rsidP="00F456F7">
      <w:pPr>
        <w:pStyle w:val="BodyText2"/>
        <w:spacing w:after="0" w:line="240" w:lineRule="auto"/>
        <w:jc w:val="both"/>
        <w:rPr>
          <w:rFonts w:ascii="Times New Roman" w:hAnsi="Times New Roman"/>
          <w:sz w:val="24"/>
        </w:rPr>
      </w:pPr>
      <w:r w:rsidRPr="00F456F7">
        <w:rPr>
          <w:rFonts w:ascii="Times New Roman" w:hAnsi="Times New Roman"/>
          <w:sz w:val="24"/>
        </w:rPr>
        <w:t xml:space="preserve">Као меродавне брзине за пројектовање се предвиђају три вредносне брзине: </w:t>
      </w:r>
    </w:p>
    <w:p w14:paraId="3AB0FD08" w14:textId="77777777" w:rsidR="002D6887" w:rsidRPr="00F456F7" w:rsidRDefault="002D6887" w:rsidP="00F456F7">
      <w:pPr>
        <w:spacing w:line="240" w:lineRule="auto"/>
        <w:ind w:left="284" w:hanging="284"/>
        <w:jc w:val="both"/>
        <w:rPr>
          <w:rFonts w:ascii="Times New Roman" w:hAnsi="Times New Roman" w:cs="Times New Roman"/>
          <w:sz w:val="24"/>
          <w:szCs w:val="24"/>
          <w:lang w:val="sr-Cyrl-CS"/>
        </w:rPr>
      </w:pPr>
      <w:r w:rsidRPr="00F456F7">
        <w:rPr>
          <w:rFonts w:ascii="Times New Roman" w:hAnsi="Times New Roman" w:cs="Times New Roman"/>
          <w:sz w:val="24"/>
          <w:szCs w:val="24"/>
          <w:lang w:val="sr-Cyrl-CS"/>
        </w:rPr>
        <w:t>1.</w:t>
      </w:r>
      <w:r w:rsidRPr="00F456F7">
        <w:rPr>
          <w:rFonts w:ascii="Times New Roman" w:hAnsi="Times New Roman" w:cs="Times New Roman"/>
          <w:sz w:val="24"/>
          <w:szCs w:val="24"/>
          <w:lang w:val="sr-Cyrl-CS"/>
        </w:rPr>
        <w:tab/>
        <w:t>Рачунск</w:t>
      </w:r>
      <w:r w:rsidRPr="00F456F7">
        <w:rPr>
          <w:rFonts w:ascii="Times New Roman" w:hAnsi="Times New Roman" w:cs="Times New Roman"/>
          <w:sz w:val="24"/>
          <w:szCs w:val="24"/>
          <w:lang w:val="sr-Latn-CS"/>
        </w:rPr>
        <w:t>a</w:t>
      </w:r>
      <w:r w:rsidRPr="00F456F7">
        <w:rPr>
          <w:rFonts w:ascii="Times New Roman" w:hAnsi="Times New Roman" w:cs="Times New Roman"/>
          <w:sz w:val="24"/>
          <w:szCs w:val="24"/>
          <w:lang w:val="sr-Cyrl-CS"/>
        </w:rPr>
        <w:t xml:space="preserve"> брзин</w:t>
      </w:r>
      <w:r w:rsidRPr="00F456F7">
        <w:rPr>
          <w:rFonts w:ascii="Times New Roman" w:hAnsi="Times New Roman" w:cs="Times New Roman"/>
          <w:sz w:val="24"/>
          <w:szCs w:val="24"/>
          <w:lang w:val="sr-Latn-CS"/>
        </w:rPr>
        <w:t>a</w:t>
      </w:r>
      <w:r w:rsidRPr="00F456F7">
        <w:rPr>
          <w:rFonts w:ascii="Times New Roman" w:hAnsi="Times New Roman" w:cs="Times New Roman"/>
          <w:sz w:val="24"/>
          <w:szCs w:val="24"/>
          <w:lang w:val="sr-Cyrl-CS"/>
        </w:rPr>
        <w:t xml:space="preserve"> (</w:t>
      </w:r>
      <w:r w:rsidRPr="00F456F7">
        <w:rPr>
          <w:rFonts w:ascii="Times New Roman" w:hAnsi="Times New Roman" w:cs="Times New Roman"/>
          <w:sz w:val="24"/>
          <w:szCs w:val="24"/>
        </w:rPr>
        <w:t>Vr</w:t>
      </w:r>
      <w:r w:rsidRPr="00F456F7">
        <w:rPr>
          <w:rFonts w:ascii="Times New Roman" w:hAnsi="Times New Roman" w:cs="Times New Roman"/>
          <w:sz w:val="24"/>
          <w:szCs w:val="24"/>
          <w:lang w:val="sr-Cyrl-CS"/>
        </w:rPr>
        <w:t>) као највећа  безбедна брзина усамљеног возила у најоштријим (критичним) елементима пута, која је меродавна за димензионисање елемената попречног профила пута.</w:t>
      </w:r>
    </w:p>
    <w:p w14:paraId="32E7FF30" w14:textId="77777777" w:rsidR="002D6887" w:rsidRPr="00F456F7" w:rsidRDefault="002D6887" w:rsidP="00F456F7">
      <w:pPr>
        <w:spacing w:line="240" w:lineRule="auto"/>
        <w:ind w:left="284" w:hanging="284"/>
        <w:jc w:val="both"/>
        <w:rPr>
          <w:rFonts w:ascii="Times New Roman" w:hAnsi="Times New Roman" w:cs="Times New Roman"/>
          <w:sz w:val="24"/>
          <w:szCs w:val="24"/>
          <w:lang w:val="sr-Latn-CS"/>
        </w:rPr>
      </w:pPr>
      <w:r w:rsidRPr="00F456F7">
        <w:rPr>
          <w:rFonts w:ascii="Times New Roman" w:hAnsi="Times New Roman" w:cs="Times New Roman"/>
          <w:sz w:val="24"/>
          <w:szCs w:val="24"/>
          <w:lang w:val="sr-Cyrl-CS"/>
        </w:rPr>
        <w:t>2.</w:t>
      </w:r>
      <w:r w:rsidRPr="00F456F7">
        <w:rPr>
          <w:rFonts w:ascii="Times New Roman" w:hAnsi="Times New Roman" w:cs="Times New Roman"/>
          <w:sz w:val="24"/>
          <w:szCs w:val="24"/>
          <w:lang w:val="sr-Cyrl-CS"/>
        </w:rPr>
        <w:tab/>
        <w:t>Пројектна брзина (</w:t>
      </w:r>
      <w:r w:rsidRPr="00F456F7">
        <w:rPr>
          <w:rFonts w:ascii="Times New Roman" w:hAnsi="Times New Roman" w:cs="Times New Roman"/>
          <w:sz w:val="24"/>
          <w:szCs w:val="24"/>
        </w:rPr>
        <w:t>Vp</w:t>
      </w:r>
      <w:r w:rsidRPr="00F456F7">
        <w:rPr>
          <w:rFonts w:ascii="Times New Roman" w:hAnsi="Times New Roman" w:cs="Times New Roman"/>
          <w:sz w:val="24"/>
          <w:szCs w:val="24"/>
          <w:lang w:val="sr-Cyrl-CS"/>
        </w:rPr>
        <w:t xml:space="preserve">) као меродавна брзина за димензионисање одређеног елемента пута, саобраћајне и грађевинске опреме. Одређује се на основу геометријских карактеристика трасе у плану и профилу и мора се налазити у распону </w:t>
      </w:r>
      <w:r w:rsidRPr="00F456F7">
        <w:rPr>
          <w:rFonts w:ascii="Times New Roman" w:hAnsi="Times New Roman" w:cs="Times New Roman"/>
          <w:sz w:val="24"/>
          <w:szCs w:val="24"/>
          <w:lang w:val="sr-Latn-CS"/>
        </w:rPr>
        <w:t>Vri≤Vp≤maxVri.</w:t>
      </w:r>
    </w:p>
    <w:p w14:paraId="0935A1C4" w14:textId="77777777" w:rsidR="002D6887" w:rsidRPr="00F456F7" w:rsidRDefault="002D6887" w:rsidP="00F456F7">
      <w:pPr>
        <w:spacing w:line="240" w:lineRule="auto"/>
        <w:ind w:left="284" w:hanging="284"/>
        <w:jc w:val="both"/>
        <w:rPr>
          <w:rFonts w:ascii="Times New Roman" w:hAnsi="Times New Roman" w:cs="Times New Roman"/>
          <w:sz w:val="24"/>
          <w:szCs w:val="24"/>
          <w:lang w:val="sr-Cyrl-CS"/>
        </w:rPr>
      </w:pPr>
      <w:r w:rsidRPr="00F456F7">
        <w:rPr>
          <w:rFonts w:ascii="Times New Roman" w:hAnsi="Times New Roman" w:cs="Times New Roman"/>
          <w:sz w:val="24"/>
          <w:szCs w:val="24"/>
          <w:lang w:val="sr-Cyrl-CS"/>
        </w:rPr>
        <w:t>3.</w:t>
      </w:r>
      <w:r w:rsidRPr="00F456F7">
        <w:rPr>
          <w:rFonts w:ascii="Times New Roman" w:hAnsi="Times New Roman" w:cs="Times New Roman"/>
          <w:sz w:val="24"/>
          <w:szCs w:val="24"/>
          <w:lang w:val="sr-Cyrl-CS"/>
        </w:rPr>
        <w:tab/>
        <w:t>Основна брзина (</w:t>
      </w:r>
      <w:r w:rsidRPr="00F456F7">
        <w:rPr>
          <w:rFonts w:ascii="Times New Roman" w:hAnsi="Times New Roman" w:cs="Times New Roman"/>
          <w:sz w:val="24"/>
          <w:szCs w:val="24"/>
        </w:rPr>
        <w:t>V</w:t>
      </w:r>
      <w:r w:rsidRPr="00F456F7">
        <w:rPr>
          <w:rFonts w:ascii="Times New Roman" w:hAnsi="Times New Roman" w:cs="Times New Roman"/>
          <w:sz w:val="24"/>
          <w:szCs w:val="24"/>
          <w:lang w:val="sr-Cyrl-CS"/>
        </w:rPr>
        <w:t>о) је полазни програмски параметар који показује ниво услуге одређеног путног правца при меродавном саобраћајном оптерећењу.</w:t>
      </w:r>
    </w:p>
    <w:p w14:paraId="698BA10F" w14:textId="333454A6" w:rsidR="002D6887" w:rsidRPr="002D6887" w:rsidRDefault="002D6887" w:rsidP="00F456F7">
      <w:pPr>
        <w:pStyle w:val="BodyText2"/>
        <w:spacing w:line="240" w:lineRule="auto"/>
        <w:jc w:val="both"/>
        <w:rPr>
          <w:rFonts w:ascii="Times New Roman" w:hAnsi="Times New Roman"/>
          <w:sz w:val="24"/>
        </w:rPr>
      </w:pPr>
      <w:r w:rsidRPr="00F456F7">
        <w:rPr>
          <w:rFonts w:ascii="Times New Roman" w:hAnsi="Times New Roman"/>
          <w:sz w:val="24"/>
        </w:rPr>
        <w:t>У равничарском терену рачунска брзина је: Vr</w:t>
      </w:r>
      <w:r w:rsidRPr="00F456F7">
        <w:rPr>
          <w:rFonts w:ascii="Times New Roman" w:hAnsi="Times New Roman"/>
          <w:sz w:val="24"/>
          <w:lang w:val="ru-RU"/>
        </w:rPr>
        <w:t xml:space="preserve"> </w:t>
      </w:r>
      <w:r w:rsidR="00F456F7">
        <w:rPr>
          <w:rFonts w:ascii="Times New Roman" w:hAnsi="Times New Roman"/>
          <w:sz w:val="24"/>
        </w:rPr>
        <w:t>=100 км/h.</w:t>
      </w:r>
      <w:r w:rsidRPr="00F456F7">
        <w:rPr>
          <w:rFonts w:ascii="Times New Roman" w:hAnsi="Times New Roman"/>
          <w:sz w:val="24"/>
        </w:rPr>
        <w:t xml:space="preserve"> </w:t>
      </w:r>
      <w:r w:rsidRPr="00F456F7">
        <w:rPr>
          <w:rFonts w:ascii="Times New Roman" w:hAnsi="Times New Roman"/>
          <w:sz w:val="24"/>
        </w:rPr>
        <w:tab/>
      </w:r>
      <w:r w:rsidRPr="002D6887">
        <w:rPr>
          <w:rFonts w:ascii="Times New Roman" w:hAnsi="Times New Roman"/>
          <w:sz w:val="24"/>
        </w:rPr>
        <w:tab/>
      </w:r>
    </w:p>
    <w:p w14:paraId="461DC920" w14:textId="77777777" w:rsidR="002D6887" w:rsidRPr="002D6887" w:rsidRDefault="002D6887" w:rsidP="00F456F7">
      <w:pPr>
        <w:pStyle w:val="Heading1"/>
        <w:ind w:left="360" w:hanging="360"/>
        <w:jc w:val="both"/>
        <w:rPr>
          <w:rFonts w:ascii="Times New Roman" w:hAnsi="Times New Roman" w:cs="Times New Roman"/>
          <w:sz w:val="24"/>
          <w:szCs w:val="24"/>
          <w:lang w:val="sr-Cyrl-CS"/>
        </w:rPr>
      </w:pPr>
      <w:r w:rsidRPr="002D6887">
        <w:rPr>
          <w:rFonts w:ascii="Times New Roman" w:hAnsi="Times New Roman" w:cs="Times New Roman"/>
          <w:sz w:val="24"/>
          <w:szCs w:val="24"/>
          <w:lang w:val="sr-Cyrl-CS"/>
        </w:rPr>
        <w:t>2015</w:t>
      </w:r>
      <w:r w:rsidRPr="002D6887">
        <w:rPr>
          <w:rFonts w:ascii="Times New Roman" w:hAnsi="Times New Roman" w:cs="Times New Roman"/>
          <w:sz w:val="24"/>
          <w:szCs w:val="24"/>
          <w:lang w:val="sr-Cyrl-CS"/>
        </w:rPr>
        <w:tab/>
        <w:t>Резултати истражних геотехничких радова</w:t>
      </w:r>
    </w:p>
    <w:p w14:paraId="7FB9A909" w14:textId="77777777" w:rsidR="002D6887" w:rsidRPr="002D6887" w:rsidRDefault="002D6887" w:rsidP="00F456F7">
      <w:pPr>
        <w:spacing w:before="120" w:line="240" w:lineRule="auto"/>
        <w:jc w:val="both"/>
        <w:rPr>
          <w:rFonts w:ascii="Times New Roman" w:hAnsi="Times New Roman" w:cs="Times New Roman"/>
          <w:sz w:val="24"/>
          <w:szCs w:val="24"/>
          <w:lang w:val="sr-Cyrl-RS"/>
        </w:rPr>
      </w:pPr>
      <w:r w:rsidRPr="002D6887">
        <w:rPr>
          <w:rFonts w:ascii="Times New Roman" w:hAnsi="Times New Roman" w:cs="Times New Roman"/>
          <w:sz w:val="24"/>
          <w:szCs w:val="24"/>
          <w:lang w:val="ru-RU"/>
        </w:rPr>
        <w:t xml:space="preserve">Потребно је израдити </w:t>
      </w:r>
      <w:r w:rsidRPr="002D6887">
        <w:rPr>
          <w:rFonts w:ascii="Times New Roman" w:hAnsi="Times New Roman" w:cs="Times New Roman"/>
          <w:b/>
          <w:sz w:val="24"/>
          <w:szCs w:val="24"/>
          <w:lang w:val="ru-RU"/>
        </w:rPr>
        <w:t>Програм детаљних геотехничких истраживања</w:t>
      </w:r>
      <w:r w:rsidRPr="002D6887">
        <w:rPr>
          <w:rFonts w:ascii="Times New Roman" w:hAnsi="Times New Roman" w:cs="Times New Roman"/>
          <w:sz w:val="24"/>
          <w:szCs w:val="24"/>
          <w:lang w:val="ru-RU"/>
        </w:rPr>
        <w:t xml:space="preserve">, за ниво Идејног пројекта за који је одговоран </w:t>
      </w:r>
      <w:r w:rsidRPr="000F1A7A">
        <w:rPr>
          <w:rFonts w:ascii="Times New Roman" w:hAnsi="Times New Roman" w:cs="Times New Roman"/>
          <w:b/>
          <w:i/>
          <w:sz w:val="24"/>
          <w:szCs w:val="24"/>
          <w:lang w:val="ru-RU"/>
        </w:rPr>
        <w:t>Главни пројектант</w:t>
      </w:r>
      <w:r w:rsidRPr="000F1A7A">
        <w:rPr>
          <w:rFonts w:ascii="Times New Roman" w:hAnsi="Times New Roman" w:cs="Times New Roman"/>
          <w:b/>
          <w:sz w:val="24"/>
          <w:szCs w:val="24"/>
          <w:lang w:val="sr-Cyrl-RS"/>
        </w:rPr>
        <w:t xml:space="preserve"> заједно са </w:t>
      </w:r>
      <w:r w:rsidRPr="000F1A7A">
        <w:rPr>
          <w:rFonts w:ascii="Times New Roman" w:hAnsi="Times New Roman" w:cs="Times New Roman"/>
          <w:b/>
          <w:i/>
          <w:sz w:val="24"/>
          <w:szCs w:val="24"/>
          <w:lang w:val="sr-Cyrl-RS"/>
        </w:rPr>
        <w:t xml:space="preserve">Одговорним пројектантом на изради геотехничких и инжењерскогеолошких подлога, Одговорним пројектантом грађевинске </w:t>
      </w:r>
      <w:r w:rsidRPr="000F1A7A">
        <w:rPr>
          <w:rFonts w:ascii="Times New Roman" w:hAnsi="Times New Roman" w:cs="Times New Roman"/>
          <w:b/>
          <w:i/>
          <w:sz w:val="24"/>
          <w:szCs w:val="24"/>
          <w:lang w:val="sr-Cyrl-RS"/>
        </w:rPr>
        <w:lastRenderedPageBreak/>
        <w:t xml:space="preserve">геотехнике </w:t>
      </w:r>
      <w:r w:rsidRPr="000F1A7A">
        <w:rPr>
          <w:rFonts w:ascii="Times New Roman" w:hAnsi="Times New Roman" w:cs="Times New Roman"/>
          <w:b/>
          <w:sz w:val="24"/>
          <w:szCs w:val="24"/>
          <w:lang w:val="sr-Cyrl-RS"/>
        </w:rPr>
        <w:t xml:space="preserve">и </w:t>
      </w:r>
      <w:r w:rsidRPr="000F1A7A">
        <w:rPr>
          <w:rFonts w:ascii="Times New Roman" w:hAnsi="Times New Roman" w:cs="Times New Roman"/>
          <w:b/>
          <w:i/>
          <w:sz w:val="24"/>
          <w:szCs w:val="24"/>
          <w:lang w:val="sr-Cyrl-RS"/>
        </w:rPr>
        <w:t>Одговорним пројектантом коловозне конструкције</w:t>
      </w:r>
      <w:r w:rsidRPr="000F1A7A">
        <w:rPr>
          <w:rFonts w:ascii="Times New Roman" w:hAnsi="Times New Roman" w:cs="Times New Roman"/>
          <w:b/>
          <w:sz w:val="24"/>
          <w:szCs w:val="24"/>
          <w:lang w:val="ru-RU"/>
        </w:rPr>
        <w:t>.</w:t>
      </w:r>
      <w:r w:rsidRPr="002D6887">
        <w:rPr>
          <w:rFonts w:ascii="Times New Roman" w:hAnsi="Times New Roman" w:cs="Times New Roman"/>
          <w:sz w:val="24"/>
          <w:szCs w:val="24"/>
          <w:lang w:val="ru-RU"/>
        </w:rPr>
        <w:t xml:space="preserve"> Реализацијом програма инжењерскогеолошких истраживања треба да се добију инжењерскогеолошки и геотехнички подаци неопходни за дефинисање оптималних услова изградње планиране саобраћајнице и то са аспекта: формирања и заштите косина</w:t>
      </w:r>
      <w:r w:rsidRPr="002D6887">
        <w:rPr>
          <w:rFonts w:ascii="Times New Roman" w:hAnsi="Times New Roman" w:cs="Times New Roman"/>
          <w:i/>
          <w:sz w:val="24"/>
          <w:szCs w:val="24"/>
          <w:lang w:val="ru-RU"/>
        </w:rPr>
        <w:t>,</w:t>
      </w:r>
      <w:r w:rsidRPr="002D6887">
        <w:rPr>
          <w:rFonts w:ascii="Times New Roman" w:hAnsi="Times New Roman" w:cs="Times New Roman"/>
          <w:sz w:val="24"/>
          <w:szCs w:val="24"/>
          <w:lang w:val="sr-Cyrl-RS"/>
        </w:rPr>
        <w:t xml:space="preserve"> изградње </w:t>
      </w:r>
      <w:r w:rsidRPr="002D6887">
        <w:rPr>
          <w:rFonts w:ascii="Times New Roman" w:hAnsi="Times New Roman" w:cs="Times New Roman"/>
          <w:sz w:val="24"/>
          <w:szCs w:val="24"/>
          <w:lang w:val="ru-RU"/>
        </w:rPr>
        <w:t xml:space="preserve">насипа, изградње </w:t>
      </w:r>
      <w:r w:rsidRPr="002D6887">
        <w:rPr>
          <w:rFonts w:ascii="Times New Roman" w:hAnsi="Times New Roman" w:cs="Times New Roman"/>
          <w:sz w:val="24"/>
          <w:szCs w:val="24"/>
          <w:lang w:val="sr-Cyrl-RS"/>
        </w:rPr>
        <w:t xml:space="preserve">постељице и </w:t>
      </w:r>
      <w:r w:rsidRPr="002D6887">
        <w:rPr>
          <w:rFonts w:ascii="Times New Roman" w:hAnsi="Times New Roman" w:cs="Times New Roman"/>
          <w:sz w:val="24"/>
          <w:szCs w:val="24"/>
          <w:lang w:val="ru-RU"/>
        </w:rPr>
        <w:t>коловозне конструкције</w:t>
      </w:r>
      <w:r w:rsidRPr="002D6887">
        <w:rPr>
          <w:rFonts w:ascii="Times New Roman" w:hAnsi="Times New Roman" w:cs="Times New Roman"/>
          <w:sz w:val="24"/>
          <w:szCs w:val="24"/>
          <w:lang w:val="sr-Cyrl-RS"/>
        </w:rPr>
        <w:t xml:space="preserve">, </w:t>
      </w:r>
      <w:r w:rsidRPr="002D6887">
        <w:rPr>
          <w:rFonts w:ascii="Times New Roman" w:hAnsi="Times New Roman" w:cs="Times New Roman"/>
          <w:sz w:val="24"/>
          <w:szCs w:val="24"/>
          <w:lang w:val="ru-RU"/>
        </w:rPr>
        <w:t xml:space="preserve">инжењерских конструкција </w:t>
      </w:r>
      <w:r w:rsidRPr="002D6887">
        <w:rPr>
          <w:rFonts w:ascii="Times New Roman" w:hAnsi="Times New Roman" w:cs="Times New Roman"/>
          <w:i/>
          <w:sz w:val="24"/>
          <w:szCs w:val="24"/>
          <w:lang w:val="ru-RU"/>
        </w:rPr>
        <w:t>(мостова, пропуста и потпорних конструкција)</w:t>
      </w:r>
      <w:r w:rsidRPr="002D6887">
        <w:rPr>
          <w:rFonts w:ascii="Times New Roman" w:hAnsi="Times New Roman" w:cs="Times New Roman"/>
          <w:sz w:val="24"/>
          <w:szCs w:val="24"/>
          <w:lang w:val="ru-RU"/>
        </w:rPr>
        <w:t xml:space="preserve">, отварања позајмишта </w:t>
      </w:r>
      <w:r w:rsidRPr="002D6887">
        <w:rPr>
          <w:rFonts w:ascii="Times New Roman" w:hAnsi="Times New Roman" w:cs="Times New Roman"/>
          <w:sz w:val="24"/>
          <w:szCs w:val="24"/>
          <w:lang w:val="sr-Cyrl-RS"/>
        </w:rPr>
        <w:t xml:space="preserve">локалних </w:t>
      </w:r>
      <w:r w:rsidRPr="002D6887">
        <w:rPr>
          <w:rFonts w:ascii="Times New Roman" w:hAnsi="Times New Roman" w:cs="Times New Roman"/>
          <w:sz w:val="24"/>
          <w:szCs w:val="24"/>
          <w:lang w:val="ru-RU"/>
        </w:rPr>
        <w:t>природних материјала</w:t>
      </w:r>
      <w:r w:rsidRPr="002D6887">
        <w:rPr>
          <w:rFonts w:ascii="Times New Roman" w:hAnsi="Times New Roman" w:cs="Times New Roman"/>
          <w:sz w:val="24"/>
          <w:szCs w:val="24"/>
          <w:lang w:val="sr-Cyrl-RS"/>
        </w:rPr>
        <w:t>, коришћење материјала из локалних позајмишта за производњу фракционисаног каменог агрегата и сл</w:t>
      </w:r>
      <w:r w:rsidRPr="002D6887">
        <w:rPr>
          <w:rFonts w:ascii="Times New Roman" w:hAnsi="Times New Roman" w:cs="Times New Roman"/>
          <w:sz w:val="24"/>
          <w:szCs w:val="24"/>
          <w:lang w:val="ru-RU"/>
        </w:rPr>
        <w:t>.</w:t>
      </w:r>
    </w:p>
    <w:p w14:paraId="04046377" w14:textId="77777777" w:rsidR="002D6887" w:rsidRPr="002D6887" w:rsidRDefault="002D6887" w:rsidP="00F456F7">
      <w:pPr>
        <w:pStyle w:val="Heading1"/>
        <w:ind w:left="360" w:hanging="360"/>
        <w:jc w:val="both"/>
        <w:rPr>
          <w:rFonts w:ascii="Times New Roman" w:hAnsi="Times New Roman" w:cs="Times New Roman"/>
          <w:sz w:val="24"/>
          <w:szCs w:val="24"/>
          <w:lang w:val="sr-Cyrl-CS"/>
        </w:rPr>
      </w:pPr>
      <w:r w:rsidRPr="002D6887">
        <w:rPr>
          <w:rFonts w:ascii="Times New Roman" w:hAnsi="Times New Roman" w:cs="Times New Roman"/>
          <w:sz w:val="24"/>
          <w:szCs w:val="24"/>
          <w:lang w:val="sr-Cyrl-CS"/>
        </w:rPr>
        <w:t>2016</w:t>
      </w:r>
      <w:r w:rsidRPr="002D6887">
        <w:rPr>
          <w:rFonts w:ascii="Times New Roman" w:hAnsi="Times New Roman" w:cs="Times New Roman"/>
          <w:sz w:val="24"/>
          <w:szCs w:val="24"/>
          <w:lang w:val="sr-Cyrl-CS"/>
        </w:rPr>
        <w:tab/>
        <w:t>Геометријски попречни профили</w:t>
      </w:r>
    </w:p>
    <w:p w14:paraId="1D7289FF" w14:textId="4C45EB5A" w:rsidR="00F456F7" w:rsidRPr="00F456F7" w:rsidRDefault="002D6887" w:rsidP="00094C30">
      <w:pPr>
        <w:tabs>
          <w:tab w:val="left" w:pos="0"/>
        </w:tabs>
        <w:spacing w:after="120" w:line="240" w:lineRule="auto"/>
        <w:jc w:val="both"/>
        <w:rPr>
          <w:rFonts w:ascii="Times New Roman" w:hAnsi="Times New Roman" w:cs="Times New Roman"/>
          <w:b/>
          <w:noProof/>
          <w:sz w:val="24"/>
          <w:szCs w:val="24"/>
          <w:lang w:val="sr-Cyrl-RS"/>
        </w:rPr>
      </w:pPr>
      <w:r w:rsidRPr="002D6887">
        <w:rPr>
          <w:rFonts w:ascii="Times New Roman" w:hAnsi="Times New Roman" w:cs="Times New Roman"/>
          <w:sz w:val="24"/>
          <w:szCs w:val="24"/>
          <w:lang w:val="sr-Cyrl-CS"/>
        </w:rPr>
        <w:t>Због потребе униформисања елемената попречног профила на целој траси од Новог Сада до Зрењанина и уз уважавање прописаних парамет</w:t>
      </w:r>
      <w:r w:rsidRPr="002D6887">
        <w:rPr>
          <w:rFonts w:ascii="Times New Roman" w:hAnsi="Times New Roman" w:cs="Times New Roman"/>
          <w:sz w:val="24"/>
          <w:szCs w:val="24"/>
        </w:rPr>
        <w:t>a</w:t>
      </w:r>
      <w:r w:rsidRPr="002D6887">
        <w:rPr>
          <w:rFonts w:ascii="Times New Roman" w:hAnsi="Times New Roman" w:cs="Times New Roman"/>
          <w:sz w:val="24"/>
          <w:szCs w:val="24"/>
          <w:lang w:val="sr-Cyrl-RS"/>
        </w:rPr>
        <w:t>ра</w:t>
      </w:r>
      <w:r w:rsidRPr="002D6887">
        <w:rPr>
          <w:rFonts w:ascii="Times New Roman" w:hAnsi="Times New Roman" w:cs="Times New Roman"/>
          <w:sz w:val="24"/>
          <w:szCs w:val="24"/>
          <w:lang w:val="sr-Cyrl-CS"/>
        </w:rPr>
        <w:t xml:space="preserve"> из важећег ''</w:t>
      </w:r>
      <w:r w:rsidRPr="002D6887">
        <w:rPr>
          <w:rFonts w:ascii="Times New Roman" w:hAnsi="Times New Roman" w:cs="Times New Roman"/>
          <w:sz w:val="24"/>
          <w:szCs w:val="24"/>
          <w:lang w:val="ru-RU"/>
        </w:rPr>
        <w:t>Правилник</w:t>
      </w:r>
      <w:r w:rsidRPr="002D6887">
        <w:rPr>
          <w:rFonts w:ascii="Times New Roman" w:hAnsi="Times New Roman" w:cs="Times New Roman"/>
          <w:sz w:val="24"/>
          <w:szCs w:val="24"/>
          <w:lang w:val="sr-Cyrl-RS"/>
        </w:rPr>
        <w:t>а</w:t>
      </w:r>
      <w:r w:rsidRPr="002D6887">
        <w:rPr>
          <w:rFonts w:ascii="Times New Roman" w:hAnsi="Times New Roman" w:cs="Times New Roman"/>
          <w:sz w:val="24"/>
          <w:szCs w:val="24"/>
          <w:lang w:val="ru-RU"/>
        </w:rPr>
        <w:t xml:space="preserve"> о условима које са аспекта</w:t>
      </w:r>
      <w:r w:rsidRPr="002D6887">
        <w:rPr>
          <w:rFonts w:ascii="Times New Roman" w:hAnsi="Times New Roman" w:cs="Times New Roman"/>
          <w:sz w:val="24"/>
          <w:szCs w:val="24"/>
          <w:lang w:val="sr-Cyrl-RS"/>
        </w:rPr>
        <w:t xml:space="preserve"> </w:t>
      </w:r>
      <w:r w:rsidRPr="002D6887">
        <w:rPr>
          <w:rFonts w:ascii="Times New Roman" w:hAnsi="Times New Roman" w:cs="Times New Roman"/>
          <w:sz w:val="24"/>
          <w:szCs w:val="24"/>
          <w:lang w:val="ru-RU"/>
        </w:rPr>
        <w:t>безбедности саобраћаја морају да</w:t>
      </w:r>
      <w:r w:rsidRPr="002D6887">
        <w:rPr>
          <w:rFonts w:ascii="Times New Roman" w:hAnsi="Times New Roman" w:cs="Times New Roman"/>
          <w:sz w:val="24"/>
          <w:szCs w:val="24"/>
          <w:lang w:val="sr-Cyrl-RS"/>
        </w:rPr>
        <w:t xml:space="preserve"> </w:t>
      </w:r>
      <w:r w:rsidRPr="002D6887">
        <w:rPr>
          <w:rFonts w:ascii="Times New Roman" w:hAnsi="Times New Roman" w:cs="Times New Roman"/>
          <w:sz w:val="24"/>
          <w:szCs w:val="24"/>
          <w:lang w:val="ru-RU"/>
        </w:rPr>
        <w:t>испуњавају путни објекти и други</w:t>
      </w:r>
      <w:r w:rsidR="00F456F7">
        <w:rPr>
          <w:rFonts w:ascii="Times New Roman" w:hAnsi="Times New Roman" w:cs="Times New Roman"/>
          <w:b/>
          <w:noProof/>
          <w:sz w:val="24"/>
          <w:szCs w:val="24"/>
          <w:lang w:val="sr-Cyrl-RS"/>
        </w:rPr>
        <w:t xml:space="preserve"> </w:t>
      </w:r>
      <w:r w:rsidR="00F456F7" w:rsidRPr="00F456F7">
        <w:rPr>
          <w:rFonts w:ascii="Times New Roman" w:hAnsi="Times New Roman" w:cs="Times New Roman"/>
          <w:sz w:val="24"/>
          <w:szCs w:val="24"/>
          <w:lang w:val="ru-RU"/>
        </w:rPr>
        <w:t>елементи јавног пута</w:t>
      </w:r>
      <w:r w:rsidR="00F456F7" w:rsidRPr="00F456F7">
        <w:rPr>
          <w:rFonts w:ascii="Times New Roman" w:hAnsi="Times New Roman" w:cs="Times New Roman"/>
          <w:sz w:val="24"/>
          <w:szCs w:val="24"/>
          <w:lang w:val="sr-Cyrl-RS"/>
        </w:rPr>
        <w:t xml:space="preserve"> (</w:t>
      </w:r>
      <w:r w:rsidR="00F456F7" w:rsidRPr="00F456F7">
        <w:rPr>
          <w:rFonts w:ascii="Times New Roman" w:hAnsi="Times New Roman" w:cs="Times New Roman"/>
          <w:sz w:val="24"/>
          <w:szCs w:val="24"/>
          <w:lang w:val="ru-RU"/>
        </w:rPr>
        <w:t>Службен</w:t>
      </w:r>
      <w:r w:rsidR="00F456F7" w:rsidRPr="00F456F7">
        <w:rPr>
          <w:rFonts w:ascii="Times New Roman" w:hAnsi="Times New Roman" w:cs="Times New Roman"/>
          <w:sz w:val="24"/>
          <w:szCs w:val="24"/>
          <w:lang w:val="sr-Cyrl-RS"/>
        </w:rPr>
        <w:t>и</w:t>
      </w:r>
      <w:r w:rsidR="00F456F7" w:rsidRPr="00F456F7">
        <w:rPr>
          <w:rFonts w:ascii="Times New Roman" w:hAnsi="Times New Roman" w:cs="Times New Roman"/>
          <w:sz w:val="24"/>
          <w:szCs w:val="24"/>
          <w:lang w:val="ru-RU"/>
        </w:rPr>
        <w:t xml:space="preserve"> гласник РС",</w:t>
      </w:r>
      <w:r w:rsidR="00F456F7" w:rsidRPr="00F456F7">
        <w:rPr>
          <w:rFonts w:ascii="Times New Roman" w:hAnsi="Times New Roman" w:cs="Times New Roman"/>
          <w:sz w:val="24"/>
          <w:szCs w:val="24"/>
          <w:lang w:val="sr-Cyrl-RS"/>
        </w:rPr>
        <w:t xml:space="preserve"> </w:t>
      </w:r>
      <w:r w:rsidR="00F456F7" w:rsidRPr="00F456F7">
        <w:rPr>
          <w:rFonts w:ascii="Times New Roman" w:hAnsi="Times New Roman" w:cs="Times New Roman"/>
          <w:sz w:val="24"/>
          <w:szCs w:val="24"/>
          <w:lang w:val="ru-RU"/>
        </w:rPr>
        <w:t>бр. 50/2011 од 8.7.2011. године</w:t>
      </w:r>
      <w:r w:rsidR="00F456F7" w:rsidRPr="00F456F7">
        <w:rPr>
          <w:rFonts w:ascii="Times New Roman" w:hAnsi="Times New Roman" w:cs="Times New Roman"/>
          <w:sz w:val="24"/>
          <w:szCs w:val="24"/>
          <w:lang w:val="sr-Cyrl-RS"/>
        </w:rPr>
        <w:t>)'',</w:t>
      </w:r>
      <w:r w:rsidR="00F456F7" w:rsidRPr="00F456F7">
        <w:rPr>
          <w:rFonts w:ascii="Times New Roman" w:hAnsi="Times New Roman" w:cs="Times New Roman"/>
          <w:sz w:val="24"/>
          <w:szCs w:val="24"/>
          <w:lang w:val="sr-Cyrl-CS"/>
        </w:rPr>
        <w:t xml:space="preserve"> приликом израде пројектних решења </w:t>
      </w:r>
      <w:r w:rsidR="00F456F7" w:rsidRPr="00F456F7">
        <w:rPr>
          <w:rFonts w:ascii="Times New Roman" w:hAnsi="Times New Roman" w:cs="Times New Roman"/>
          <w:color w:val="FF0000"/>
          <w:sz w:val="24"/>
          <w:szCs w:val="24"/>
          <w:lang w:val="sr-Cyrl-CS"/>
        </w:rPr>
        <w:t xml:space="preserve"> </w:t>
      </w:r>
      <w:r w:rsidR="00F456F7" w:rsidRPr="00F456F7">
        <w:rPr>
          <w:rFonts w:ascii="Times New Roman" w:hAnsi="Times New Roman" w:cs="Times New Roman"/>
          <w:sz w:val="24"/>
          <w:szCs w:val="24"/>
          <w:lang w:val="sr-Cyrl-CS"/>
        </w:rPr>
        <w:t>потребно је придржавати се следећих елемената:</w:t>
      </w:r>
    </w:p>
    <w:p w14:paraId="4E24C464" w14:textId="77777777" w:rsidR="00F456F7" w:rsidRPr="00F456F7" w:rsidRDefault="00F456F7" w:rsidP="00094C30">
      <w:pPr>
        <w:tabs>
          <w:tab w:val="left" w:leader="underscore" w:pos="5760"/>
        </w:tabs>
        <w:spacing w:before="60" w:line="240" w:lineRule="auto"/>
        <w:ind w:left="720"/>
        <w:jc w:val="both"/>
        <w:rPr>
          <w:rFonts w:ascii="Times New Roman" w:hAnsi="Times New Roman" w:cs="Times New Roman"/>
          <w:sz w:val="24"/>
          <w:szCs w:val="24"/>
          <w:lang w:val="sr-Cyrl-CS"/>
        </w:rPr>
      </w:pPr>
      <w:r w:rsidRPr="00F456F7">
        <w:rPr>
          <w:rFonts w:ascii="Times New Roman" w:hAnsi="Times New Roman" w:cs="Times New Roman"/>
          <w:sz w:val="24"/>
          <w:szCs w:val="24"/>
          <w:lang w:val="sr-Cyrl-RS"/>
        </w:rPr>
        <w:t>возне</w:t>
      </w:r>
      <w:r w:rsidRPr="00F456F7">
        <w:rPr>
          <w:rFonts w:ascii="Times New Roman" w:hAnsi="Times New Roman" w:cs="Times New Roman"/>
          <w:sz w:val="24"/>
          <w:szCs w:val="24"/>
          <w:lang w:val="sr-Cyrl-CS"/>
        </w:rPr>
        <w:t xml:space="preserve"> траке </w:t>
      </w:r>
      <w:r w:rsidRPr="00F456F7">
        <w:rPr>
          <w:rFonts w:ascii="Times New Roman" w:hAnsi="Times New Roman" w:cs="Times New Roman"/>
          <w:sz w:val="24"/>
          <w:szCs w:val="24"/>
          <w:lang w:val="sr-Cyrl-CS"/>
        </w:rPr>
        <w:tab/>
      </w:r>
      <w:r w:rsidRPr="00F456F7">
        <w:rPr>
          <w:rFonts w:ascii="Times New Roman" w:hAnsi="Times New Roman" w:cs="Times New Roman"/>
          <w:sz w:val="24"/>
          <w:szCs w:val="24"/>
        </w:rPr>
        <w:t>t</w:t>
      </w:r>
      <w:r w:rsidRPr="00F456F7">
        <w:rPr>
          <w:rFonts w:ascii="Times New Roman" w:hAnsi="Times New Roman" w:cs="Times New Roman"/>
          <w:sz w:val="24"/>
          <w:szCs w:val="24"/>
          <w:vertAlign w:val="subscript"/>
        </w:rPr>
        <w:t>s</w:t>
      </w:r>
      <w:r w:rsidRPr="00F456F7">
        <w:rPr>
          <w:rFonts w:ascii="Times New Roman" w:hAnsi="Times New Roman" w:cs="Times New Roman"/>
          <w:sz w:val="24"/>
          <w:szCs w:val="24"/>
          <w:vertAlign w:val="subscript"/>
          <w:lang w:val="ru-RU"/>
        </w:rPr>
        <w:t xml:space="preserve"> </w:t>
      </w:r>
      <w:r w:rsidRPr="00F456F7">
        <w:rPr>
          <w:rFonts w:ascii="Times New Roman" w:hAnsi="Times New Roman" w:cs="Times New Roman"/>
          <w:sz w:val="24"/>
          <w:szCs w:val="24"/>
          <w:lang w:val="ru-RU"/>
        </w:rPr>
        <w:t xml:space="preserve">=   </w:t>
      </w:r>
      <w:r w:rsidRPr="00F456F7">
        <w:rPr>
          <w:rFonts w:ascii="Times New Roman" w:hAnsi="Times New Roman" w:cs="Times New Roman"/>
          <w:sz w:val="24"/>
          <w:szCs w:val="24"/>
          <w:lang w:val="sr-Cyrl-RS"/>
        </w:rPr>
        <w:t>4</w:t>
      </w:r>
      <w:r w:rsidRPr="00F456F7">
        <w:rPr>
          <w:rFonts w:ascii="Times New Roman" w:hAnsi="Times New Roman" w:cs="Times New Roman"/>
          <w:sz w:val="24"/>
          <w:szCs w:val="24"/>
        </w:rPr>
        <w:t>x</w:t>
      </w:r>
      <w:r w:rsidRPr="00F456F7">
        <w:rPr>
          <w:rFonts w:ascii="Times New Roman" w:hAnsi="Times New Roman" w:cs="Times New Roman"/>
          <w:sz w:val="24"/>
          <w:szCs w:val="24"/>
          <w:lang w:val="sr-Cyrl-CS"/>
        </w:rPr>
        <w:t>3</w:t>
      </w:r>
      <w:r w:rsidRPr="00F456F7">
        <w:rPr>
          <w:rFonts w:ascii="Times New Roman" w:hAnsi="Times New Roman" w:cs="Times New Roman"/>
          <w:sz w:val="24"/>
          <w:szCs w:val="24"/>
          <w:lang w:val="ru-RU"/>
        </w:rPr>
        <w:t>,</w:t>
      </w:r>
      <w:r w:rsidRPr="00F456F7">
        <w:rPr>
          <w:rFonts w:ascii="Times New Roman" w:hAnsi="Times New Roman" w:cs="Times New Roman"/>
          <w:sz w:val="24"/>
          <w:szCs w:val="24"/>
          <w:lang w:val="sr-Cyrl-CS"/>
        </w:rPr>
        <w:t>50 м</w:t>
      </w:r>
    </w:p>
    <w:p w14:paraId="738F187A" w14:textId="77777777" w:rsidR="00F456F7" w:rsidRPr="00F456F7" w:rsidRDefault="00F456F7" w:rsidP="00094C30">
      <w:pPr>
        <w:tabs>
          <w:tab w:val="left" w:leader="underscore" w:pos="5760"/>
        </w:tabs>
        <w:spacing w:line="240" w:lineRule="auto"/>
        <w:ind w:left="720"/>
        <w:jc w:val="both"/>
        <w:rPr>
          <w:rFonts w:ascii="Times New Roman" w:hAnsi="Times New Roman" w:cs="Times New Roman"/>
          <w:sz w:val="24"/>
          <w:szCs w:val="24"/>
          <w:lang w:val="sr-Cyrl-RS"/>
        </w:rPr>
      </w:pPr>
      <w:r w:rsidRPr="00F456F7">
        <w:rPr>
          <w:rFonts w:ascii="Times New Roman" w:hAnsi="Times New Roman" w:cs="Times New Roman"/>
          <w:sz w:val="24"/>
          <w:szCs w:val="24"/>
          <w:lang w:val="sr-Cyrl-RS"/>
        </w:rPr>
        <w:t>ивичне траке</w:t>
      </w:r>
      <w:r w:rsidRPr="00F456F7">
        <w:rPr>
          <w:rFonts w:ascii="Times New Roman" w:hAnsi="Times New Roman" w:cs="Times New Roman"/>
          <w:sz w:val="24"/>
          <w:szCs w:val="24"/>
          <w:lang w:val="sr-Cyrl-RS"/>
        </w:rPr>
        <w:tab/>
        <w:t>ti</w:t>
      </w:r>
      <w:r w:rsidRPr="00F456F7">
        <w:rPr>
          <w:rFonts w:ascii="Times New Roman" w:hAnsi="Times New Roman" w:cs="Times New Roman"/>
          <w:sz w:val="24"/>
          <w:szCs w:val="24"/>
          <w:lang w:val="ru-RU"/>
        </w:rPr>
        <w:t xml:space="preserve"> </w:t>
      </w:r>
      <w:r w:rsidRPr="00F456F7">
        <w:rPr>
          <w:rFonts w:ascii="Times New Roman" w:hAnsi="Times New Roman" w:cs="Times New Roman"/>
          <w:sz w:val="24"/>
          <w:szCs w:val="24"/>
          <w:lang w:val="sr-Cyrl-RS"/>
        </w:rPr>
        <w:t>=</w:t>
      </w:r>
      <w:r w:rsidRPr="00F456F7">
        <w:rPr>
          <w:rFonts w:ascii="Times New Roman" w:hAnsi="Times New Roman" w:cs="Times New Roman"/>
          <w:sz w:val="24"/>
          <w:szCs w:val="24"/>
          <w:lang w:val="ru-RU"/>
        </w:rPr>
        <w:t xml:space="preserve">   </w:t>
      </w:r>
      <w:r w:rsidRPr="00F456F7">
        <w:rPr>
          <w:rFonts w:ascii="Times New Roman" w:hAnsi="Times New Roman" w:cs="Times New Roman"/>
          <w:sz w:val="24"/>
          <w:szCs w:val="24"/>
          <w:lang w:val="sr-Cyrl-RS"/>
        </w:rPr>
        <w:t>4x0</w:t>
      </w:r>
      <w:r w:rsidRPr="00F456F7">
        <w:rPr>
          <w:rFonts w:ascii="Times New Roman" w:hAnsi="Times New Roman" w:cs="Times New Roman"/>
          <w:sz w:val="24"/>
          <w:szCs w:val="24"/>
          <w:lang w:val="ru-RU"/>
        </w:rPr>
        <w:t>,</w:t>
      </w:r>
      <w:r w:rsidRPr="00F456F7">
        <w:rPr>
          <w:rFonts w:ascii="Times New Roman" w:hAnsi="Times New Roman" w:cs="Times New Roman"/>
          <w:sz w:val="24"/>
          <w:szCs w:val="24"/>
          <w:lang w:val="sr-Cyrl-RS"/>
        </w:rPr>
        <w:t>50 м</w:t>
      </w:r>
    </w:p>
    <w:p w14:paraId="53AAEC97" w14:textId="77777777" w:rsidR="00F456F7" w:rsidRPr="00F456F7" w:rsidRDefault="00F456F7" w:rsidP="00094C30">
      <w:pPr>
        <w:tabs>
          <w:tab w:val="left" w:leader="underscore" w:pos="5760"/>
        </w:tabs>
        <w:spacing w:line="240" w:lineRule="auto"/>
        <w:ind w:left="720"/>
        <w:jc w:val="both"/>
        <w:rPr>
          <w:rFonts w:ascii="Times New Roman" w:hAnsi="Times New Roman" w:cs="Times New Roman"/>
          <w:sz w:val="24"/>
          <w:szCs w:val="24"/>
          <w:lang w:val="sr-Cyrl-RS"/>
        </w:rPr>
      </w:pPr>
      <w:r w:rsidRPr="00F456F7">
        <w:rPr>
          <w:rFonts w:ascii="Times New Roman" w:hAnsi="Times New Roman" w:cs="Times New Roman"/>
          <w:sz w:val="24"/>
          <w:szCs w:val="24"/>
          <w:lang w:val="sr-Cyrl-RS"/>
        </w:rPr>
        <w:t xml:space="preserve">разделна трака </w:t>
      </w:r>
      <w:r w:rsidRPr="00F456F7">
        <w:rPr>
          <w:rFonts w:ascii="Times New Roman" w:hAnsi="Times New Roman" w:cs="Times New Roman"/>
          <w:sz w:val="24"/>
          <w:szCs w:val="24"/>
          <w:lang w:val="sr-Cyrl-RS"/>
        </w:rPr>
        <w:tab/>
        <w:t>Rt</w:t>
      </w:r>
      <w:r w:rsidRPr="00F456F7">
        <w:rPr>
          <w:rFonts w:ascii="Times New Roman" w:hAnsi="Times New Roman" w:cs="Times New Roman"/>
          <w:sz w:val="24"/>
          <w:szCs w:val="24"/>
          <w:lang w:val="ru-RU"/>
        </w:rPr>
        <w:t xml:space="preserve"> </w:t>
      </w:r>
      <w:r w:rsidRPr="00F456F7">
        <w:rPr>
          <w:rFonts w:ascii="Times New Roman" w:hAnsi="Times New Roman" w:cs="Times New Roman"/>
          <w:sz w:val="24"/>
          <w:szCs w:val="24"/>
          <w:lang w:val="sr-Cyrl-RS"/>
        </w:rPr>
        <w:t>= 1x</w:t>
      </w:r>
      <w:r w:rsidRPr="00F456F7">
        <w:rPr>
          <w:rFonts w:ascii="Times New Roman" w:hAnsi="Times New Roman" w:cs="Times New Roman"/>
          <w:sz w:val="24"/>
          <w:szCs w:val="24"/>
          <w:lang w:val="sr-Cyrl-CS"/>
        </w:rPr>
        <w:t>2</w:t>
      </w:r>
      <w:r w:rsidRPr="00F456F7">
        <w:rPr>
          <w:rFonts w:ascii="Times New Roman" w:hAnsi="Times New Roman" w:cs="Times New Roman"/>
          <w:sz w:val="24"/>
          <w:szCs w:val="24"/>
          <w:lang w:val="ru-RU"/>
        </w:rPr>
        <w:t>,</w:t>
      </w:r>
      <w:r w:rsidRPr="00F456F7">
        <w:rPr>
          <w:rFonts w:ascii="Times New Roman" w:hAnsi="Times New Roman" w:cs="Times New Roman"/>
          <w:sz w:val="24"/>
          <w:szCs w:val="24"/>
          <w:lang w:val="sr-Cyrl-RS"/>
        </w:rPr>
        <w:t>00 м</w:t>
      </w:r>
    </w:p>
    <w:p w14:paraId="5F4348D3" w14:textId="77777777" w:rsidR="00F456F7" w:rsidRPr="00F456F7" w:rsidRDefault="00F456F7" w:rsidP="00094C30">
      <w:pPr>
        <w:tabs>
          <w:tab w:val="left" w:leader="underscore" w:pos="5760"/>
        </w:tabs>
        <w:spacing w:line="240" w:lineRule="auto"/>
        <w:ind w:left="720"/>
        <w:jc w:val="both"/>
        <w:rPr>
          <w:rFonts w:ascii="Times New Roman" w:hAnsi="Times New Roman" w:cs="Times New Roman"/>
          <w:sz w:val="24"/>
          <w:szCs w:val="24"/>
          <w:lang w:val="sr-Cyrl-RS"/>
        </w:rPr>
      </w:pPr>
      <w:r w:rsidRPr="00F456F7">
        <w:rPr>
          <w:rFonts w:ascii="Times New Roman" w:hAnsi="Times New Roman" w:cs="Times New Roman"/>
          <w:sz w:val="24"/>
          <w:szCs w:val="24"/>
          <w:lang w:val="sr-Cyrl-RS"/>
        </w:rPr>
        <w:t xml:space="preserve">банкине </w:t>
      </w:r>
      <w:r w:rsidRPr="00F456F7">
        <w:rPr>
          <w:rFonts w:ascii="Times New Roman" w:hAnsi="Times New Roman" w:cs="Times New Roman"/>
          <w:sz w:val="24"/>
          <w:szCs w:val="24"/>
          <w:lang w:val="sr-Cyrl-RS"/>
        </w:rPr>
        <w:tab/>
        <w:t>b</w:t>
      </w:r>
      <w:r w:rsidRPr="00F456F7">
        <w:rPr>
          <w:rFonts w:ascii="Times New Roman" w:hAnsi="Times New Roman" w:cs="Times New Roman"/>
          <w:sz w:val="24"/>
          <w:szCs w:val="24"/>
          <w:lang w:val="ru-RU"/>
        </w:rPr>
        <w:t xml:space="preserve">  </w:t>
      </w:r>
      <w:r w:rsidRPr="00F456F7">
        <w:rPr>
          <w:rFonts w:ascii="Times New Roman" w:hAnsi="Times New Roman" w:cs="Times New Roman"/>
          <w:sz w:val="24"/>
          <w:szCs w:val="24"/>
          <w:lang w:val="sr-Cyrl-RS"/>
        </w:rPr>
        <w:t>=</w:t>
      </w:r>
      <w:r w:rsidRPr="00F456F7">
        <w:rPr>
          <w:rFonts w:ascii="Times New Roman" w:hAnsi="Times New Roman" w:cs="Times New Roman"/>
          <w:sz w:val="24"/>
          <w:szCs w:val="24"/>
          <w:lang w:val="ru-RU"/>
        </w:rPr>
        <w:t xml:space="preserve">  </w:t>
      </w:r>
      <w:r w:rsidRPr="00F456F7">
        <w:rPr>
          <w:rFonts w:ascii="Times New Roman" w:hAnsi="Times New Roman" w:cs="Times New Roman"/>
          <w:sz w:val="24"/>
          <w:szCs w:val="24"/>
          <w:lang w:val="sr-Cyrl-RS"/>
        </w:rPr>
        <w:t>2x1</w:t>
      </w:r>
      <w:r w:rsidRPr="00F456F7">
        <w:rPr>
          <w:rFonts w:ascii="Times New Roman" w:hAnsi="Times New Roman" w:cs="Times New Roman"/>
          <w:sz w:val="24"/>
          <w:szCs w:val="24"/>
          <w:lang w:val="ru-RU"/>
        </w:rPr>
        <w:t>,</w:t>
      </w:r>
      <w:r w:rsidRPr="00F456F7">
        <w:rPr>
          <w:rFonts w:ascii="Times New Roman" w:hAnsi="Times New Roman" w:cs="Times New Roman"/>
          <w:sz w:val="24"/>
          <w:szCs w:val="24"/>
          <w:lang w:val="sr-Cyrl-RS"/>
        </w:rPr>
        <w:t>50 м</w:t>
      </w:r>
    </w:p>
    <w:p w14:paraId="334DBD0A" w14:textId="77777777" w:rsidR="00F456F7" w:rsidRPr="00F456F7" w:rsidRDefault="00F456F7" w:rsidP="00094C30">
      <w:pPr>
        <w:tabs>
          <w:tab w:val="left" w:leader="underscore" w:pos="5760"/>
        </w:tabs>
        <w:spacing w:line="240" w:lineRule="auto"/>
        <w:ind w:left="720"/>
        <w:jc w:val="both"/>
        <w:rPr>
          <w:rFonts w:ascii="Times New Roman" w:hAnsi="Times New Roman" w:cs="Times New Roman"/>
          <w:sz w:val="24"/>
          <w:szCs w:val="24"/>
          <w:lang w:val="sr-Cyrl-RS"/>
        </w:rPr>
      </w:pPr>
      <w:r w:rsidRPr="00F456F7">
        <w:rPr>
          <w:rFonts w:ascii="Times New Roman" w:hAnsi="Times New Roman" w:cs="Times New Roman"/>
          <w:sz w:val="24"/>
          <w:szCs w:val="24"/>
          <w:lang w:val="sr-Cyrl-RS"/>
        </w:rPr>
        <w:t xml:space="preserve">уливно/изливне траке </w:t>
      </w:r>
      <w:r w:rsidRPr="00F456F7">
        <w:rPr>
          <w:rFonts w:ascii="Times New Roman" w:hAnsi="Times New Roman" w:cs="Times New Roman"/>
          <w:sz w:val="24"/>
          <w:szCs w:val="24"/>
          <w:lang w:val="sr-Cyrl-RS"/>
        </w:rPr>
        <w:tab/>
        <w:t>td/ta</w:t>
      </w:r>
      <w:r w:rsidRPr="00F456F7">
        <w:rPr>
          <w:rFonts w:ascii="Times New Roman" w:hAnsi="Times New Roman" w:cs="Times New Roman"/>
          <w:sz w:val="24"/>
          <w:szCs w:val="24"/>
          <w:lang w:val="ru-RU"/>
        </w:rPr>
        <w:t xml:space="preserve"> </w:t>
      </w:r>
      <w:r w:rsidRPr="00F456F7">
        <w:rPr>
          <w:rFonts w:ascii="Times New Roman" w:hAnsi="Times New Roman" w:cs="Times New Roman"/>
          <w:sz w:val="24"/>
          <w:szCs w:val="24"/>
          <w:lang w:val="sr-Cyrl-RS"/>
        </w:rPr>
        <w:t>=</w:t>
      </w:r>
      <w:r w:rsidRPr="00F456F7">
        <w:rPr>
          <w:rFonts w:ascii="Times New Roman" w:hAnsi="Times New Roman" w:cs="Times New Roman"/>
          <w:sz w:val="24"/>
          <w:szCs w:val="24"/>
          <w:lang w:val="ru-RU"/>
        </w:rPr>
        <w:t xml:space="preserve">  </w:t>
      </w:r>
      <w:r w:rsidRPr="00F456F7">
        <w:rPr>
          <w:rFonts w:ascii="Times New Roman" w:hAnsi="Times New Roman" w:cs="Times New Roman"/>
          <w:sz w:val="24"/>
          <w:szCs w:val="24"/>
          <w:lang w:val="sr-Cyrl-RS"/>
        </w:rPr>
        <w:t>3</w:t>
      </w:r>
      <w:r w:rsidRPr="00F456F7">
        <w:rPr>
          <w:rFonts w:ascii="Times New Roman" w:hAnsi="Times New Roman" w:cs="Times New Roman"/>
          <w:sz w:val="24"/>
          <w:szCs w:val="24"/>
          <w:lang w:val="ru-RU"/>
        </w:rPr>
        <w:t>,</w:t>
      </w:r>
      <w:r w:rsidRPr="00F456F7">
        <w:rPr>
          <w:rFonts w:ascii="Times New Roman" w:hAnsi="Times New Roman" w:cs="Times New Roman"/>
          <w:sz w:val="24"/>
          <w:szCs w:val="24"/>
          <w:lang w:val="sr-Cyrl-RS"/>
        </w:rPr>
        <w:t>50 м</w:t>
      </w:r>
    </w:p>
    <w:p w14:paraId="40122E26" w14:textId="77777777" w:rsidR="00F456F7" w:rsidRPr="00F456F7" w:rsidRDefault="00F456F7" w:rsidP="00F456F7">
      <w:pPr>
        <w:spacing w:before="120" w:line="240" w:lineRule="auto"/>
        <w:jc w:val="both"/>
        <w:rPr>
          <w:rFonts w:ascii="Times New Roman" w:hAnsi="Times New Roman" w:cs="Times New Roman"/>
          <w:sz w:val="24"/>
          <w:szCs w:val="24"/>
          <w:lang w:val="sr-Cyrl-CS"/>
        </w:rPr>
      </w:pPr>
      <w:r w:rsidRPr="00F456F7">
        <w:rPr>
          <w:rFonts w:ascii="Times New Roman" w:hAnsi="Times New Roman" w:cs="Times New Roman"/>
          <w:sz w:val="24"/>
          <w:szCs w:val="24"/>
          <w:lang w:val="sr-Cyrl-CS"/>
        </w:rPr>
        <w:t xml:space="preserve">На деловима трасе где се предвиђа изградња сервисних саобраћајница предвидети </w:t>
      </w:r>
      <w:r w:rsidRPr="00F456F7">
        <w:rPr>
          <w:rFonts w:ascii="Times New Roman" w:hAnsi="Times New Roman" w:cs="Times New Roman"/>
          <w:sz w:val="24"/>
          <w:szCs w:val="24"/>
          <w:lang w:val="sr-Cyrl-RS"/>
        </w:rPr>
        <w:t>коловоз сервисне саобраћајнице (tser) од 5,50 м.</w:t>
      </w:r>
    </w:p>
    <w:p w14:paraId="14812B51" w14:textId="77777777" w:rsidR="00F456F7" w:rsidRPr="00F456F7" w:rsidRDefault="00F456F7" w:rsidP="00F456F7">
      <w:pPr>
        <w:spacing w:line="240" w:lineRule="auto"/>
        <w:jc w:val="both"/>
        <w:rPr>
          <w:rFonts w:ascii="Times New Roman" w:hAnsi="Times New Roman" w:cs="Times New Roman"/>
          <w:sz w:val="24"/>
          <w:szCs w:val="24"/>
          <w:lang w:val="sr-Cyrl-CS"/>
        </w:rPr>
      </w:pPr>
      <w:r w:rsidRPr="00F456F7">
        <w:rPr>
          <w:rFonts w:ascii="Times New Roman" w:hAnsi="Times New Roman" w:cs="Times New Roman"/>
          <w:sz w:val="24"/>
          <w:szCs w:val="24"/>
          <w:lang w:val="sr-Cyrl-CS"/>
        </w:rPr>
        <w:t xml:space="preserve">Сервисне саобраћајнице су у директној корелацији са решењима чворишта и укрштаја и као такве их треба разрађивати током </w:t>
      </w:r>
      <w:r w:rsidRPr="00F456F7">
        <w:rPr>
          <w:rFonts w:ascii="Times New Roman" w:hAnsi="Times New Roman" w:cs="Times New Roman"/>
          <w:sz w:val="24"/>
          <w:szCs w:val="24"/>
          <w:lang w:val="sr-Cyrl-RS"/>
        </w:rPr>
        <w:t>пројектовања</w:t>
      </w:r>
      <w:r w:rsidRPr="00F456F7">
        <w:rPr>
          <w:rFonts w:ascii="Times New Roman" w:hAnsi="Times New Roman" w:cs="Times New Roman"/>
          <w:sz w:val="24"/>
          <w:szCs w:val="24"/>
          <w:lang w:val="sr-Cyrl-CS"/>
        </w:rPr>
        <w:t xml:space="preserve"> истих.</w:t>
      </w:r>
    </w:p>
    <w:p w14:paraId="3A678F27" w14:textId="77777777" w:rsidR="00F456F7" w:rsidRPr="00F456F7" w:rsidRDefault="00F456F7" w:rsidP="00094C30">
      <w:pPr>
        <w:pStyle w:val="BodyText"/>
        <w:jc w:val="both"/>
        <w:rPr>
          <w:rFonts w:ascii="Times New Roman" w:hAnsi="Times New Roman"/>
          <w:sz w:val="24"/>
          <w:lang w:val="sr-Latn-RS"/>
        </w:rPr>
      </w:pPr>
      <w:r w:rsidRPr="00F456F7">
        <w:rPr>
          <w:rFonts w:ascii="Times New Roman" w:hAnsi="Times New Roman"/>
          <w:sz w:val="24"/>
          <w:lang w:val="sr-Cyrl-CS"/>
        </w:rPr>
        <w:t>Према геометријском попречном профилу потребно је урадити нормалне попречне профиле и усагласити их са реалним условима ограничења пре свега захтевима ефикасног одводњавања (површинске, прибрежне и подземне воде) и смештаја других инфраструктурних инсталација. Посебну пажњу треба посветити пратећем елементима коловоза (разделна трака, банкине, бочни канали и друго) са анализом варијантних решења нормалног попречног профила ради могуће унификације.</w:t>
      </w:r>
    </w:p>
    <w:p w14:paraId="38260F66" w14:textId="77777777" w:rsidR="00F456F7" w:rsidRPr="00F456F7" w:rsidRDefault="00F456F7" w:rsidP="00F456F7">
      <w:pPr>
        <w:pStyle w:val="Heading1"/>
        <w:ind w:left="360" w:hanging="360"/>
        <w:jc w:val="left"/>
        <w:rPr>
          <w:rFonts w:ascii="Times New Roman" w:hAnsi="Times New Roman" w:cs="Times New Roman"/>
          <w:sz w:val="24"/>
          <w:szCs w:val="24"/>
          <w:lang w:val="sr-Cyrl-CS"/>
        </w:rPr>
      </w:pPr>
      <w:r w:rsidRPr="00F456F7">
        <w:rPr>
          <w:rFonts w:ascii="Times New Roman" w:hAnsi="Times New Roman" w:cs="Times New Roman"/>
          <w:sz w:val="24"/>
          <w:szCs w:val="24"/>
          <w:lang w:val="sr-Cyrl-CS"/>
        </w:rPr>
        <w:t>2017</w:t>
      </w:r>
      <w:r w:rsidRPr="00F456F7">
        <w:rPr>
          <w:rFonts w:ascii="Times New Roman" w:hAnsi="Times New Roman" w:cs="Times New Roman"/>
          <w:sz w:val="24"/>
          <w:szCs w:val="24"/>
          <w:lang w:val="sr-Cyrl-CS"/>
        </w:rPr>
        <w:tab/>
        <w:t>Локација и концепција раскрсница и пратећих садржаја</w:t>
      </w:r>
    </w:p>
    <w:p w14:paraId="27299572" w14:textId="77777777" w:rsidR="00F456F7" w:rsidRPr="00F456F7" w:rsidRDefault="00F456F7" w:rsidP="00F456F7">
      <w:pPr>
        <w:spacing w:before="120" w:line="240" w:lineRule="auto"/>
        <w:jc w:val="both"/>
        <w:rPr>
          <w:rFonts w:ascii="Times New Roman" w:hAnsi="Times New Roman" w:cs="Times New Roman"/>
          <w:color w:val="FF0000"/>
          <w:sz w:val="24"/>
          <w:szCs w:val="24"/>
          <w:lang w:val="sr-Cyrl-CS"/>
        </w:rPr>
      </w:pPr>
      <w:r w:rsidRPr="00F456F7">
        <w:rPr>
          <w:rFonts w:ascii="Times New Roman" w:hAnsi="Times New Roman" w:cs="Times New Roman"/>
          <w:sz w:val="24"/>
          <w:szCs w:val="24"/>
          <w:lang w:val="sr-Cyrl-CS"/>
        </w:rPr>
        <w:t>Просторни положај, микролокације и тип укрштаја (површински или денивелисани) за деоницу од Новог Сада до Зрењанина дефинисати кроз пројектна решења.</w:t>
      </w:r>
    </w:p>
    <w:p w14:paraId="015704A5" w14:textId="77777777" w:rsidR="00F456F7" w:rsidRPr="00F456F7" w:rsidRDefault="00F456F7" w:rsidP="00F456F7">
      <w:pPr>
        <w:spacing w:line="240" w:lineRule="auto"/>
        <w:jc w:val="both"/>
        <w:rPr>
          <w:rFonts w:ascii="Times New Roman" w:hAnsi="Times New Roman" w:cs="Times New Roman"/>
          <w:sz w:val="24"/>
          <w:szCs w:val="24"/>
          <w:lang w:val="sr-Cyrl-CS"/>
        </w:rPr>
      </w:pPr>
      <w:r w:rsidRPr="00F456F7">
        <w:rPr>
          <w:rFonts w:ascii="Times New Roman" w:hAnsi="Times New Roman" w:cs="Times New Roman"/>
          <w:sz w:val="24"/>
          <w:szCs w:val="24"/>
          <w:lang w:val="sr-Cyrl-CS"/>
        </w:rPr>
        <w:t>Ипак, обзиром на ограничења, захтеве и утицај на простор (и мрежу саобраћајница нижег реда) које за собом повлачи изградња предметног државног пута резервисаног за моторни саобраћај (функционална класификација ВП-м/ДП-м), неопходно је детаљно анализирати и дати критички осврт на раније дефинисане локације кроз постојећу и расположиву документацију и то у смислу планирања што је могуће мањег број чворишта док ће се саобраћајне потребе стамбених, привредних и пољопривредних објеката и зона разрешавати развијањем паралелних сервисних саобраћајница.</w:t>
      </w:r>
    </w:p>
    <w:p w14:paraId="0259D356" w14:textId="56EC93AC" w:rsidR="00F456F7" w:rsidRPr="00F456F7" w:rsidRDefault="00F456F7" w:rsidP="00F456F7">
      <w:pPr>
        <w:spacing w:line="240" w:lineRule="auto"/>
        <w:jc w:val="both"/>
        <w:rPr>
          <w:rFonts w:ascii="Times New Roman" w:hAnsi="Times New Roman" w:cs="Times New Roman"/>
          <w:sz w:val="24"/>
          <w:szCs w:val="24"/>
          <w:lang w:val="sr-Cyrl-CS"/>
        </w:rPr>
      </w:pPr>
      <w:r w:rsidRPr="00F456F7">
        <w:rPr>
          <w:rFonts w:ascii="Times New Roman" w:hAnsi="Times New Roman" w:cs="Times New Roman"/>
          <w:sz w:val="24"/>
          <w:szCs w:val="24"/>
          <w:lang w:val="sr-Cyrl-RS"/>
        </w:rPr>
        <w:t>Поред денивелисаних укрштаја П</w:t>
      </w:r>
      <w:r w:rsidRPr="00F456F7">
        <w:rPr>
          <w:rFonts w:ascii="Times New Roman" w:hAnsi="Times New Roman" w:cs="Times New Roman"/>
          <w:sz w:val="24"/>
          <w:szCs w:val="24"/>
          <w:lang w:val="sr-Cyrl-CS"/>
        </w:rPr>
        <w:t xml:space="preserve">ројектант је обавезан да препозна и анализира и сва друга постојећа чворишта и укрштаје са мрежом локалних категорисаних и некатегорисаних саобраћајница, атарских и приступних саобраћајница и у сарадњи са представницима локалних самоуправа, урбанистима и </w:t>
      </w:r>
      <w:r w:rsidR="00154F35">
        <w:rPr>
          <w:rFonts w:ascii="Times New Roman" w:hAnsi="Times New Roman" w:cs="Times New Roman"/>
          <w:sz w:val="24"/>
          <w:szCs w:val="24"/>
          <w:lang w:val="sr-Cyrl-CS"/>
        </w:rPr>
        <w:t xml:space="preserve">Наручиоцем </w:t>
      </w:r>
      <w:r w:rsidRPr="003E68E7">
        <w:rPr>
          <w:rFonts w:ascii="Times New Roman" w:hAnsi="Times New Roman" w:cs="Times New Roman"/>
          <w:sz w:val="24"/>
          <w:szCs w:val="24"/>
          <w:lang w:val="sr-Cyrl-CS"/>
        </w:rPr>
        <w:t xml:space="preserve">разреши </w:t>
      </w:r>
      <w:r w:rsidRPr="00F456F7">
        <w:rPr>
          <w:rFonts w:ascii="Times New Roman" w:hAnsi="Times New Roman" w:cs="Times New Roman"/>
          <w:sz w:val="24"/>
          <w:szCs w:val="24"/>
          <w:lang w:val="sr-Cyrl-CS"/>
        </w:rPr>
        <w:t>исте руководећи се следећим препорукама:</w:t>
      </w:r>
    </w:p>
    <w:p w14:paraId="4B0D2FDB" w14:textId="77777777" w:rsidR="00F456F7" w:rsidRPr="00F456F7" w:rsidRDefault="00F456F7" w:rsidP="00EE79E0">
      <w:pPr>
        <w:numPr>
          <w:ilvl w:val="0"/>
          <w:numId w:val="47"/>
        </w:numPr>
        <w:spacing w:before="60" w:after="0" w:line="240" w:lineRule="auto"/>
        <w:ind w:left="714" w:hanging="357"/>
        <w:jc w:val="both"/>
        <w:rPr>
          <w:rFonts w:ascii="Times New Roman" w:hAnsi="Times New Roman" w:cs="Times New Roman"/>
          <w:sz w:val="24"/>
          <w:szCs w:val="24"/>
          <w:lang w:val="sr-Cyrl-CS"/>
        </w:rPr>
      </w:pPr>
      <w:r w:rsidRPr="00F456F7">
        <w:rPr>
          <w:rFonts w:ascii="Times New Roman" w:hAnsi="Times New Roman" w:cs="Times New Roman"/>
          <w:sz w:val="24"/>
          <w:szCs w:val="24"/>
          <w:lang w:val="sr-Cyrl-CS"/>
        </w:rPr>
        <w:t>површинске укрштаје са разменом токова уколико су неопходни планирати на растојањима не мањим од 2-3 км</w:t>
      </w:r>
    </w:p>
    <w:p w14:paraId="53F1D0F0" w14:textId="77777777" w:rsidR="00F456F7" w:rsidRPr="00F456F7" w:rsidRDefault="00F456F7" w:rsidP="00EE79E0">
      <w:pPr>
        <w:numPr>
          <w:ilvl w:val="0"/>
          <w:numId w:val="47"/>
        </w:numPr>
        <w:spacing w:after="0" w:line="240" w:lineRule="auto"/>
        <w:jc w:val="both"/>
        <w:rPr>
          <w:rFonts w:ascii="Times New Roman" w:hAnsi="Times New Roman" w:cs="Times New Roman"/>
          <w:sz w:val="24"/>
          <w:szCs w:val="24"/>
          <w:lang w:val="sr-Cyrl-CS"/>
        </w:rPr>
      </w:pPr>
      <w:r w:rsidRPr="00F456F7">
        <w:rPr>
          <w:rFonts w:ascii="Times New Roman" w:hAnsi="Times New Roman" w:cs="Times New Roman"/>
          <w:sz w:val="24"/>
          <w:szCs w:val="24"/>
          <w:lang w:val="sr-Cyrl-CS"/>
        </w:rPr>
        <w:lastRenderedPageBreak/>
        <w:t>постојеће урбане садржаје са постојећом орјентацијом приступа на предметни пут организовати повезивањем на сервисне саобраћајнице, а сервисне саобраћајнице водити до чворишта на којима ће бити дозвољена измена смерова или их везивати на основни путни правац по принципу омогућавања само десних скретања, односно улив/излив.</w:t>
      </w:r>
    </w:p>
    <w:p w14:paraId="7EE979C0" w14:textId="77777777" w:rsidR="00F456F7" w:rsidRPr="00F456F7" w:rsidRDefault="00F456F7" w:rsidP="00EE79E0">
      <w:pPr>
        <w:numPr>
          <w:ilvl w:val="0"/>
          <w:numId w:val="47"/>
        </w:numPr>
        <w:spacing w:after="0" w:line="240" w:lineRule="auto"/>
        <w:jc w:val="both"/>
        <w:rPr>
          <w:rFonts w:ascii="Times New Roman" w:hAnsi="Times New Roman" w:cs="Times New Roman"/>
          <w:sz w:val="24"/>
          <w:szCs w:val="24"/>
          <w:lang w:val="sr-Cyrl-CS"/>
        </w:rPr>
      </w:pPr>
      <w:r w:rsidRPr="00F456F7">
        <w:rPr>
          <w:rFonts w:ascii="Times New Roman" w:hAnsi="Times New Roman" w:cs="Times New Roman"/>
          <w:sz w:val="24"/>
          <w:szCs w:val="24"/>
          <w:lang w:val="sr-Cyrl-CS"/>
        </w:rPr>
        <w:t>на деловима трасе са изразито пољопривредном наменом површина и у зависности од орјентације парцела и просторног размештаја постојећих атарских путева обезбедити у оквиру граница јавне површине додатне просторе за сервисне саобраћајнице или атарске путеве који ће се повезивати на постојећу мрежу. Поред тога пажљивом разрадом осовине и нивелете омогућити денивелације у односу на постојеће категорисане или некатегорисане саобраћајнице.</w:t>
      </w:r>
    </w:p>
    <w:p w14:paraId="5DF0B089" w14:textId="77777777" w:rsidR="00F456F7" w:rsidRPr="00F456F7" w:rsidRDefault="00F456F7" w:rsidP="00EE79E0">
      <w:pPr>
        <w:numPr>
          <w:ilvl w:val="0"/>
          <w:numId w:val="47"/>
        </w:numPr>
        <w:spacing w:after="0" w:line="240" w:lineRule="auto"/>
        <w:jc w:val="both"/>
        <w:rPr>
          <w:rFonts w:ascii="Times New Roman" w:hAnsi="Times New Roman" w:cs="Times New Roman"/>
          <w:sz w:val="24"/>
          <w:szCs w:val="24"/>
          <w:lang w:val="sr-Cyrl-CS"/>
        </w:rPr>
      </w:pPr>
      <w:r w:rsidRPr="00F456F7">
        <w:rPr>
          <w:rFonts w:ascii="Times New Roman" w:hAnsi="Times New Roman" w:cs="Times New Roman"/>
          <w:sz w:val="24"/>
          <w:szCs w:val="24"/>
          <w:lang w:val="sr-Cyrl-CS"/>
        </w:rPr>
        <w:t>посебно треба анализирати могућности повезивања садржаја уз основни путни правац по принципу само улив/излив и евентуалног лоцирања полукружних</w:t>
      </w:r>
      <w:r w:rsidRPr="00F456F7">
        <w:rPr>
          <w:rFonts w:ascii="Times New Roman" w:hAnsi="Times New Roman" w:cs="Times New Roman"/>
          <w:color w:val="00B050"/>
          <w:sz w:val="24"/>
          <w:szCs w:val="24"/>
          <w:lang w:val="sr-Cyrl-CS"/>
        </w:rPr>
        <w:t xml:space="preserve"> </w:t>
      </w:r>
      <w:r w:rsidRPr="00F456F7">
        <w:rPr>
          <w:rFonts w:ascii="Times New Roman" w:hAnsi="Times New Roman" w:cs="Times New Roman"/>
          <w:sz w:val="24"/>
          <w:szCs w:val="24"/>
          <w:lang w:val="sr-Cyrl-CS"/>
        </w:rPr>
        <w:t>(''</w:t>
      </w:r>
      <w:r w:rsidRPr="00F456F7">
        <w:rPr>
          <w:rFonts w:ascii="Times New Roman" w:hAnsi="Times New Roman" w:cs="Times New Roman"/>
          <w:sz w:val="24"/>
          <w:szCs w:val="24"/>
        </w:rPr>
        <w:t>U-turn</w:t>
      </w:r>
      <w:r w:rsidRPr="00F456F7">
        <w:rPr>
          <w:rFonts w:ascii="Times New Roman" w:hAnsi="Times New Roman" w:cs="Times New Roman"/>
          <w:sz w:val="24"/>
          <w:szCs w:val="24"/>
          <w:lang w:val="sr-Cyrl-RS"/>
        </w:rPr>
        <w:t>'') окретница на погодним местима у циљу смањења броја</w:t>
      </w:r>
      <w:r w:rsidRPr="00F456F7">
        <w:rPr>
          <w:rFonts w:ascii="Times New Roman" w:hAnsi="Times New Roman" w:cs="Times New Roman"/>
          <w:color w:val="00B050"/>
          <w:sz w:val="24"/>
          <w:szCs w:val="24"/>
          <w:lang w:val="sr-Cyrl-RS"/>
        </w:rPr>
        <w:t xml:space="preserve"> </w:t>
      </w:r>
      <w:r w:rsidRPr="00F456F7">
        <w:rPr>
          <w:rFonts w:ascii="Times New Roman" w:hAnsi="Times New Roman" w:cs="Times New Roman"/>
          <w:sz w:val="24"/>
          <w:szCs w:val="24"/>
          <w:lang w:val="sr-Cyrl-RS"/>
        </w:rPr>
        <w:t>чворишта са прекидањем саобраћаја и кретања корисника</w:t>
      </w:r>
      <w:r w:rsidRPr="00F456F7">
        <w:rPr>
          <w:rFonts w:ascii="Times New Roman" w:hAnsi="Times New Roman" w:cs="Times New Roman"/>
          <w:color w:val="FF0000"/>
          <w:sz w:val="24"/>
          <w:szCs w:val="24"/>
          <w:lang w:val="sr-Cyrl-RS"/>
        </w:rPr>
        <w:t xml:space="preserve"> </w:t>
      </w:r>
      <w:r w:rsidRPr="00F456F7">
        <w:rPr>
          <w:rFonts w:ascii="Times New Roman" w:hAnsi="Times New Roman" w:cs="Times New Roman"/>
          <w:sz w:val="24"/>
          <w:szCs w:val="24"/>
          <w:lang w:val="sr-Cyrl-RS"/>
        </w:rPr>
        <w:t>у нежељеном смеру.</w:t>
      </w:r>
    </w:p>
    <w:p w14:paraId="75B16649" w14:textId="77777777" w:rsidR="00F456F7" w:rsidRPr="00F456F7" w:rsidRDefault="00F456F7" w:rsidP="00EE79E0">
      <w:pPr>
        <w:numPr>
          <w:ilvl w:val="0"/>
          <w:numId w:val="47"/>
        </w:numPr>
        <w:spacing w:after="0" w:line="240" w:lineRule="auto"/>
        <w:jc w:val="both"/>
        <w:rPr>
          <w:rFonts w:ascii="Times New Roman" w:hAnsi="Times New Roman" w:cs="Times New Roman"/>
          <w:sz w:val="24"/>
          <w:szCs w:val="24"/>
          <w:lang w:val="sr-Cyrl-CS"/>
        </w:rPr>
      </w:pPr>
      <w:r w:rsidRPr="00F456F7">
        <w:rPr>
          <w:rFonts w:ascii="Times New Roman" w:hAnsi="Times New Roman" w:cs="Times New Roman"/>
          <w:sz w:val="24"/>
          <w:szCs w:val="24"/>
          <w:lang w:val="sr-Cyrl-CS"/>
        </w:rPr>
        <w:t>п</w:t>
      </w:r>
      <w:r w:rsidRPr="00F456F7">
        <w:rPr>
          <w:rFonts w:ascii="Times New Roman" w:hAnsi="Times New Roman" w:cs="Times New Roman"/>
          <w:sz w:val="24"/>
          <w:szCs w:val="24"/>
          <w:lang w:val="sr-Cyrl-RS"/>
        </w:rPr>
        <w:t xml:space="preserve">риликом разраде </w:t>
      </w:r>
      <w:r w:rsidRPr="00F456F7">
        <w:rPr>
          <w:rFonts w:ascii="Times New Roman" w:hAnsi="Times New Roman" w:cs="Times New Roman"/>
          <w:sz w:val="24"/>
          <w:szCs w:val="24"/>
          <w:lang w:val="sr-Cyrl-CS"/>
        </w:rPr>
        <w:t>површинских</w:t>
      </w:r>
      <w:r w:rsidRPr="00F456F7">
        <w:rPr>
          <w:rFonts w:ascii="Times New Roman" w:hAnsi="Times New Roman" w:cs="Times New Roman"/>
          <w:sz w:val="24"/>
          <w:szCs w:val="24"/>
          <w:lang w:val="sr-Cyrl-RS"/>
        </w:rPr>
        <w:t xml:space="preserve"> чворишта</w:t>
      </w:r>
      <w:r w:rsidRPr="00F456F7">
        <w:rPr>
          <w:rFonts w:ascii="Times New Roman" w:hAnsi="Times New Roman" w:cs="Times New Roman"/>
          <w:sz w:val="24"/>
          <w:szCs w:val="24"/>
          <w:lang w:val="sr-Cyrl-CS"/>
        </w:rPr>
        <w:t xml:space="preserve"> у наведеним условима,</w:t>
      </w:r>
      <w:r w:rsidRPr="00F456F7">
        <w:rPr>
          <w:rFonts w:ascii="Times New Roman" w:hAnsi="Times New Roman" w:cs="Times New Roman"/>
          <w:sz w:val="24"/>
          <w:szCs w:val="24"/>
          <w:lang w:val="sr-Cyrl-RS"/>
        </w:rPr>
        <w:t xml:space="preserve"> предност давати решењима</w:t>
      </w:r>
      <w:r w:rsidRPr="00F456F7">
        <w:rPr>
          <w:rFonts w:ascii="Times New Roman" w:hAnsi="Times New Roman" w:cs="Times New Roman"/>
          <w:sz w:val="24"/>
          <w:szCs w:val="24"/>
          <w:lang w:val="sr-Cyrl-CS"/>
        </w:rPr>
        <w:t xml:space="preserve"> кружних раскрсница.</w:t>
      </w:r>
    </w:p>
    <w:p w14:paraId="31ADFBA7" w14:textId="77777777" w:rsidR="00F456F7" w:rsidRPr="00F456F7" w:rsidRDefault="00F456F7" w:rsidP="00EE79E0">
      <w:pPr>
        <w:numPr>
          <w:ilvl w:val="0"/>
          <w:numId w:val="47"/>
        </w:numPr>
        <w:spacing w:after="0" w:line="240" w:lineRule="auto"/>
        <w:jc w:val="both"/>
        <w:rPr>
          <w:rFonts w:ascii="Times New Roman" w:hAnsi="Times New Roman" w:cs="Times New Roman"/>
          <w:sz w:val="24"/>
          <w:szCs w:val="24"/>
          <w:lang w:val="sr-Cyrl-CS"/>
        </w:rPr>
      </w:pPr>
      <w:r w:rsidRPr="00F456F7">
        <w:rPr>
          <w:rFonts w:ascii="Times New Roman" w:hAnsi="Times New Roman" w:cs="Times New Roman"/>
          <w:sz w:val="24"/>
          <w:szCs w:val="24"/>
          <w:lang w:val="sr-Cyrl-RS"/>
        </w:rPr>
        <w:t>приликом разраде денивелисаних чворишта предност давати решењима са олакшаном изменом смера вожње.</w:t>
      </w:r>
    </w:p>
    <w:p w14:paraId="542AD4F2" w14:textId="77777777" w:rsidR="002D6887" w:rsidRPr="00F456F7" w:rsidRDefault="002D6887" w:rsidP="00F456F7">
      <w:pPr>
        <w:tabs>
          <w:tab w:val="left" w:pos="0"/>
        </w:tabs>
        <w:spacing w:after="120" w:line="240" w:lineRule="auto"/>
        <w:jc w:val="both"/>
        <w:rPr>
          <w:rFonts w:ascii="Times New Roman" w:hAnsi="Times New Roman" w:cs="Times New Roman"/>
          <w:b/>
          <w:noProof/>
          <w:sz w:val="24"/>
          <w:szCs w:val="24"/>
          <w:lang w:val="sr-Cyrl-RS"/>
        </w:rPr>
      </w:pPr>
    </w:p>
    <w:p w14:paraId="55A97D0D" w14:textId="4B80A8CC" w:rsidR="00F456F7" w:rsidRPr="00F456F7" w:rsidRDefault="00F456F7" w:rsidP="00F456F7">
      <w:pPr>
        <w:spacing w:before="120" w:line="240" w:lineRule="auto"/>
        <w:jc w:val="both"/>
        <w:rPr>
          <w:rFonts w:ascii="Times New Roman" w:hAnsi="Times New Roman" w:cs="Times New Roman"/>
          <w:sz w:val="24"/>
          <w:szCs w:val="24"/>
          <w:lang w:val="sr-Cyrl-CS"/>
        </w:rPr>
      </w:pPr>
      <w:r w:rsidRPr="00F456F7">
        <w:rPr>
          <w:rFonts w:ascii="Times New Roman" w:hAnsi="Times New Roman" w:cs="Times New Roman"/>
          <w:sz w:val="24"/>
          <w:szCs w:val="24"/>
          <w:lang w:val="sr-Cyrl-CS"/>
        </w:rPr>
        <w:t xml:space="preserve">За све раскрснице (површинске и денивелисане) пројектант треба да уради Идејно решење, изврши неопходне саобраћајне анализе, прорачуне капацитета и нивоа услуге и тек по добијању сагласности од </w:t>
      </w:r>
      <w:r w:rsidR="00154F35">
        <w:rPr>
          <w:rFonts w:ascii="Times New Roman" w:hAnsi="Times New Roman" w:cs="Times New Roman"/>
          <w:sz w:val="24"/>
          <w:szCs w:val="24"/>
          <w:lang w:val="sr-Cyrl-CS"/>
        </w:rPr>
        <w:t>Наручиоца</w:t>
      </w:r>
      <w:r w:rsidRPr="003E68E7">
        <w:rPr>
          <w:rFonts w:ascii="Times New Roman" w:hAnsi="Times New Roman" w:cs="Times New Roman"/>
          <w:sz w:val="24"/>
          <w:szCs w:val="24"/>
          <w:lang w:val="sr-Cyrl-CS"/>
        </w:rPr>
        <w:t xml:space="preserve"> може </w:t>
      </w:r>
      <w:r w:rsidRPr="00F456F7">
        <w:rPr>
          <w:rFonts w:ascii="Times New Roman" w:hAnsi="Times New Roman" w:cs="Times New Roman"/>
          <w:sz w:val="24"/>
          <w:szCs w:val="24"/>
          <w:lang w:val="sr-Cyrl-CS"/>
        </w:rPr>
        <w:t>да настави израду Идејног пројекта.</w:t>
      </w:r>
    </w:p>
    <w:p w14:paraId="622F2C45" w14:textId="77777777" w:rsidR="00F456F7" w:rsidRPr="00F456F7" w:rsidRDefault="00F456F7" w:rsidP="00F456F7">
      <w:pPr>
        <w:spacing w:line="240" w:lineRule="auto"/>
        <w:jc w:val="both"/>
        <w:rPr>
          <w:rFonts w:ascii="Times New Roman" w:hAnsi="Times New Roman" w:cs="Times New Roman"/>
          <w:sz w:val="24"/>
          <w:szCs w:val="24"/>
          <w:lang w:val="sr-Cyrl-CS"/>
        </w:rPr>
      </w:pPr>
      <w:r w:rsidRPr="00F456F7">
        <w:rPr>
          <w:rFonts w:ascii="Times New Roman" w:hAnsi="Times New Roman" w:cs="Times New Roman"/>
          <w:sz w:val="24"/>
          <w:szCs w:val="24"/>
          <w:lang w:val="sr-Cyrl-CS"/>
        </w:rPr>
        <w:t>За ове анализе користити методе моделских симулација саобраћаја на рачунару уз коришћење специјализованих софтвера за ову намену као што су нпр. VISUM или VISSIM. У случају вредновања више различитих варијанти раскрсница, користити методе вишекритеријумског вредновања, а затим на основу експлицитно изражених података добијених из моделских симулација, предложити најповољнију варијанту.</w:t>
      </w:r>
    </w:p>
    <w:p w14:paraId="23C5A07F" w14:textId="77777777" w:rsidR="00F456F7" w:rsidRPr="00F456F7" w:rsidRDefault="00F456F7" w:rsidP="00F456F7">
      <w:pPr>
        <w:spacing w:line="240" w:lineRule="auto"/>
        <w:jc w:val="both"/>
        <w:rPr>
          <w:rFonts w:ascii="Times New Roman" w:hAnsi="Times New Roman" w:cs="Times New Roman"/>
          <w:sz w:val="24"/>
          <w:szCs w:val="24"/>
          <w:lang w:val="sr-Cyrl-CS"/>
        </w:rPr>
      </w:pPr>
      <w:r w:rsidRPr="00F456F7">
        <w:rPr>
          <w:rFonts w:ascii="Times New Roman" w:hAnsi="Times New Roman" w:cs="Times New Roman"/>
          <w:b/>
          <w:sz w:val="24"/>
          <w:szCs w:val="24"/>
          <w:lang w:val="sr-Cyrl-CS"/>
        </w:rPr>
        <w:t>Пратећи садржаји</w:t>
      </w:r>
    </w:p>
    <w:p w14:paraId="0B83A782" w14:textId="77777777" w:rsidR="00F456F7" w:rsidRPr="00F456F7" w:rsidRDefault="00F456F7" w:rsidP="00F456F7">
      <w:pPr>
        <w:spacing w:line="240" w:lineRule="auto"/>
        <w:jc w:val="both"/>
        <w:rPr>
          <w:rFonts w:ascii="Times New Roman" w:hAnsi="Times New Roman" w:cs="Times New Roman"/>
          <w:sz w:val="24"/>
          <w:szCs w:val="24"/>
          <w:lang w:val="sr-Cyrl-CS"/>
        </w:rPr>
      </w:pPr>
      <w:r w:rsidRPr="00F456F7">
        <w:rPr>
          <w:rFonts w:ascii="Times New Roman" w:hAnsi="Times New Roman" w:cs="Times New Roman"/>
          <w:sz w:val="24"/>
          <w:szCs w:val="24"/>
          <w:lang w:val="sr-Cyrl-RS"/>
        </w:rPr>
        <w:t xml:space="preserve">Пројектант нема обавезу детаљне израде Идејних пројеката пратећих садржаја за потребе корисника пута будући да ће се у складу са наводима за исте, Планови детаљне регулације и пројектна документација израђивати по посебним процедурама и на захтев </w:t>
      </w:r>
      <w:r w:rsidRPr="00154F35">
        <w:rPr>
          <w:rFonts w:ascii="Times New Roman" w:hAnsi="Times New Roman" w:cs="Times New Roman"/>
          <w:sz w:val="24"/>
          <w:szCs w:val="24"/>
          <w:lang w:val="sr-Cyrl-RS"/>
        </w:rPr>
        <w:t>будућих Инвеститора</w:t>
      </w:r>
      <w:r w:rsidRPr="007C33FB">
        <w:rPr>
          <w:rFonts w:ascii="Times New Roman" w:hAnsi="Times New Roman" w:cs="Times New Roman"/>
          <w:color w:val="FF0000"/>
          <w:sz w:val="24"/>
          <w:szCs w:val="24"/>
          <w:lang w:val="sr-Cyrl-CS"/>
        </w:rPr>
        <w:t>.</w:t>
      </w:r>
      <w:r w:rsidRPr="007C33FB">
        <w:rPr>
          <w:rFonts w:ascii="Times New Roman" w:hAnsi="Times New Roman" w:cs="Times New Roman"/>
          <w:color w:val="FF0000"/>
          <w:sz w:val="24"/>
          <w:szCs w:val="24"/>
          <w:lang w:val="sr-Cyrl-RS"/>
        </w:rPr>
        <w:t xml:space="preserve"> </w:t>
      </w:r>
      <w:r w:rsidRPr="00F456F7">
        <w:rPr>
          <w:rFonts w:ascii="Times New Roman" w:hAnsi="Times New Roman" w:cs="Times New Roman"/>
          <w:sz w:val="24"/>
          <w:szCs w:val="24"/>
          <w:lang w:val="sr-Cyrl-RS"/>
        </w:rPr>
        <w:t>Обавеза пројектанта је да за предметне пратеће садржаје изради неопходне графичке прилоге који ће садржати основне геометријске, ситуационе и нивелационе елементе неопходне за утвђивање границе експропријације и заузимања земљишта.</w:t>
      </w:r>
      <w:r w:rsidRPr="00F456F7">
        <w:rPr>
          <w:rFonts w:ascii="Times New Roman" w:hAnsi="Times New Roman" w:cs="Times New Roman"/>
          <w:sz w:val="24"/>
          <w:szCs w:val="24"/>
          <w:lang w:val="sr-Cyrl-CS"/>
        </w:rPr>
        <w:t xml:space="preserve"> </w:t>
      </w:r>
    </w:p>
    <w:p w14:paraId="54BDE2FE" w14:textId="77777777" w:rsidR="00F456F7" w:rsidRPr="00F456F7" w:rsidRDefault="00F456F7" w:rsidP="00F456F7">
      <w:pPr>
        <w:spacing w:line="240" w:lineRule="auto"/>
        <w:jc w:val="both"/>
        <w:rPr>
          <w:rFonts w:ascii="Times New Roman" w:hAnsi="Times New Roman" w:cs="Times New Roman"/>
          <w:sz w:val="24"/>
          <w:szCs w:val="24"/>
          <w:lang w:val="sr-Cyrl-RS"/>
        </w:rPr>
      </w:pPr>
      <w:r w:rsidRPr="00F456F7">
        <w:rPr>
          <w:rFonts w:ascii="Times New Roman" w:hAnsi="Times New Roman" w:cs="Times New Roman"/>
          <w:sz w:val="24"/>
          <w:szCs w:val="24"/>
          <w:lang w:val="sr-Cyrl-RS"/>
        </w:rPr>
        <w:t>За разлику од новопланираних код којих није започета урбанистичко-пројектна разрада, пројектант је обавезан да у оквиру пројектне документације детаљно разради уклапање постојећих пратећих садржаја и њихових уливно/изливних трака са пратећом инфраструктуром у новопројектовано решење предметне саобраћајнице.</w:t>
      </w:r>
    </w:p>
    <w:p w14:paraId="4849F542" w14:textId="77777777" w:rsidR="00F456F7" w:rsidRPr="00F456F7" w:rsidRDefault="00F456F7" w:rsidP="00F456F7">
      <w:pPr>
        <w:pStyle w:val="Heading1"/>
        <w:ind w:left="360" w:hanging="360"/>
        <w:jc w:val="left"/>
        <w:rPr>
          <w:rFonts w:ascii="Times New Roman" w:hAnsi="Times New Roman" w:cs="Times New Roman"/>
          <w:sz w:val="24"/>
          <w:szCs w:val="24"/>
          <w:lang w:val="sr-Cyrl-RS"/>
        </w:rPr>
      </w:pPr>
      <w:r w:rsidRPr="00F456F7">
        <w:rPr>
          <w:rFonts w:ascii="Times New Roman" w:hAnsi="Times New Roman" w:cs="Times New Roman"/>
          <w:sz w:val="24"/>
          <w:szCs w:val="24"/>
          <w:lang w:val="sr-Cyrl-CS"/>
        </w:rPr>
        <w:t>2018</w:t>
      </w:r>
      <w:r w:rsidRPr="00F456F7">
        <w:rPr>
          <w:rFonts w:ascii="Times New Roman" w:hAnsi="Times New Roman" w:cs="Times New Roman"/>
          <w:sz w:val="24"/>
          <w:szCs w:val="24"/>
          <w:lang w:val="sr-Cyrl-CS"/>
        </w:rPr>
        <w:tab/>
      </w:r>
      <w:r w:rsidRPr="00F456F7">
        <w:rPr>
          <w:rFonts w:ascii="Times New Roman" w:hAnsi="Times New Roman" w:cs="Times New Roman"/>
          <w:sz w:val="24"/>
          <w:szCs w:val="24"/>
          <w:lang w:val="sr-Cyrl-RS"/>
        </w:rPr>
        <w:t>Локацијски услови</w:t>
      </w:r>
    </w:p>
    <w:p w14:paraId="5852C868" w14:textId="77777777" w:rsidR="00F456F7" w:rsidRPr="00F456F7" w:rsidRDefault="00F456F7" w:rsidP="00F456F7">
      <w:pPr>
        <w:pStyle w:val="BodyText2"/>
        <w:spacing w:before="120" w:line="240" w:lineRule="auto"/>
        <w:rPr>
          <w:rFonts w:ascii="Times New Roman" w:hAnsi="Times New Roman"/>
          <w:sz w:val="24"/>
          <w:lang w:val="sr-Cyrl-RS"/>
        </w:rPr>
      </w:pPr>
      <w:r w:rsidRPr="00F456F7">
        <w:rPr>
          <w:rFonts w:ascii="Times New Roman" w:hAnsi="Times New Roman"/>
          <w:sz w:val="24"/>
          <w:lang w:val="sr-Cyrl-RS"/>
        </w:rPr>
        <w:t>Обавеза пројектанта је да за потребе издавања Локацијских услова изради Идејно решење за целу деоницу.</w:t>
      </w:r>
    </w:p>
    <w:p w14:paraId="5BD09DFA" w14:textId="77777777" w:rsidR="00F456F7" w:rsidRPr="00F456F7" w:rsidRDefault="00F456F7" w:rsidP="00F456F7">
      <w:pPr>
        <w:pStyle w:val="Heading1"/>
        <w:ind w:left="360" w:hanging="360"/>
        <w:jc w:val="left"/>
        <w:rPr>
          <w:rFonts w:ascii="Times New Roman" w:hAnsi="Times New Roman" w:cs="Times New Roman"/>
          <w:sz w:val="24"/>
          <w:szCs w:val="24"/>
          <w:lang w:val="sr-Cyrl-CS"/>
        </w:rPr>
      </w:pPr>
      <w:r w:rsidRPr="00F456F7">
        <w:rPr>
          <w:rFonts w:ascii="Times New Roman" w:hAnsi="Times New Roman" w:cs="Times New Roman"/>
          <w:sz w:val="24"/>
          <w:szCs w:val="24"/>
          <w:lang w:val="sr-Cyrl-CS"/>
        </w:rPr>
        <w:t>2022</w:t>
      </w:r>
      <w:r w:rsidRPr="00F456F7">
        <w:rPr>
          <w:rFonts w:ascii="Times New Roman" w:hAnsi="Times New Roman" w:cs="Times New Roman"/>
          <w:sz w:val="24"/>
          <w:szCs w:val="24"/>
          <w:lang w:val="sr-Cyrl-CS"/>
        </w:rPr>
        <w:tab/>
        <w:t>Пројектни задатак</w:t>
      </w:r>
    </w:p>
    <w:p w14:paraId="31B6BD6E" w14:textId="77777777" w:rsidR="00F456F7" w:rsidRPr="00F456F7" w:rsidRDefault="00F456F7" w:rsidP="00F456F7">
      <w:pPr>
        <w:jc w:val="both"/>
        <w:rPr>
          <w:rFonts w:ascii="Times New Roman" w:hAnsi="Times New Roman" w:cs="Times New Roman"/>
          <w:b/>
          <w:sz w:val="24"/>
          <w:szCs w:val="24"/>
          <w:lang w:val="sr-Cyrl-CS"/>
        </w:rPr>
      </w:pPr>
      <w:r w:rsidRPr="00F456F7">
        <w:rPr>
          <w:rFonts w:ascii="Times New Roman" w:hAnsi="Times New Roman" w:cs="Times New Roman"/>
          <w:b/>
          <w:sz w:val="24"/>
          <w:szCs w:val="24"/>
          <w:lang w:val="sr-Cyrl-CS"/>
        </w:rPr>
        <w:t>ОСНОВЕ ЗА ПРОЈЕКТОВАЊЕ</w:t>
      </w:r>
    </w:p>
    <w:p w14:paraId="4332DEA1" w14:textId="77777777" w:rsidR="00F456F7" w:rsidRPr="00562079" w:rsidRDefault="00F456F7" w:rsidP="00F456F7">
      <w:pPr>
        <w:pStyle w:val="Heading1"/>
        <w:spacing w:after="0"/>
        <w:ind w:left="360" w:hanging="360"/>
        <w:jc w:val="left"/>
        <w:rPr>
          <w:rFonts w:ascii="Times New Roman" w:hAnsi="Times New Roman" w:cs="Times New Roman"/>
          <w:sz w:val="24"/>
          <w:szCs w:val="24"/>
          <w:lang w:val="sr-Cyrl-CS"/>
        </w:rPr>
      </w:pPr>
      <w:r w:rsidRPr="00562079">
        <w:rPr>
          <w:rFonts w:ascii="Times New Roman" w:hAnsi="Times New Roman" w:cs="Times New Roman"/>
          <w:sz w:val="24"/>
          <w:szCs w:val="24"/>
          <w:lang w:val="sr-Cyrl-CS"/>
        </w:rPr>
        <w:t>2032</w:t>
      </w:r>
      <w:r w:rsidRPr="00562079">
        <w:rPr>
          <w:rFonts w:ascii="Times New Roman" w:hAnsi="Times New Roman" w:cs="Times New Roman"/>
          <w:sz w:val="24"/>
          <w:szCs w:val="24"/>
          <w:lang w:val="sr-Cyrl-CS"/>
        </w:rPr>
        <w:tab/>
        <w:t>Законска и друга регулатива</w:t>
      </w:r>
    </w:p>
    <w:p w14:paraId="1193A114" w14:textId="77777777" w:rsidR="00F456F7" w:rsidRPr="00562079" w:rsidRDefault="00F456F7" w:rsidP="00F456F7">
      <w:pPr>
        <w:spacing w:before="120" w:after="0" w:line="240" w:lineRule="auto"/>
        <w:rPr>
          <w:rFonts w:ascii="Times New Roman" w:hAnsi="Times New Roman" w:cs="Times New Roman"/>
          <w:sz w:val="24"/>
          <w:szCs w:val="24"/>
          <w:lang w:val="ru-RU"/>
        </w:rPr>
      </w:pPr>
      <w:r w:rsidRPr="00562079">
        <w:rPr>
          <w:rFonts w:ascii="Times New Roman" w:hAnsi="Times New Roman" w:cs="Times New Roman"/>
          <w:sz w:val="24"/>
          <w:szCs w:val="24"/>
          <w:lang w:val="ru-RU"/>
        </w:rPr>
        <w:t>При изради Идејног пројекта државног пута придржавати се следеће законске регулативе:</w:t>
      </w:r>
    </w:p>
    <w:p w14:paraId="679746E4" w14:textId="77777777" w:rsidR="00F456F7" w:rsidRPr="00562079" w:rsidRDefault="00F456F7" w:rsidP="00EE79E0">
      <w:pPr>
        <w:numPr>
          <w:ilvl w:val="0"/>
          <w:numId w:val="48"/>
        </w:numPr>
        <w:spacing w:before="60" w:after="0" w:line="240" w:lineRule="auto"/>
        <w:ind w:left="908" w:hanging="539"/>
        <w:jc w:val="both"/>
        <w:rPr>
          <w:rFonts w:ascii="Times New Roman" w:hAnsi="Times New Roman" w:cs="Times New Roman"/>
          <w:sz w:val="24"/>
          <w:szCs w:val="24"/>
          <w:lang w:val="ru-RU"/>
        </w:rPr>
      </w:pPr>
      <w:r w:rsidRPr="00562079">
        <w:rPr>
          <w:rFonts w:ascii="Times New Roman" w:hAnsi="Times New Roman" w:cs="Times New Roman"/>
          <w:sz w:val="24"/>
          <w:szCs w:val="24"/>
          <w:lang w:val="sr-Cyrl-CS"/>
        </w:rPr>
        <w:t>Закона о заштити природе (</w:t>
      </w:r>
      <w:r w:rsidRPr="00562079">
        <w:rPr>
          <w:rFonts w:ascii="Times New Roman" w:hAnsi="Times New Roman" w:cs="Times New Roman"/>
          <w:sz w:val="24"/>
          <w:szCs w:val="24"/>
          <w:lang w:val="ru-RU"/>
        </w:rPr>
        <w:t xml:space="preserve">Сл. </w:t>
      </w:r>
      <w:r w:rsidRPr="00562079">
        <w:rPr>
          <w:rFonts w:ascii="Times New Roman" w:hAnsi="Times New Roman" w:cs="Times New Roman"/>
          <w:sz w:val="24"/>
          <w:szCs w:val="24"/>
          <w:lang w:val="sr-Cyrl-CS"/>
        </w:rPr>
        <w:t>гласник</w:t>
      </w:r>
      <w:r w:rsidRPr="00562079">
        <w:rPr>
          <w:rFonts w:ascii="Times New Roman" w:hAnsi="Times New Roman" w:cs="Times New Roman"/>
          <w:sz w:val="24"/>
          <w:szCs w:val="24"/>
          <w:lang w:val="ru-RU"/>
        </w:rPr>
        <w:t xml:space="preserve"> </w:t>
      </w:r>
      <w:r w:rsidRPr="00562079">
        <w:rPr>
          <w:rFonts w:ascii="Times New Roman" w:hAnsi="Times New Roman" w:cs="Times New Roman"/>
          <w:sz w:val="24"/>
          <w:szCs w:val="24"/>
          <w:lang w:val="sr-Cyrl-CS"/>
        </w:rPr>
        <w:t xml:space="preserve">РС бр. </w:t>
      </w:r>
      <w:r w:rsidRPr="00562079">
        <w:rPr>
          <w:rFonts w:ascii="Times New Roman" w:hAnsi="Times New Roman" w:cs="Times New Roman"/>
          <w:sz w:val="24"/>
          <w:szCs w:val="24"/>
        </w:rPr>
        <w:t>36/09, 88/10, 91/10-испр. и 14/16)</w:t>
      </w:r>
    </w:p>
    <w:p w14:paraId="318795BC" w14:textId="77777777" w:rsidR="00F456F7" w:rsidRPr="00562079" w:rsidRDefault="00F456F7" w:rsidP="00EE79E0">
      <w:pPr>
        <w:numPr>
          <w:ilvl w:val="0"/>
          <w:numId w:val="48"/>
        </w:numPr>
        <w:spacing w:before="60" w:after="0" w:line="240" w:lineRule="auto"/>
        <w:ind w:left="908" w:hanging="539"/>
        <w:jc w:val="both"/>
        <w:rPr>
          <w:rFonts w:ascii="Times New Roman" w:hAnsi="Times New Roman" w:cs="Times New Roman"/>
          <w:sz w:val="24"/>
          <w:szCs w:val="24"/>
          <w:lang w:val="ru-RU"/>
        </w:rPr>
      </w:pPr>
      <w:r w:rsidRPr="00562079">
        <w:rPr>
          <w:rFonts w:ascii="Times New Roman" w:hAnsi="Times New Roman" w:cs="Times New Roman"/>
          <w:sz w:val="24"/>
          <w:szCs w:val="24"/>
          <w:lang w:val="sr-Cyrl-CS"/>
        </w:rPr>
        <w:lastRenderedPageBreak/>
        <w:t>Закона о управљању отпадом (</w:t>
      </w:r>
      <w:r w:rsidRPr="00562079">
        <w:rPr>
          <w:rFonts w:ascii="Times New Roman" w:hAnsi="Times New Roman" w:cs="Times New Roman"/>
          <w:sz w:val="24"/>
          <w:szCs w:val="24"/>
          <w:lang w:val="ru-RU"/>
        </w:rPr>
        <w:t xml:space="preserve">Сл. </w:t>
      </w:r>
      <w:r w:rsidRPr="00562079">
        <w:rPr>
          <w:rFonts w:ascii="Times New Roman" w:hAnsi="Times New Roman" w:cs="Times New Roman"/>
          <w:sz w:val="24"/>
          <w:szCs w:val="24"/>
          <w:lang w:val="sr-Cyrl-CS"/>
        </w:rPr>
        <w:t>гласник</w:t>
      </w:r>
      <w:r w:rsidRPr="00562079">
        <w:rPr>
          <w:rFonts w:ascii="Times New Roman" w:hAnsi="Times New Roman" w:cs="Times New Roman"/>
          <w:sz w:val="24"/>
          <w:szCs w:val="24"/>
          <w:lang w:val="ru-RU"/>
        </w:rPr>
        <w:t xml:space="preserve"> </w:t>
      </w:r>
      <w:r w:rsidRPr="00562079">
        <w:rPr>
          <w:rFonts w:ascii="Times New Roman" w:hAnsi="Times New Roman" w:cs="Times New Roman"/>
          <w:sz w:val="24"/>
          <w:szCs w:val="24"/>
          <w:lang w:val="sr-Cyrl-CS"/>
        </w:rPr>
        <w:t>РС бр. 36/09, 88/10 и 14/16)</w:t>
      </w:r>
    </w:p>
    <w:p w14:paraId="39881F45" w14:textId="77777777" w:rsidR="00F456F7" w:rsidRPr="00562079" w:rsidRDefault="00F456F7" w:rsidP="00EE79E0">
      <w:pPr>
        <w:numPr>
          <w:ilvl w:val="0"/>
          <w:numId w:val="48"/>
        </w:numPr>
        <w:spacing w:before="60" w:after="0" w:line="240" w:lineRule="auto"/>
        <w:ind w:left="908" w:hanging="539"/>
        <w:jc w:val="both"/>
        <w:rPr>
          <w:rFonts w:ascii="Times New Roman" w:hAnsi="Times New Roman" w:cs="Times New Roman"/>
          <w:sz w:val="24"/>
          <w:szCs w:val="24"/>
          <w:lang w:val="ru-RU"/>
        </w:rPr>
      </w:pPr>
      <w:r w:rsidRPr="00562079">
        <w:rPr>
          <w:rFonts w:ascii="Times New Roman" w:hAnsi="Times New Roman" w:cs="Times New Roman"/>
          <w:sz w:val="24"/>
          <w:szCs w:val="24"/>
          <w:lang w:val="ru-RU"/>
        </w:rPr>
        <w:t xml:space="preserve">Законом о безбедности саобраћаја на путевима (Сл. </w:t>
      </w:r>
      <w:r w:rsidRPr="00562079">
        <w:rPr>
          <w:rFonts w:ascii="Times New Roman" w:hAnsi="Times New Roman" w:cs="Times New Roman"/>
          <w:sz w:val="24"/>
          <w:szCs w:val="24"/>
          <w:lang w:val="sr-Cyrl-CS"/>
        </w:rPr>
        <w:t>гласник</w:t>
      </w:r>
      <w:r w:rsidRPr="00562079">
        <w:rPr>
          <w:rFonts w:ascii="Times New Roman" w:hAnsi="Times New Roman" w:cs="Times New Roman"/>
          <w:sz w:val="24"/>
          <w:szCs w:val="24"/>
          <w:lang w:val="ru-RU"/>
        </w:rPr>
        <w:t xml:space="preserve"> </w:t>
      </w:r>
      <w:r w:rsidRPr="00562079">
        <w:rPr>
          <w:rFonts w:ascii="Times New Roman" w:hAnsi="Times New Roman" w:cs="Times New Roman"/>
          <w:sz w:val="24"/>
          <w:szCs w:val="24"/>
          <w:lang w:val="sr-Cyrl-CS"/>
        </w:rPr>
        <w:t>РС</w:t>
      </w:r>
      <w:r w:rsidRPr="00562079">
        <w:rPr>
          <w:rFonts w:ascii="Times New Roman" w:hAnsi="Times New Roman" w:cs="Times New Roman"/>
          <w:sz w:val="24"/>
          <w:szCs w:val="24"/>
          <w:lang w:val="ru-RU"/>
        </w:rPr>
        <w:t xml:space="preserve"> бр. 41/09, 53/10, 101/11</w:t>
      </w:r>
      <w:r w:rsidRPr="00562079">
        <w:rPr>
          <w:rFonts w:ascii="Times New Roman" w:hAnsi="Times New Roman" w:cs="Times New Roman"/>
          <w:sz w:val="24"/>
          <w:szCs w:val="24"/>
        </w:rPr>
        <w:t>,</w:t>
      </w:r>
      <w:r w:rsidRPr="00562079">
        <w:rPr>
          <w:rFonts w:ascii="Times New Roman" w:hAnsi="Times New Roman" w:cs="Times New Roman"/>
          <w:sz w:val="24"/>
          <w:szCs w:val="24"/>
          <w:lang w:val="ru-RU"/>
        </w:rPr>
        <w:t xml:space="preserve"> 32/13-УС</w:t>
      </w:r>
      <w:r w:rsidRPr="00562079">
        <w:rPr>
          <w:rFonts w:ascii="Times New Roman" w:hAnsi="Times New Roman" w:cs="Times New Roman"/>
          <w:sz w:val="24"/>
          <w:szCs w:val="24"/>
        </w:rPr>
        <w:t>,</w:t>
      </w:r>
      <w:r w:rsidRPr="00562079">
        <w:rPr>
          <w:rFonts w:ascii="Times New Roman" w:hAnsi="Times New Roman" w:cs="Times New Roman"/>
          <w:sz w:val="24"/>
          <w:szCs w:val="24"/>
          <w:lang w:val="ru-RU"/>
        </w:rPr>
        <w:t xml:space="preserve"> 55/14, 96/15- др. закон и 9/16 - одлука УС)</w:t>
      </w:r>
    </w:p>
    <w:p w14:paraId="362468F8" w14:textId="77777777" w:rsidR="00F456F7" w:rsidRPr="00562079" w:rsidRDefault="00F456F7" w:rsidP="00EE79E0">
      <w:pPr>
        <w:numPr>
          <w:ilvl w:val="0"/>
          <w:numId w:val="48"/>
        </w:numPr>
        <w:spacing w:before="60" w:after="0" w:line="240" w:lineRule="auto"/>
        <w:ind w:left="908" w:hanging="539"/>
        <w:jc w:val="both"/>
        <w:rPr>
          <w:rFonts w:ascii="Times New Roman" w:hAnsi="Times New Roman" w:cs="Times New Roman"/>
          <w:sz w:val="24"/>
          <w:szCs w:val="24"/>
          <w:lang w:val="sr-Cyrl-CS"/>
        </w:rPr>
      </w:pPr>
      <w:r w:rsidRPr="00562079">
        <w:rPr>
          <w:rFonts w:ascii="Times New Roman" w:hAnsi="Times New Roman" w:cs="Times New Roman"/>
          <w:sz w:val="24"/>
          <w:szCs w:val="24"/>
          <w:lang w:val="sr-Cyrl-CS"/>
        </w:rPr>
        <w:t xml:space="preserve">Закона о рударству и геолошким истраживањима </w:t>
      </w:r>
      <w:r w:rsidRPr="00562079">
        <w:rPr>
          <w:rFonts w:ascii="Times New Roman" w:hAnsi="Times New Roman" w:cs="Times New Roman"/>
          <w:sz w:val="24"/>
          <w:szCs w:val="24"/>
          <w:lang w:val="ru-RU"/>
        </w:rPr>
        <w:t xml:space="preserve">(Сл. </w:t>
      </w:r>
      <w:r w:rsidRPr="00562079">
        <w:rPr>
          <w:rFonts w:ascii="Times New Roman" w:hAnsi="Times New Roman" w:cs="Times New Roman"/>
          <w:sz w:val="24"/>
          <w:szCs w:val="24"/>
          <w:lang w:val="sr-Cyrl-CS"/>
        </w:rPr>
        <w:t>гласник</w:t>
      </w:r>
      <w:r w:rsidRPr="00562079">
        <w:rPr>
          <w:rFonts w:ascii="Times New Roman" w:hAnsi="Times New Roman" w:cs="Times New Roman"/>
          <w:sz w:val="24"/>
          <w:szCs w:val="24"/>
          <w:lang w:val="ru-RU"/>
        </w:rPr>
        <w:t xml:space="preserve"> </w:t>
      </w:r>
      <w:r w:rsidRPr="00562079">
        <w:rPr>
          <w:rFonts w:ascii="Times New Roman" w:hAnsi="Times New Roman" w:cs="Times New Roman"/>
          <w:sz w:val="24"/>
          <w:szCs w:val="24"/>
          <w:lang w:val="sr-Cyrl-CS"/>
        </w:rPr>
        <w:t>РС</w:t>
      </w:r>
      <w:r w:rsidRPr="00562079">
        <w:rPr>
          <w:rFonts w:ascii="Times New Roman" w:hAnsi="Times New Roman" w:cs="Times New Roman"/>
          <w:sz w:val="24"/>
          <w:szCs w:val="24"/>
          <w:lang w:val="ru-RU"/>
        </w:rPr>
        <w:t xml:space="preserve"> </w:t>
      </w:r>
      <w:r w:rsidRPr="00562079">
        <w:rPr>
          <w:rFonts w:ascii="Times New Roman" w:hAnsi="Times New Roman" w:cs="Times New Roman"/>
          <w:sz w:val="24"/>
          <w:szCs w:val="24"/>
          <w:lang w:val="sr-Cyrl-CS"/>
        </w:rPr>
        <w:t>бр</w:t>
      </w:r>
      <w:r w:rsidRPr="00562079">
        <w:rPr>
          <w:rFonts w:ascii="Times New Roman" w:hAnsi="Times New Roman" w:cs="Times New Roman"/>
          <w:sz w:val="24"/>
          <w:szCs w:val="24"/>
          <w:lang w:val="ru-RU"/>
        </w:rPr>
        <w:t xml:space="preserve">. </w:t>
      </w:r>
      <w:r w:rsidRPr="00562079">
        <w:rPr>
          <w:rFonts w:ascii="Times New Roman" w:hAnsi="Times New Roman" w:cs="Times New Roman"/>
          <w:sz w:val="24"/>
          <w:szCs w:val="24"/>
        </w:rPr>
        <w:t>101</w:t>
      </w:r>
      <w:r w:rsidRPr="00562079">
        <w:rPr>
          <w:rFonts w:ascii="Times New Roman" w:hAnsi="Times New Roman" w:cs="Times New Roman"/>
          <w:sz w:val="24"/>
          <w:szCs w:val="24"/>
          <w:lang w:val="ru-RU"/>
        </w:rPr>
        <w:t>/1</w:t>
      </w:r>
      <w:r w:rsidRPr="00562079">
        <w:rPr>
          <w:rFonts w:ascii="Times New Roman" w:hAnsi="Times New Roman" w:cs="Times New Roman"/>
          <w:sz w:val="24"/>
          <w:szCs w:val="24"/>
        </w:rPr>
        <w:t>5</w:t>
      </w:r>
      <w:r w:rsidRPr="00562079">
        <w:rPr>
          <w:rFonts w:ascii="Times New Roman" w:hAnsi="Times New Roman" w:cs="Times New Roman"/>
          <w:sz w:val="24"/>
          <w:szCs w:val="24"/>
          <w:lang w:val="ru-RU"/>
        </w:rPr>
        <w:t>)</w:t>
      </w:r>
    </w:p>
    <w:p w14:paraId="2DDBAFD6" w14:textId="77777777" w:rsidR="00F456F7" w:rsidRPr="00562079" w:rsidRDefault="00F456F7" w:rsidP="00EE79E0">
      <w:pPr>
        <w:numPr>
          <w:ilvl w:val="0"/>
          <w:numId w:val="48"/>
        </w:numPr>
        <w:spacing w:before="60" w:after="0" w:line="240" w:lineRule="auto"/>
        <w:ind w:left="908" w:hanging="539"/>
        <w:jc w:val="both"/>
        <w:rPr>
          <w:rFonts w:ascii="Times New Roman" w:hAnsi="Times New Roman" w:cs="Times New Roman"/>
          <w:sz w:val="24"/>
          <w:szCs w:val="24"/>
          <w:lang w:val="sr-Cyrl-CS"/>
        </w:rPr>
      </w:pPr>
      <w:r w:rsidRPr="00562079">
        <w:rPr>
          <w:rFonts w:ascii="Times New Roman" w:hAnsi="Times New Roman" w:cs="Times New Roman"/>
          <w:sz w:val="24"/>
          <w:szCs w:val="24"/>
          <w:lang w:val="sr-Cyrl-CS"/>
        </w:rPr>
        <w:t>Закона</w:t>
      </w:r>
      <w:r w:rsidRPr="00562079">
        <w:rPr>
          <w:rFonts w:ascii="Times New Roman" w:hAnsi="Times New Roman" w:cs="Times New Roman"/>
          <w:sz w:val="24"/>
          <w:szCs w:val="24"/>
          <w:lang w:val="ru-RU"/>
        </w:rPr>
        <w:t xml:space="preserve"> </w:t>
      </w:r>
      <w:r w:rsidRPr="00562079">
        <w:rPr>
          <w:rFonts w:ascii="Times New Roman" w:hAnsi="Times New Roman" w:cs="Times New Roman"/>
          <w:sz w:val="24"/>
          <w:szCs w:val="24"/>
          <w:lang w:val="sr-Cyrl-CS"/>
        </w:rPr>
        <w:t>о планирању и изград</w:t>
      </w:r>
      <w:r w:rsidRPr="00562079">
        <w:rPr>
          <w:rFonts w:ascii="Times New Roman" w:hAnsi="Times New Roman" w:cs="Times New Roman"/>
          <w:sz w:val="24"/>
          <w:szCs w:val="24"/>
          <w:lang w:val="ru-RU"/>
        </w:rPr>
        <w:t>њ</w:t>
      </w:r>
      <w:r w:rsidRPr="00562079">
        <w:rPr>
          <w:rFonts w:ascii="Times New Roman" w:hAnsi="Times New Roman" w:cs="Times New Roman"/>
          <w:sz w:val="24"/>
          <w:szCs w:val="24"/>
          <w:lang w:val="sr-Cyrl-CS"/>
        </w:rPr>
        <w:t>и</w:t>
      </w:r>
      <w:r w:rsidRPr="00562079">
        <w:rPr>
          <w:rFonts w:ascii="Times New Roman" w:hAnsi="Times New Roman" w:cs="Times New Roman"/>
          <w:sz w:val="24"/>
          <w:szCs w:val="24"/>
          <w:lang w:val="ru-RU"/>
        </w:rPr>
        <w:t xml:space="preserve"> (</w:t>
      </w:r>
      <w:r w:rsidRPr="00562079">
        <w:rPr>
          <w:rFonts w:ascii="Times New Roman" w:hAnsi="Times New Roman" w:cs="Times New Roman"/>
          <w:sz w:val="24"/>
          <w:szCs w:val="24"/>
          <w:lang w:val="sr-Cyrl-CS"/>
        </w:rPr>
        <w:t>Службени</w:t>
      </w:r>
      <w:r w:rsidRPr="00562079">
        <w:rPr>
          <w:rFonts w:ascii="Times New Roman" w:hAnsi="Times New Roman" w:cs="Times New Roman"/>
          <w:sz w:val="24"/>
          <w:szCs w:val="24"/>
          <w:lang w:val="ru-RU"/>
        </w:rPr>
        <w:t xml:space="preserve"> </w:t>
      </w:r>
      <w:r w:rsidRPr="00562079">
        <w:rPr>
          <w:rFonts w:ascii="Times New Roman" w:hAnsi="Times New Roman" w:cs="Times New Roman"/>
          <w:sz w:val="24"/>
          <w:szCs w:val="24"/>
          <w:lang w:val="sr-Cyrl-CS"/>
        </w:rPr>
        <w:t>гласник</w:t>
      </w:r>
      <w:r w:rsidRPr="00562079">
        <w:rPr>
          <w:rFonts w:ascii="Times New Roman" w:hAnsi="Times New Roman" w:cs="Times New Roman"/>
          <w:sz w:val="24"/>
          <w:szCs w:val="24"/>
          <w:lang w:val="ru-RU"/>
        </w:rPr>
        <w:t xml:space="preserve"> </w:t>
      </w:r>
      <w:r w:rsidRPr="00562079">
        <w:rPr>
          <w:rFonts w:ascii="Times New Roman" w:hAnsi="Times New Roman" w:cs="Times New Roman"/>
          <w:sz w:val="24"/>
          <w:szCs w:val="24"/>
          <w:lang w:val="sr-Cyrl-CS"/>
        </w:rPr>
        <w:t>РС</w:t>
      </w:r>
      <w:r w:rsidRPr="00562079">
        <w:rPr>
          <w:rFonts w:ascii="Times New Roman" w:hAnsi="Times New Roman" w:cs="Times New Roman"/>
          <w:sz w:val="24"/>
          <w:szCs w:val="24"/>
          <w:lang w:val="ru-RU"/>
        </w:rPr>
        <w:t xml:space="preserve"> </w:t>
      </w:r>
      <w:r w:rsidRPr="00562079">
        <w:rPr>
          <w:rFonts w:ascii="Times New Roman" w:hAnsi="Times New Roman" w:cs="Times New Roman"/>
          <w:sz w:val="24"/>
          <w:szCs w:val="24"/>
          <w:lang w:val="sr-Cyrl-CS"/>
        </w:rPr>
        <w:t>бр</w:t>
      </w:r>
      <w:r w:rsidRPr="00562079">
        <w:rPr>
          <w:rFonts w:ascii="Times New Roman" w:hAnsi="Times New Roman" w:cs="Times New Roman"/>
          <w:sz w:val="24"/>
          <w:szCs w:val="24"/>
          <w:lang w:val="ru-RU"/>
        </w:rPr>
        <w:t>. 72/09, 81/09</w:t>
      </w:r>
      <w:r w:rsidRPr="00562079">
        <w:rPr>
          <w:rFonts w:ascii="Times New Roman" w:hAnsi="Times New Roman" w:cs="Times New Roman"/>
          <w:sz w:val="24"/>
          <w:szCs w:val="24"/>
          <w:lang w:val="sr-Cyrl-CS"/>
        </w:rPr>
        <w:t>-исправка</w:t>
      </w:r>
      <w:r w:rsidRPr="00562079">
        <w:rPr>
          <w:rFonts w:ascii="Times New Roman" w:hAnsi="Times New Roman" w:cs="Times New Roman"/>
          <w:sz w:val="24"/>
          <w:szCs w:val="24"/>
          <w:lang w:val="ru-RU"/>
        </w:rPr>
        <w:t>, 64/10-УС, 24/11, 121/12, 42/13-</w:t>
      </w:r>
      <w:r w:rsidRPr="00562079">
        <w:rPr>
          <w:rFonts w:ascii="Times New Roman" w:hAnsi="Times New Roman" w:cs="Times New Roman"/>
          <w:sz w:val="24"/>
          <w:szCs w:val="24"/>
          <w:lang w:val="sr-Cyrl-CS"/>
        </w:rPr>
        <w:t>УС</w:t>
      </w:r>
      <w:r w:rsidRPr="00562079">
        <w:rPr>
          <w:rFonts w:ascii="Times New Roman" w:hAnsi="Times New Roman" w:cs="Times New Roman"/>
          <w:sz w:val="24"/>
          <w:szCs w:val="24"/>
          <w:lang w:val="ru-RU"/>
        </w:rPr>
        <w:t>, 50/13-</w:t>
      </w:r>
      <w:r w:rsidRPr="00562079">
        <w:rPr>
          <w:rFonts w:ascii="Times New Roman" w:hAnsi="Times New Roman" w:cs="Times New Roman"/>
          <w:sz w:val="24"/>
          <w:szCs w:val="24"/>
          <w:lang w:val="sr-Cyrl-CS"/>
        </w:rPr>
        <w:t>УС,</w:t>
      </w:r>
      <w:r w:rsidRPr="00562079">
        <w:rPr>
          <w:rFonts w:ascii="Times New Roman" w:hAnsi="Times New Roman" w:cs="Times New Roman"/>
          <w:sz w:val="24"/>
          <w:szCs w:val="24"/>
          <w:lang w:val="ru-RU"/>
        </w:rPr>
        <w:t xml:space="preserve"> 98/13-</w:t>
      </w:r>
      <w:r w:rsidRPr="00562079">
        <w:rPr>
          <w:rFonts w:ascii="Times New Roman" w:hAnsi="Times New Roman" w:cs="Times New Roman"/>
          <w:sz w:val="24"/>
          <w:szCs w:val="24"/>
          <w:lang w:val="sr-Cyrl-CS"/>
        </w:rPr>
        <w:t>УС, 132/14 и 145/14</w:t>
      </w:r>
      <w:r w:rsidRPr="00562079">
        <w:rPr>
          <w:rFonts w:ascii="Times New Roman" w:hAnsi="Times New Roman" w:cs="Times New Roman"/>
          <w:sz w:val="24"/>
          <w:szCs w:val="24"/>
          <w:lang w:val="ru-RU"/>
        </w:rPr>
        <w:t>)</w:t>
      </w:r>
    </w:p>
    <w:p w14:paraId="5FF571FE" w14:textId="77777777" w:rsidR="00F456F7" w:rsidRPr="00562079" w:rsidRDefault="00F456F7" w:rsidP="00EE79E0">
      <w:pPr>
        <w:numPr>
          <w:ilvl w:val="0"/>
          <w:numId w:val="48"/>
        </w:numPr>
        <w:spacing w:before="60" w:after="0" w:line="240" w:lineRule="auto"/>
        <w:ind w:left="908" w:hanging="539"/>
        <w:jc w:val="both"/>
        <w:rPr>
          <w:rFonts w:ascii="Times New Roman" w:hAnsi="Times New Roman" w:cs="Times New Roman"/>
          <w:sz w:val="24"/>
          <w:szCs w:val="24"/>
          <w:lang w:val="sr-Cyrl-CS"/>
        </w:rPr>
      </w:pPr>
      <w:r w:rsidRPr="00562079">
        <w:rPr>
          <w:rFonts w:ascii="Times New Roman" w:hAnsi="Times New Roman" w:cs="Times New Roman"/>
          <w:sz w:val="24"/>
          <w:szCs w:val="24"/>
          <w:lang w:val="sr-Cyrl-CS"/>
        </w:rPr>
        <w:t>Закона о јавним путевима (</w:t>
      </w:r>
      <w:r w:rsidRPr="00562079">
        <w:rPr>
          <w:rFonts w:ascii="Times New Roman" w:hAnsi="Times New Roman" w:cs="Times New Roman"/>
          <w:sz w:val="24"/>
          <w:szCs w:val="24"/>
          <w:lang w:val="ru-RU"/>
        </w:rPr>
        <w:t xml:space="preserve">Сл. </w:t>
      </w:r>
      <w:r w:rsidRPr="00562079">
        <w:rPr>
          <w:rFonts w:ascii="Times New Roman" w:hAnsi="Times New Roman" w:cs="Times New Roman"/>
          <w:sz w:val="24"/>
          <w:szCs w:val="24"/>
          <w:lang w:val="sr-Cyrl-CS"/>
        </w:rPr>
        <w:t>гласник</w:t>
      </w:r>
      <w:r w:rsidRPr="00562079">
        <w:rPr>
          <w:rFonts w:ascii="Times New Roman" w:hAnsi="Times New Roman" w:cs="Times New Roman"/>
          <w:sz w:val="24"/>
          <w:szCs w:val="24"/>
          <w:lang w:val="ru-RU"/>
        </w:rPr>
        <w:t xml:space="preserve"> </w:t>
      </w:r>
      <w:r w:rsidRPr="00562079">
        <w:rPr>
          <w:rFonts w:ascii="Times New Roman" w:hAnsi="Times New Roman" w:cs="Times New Roman"/>
          <w:sz w:val="24"/>
          <w:szCs w:val="24"/>
          <w:lang w:val="sr-Cyrl-CS"/>
        </w:rPr>
        <w:t>РС</w:t>
      </w:r>
      <w:r w:rsidRPr="00562079">
        <w:rPr>
          <w:rFonts w:ascii="Times New Roman" w:hAnsi="Times New Roman" w:cs="Times New Roman"/>
          <w:sz w:val="24"/>
          <w:szCs w:val="24"/>
          <w:lang w:val="ru-RU"/>
        </w:rPr>
        <w:t xml:space="preserve"> </w:t>
      </w:r>
      <w:r w:rsidRPr="00562079">
        <w:rPr>
          <w:rFonts w:ascii="Times New Roman" w:hAnsi="Times New Roman" w:cs="Times New Roman"/>
          <w:sz w:val="24"/>
          <w:szCs w:val="24"/>
          <w:lang w:val="sr-Cyrl-CS"/>
        </w:rPr>
        <w:t>бр</w:t>
      </w:r>
      <w:r w:rsidRPr="00562079">
        <w:rPr>
          <w:rFonts w:ascii="Times New Roman" w:hAnsi="Times New Roman" w:cs="Times New Roman"/>
          <w:sz w:val="24"/>
          <w:szCs w:val="24"/>
          <w:lang w:val="ru-RU"/>
        </w:rPr>
        <w:t xml:space="preserve">. </w:t>
      </w:r>
      <w:r w:rsidRPr="00562079">
        <w:rPr>
          <w:rFonts w:ascii="Times New Roman" w:hAnsi="Times New Roman" w:cs="Times New Roman"/>
          <w:sz w:val="24"/>
          <w:szCs w:val="24"/>
          <w:lang w:val="sr-Cyrl-CS"/>
        </w:rPr>
        <w:t>41/18)</w:t>
      </w:r>
    </w:p>
    <w:p w14:paraId="66230187" w14:textId="77777777" w:rsidR="00F456F7" w:rsidRPr="00562079" w:rsidRDefault="00F456F7" w:rsidP="00EE79E0">
      <w:pPr>
        <w:numPr>
          <w:ilvl w:val="0"/>
          <w:numId w:val="48"/>
        </w:numPr>
        <w:spacing w:before="60" w:after="0" w:line="240" w:lineRule="auto"/>
        <w:ind w:left="908" w:hanging="539"/>
        <w:jc w:val="both"/>
        <w:rPr>
          <w:rFonts w:ascii="Times New Roman" w:hAnsi="Times New Roman" w:cs="Times New Roman"/>
          <w:sz w:val="24"/>
          <w:szCs w:val="24"/>
          <w:lang w:val="ru-RU"/>
        </w:rPr>
      </w:pPr>
      <w:r w:rsidRPr="00562079">
        <w:rPr>
          <w:rFonts w:ascii="Times New Roman" w:hAnsi="Times New Roman" w:cs="Times New Roman"/>
          <w:sz w:val="24"/>
          <w:szCs w:val="24"/>
          <w:lang w:val="sr-Cyrl-CS"/>
        </w:rPr>
        <w:t>Закона о заштити ваздуха (</w:t>
      </w:r>
      <w:r w:rsidRPr="00562079">
        <w:rPr>
          <w:rFonts w:ascii="Times New Roman" w:hAnsi="Times New Roman" w:cs="Times New Roman"/>
          <w:sz w:val="24"/>
          <w:szCs w:val="24"/>
          <w:lang w:val="ru-RU"/>
        </w:rPr>
        <w:t>Сл.</w:t>
      </w:r>
      <w:r w:rsidRPr="00562079">
        <w:rPr>
          <w:rFonts w:ascii="Times New Roman" w:hAnsi="Times New Roman" w:cs="Times New Roman"/>
          <w:sz w:val="24"/>
          <w:szCs w:val="24"/>
          <w:lang w:val="sr-Cyrl-CS"/>
        </w:rPr>
        <w:t>гласник</w:t>
      </w:r>
      <w:r w:rsidRPr="00562079">
        <w:rPr>
          <w:rFonts w:ascii="Times New Roman" w:hAnsi="Times New Roman" w:cs="Times New Roman"/>
          <w:sz w:val="24"/>
          <w:szCs w:val="24"/>
          <w:lang w:val="ru-RU"/>
        </w:rPr>
        <w:t xml:space="preserve"> </w:t>
      </w:r>
      <w:r w:rsidRPr="00562079">
        <w:rPr>
          <w:rFonts w:ascii="Times New Roman" w:hAnsi="Times New Roman" w:cs="Times New Roman"/>
          <w:sz w:val="24"/>
          <w:szCs w:val="24"/>
          <w:lang w:val="sr-Cyrl-CS"/>
        </w:rPr>
        <w:t>РС бр. 36/09 и 10/13)</w:t>
      </w:r>
    </w:p>
    <w:p w14:paraId="67FE733B" w14:textId="77777777" w:rsidR="00F456F7" w:rsidRPr="00562079" w:rsidRDefault="00F456F7" w:rsidP="00EE79E0">
      <w:pPr>
        <w:numPr>
          <w:ilvl w:val="0"/>
          <w:numId w:val="48"/>
        </w:numPr>
        <w:spacing w:before="60" w:after="0" w:line="240" w:lineRule="auto"/>
        <w:ind w:left="908" w:hanging="539"/>
        <w:jc w:val="both"/>
        <w:rPr>
          <w:rFonts w:ascii="Times New Roman" w:hAnsi="Times New Roman" w:cs="Times New Roman"/>
          <w:sz w:val="24"/>
          <w:szCs w:val="24"/>
          <w:lang w:val="sr-Cyrl-CS"/>
        </w:rPr>
      </w:pPr>
      <w:r w:rsidRPr="00562079">
        <w:rPr>
          <w:rFonts w:ascii="Times New Roman" w:hAnsi="Times New Roman" w:cs="Times New Roman"/>
          <w:sz w:val="24"/>
          <w:szCs w:val="24"/>
          <w:lang w:val="sr-Cyrl-CS"/>
        </w:rPr>
        <w:t>Закона</w:t>
      </w:r>
      <w:r w:rsidRPr="00562079">
        <w:rPr>
          <w:rFonts w:ascii="Times New Roman" w:hAnsi="Times New Roman" w:cs="Times New Roman"/>
          <w:sz w:val="24"/>
          <w:szCs w:val="24"/>
          <w:lang w:val="ru-RU"/>
        </w:rPr>
        <w:t xml:space="preserve"> </w:t>
      </w:r>
      <w:r w:rsidRPr="00562079">
        <w:rPr>
          <w:rFonts w:ascii="Times New Roman" w:hAnsi="Times New Roman" w:cs="Times New Roman"/>
          <w:sz w:val="24"/>
          <w:szCs w:val="24"/>
          <w:lang w:val="sr-Cyrl-CS"/>
        </w:rPr>
        <w:t>о</w:t>
      </w:r>
      <w:r w:rsidRPr="00562079">
        <w:rPr>
          <w:rFonts w:ascii="Times New Roman" w:hAnsi="Times New Roman" w:cs="Times New Roman"/>
          <w:sz w:val="24"/>
          <w:szCs w:val="24"/>
          <w:lang w:val="ru-RU"/>
        </w:rPr>
        <w:t xml:space="preserve"> </w:t>
      </w:r>
      <w:r w:rsidRPr="00562079">
        <w:rPr>
          <w:rFonts w:ascii="Times New Roman" w:hAnsi="Times New Roman" w:cs="Times New Roman"/>
          <w:sz w:val="24"/>
          <w:szCs w:val="24"/>
          <w:lang w:val="sr-Cyrl-CS"/>
        </w:rPr>
        <w:t>водама</w:t>
      </w:r>
      <w:r w:rsidRPr="00562079">
        <w:rPr>
          <w:rFonts w:ascii="Times New Roman" w:hAnsi="Times New Roman" w:cs="Times New Roman"/>
          <w:sz w:val="24"/>
          <w:szCs w:val="24"/>
          <w:lang w:val="ru-RU"/>
        </w:rPr>
        <w:t xml:space="preserve"> (Сл. </w:t>
      </w:r>
      <w:r w:rsidRPr="00562079">
        <w:rPr>
          <w:rFonts w:ascii="Times New Roman" w:hAnsi="Times New Roman" w:cs="Times New Roman"/>
          <w:sz w:val="24"/>
          <w:szCs w:val="24"/>
          <w:lang w:val="sr-Cyrl-CS"/>
        </w:rPr>
        <w:t>гласник</w:t>
      </w:r>
      <w:r w:rsidRPr="00562079">
        <w:rPr>
          <w:rFonts w:ascii="Times New Roman" w:hAnsi="Times New Roman" w:cs="Times New Roman"/>
          <w:sz w:val="24"/>
          <w:szCs w:val="24"/>
          <w:lang w:val="ru-RU"/>
        </w:rPr>
        <w:t xml:space="preserve"> </w:t>
      </w:r>
      <w:r w:rsidRPr="00562079">
        <w:rPr>
          <w:rFonts w:ascii="Times New Roman" w:hAnsi="Times New Roman" w:cs="Times New Roman"/>
          <w:sz w:val="24"/>
          <w:szCs w:val="24"/>
          <w:lang w:val="sr-Cyrl-CS"/>
        </w:rPr>
        <w:t>РС</w:t>
      </w:r>
      <w:r w:rsidRPr="00562079">
        <w:rPr>
          <w:rFonts w:ascii="Times New Roman" w:hAnsi="Times New Roman" w:cs="Times New Roman"/>
          <w:sz w:val="24"/>
          <w:szCs w:val="24"/>
          <w:lang w:val="ru-RU"/>
        </w:rPr>
        <w:t xml:space="preserve"> </w:t>
      </w:r>
      <w:r w:rsidRPr="00562079">
        <w:rPr>
          <w:rFonts w:ascii="Times New Roman" w:hAnsi="Times New Roman" w:cs="Times New Roman"/>
          <w:sz w:val="24"/>
          <w:szCs w:val="24"/>
          <w:lang w:val="sr-Cyrl-CS"/>
        </w:rPr>
        <w:t>бр</w:t>
      </w:r>
      <w:r w:rsidRPr="00562079">
        <w:rPr>
          <w:rFonts w:ascii="Times New Roman" w:hAnsi="Times New Roman" w:cs="Times New Roman"/>
          <w:sz w:val="24"/>
          <w:szCs w:val="24"/>
          <w:lang w:val="ru-RU"/>
        </w:rPr>
        <w:t>. 30/10</w:t>
      </w:r>
      <w:r w:rsidRPr="00562079">
        <w:rPr>
          <w:rFonts w:ascii="Times New Roman" w:hAnsi="Times New Roman" w:cs="Times New Roman"/>
          <w:color w:val="FF0000"/>
          <w:sz w:val="24"/>
          <w:szCs w:val="24"/>
          <w:lang w:val="sr-Cyrl-CS"/>
        </w:rPr>
        <w:t xml:space="preserve"> </w:t>
      </w:r>
      <w:r w:rsidRPr="00562079">
        <w:rPr>
          <w:rFonts w:ascii="Times New Roman" w:hAnsi="Times New Roman" w:cs="Times New Roman"/>
          <w:sz w:val="24"/>
          <w:szCs w:val="24"/>
          <w:lang w:val="sr-Cyrl-CS"/>
        </w:rPr>
        <w:t>и 93/12</w:t>
      </w:r>
      <w:r w:rsidRPr="00562079">
        <w:rPr>
          <w:rFonts w:ascii="Times New Roman" w:hAnsi="Times New Roman" w:cs="Times New Roman"/>
          <w:sz w:val="24"/>
          <w:szCs w:val="24"/>
          <w:lang w:val="ru-RU"/>
        </w:rPr>
        <w:t>)</w:t>
      </w:r>
      <w:r w:rsidRPr="00562079">
        <w:rPr>
          <w:rFonts w:ascii="Times New Roman" w:hAnsi="Times New Roman" w:cs="Times New Roman"/>
          <w:color w:val="FF0000"/>
          <w:sz w:val="24"/>
          <w:szCs w:val="24"/>
          <w:lang w:val="ru-RU"/>
        </w:rPr>
        <w:t xml:space="preserve"> </w:t>
      </w:r>
    </w:p>
    <w:p w14:paraId="27977A73" w14:textId="77777777" w:rsidR="00F456F7" w:rsidRPr="00562079" w:rsidRDefault="00F456F7" w:rsidP="00EE79E0">
      <w:pPr>
        <w:numPr>
          <w:ilvl w:val="0"/>
          <w:numId w:val="48"/>
        </w:numPr>
        <w:spacing w:before="60" w:after="0" w:line="240" w:lineRule="auto"/>
        <w:ind w:left="908" w:hanging="539"/>
        <w:jc w:val="both"/>
        <w:rPr>
          <w:rFonts w:ascii="Times New Roman" w:hAnsi="Times New Roman" w:cs="Times New Roman"/>
          <w:sz w:val="24"/>
          <w:szCs w:val="24"/>
          <w:lang w:val="ru-RU"/>
        </w:rPr>
      </w:pPr>
      <w:r w:rsidRPr="00562079">
        <w:rPr>
          <w:rFonts w:ascii="Times New Roman" w:hAnsi="Times New Roman" w:cs="Times New Roman"/>
          <w:sz w:val="24"/>
          <w:szCs w:val="24"/>
          <w:lang w:val="sr-Cyrl-RS"/>
        </w:rPr>
        <w:t>Закон</w:t>
      </w:r>
      <w:r w:rsidRPr="00562079">
        <w:rPr>
          <w:rFonts w:ascii="Times New Roman" w:hAnsi="Times New Roman" w:cs="Times New Roman"/>
          <w:sz w:val="24"/>
          <w:szCs w:val="24"/>
          <w:lang w:val="sr-Cyrl-CS"/>
        </w:rPr>
        <w:t>а</w:t>
      </w:r>
      <w:r w:rsidRPr="00562079">
        <w:rPr>
          <w:rFonts w:ascii="Times New Roman" w:hAnsi="Times New Roman" w:cs="Times New Roman"/>
          <w:sz w:val="24"/>
          <w:szCs w:val="24"/>
          <w:lang w:val="sr-Cyrl-RS"/>
        </w:rPr>
        <w:t xml:space="preserve"> о шумама (</w:t>
      </w:r>
      <w:r w:rsidRPr="00562079">
        <w:rPr>
          <w:rFonts w:ascii="Times New Roman" w:hAnsi="Times New Roman" w:cs="Times New Roman"/>
          <w:sz w:val="24"/>
          <w:szCs w:val="24"/>
          <w:lang w:val="ru-RU"/>
        </w:rPr>
        <w:t xml:space="preserve">Сл. </w:t>
      </w:r>
      <w:r w:rsidRPr="00562079">
        <w:rPr>
          <w:rFonts w:ascii="Times New Roman" w:hAnsi="Times New Roman" w:cs="Times New Roman"/>
          <w:sz w:val="24"/>
          <w:szCs w:val="24"/>
          <w:lang w:val="sr-Cyrl-CS"/>
        </w:rPr>
        <w:t>гласник</w:t>
      </w:r>
      <w:r w:rsidRPr="00562079">
        <w:rPr>
          <w:rFonts w:ascii="Times New Roman" w:hAnsi="Times New Roman" w:cs="Times New Roman"/>
          <w:sz w:val="24"/>
          <w:szCs w:val="24"/>
          <w:lang w:val="ru-RU"/>
        </w:rPr>
        <w:t xml:space="preserve"> </w:t>
      </w:r>
      <w:r w:rsidRPr="00562079">
        <w:rPr>
          <w:rFonts w:ascii="Times New Roman" w:hAnsi="Times New Roman" w:cs="Times New Roman"/>
          <w:sz w:val="24"/>
          <w:szCs w:val="24"/>
          <w:lang w:val="sr-Cyrl-CS"/>
        </w:rPr>
        <w:t>РС</w:t>
      </w:r>
      <w:r w:rsidRPr="00562079">
        <w:rPr>
          <w:rFonts w:ascii="Times New Roman" w:hAnsi="Times New Roman" w:cs="Times New Roman"/>
          <w:sz w:val="24"/>
          <w:szCs w:val="24"/>
          <w:lang w:val="sr-Cyrl-RS"/>
        </w:rPr>
        <w:t xml:space="preserve"> бр.</w:t>
      </w:r>
      <w:r w:rsidRPr="00562079">
        <w:rPr>
          <w:rFonts w:ascii="Times New Roman" w:hAnsi="Times New Roman" w:cs="Times New Roman"/>
          <w:sz w:val="24"/>
          <w:szCs w:val="24"/>
          <w:lang w:val="sr-Cyrl-CS"/>
        </w:rPr>
        <w:t xml:space="preserve"> </w:t>
      </w:r>
      <w:r w:rsidRPr="00562079">
        <w:rPr>
          <w:rFonts w:ascii="Times New Roman" w:hAnsi="Times New Roman" w:cs="Times New Roman"/>
          <w:sz w:val="24"/>
          <w:szCs w:val="24"/>
          <w:lang w:val="ru-RU"/>
        </w:rPr>
        <w:t>46/91, 83/92, 53/93, 54/93, 60/93 , 67/93, 48/94, 54/96, 101/05,</w:t>
      </w:r>
      <w:r w:rsidRPr="00562079">
        <w:rPr>
          <w:rFonts w:ascii="Times New Roman" w:hAnsi="Times New Roman" w:cs="Times New Roman"/>
          <w:sz w:val="24"/>
          <w:szCs w:val="24"/>
          <w:lang w:val="sr-Cyrl-RS"/>
        </w:rPr>
        <w:t xml:space="preserve"> 30/10</w:t>
      </w:r>
      <w:r w:rsidRPr="00562079">
        <w:rPr>
          <w:rFonts w:ascii="Times New Roman" w:hAnsi="Times New Roman" w:cs="Times New Roman"/>
          <w:sz w:val="24"/>
          <w:szCs w:val="24"/>
          <w:lang w:val="sr-Cyrl-CS"/>
        </w:rPr>
        <w:t xml:space="preserve"> и 93/12</w:t>
      </w:r>
      <w:r w:rsidRPr="00562079">
        <w:rPr>
          <w:rFonts w:ascii="Times New Roman" w:hAnsi="Times New Roman" w:cs="Times New Roman"/>
          <w:sz w:val="24"/>
          <w:szCs w:val="24"/>
          <w:lang w:val="sr-Cyrl-RS"/>
        </w:rPr>
        <w:t>)</w:t>
      </w:r>
    </w:p>
    <w:p w14:paraId="79414359" w14:textId="77777777" w:rsidR="00F456F7" w:rsidRPr="00562079" w:rsidRDefault="00F456F7" w:rsidP="00EE79E0">
      <w:pPr>
        <w:numPr>
          <w:ilvl w:val="0"/>
          <w:numId w:val="48"/>
        </w:numPr>
        <w:spacing w:before="60" w:after="0" w:line="240" w:lineRule="auto"/>
        <w:ind w:left="908" w:hanging="539"/>
        <w:jc w:val="both"/>
        <w:rPr>
          <w:rFonts w:ascii="Times New Roman" w:hAnsi="Times New Roman" w:cs="Times New Roman"/>
          <w:sz w:val="24"/>
          <w:szCs w:val="24"/>
          <w:lang w:val="sr-Cyrl-CS"/>
        </w:rPr>
      </w:pPr>
      <w:r w:rsidRPr="00562079">
        <w:rPr>
          <w:rFonts w:ascii="Times New Roman" w:hAnsi="Times New Roman" w:cs="Times New Roman"/>
          <w:sz w:val="24"/>
          <w:szCs w:val="24"/>
          <w:lang w:val="ru-RU"/>
        </w:rPr>
        <w:t>Закона о културним добрима (</w:t>
      </w:r>
      <w:r w:rsidRPr="00562079">
        <w:rPr>
          <w:rFonts w:ascii="Times New Roman" w:hAnsi="Times New Roman" w:cs="Times New Roman"/>
          <w:sz w:val="24"/>
          <w:szCs w:val="24"/>
          <w:lang w:val="sr-Cyrl-CS"/>
        </w:rPr>
        <w:t>Службени</w:t>
      </w:r>
      <w:r w:rsidRPr="00562079">
        <w:rPr>
          <w:rFonts w:ascii="Times New Roman" w:hAnsi="Times New Roman" w:cs="Times New Roman"/>
          <w:sz w:val="24"/>
          <w:szCs w:val="24"/>
          <w:lang w:val="ru-RU"/>
        </w:rPr>
        <w:t xml:space="preserve"> </w:t>
      </w:r>
      <w:r w:rsidRPr="00562079">
        <w:rPr>
          <w:rFonts w:ascii="Times New Roman" w:hAnsi="Times New Roman" w:cs="Times New Roman"/>
          <w:sz w:val="24"/>
          <w:szCs w:val="24"/>
          <w:lang w:val="sr-Cyrl-CS"/>
        </w:rPr>
        <w:t>гласник</w:t>
      </w:r>
      <w:r w:rsidRPr="00562079">
        <w:rPr>
          <w:rFonts w:ascii="Times New Roman" w:hAnsi="Times New Roman" w:cs="Times New Roman"/>
          <w:sz w:val="24"/>
          <w:szCs w:val="24"/>
          <w:lang w:val="ru-RU"/>
        </w:rPr>
        <w:t xml:space="preserve"> </w:t>
      </w:r>
      <w:r w:rsidRPr="00562079">
        <w:rPr>
          <w:rFonts w:ascii="Times New Roman" w:hAnsi="Times New Roman" w:cs="Times New Roman"/>
          <w:sz w:val="24"/>
          <w:szCs w:val="24"/>
          <w:lang w:val="sr-Cyrl-CS"/>
        </w:rPr>
        <w:t>РС</w:t>
      </w:r>
      <w:r w:rsidRPr="00562079">
        <w:rPr>
          <w:rFonts w:ascii="Times New Roman" w:hAnsi="Times New Roman" w:cs="Times New Roman"/>
          <w:sz w:val="24"/>
          <w:szCs w:val="24"/>
          <w:lang w:val="ru-RU"/>
        </w:rPr>
        <w:t xml:space="preserve"> </w:t>
      </w:r>
      <w:r w:rsidRPr="00562079">
        <w:rPr>
          <w:rFonts w:ascii="Times New Roman" w:hAnsi="Times New Roman" w:cs="Times New Roman"/>
          <w:sz w:val="24"/>
          <w:szCs w:val="24"/>
          <w:lang w:val="sr-Cyrl-CS"/>
        </w:rPr>
        <w:t>бр</w:t>
      </w:r>
      <w:r w:rsidRPr="00562079">
        <w:rPr>
          <w:rFonts w:ascii="Times New Roman" w:hAnsi="Times New Roman" w:cs="Times New Roman"/>
          <w:sz w:val="24"/>
          <w:szCs w:val="24"/>
          <w:lang w:val="ru-RU"/>
        </w:rPr>
        <w:t>. 71/94, 52/11-др.закон</w:t>
      </w:r>
      <w:r w:rsidRPr="00562079">
        <w:rPr>
          <w:rFonts w:ascii="Times New Roman" w:hAnsi="Times New Roman" w:cs="Times New Roman"/>
          <w:sz w:val="24"/>
          <w:szCs w:val="24"/>
        </w:rPr>
        <w:t xml:space="preserve"> </w:t>
      </w:r>
      <w:r w:rsidRPr="00562079">
        <w:rPr>
          <w:rFonts w:ascii="Times New Roman" w:hAnsi="Times New Roman" w:cs="Times New Roman"/>
          <w:sz w:val="24"/>
          <w:szCs w:val="24"/>
          <w:lang w:val="sr-Cyrl-RS"/>
        </w:rPr>
        <w:t>и</w:t>
      </w:r>
      <w:r w:rsidRPr="00562079">
        <w:rPr>
          <w:rFonts w:ascii="Times New Roman" w:hAnsi="Times New Roman" w:cs="Times New Roman"/>
          <w:sz w:val="24"/>
          <w:szCs w:val="24"/>
          <w:lang w:val="ru-RU"/>
        </w:rPr>
        <w:t xml:space="preserve"> 99/11-др.закон)</w:t>
      </w:r>
    </w:p>
    <w:p w14:paraId="57C1A8AA" w14:textId="77777777" w:rsidR="00F456F7" w:rsidRPr="00562079" w:rsidRDefault="00F456F7" w:rsidP="00EE79E0">
      <w:pPr>
        <w:numPr>
          <w:ilvl w:val="0"/>
          <w:numId w:val="48"/>
        </w:numPr>
        <w:spacing w:before="60" w:after="0" w:line="240" w:lineRule="auto"/>
        <w:ind w:left="908" w:hanging="539"/>
        <w:jc w:val="both"/>
        <w:rPr>
          <w:rFonts w:ascii="Times New Roman" w:hAnsi="Times New Roman" w:cs="Times New Roman"/>
          <w:sz w:val="24"/>
          <w:szCs w:val="24"/>
          <w:lang w:val="sr-Cyrl-CS"/>
        </w:rPr>
      </w:pPr>
      <w:r w:rsidRPr="00562079">
        <w:rPr>
          <w:rFonts w:ascii="Times New Roman" w:hAnsi="Times New Roman" w:cs="Times New Roman"/>
          <w:sz w:val="24"/>
          <w:szCs w:val="24"/>
          <w:lang w:val="sr-Cyrl-CS"/>
        </w:rPr>
        <w:t>Закона</w:t>
      </w:r>
      <w:r w:rsidRPr="00562079">
        <w:rPr>
          <w:rFonts w:ascii="Times New Roman" w:hAnsi="Times New Roman" w:cs="Times New Roman"/>
          <w:sz w:val="24"/>
          <w:szCs w:val="24"/>
          <w:lang w:val="ru-RU"/>
        </w:rPr>
        <w:t xml:space="preserve"> </w:t>
      </w:r>
      <w:r w:rsidRPr="00562079">
        <w:rPr>
          <w:rFonts w:ascii="Times New Roman" w:hAnsi="Times New Roman" w:cs="Times New Roman"/>
          <w:sz w:val="24"/>
          <w:szCs w:val="24"/>
          <w:lang w:val="sr-Cyrl-CS"/>
        </w:rPr>
        <w:t>о</w:t>
      </w:r>
      <w:r w:rsidRPr="00562079">
        <w:rPr>
          <w:rFonts w:ascii="Times New Roman" w:hAnsi="Times New Roman" w:cs="Times New Roman"/>
          <w:sz w:val="24"/>
          <w:szCs w:val="24"/>
          <w:lang w:val="ru-RU"/>
        </w:rPr>
        <w:t xml:space="preserve"> </w:t>
      </w:r>
      <w:r w:rsidRPr="00562079">
        <w:rPr>
          <w:rFonts w:ascii="Times New Roman" w:hAnsi="Times New Roman" w:cs="Times New Roman"/>
          <w:sz w:val="24"/>
          <w:szCs w:val="24"/>
          <w:lang w:val="sr-Cyrl-CS"/>
        </w:rPr>
        <w:t>заштити</w:t>
      </w:r>
      <w:r w:rsidRPr="00562079">
        <w:rPr>
          <w:rFonts w:ascii="Times New Roman" w:hAnsi="Times New Roman" w:cs="Times New Roman"/>
          <w:sz w:val="24"/>
          <w:szCs w:val="24"/>
          <w:lang w:val="ru-RU"/>
        </w:rPr>
        <w:t xml:space="preserve"> </w:t>
      </w:r>
      <w:r w:rsidRPr="00562079">
        <w:rPr>
          <w:rFonts w:ascii="Times New Roman" w:hAnsi="Times New Roman" w:cs="Times New Roman"/>
          <w:sz w:val="24"/>
          <w:szCs w:val="24"/>
          <w:lang w:val="sr-Cyrl-CS"/>
        </w:rPr>
        <w:t>животне средине</w:t>
      </w:r>
      <w:r w:rsidRPr="00562079">
        <w:rPr>
          <w:rFonts w:ascii="Times New Roman" w:hAnsi="Times New Roman" w:cs="Times New Roman"/>
          <w:sz w:val="24"/>
          <w:szCs w:val="24"/>
          <w:lang w:val="ru-RU"/>
        </w:rPr>
        <w:t xml:space="preserve"> (Сл. </w:t>
      </w:r>
      <w:r w:rsidRPr="00562079">
        <w:rPr>
          <w:rFonts w:ascii="Times New Roman" w:hAnsi="Times New Roman" w:cs="Times New Roman"/>
          <w:sz w:val="24"/>
          <w:szCs w:val="24"/>
          <w:lang w:val="sr-Cyrl-CS"/>
        </w:rPr>
        <w:t>гласник</w:t>
      </w:r>
      <w:r w:rsidRPr="00562079">
        <w:rPr>
          <w:rFonts w:ascii="Times New Roman" w:hAnsi="Times New Roman" w:cs="Times New Roman"/>
          <w:sz w:val="24"/>
          <w:szCs w:val="24"/>
          <w:lang w:val="ru-RU"/>
        </w:rPr>
        <w:t xml:space="preserve"> </w:t>
      </w:r>
      <w:r w:rsidRPr="00562079">
        <w:rPr>
          <w:rFonts w:ascii="Times New Roman" w:hAnsi="Times New Roman" w:cs="Times New Roman"/>
          <w:sz w:val="24"/>
          <w:szCs w:val="24"/>
          <w:lang w:val="sr-Cyrl-CS"/>
        </w:rPr>
        <w:t>РС</w:t>
      </w:r>
      <w:r w:rsidRPr="00562079">
        <w:rPr>
          <w:rFonts w:ascii="Times New Roman" w:hAnsi="Times New Roman" w:cs="Times New Roman"/>
          <w:sz w:val="24"/>
          <w:szCs w:val="24"/>
          <w:lang w:val="ru-RU"/>
        </w:rPr>
        <w:t xml:space="preserve"> </w:t>
      </w:r>
      <w:r w:rsidRPr="00562079">
        <w:rPr>
          <w:rFonts w:ascii="Times New Roman" w:hAnsi="Times New Roman" w:cs="Times New Roman"/>
          <w:sz w:val="24"/>
          <w:szCs w:val="24"/>
          <w:lang w:val="sr-Cyrl-CS"/>
        </w:rPr>
        <w:t>бр</w:t>
      </w:r>
      <w:r w:rsidRPr="00562079">
        <w:rPr>
          <w:rFonts w:ascii="Times New Roman" w:hAnsi="Times New Roman" w:cs="Times New Roman"/>
          <w:sz w:val="24"/>
          <w:szCs w:val="24"/>
          <w:lang w:val="ru-RU"/>
        </w:rPr>
        <w:t xml:space="preserve">. </w:t>
      </w:r>
      <w:r w:rsidRPr="00562079">
        <w:rPr>
          <w:rFonts w:ascii="Times New Roman" w:hAnsi="Times New Roman" w:cs="Times New Roman"/>
          <w:sz w:val="24"/>
          <w:szCs w:val="24"/>
          <w:lang w:val="sr-Cyrl-CS"/>
        </w:rPr>
        <w:t>135</w:t>
      </w:r>
      <w:r w:rsidRPr="00562079">
        <w:rPr>
          <w:rFonts w:ascii="Times New Roman" w:hAnsi="Times New Roman" w:cs="Times New Roman"/>
          <w:sz w:val="24"/>
          <w:szCs w:val="24"/>
          <w:lang w:val="ru-RU"/>
        </w:rPr>
        <w:t>/</w:t>
      </w:r>
      <w:r w:rsidRPr="00562079">
        <w:rPr>
          <w:rFonts w:ascii="Times New Roman" w:hAnsi="Times New Roman" w:cs="Times New Roman"/>
          <w:sz w:val="24"/>
          <w:szCs w:val="24"/>
          <w:lang w:val="sr-Cyrl-CS"/>
        </w:rPr>
        <w:t>04, 36/09, 36/09-др.закон, 72/09-др.закон и 43/11-УС</w:t>
      </w:r>
      <w:r w:rsidRPr="00562079">
        <w:rPr>
          <w:rFonts w:ascii="Times New Roman" w:hAnsi="Times New Roman" w:cs="Times New Roman"/>
          <w:sz w:val="24"/>
          <w:szCs w:val="24"/>
          <w:lang w:val="ru-RU"/>
        </w:rPr>
        <w:t>)</w:t>
      </w:r>
      <w:r w:rsidRPr="00562079">
        <w:rPr>
          <w:rFonts w:ascii="Times New Roman" w:hAnsi="Times New Roman" w:cs="Times New Roman"/>
          <w:color w:val="FF0000"/>
          <w:sz w:val="24"/>
          <w:szCs w:val="24"/>
          <w:lang w:val="ru-RU"/>
        </w:rPr>
        <w:t xml:space="preserve"> </w:t>
      </w:r>
    </w:p>
    <w:p w14:paraId="3B705AFF" w14:textId="77777777" w:rsidR="00F456F7" w:rsidRPr="00562079" w:rsidRDefault="00F456F7" w:rsidP="00EE79E0">
      <w:pPr>
        <w:numPr>
          <w:ilvl w:val="0"/>
          <w:numId w:val="48"/>
        </w:numPr>
        <w:spacing w:before="60" w:after="0" w:line="240" w:lineRule="auto"/>
        <w:ind w:left="908" w:hanging="539"/>
        <w:jc w:val="both"/>
        <w:rPr>
          <w:rFonts w:ascii="Times New Roman" w:hAnsi="Times New Roman" w:cs="Times New Roman"/>
          <w:sz w:val="24"/>
          <w:szCs w:val="24"/>
          <w:lang w:val="sr-Cyrl-CS"/>
        </w:rPr>
      </w:pPr>
      <w:r w:rsidRPr="00562079">
        <w:rPr>
          <w:rFonts w:ascii="Times New Roman" w:hAnsi="Times New Roman" w:cs="Times New Roman"/>
          <w:sz w:val="24"/>
          <w:szCs w:val="24"/>
          <w:lang w:val="sr-Cyrl-CS"/>
        </w:rPr>
        <w:t>Закона</w:t>
      </w:r>
      <w:r w:rsidRPr="00562079">
        <w:rPr>
          <w:rFonts w:ascii="Times New Roman" w:hAnsi="Times New Roman" w:cs="Times New Roman"/>
          <w:sz w:val="24"/>
          <w:szCs w:val="24"/>
          <w:lang w:val="ru-RU"/>
        </w:rPr>
        <w:t xml:space="preserve"> </w:t>
      </w:r>
      <w:r w:rsidRPr="00562079">
        <w:rPr>
          <w:rFonts w:ascii="Times New Roman" w:hAnsi="Times New Roman" w:cs="Times New Roman"/>
          <w:sz w:val="24"/>
          <w:szCs w:val="24"/>
          <w:lang w:val="sr-Cyrl-CS"/>
        </w:rPr>
        <w:t>о</w:t>
      </w:r>
      <w:r w:rsidRPr="00562079">
        <w:rPr>
          <w:rFonts w:ascii="Times New Roman" w:hAnsi="Times New Roman" w:cs="Times New Roman"/>
          <w:sz w:val="24"/>
          <w:szCs w:val="24"/>
          <w:lang w:val="ru-RU"/>
        </w:rPr>
        <w:t xml:space="preserve"> </w:t>
      </w:r>
      <w:r w:rsidRPr="00562079">
        <w:rPr>
          <w:rFonts w:ascii="Times New Roman" w:hAnsi="Times New Roman" w:cs="Times New Roman"/>
          <w:sz w:val="24"/>
          <w:szCs w:val="24"/>
          <w:lang w:val="sr-Cyrl-CS"/>
        </w:rPr>
        <w:t>стратешкој процени</w:t>
      </w:r>
      <w:r w:rsidRPr="00562079">
        <w:rPr>
          <w:rFonts w:ascii="Times New Roman" w:hAnsi="Times New Roman" w:cs="Times New Roman"/>
          <w:sz w:val="24"/>
          <w:szCs w:val="24"/>
          <w:lang w:val="ru-RU"/>
        </w:rPr>
        <w:t xml:space="preserve"> </w:t>
      </w:r>
      <w:r w:rsidRPr="00562079">
        <w:rPr>
          <w:rFonts w:ascii="Times New Roman" w:hAnsi="Times New Roman" w:cs="Times New Roman"/>
          <w:sz w:val="24"/>
          <w:szCs w:val="24"/>
          <w:lang w:val="sr-Cyrl-CS"/>
        </w:rPr>
        <w:t>утицаја</w:t>
      </w:r>
      <w:r w:rsidRPr="00562079">
        <w:rPr>
          <w:rFonts w:ascii="Times New Roman" w:hAnsi="Times New Roman" w:cs="Times New Roman"/>
          <w:sz w:val="24"/>
          <w:szCs w:val="24"/>
          <w:lang w:val="ru-RU"/>
        </w:rPr>
        <w:t xml:space="preserve"> </w:t>
      </w:r>
      <w:r w:rsidRPr="00562079">
        <w:rPr>
          <w:rFonts w:ascii="Times New Roman" w:hAnsi="Times New Roman" w:cs="Times New Roman"/>
          <w:sz w:val="24"/>
          <w:szCs w:val="24"/>
          <w:lang w:val="sr-Cyrl-CS"/>
        </w:rPr>
        <w:t>на</w:t>
      </w:r>
      <w:r w:rsidRPr="00562079">
        <w:rPr>
          <w:rFonts w:ascii="Times New Roman" w:hAnsi="Times New Roman" w:cs="Times New Roman"/>
          <w:sz w:val="24"/>
          <w:szCs w:val="24"/>
          <w:lang w:val="ru-RU"/>
        </w:rPr>
        <w:t xml:space="preserve"> </w:t>
      </w:r>
      <w:r w:rsidRPr="00562079">
        <w:rPr>
          <w:rFonts w:ascii="Times New Roman" w:hAnsi="Times New Roman" w:cs="Times New Roman"/>
          <w:sz w:val="24"/>
          <w:szCs w:val="24"/>
          <w:lang w:val="sr-Cyrl-CS"/>
        </w:rPr>
        <w:t>животну</w:t>
      </w:r>
      <w:r w:rsidRPr="00562079">
        <w:rPr>
          <w:rFonts w:ascii="Times New Roman" w:hAnsi="Times New Roman" w:cs="Times New Roman"/>
          <w:sz w:val="24"/>
          <w:szCs w:val="24"/>
          <w:lang w:val="ru-RU"/>
        </w:rPr>
        <w:t xml:space="preserve"> </w:t>
      </w:r>
      <w:r w:rsidRPr="00562079">
        <w:rPr>
          <w:rFonts w:ascii="Times New Roman" w:hAnsi="Times New Roman" w:cs="Times New Roman"/>
          <w:sz w:val="24"/>
          <w:szCs w:val="24"/>
          <w:lang w:val="sr-Cyrl-CS"/>
        </w:rPr>
        <w:t>средину</w:t>
      </w:r>
      <w:r w:rsidRPr="00562079">
        <w:rPr>
          <w:rFonts w:ascii="Times New Roman" w:hAnsi="Times New Roman" w:cs="Times New Roman"/>
          <w:sz w:val="24"/>
          <w:szCs w:val="24"/>
          <w:lang w:val="ru-RU"/>
        </w:rPr>
        <w:t xml:space="preserve"> (Сл. </w:t>
      </w:r>
      <w:r w:rsidRPr="00562079">
        <w:rPr>
          <w:rFonts w:ascii="Times New Roman" w:hAnsi="Times New Roman" w:cs="Times New Roman"/>
          <w:sz w:val="24"/>
          <w:szCs w:val="24"/>
          <w:lang w:val="sr-Cyrl-CS"/>
        </w:rPr>
        <w:t>гласник</w:t>
      </w:r>
      <w:r w:rsidRPr="00562079">
        <w:rPr>
          <w:rFonts w:ascii="Times New Roman" w:hAnsi="Times New Roman" w:cs="Times New Roman"/>
          <w:sz w:val="24"/>
          <w:szCs w:val="24"/>
          <w:lang w:val="ru-RU"/>
        </w:rPr>
        <w:t xml:space="preserve"> </w:t>
      </w:r>
      <w:r w:rsidRPr="00562079">
        <w:rPr>
          <w:rFonts w:ascii="Times New Roman" w:hAnsi="Times New Roman" w:cs="Times New Roman"/>
          <w:sz w:val="24"/>
          <w:szCs w:val="24"/>
          <w:lang w:val="sr-Cyrl-CS"/>
        </w:rPr>
        <w:t>РС</w:t>
      </w:r>
      <w:r w:rsidRPr="00562079">
        <w:rPr>
          <w:rFonts w:ascii="Times New Roman" w:hAnsi="Times New Roman" w:cs="Times New Roman"/>
          <w:sz w:val="24"/>
          <w:szCs w:val="24"/>
          <w:lang w:val="ru-RU"/>
        </w:rPr>
        <w:t xml:space="preserve"> </w:t>
      </w:r>
      <w:r w:rsidRPr="00562079">
        <w:rPr>
          <w:rFonts w:ascii="Times New Roman" w:hAnsi="Times New Roman" w:cs="Times New Roman"/>
          <w:sz w:val="24"/>
          <w:szCs w:val="24"/>
          <w:lang w:val="sr-Cyrl-CS"/>
        </w:rPr>
        <w:t>бр</w:t>
      </w:r>
      <w:r w:rsidRPr="00562079">
        <w:rPr>
          <w:rFonts w:ascii="Times New Roman" w:hAnsi="Times New Roman" w:cs="Times New Roman"/>
          <w:sz w:val="24"/>
          <w:szCs w:val="24"/>
          <w:lang w:val="ru-RU"/>
        </w:rPr>
        <w:t>.</w:t>
      </w:r>
      <w:r w:rsidRPr="00562079">
        <w:rPr>
          <w:rFonts w:ascii="Times New Roman" w:hAnsi="Times New Roman" w:cs="Times New Roman"/>
          <w:sz w:val="24"/>
          <w:szCs w:val="24"/>
          <w:lang w:val="sr-Cyrl-CS"/>
        </w:rPr>
        <w:t>135</w:t>
      </w:r>
      <w:r w:rsidRPr="00562079">
        <w:rPr>
          <w:rFonts w:ascii="Times New Roman" w:hAnsi="Times New Roman" w:cs="Times New Roman"/>
          <w:sz w:val="24"/>
          <w:szCs w:val="24"/>
          <w:lang w:val="ru-RU"/>
        </w:rPr>
        <w:t>/</w:t>
      </w:r>
      <w:r w:rsidRPr="00562079">
        <w:rPr>
          <w:rFonts w:ascii="Times New Roman" w:hAnsi="Times New Roman" w:cs="Times New Roman"/>
          <w:sz w:val="24"/>
          <w:szCs w:val="24"/>
          <w:lang w:val="sr-Cyrl-CS"/>
        </w:rPr>
        <w:t>04 и 88/10</w:t>
      </w:r>
      <w:r w:rsidRPr="00562079">
        <w:rPr>
          <w:rFonts w:ascii="Times New Roman" w:hAnsi="Times New Roman" w:cs="Times New Roman"/>
          <w:sz w:val="24"/>
          <w:szCs w:val="24"/>
          <w:lang w:val="ru-RU"/>
        </w:rPr>
        <w:t>)</w:t>
      </w:r>
    </w:p>
    <w:p w14:paraId="605FCF49" w14:textId="77777777" w:rsidR="00F456F7" w:rsidRPr="00562079" w:rsidRDefault="00F456F7" w:rsidP="00EE79E0">
      <w:pPr>
        <w:numPr>
          <w:ilvl w:val="0"/>
          <w:numId w:val="48"/>
        </w:numPr>
        <w:spacing w:before="60" w:after="0" w:line="240" w:lineRule="auto"/>
        <w:ind w:left="908" w:hanging="539"/>
        <w:jc w:val="both"/>
        <w:rPr>
          <w:rFonts w:ascii="Times New Roman" w:hAnsi="Times New Roman" w:cs="Times New Roman"/>
          <w:sz w:val="24"/>
          <w:szCs w:val="24"/>
          <w:lang w:val="sr-Cyrl-CS"/>
        </w:rPr>
      </w:pPr>
      <w:r w:rsidRPr="00562079">
        <w:rPr>
          <w:rFonts w:ascii="Times New Roman" w:hAnsi="Times New Roman" w:cs="Times New Roman"/>
          <w:sz w:val="24"/>
          <w:szCs w:val="24"/>
          <w:lang w:val="ru-RU"/>
        </w:rPr>
        <w:t xml:space="preserve">Закона о транспорту опасног терета (Сл. </w:t>
      </w:r>
      <w:r w:rsidRPr="00562079">
        <w:rPr>
          <w:rFonts w:ascii="Times New Roman" w:hAnsi="Times New Roman" w:cs="Times New Roman"/>
          <w:sz w:val="24"/>
          <w:szCs w:val="24"/>
          <w:lang w:val="sr-Cyrl-CS"/>
        </w:rPr>
        <w:t>гласник</w:t>
      </w:r>
      <w:r w:rsidRPr="00562079">
        <w:rPr>
          <w:rFonts w:ascii="Times New Roman" w:hAnsi="Times New Roman" w:cs="Times New Roman"/>
          <w:sz w:val="24"/>
          <w:szCs w:val="24"/>
          <w:lang w:val="ru-RU"/>
        </w:rPr>
        <w:t xml:space="preserve"> </w:t>
      </w:r>
      <w:r w:rsidRPr="00562079">
        <w:rPr>
          <w:rFonts w:ascii="Times New Roman" w:hAnsi="Times New Roman" w:cs="Times New Roman"/>
          <w:sz w:val="24"/>
          <w:szCs w:val="24"/>
          <w:lang w:val="sr-Cyrl-CS"/>
        </w:rPr>
        <w:t>РС</w:t>
      </w:r>
      <w:r w:rsidRPr="00562079">
        <w:rPr>
          <w:rFonts w:ascii="Times New Roman" w:hAnsi="Times New Roman" w:cs="Times New Roman"/>
          <w:sz w:val="24"/>
          <w:szCs w:val="24"/>
          <w:lang w:val="ru-RU"/>
        </w:rPr>
        <w:t xml:space="preserve"> бр. 88/10)</w:t>
      </w:r>
    </w:p>
    <w:p w14:paraId="56A01DE0" w14:textId="77777777" w:rsidR="00F456F7" w:rsidRPr="00562079" w:rsidRDefault="00F456F7" w:rsidP="00EE79E0">
      <w:pPr>
        <w:numPr>
          <w:ilvl w:val="0"/>
          <w:numId w:val="48"/>
        </w:numPr>
        <w:spacing w:before="60" w:after="0" w:line="240" w:lineRule="auto"/>
        <w:ind w:left="908" w:hanging="539"/>
        <w:jc w:val="both"/>
        <w:rPr>
          <w:rFonts w:ascii="Times New Roman" w:hAnsi="Times New Roman" w:cs="Times New Roman"/>
          <w:sz w:val="24"/>
          <w:szCs w:val="24"/>
          <w:lang w:val="ru-RU"/>
        </w:rPr>
      </w:pPr>
      <w:r w:rsidRPr="00562079">
        <w:rPr>
          <w:rFonts w:ascii="Times New Roman" w:hAnsi="Times New Roman" w:cs="Times New Roman"/>
          <w:sz w:val="24"/>
          <w:szCs w:val="24"/>
          <w:lang w:val="ru-RU"/>
        </w:rPr>
        <w:t xml:space="preserve">Закона о заштити од буке у животној средини (Сл. </w:t>
      </w:r>
      <w:r w:rsidRPr="00562079">
        <w:rPr>
          <w:rFonts w:ascii="Times New Roman" w:hAnsi="Times New Roman" w:cs="Times New Roman"/>
          <w:sz w:val="24"/>
          <w:szCs w:val="24"/>
          <w:lang w:val="sr-Cyrl-CS"/>
        </w:rPr>
        <w:t>гласник</w:t>
      </w:r>
      <w:r w:rsidRPr="00562079">
        <w:rPr>
          <w:rFonts w:ascii="Times New Roman" w:hAnsi="Times New Roman" w:cs="Times New Roman"/>
          <w:sz w:val="24"/>
          <w:szCs w:val="24"/>
          <w:lang w:val="ru-RU"/>
        </w:rPr>
        <w:t xml:space="preserve"> </w:t>
      </w:r>
      <w:r w:rsidRPr="00562079">
        <w:rPr>
          <w:rFonts w:ascii="Times New Roman" w:hAnsi="Times New Roman" w:cs="Times New Roman"/>
          <w:sz w:val="24"/>
          <w:szCs w:val="24"/>
          <w:lang w:val="sr-Cyrl-CS"/>
        </w:rPr>
        <w:t>РС</w:t>
      </w:r>
      <w:r w:rsidRPr="00562079">
        <w:rPr>
          <w:rFonts w:ascii="Times New Roman" w:hAnsi="Times New Roman" w:cs="Times New Roman"/>
          <w:sz w:val="24"/>
          <w:szCs w:val="24"/>
          <w:lang w:val="ru-RU"/>
        </w:rPr>
        <w:t xml:space="preserve"> бр. 36/09 и 88/10)</w:t>
      </w:r>
    </w:p>
    <w:p w14:paraId="7435ADA3" w14:textId="77777777" w:rsidR="00F456F7" w:rsidRPr="00562079" w:rsidRDefault="00F456F7" w:rsidP="00EE79E0">
      <w:pPr>
        <w:numPr>
          <w:ilvl w:val="0"/>
          <w:numId w:val="48"/>
        </w:numPr>
        <w:tabs>
          <w:tab w:val="clear" w:pos="900"/>
          <w:tab w:val="num" w:pos="1070"/>
        </w:tabs>
        <w:spacing w:before="60" w:after="0" w:line="240" w:lineRule="auto"/>
        <w:ind w:left="908" w:hanging="539"/>
        <w:jc w:val="both"/>
        <w:rPr>
          <w:rFonts w:ascii="Times New Roman" w:hAnsi="Times New Roman" w:cs="Times New Roman"/>
          <w:sz w:val="24"/>
          <w:szCs w:val="24"/>
          <w:lang w:val="ru-RU"/>
        </w:rPr>
      </w:pPr>
      <w:r w:rsidRPr="00562079">
        <w:rPr>
          <w:rFonts w:ascii="Times New Roman" w:hAnsi="Times New Roman" w:cs="Times New Roman"/>
          <w:sz w:val="24"/>
          <w:szCs w:val="24"/>
          <w:lang w:val="ru-RU"/>
        </w:rPr>
        <w:t xml:space="preserve">Закона о заштити од пожара (Сл. </w:t>
      </w:r>
      <w:r w:rsidRPr="00562079">
        <w:rPr>
          <w:rFonts w:ascii="Times New Roman" w:hAnsi="Times New Roman" w:cs="Times New Roman"/>
          <w:sz w:val="24"/>
          <w:szCs w:val="24"/>
          <w:lang w:val="sr-Cyrl-CS"/>
        </w:rPr>
        <w:t>гласник</w:t>
      </w:r>
      <w:r w:rsidRPr="00562079">
        <w:rPr>
          <w:rFonts w:ascii="Times New Roman" w:hAnsi="Times New Roman" w:cs="Times New Roman"/>
          <w:sz w:val="24"/>
          <w:szCs w:val="24"/>
          <w:lang w:val="ru-RU"/>
        </w:rPr>
        <w:t xml:space="preserve"> </w:t>
      </w:r>
      <w:r w:rsidRPr="00562079">
        <w:rPr>
          <w:rFonts w:ascii="Times New Roman" w:hAnsi="Times New Roman" w:cs="Times New Roman"/>
          <w:sz w:val="24"/>
          <w:szCs w:val="24"/>
          <w:lang w:val="sr-Cyrl-CS"/>
        </w:rPr>
        <w:t>РС</w:t>
      </w:r>
      <w:r w:rsidRPr="00562079">
        <w:rPr>
          <w:rFonts w:ascii="Times New Roman" w:hAnsi="Times New Roman" w:cs="Times New Roman"/>
          <w:sz w:val="24"/>
          <w:szCs w:val="24"/>
          <w:lang w:val="ru-RU"/>
        </w:rPr>
        <w:t xml:space="preserve"> бр 111/09)</w:t>
      </w:r>
    </w:p>
    <w:p w14:paraId="4A533376" w14:textId="77777777" w:rsidR="00F456F7" w:rsidRPr="00562079" w:rsidRDefault="00F456F7" w:rsidP="00EE79E0">
      <w:pPr>
        <w:numPr>
          <w:ilvl w:val="0"/>
          <w:numId w:val="48"/>
        </w:numPr>
        <w:tabs>
          <w:tab w:val="clear" w:pos="900"/>
          <w:tab w:val="num" w:pos="1070"/>
        </w:tabs>
        <w:spacing w:before="60" w:after="0" w:line="240" w:lineRule="auto"/>
        <w:ind w:left="908" w:hanging="539"/>
        <w:jc w:val="both"/>
        <w:rPr>
          <w:rFonts w:ascii="Times New Roman" w:hAnsi="Times New Roman" w:cs="Times New Roman"/>
          <w:sz w:val="24"/>
          <w:szCs w:val="24"/>
          <w:lang w:val="sr-Cyrl-CS"/>
        </w:rPr>
      </w:pPr>
      <w:r w:rsidRPr="00562079">
        <w:rPr>
          <w:rFonts w:ascii="Times New Roman" w:hAnsi="Times New Roman" w:cs="Times New Roman"/>
          <w:sz w:val="24"/>
          <w:szCs w:val="24"/>
          <w:lang w:val="sr-Cyrl-CS"/>
        </w:rPr>
        <w:t>Закона</w:t>
      </w:r>
      <w:r w:rsidRPr="00562079">
        <w:rPr>
          <w:rFonts w:ascii="Times New Roman" w:hAnsi="Times New Roman" w:cs="Times New Roman"/>
          <w:sz w:val="24"/>
          <w:szCs w:val="24"/>
          <w:lang w:val="ru-RU"/>
        </w:rPr>
        <w:t xml:space="preserve"> </w:t>
      </w:r>
      <w:r w:rsidRPr="00562079">
        <w:rPr>
          <w:rFonts w:ascii="Times New Roman" w:hAnsi="Times New Roman" w:cs="Times New Roman"/>
          <w:sz w:val="24"/>
          <w:szCs w:val="24"/>
          <w:lang w:val="sr-Cyrl-CS"/>
        </w:rPr>
        <w:t>о</w:t>
      </w:r>
      <w:r w:rsidRPr="00562079">
        <w:rPr>
          <w:rFonts w:ascii="Times New Roman" w:hAnsi="Times New Roman" w:cs="Times New Roman"/>
          <w:sz w:val="24"/>
          <w:szCs w:val="24"/>
          <w:lang w:val="ru-RU"/>
        </w:rPr>
        <w:t xml:space="preserve"> </w:t>
      </w:r>
      <w:r w:rsidRPr="00562079">
        <w:rPr>
          <w:rFonts w:ascii="Times New Roman" w:hAnsi="Times New Roman" w:cs="Times New Roman"/>
          <w:sz w:val="24"/>
          <w:szCs w:val="24"/>
          <w:lang w:val="sr-Cyrl-CS"/>
        </w:rPr>
        <w:t>процени</w:t>
      </w:r>
      <w:r w:rsidRPr="00562079">
        <w:rPr>
          <w:rFonts w:ascii="Times New Roman" w:hAnsi="Times New Roman" w:cs="Times New Roman"/>
          <w:sz w:val="24"/>
          <w:szCs w:val="24"/>
          <w:lang w:val="ru-RU"/>
        </w:rPr>
        <w:t xml:space="preserve"> </w:t>
      </w:r>
      <w:r w:rsidRPr="00562079">
        <w:rPr>
          <w:rFonts w:ascii="Times New Roman" w:hAnsi="Times New Roman" w:cs="Times New Roman"/>
          <w:sz w:val="24"/>
          <w:szCs w:val="24"/>
          <w:lang w:val="sr-Cyrl-CS"/>
        </w:rPr>
        <w:t>утицаја</w:t>
      </w:r>
      <w:r w:rsidRPr="00562079">
        <w:rPr>
          <w:rFonts w:ascii="Times New Roman" w:hAnsi="Times New Roman" w:cs="Times New Roman"/>
          <w:sz w:val="24"/>
          <w:szCs w:val="24"/>
          <w:lang w:val="ru-RU"/>
        </w:rPr>
        <w:t xml:space="preserve"> </w:t>
      </w:r>
      <w:r w:rsidRPr="00562079">
        <w:rPr>
          <w:rFonts w:ascii="Times New Roman" w:hAnsi="Times New Roman" w:cs="Times New Roman"/>
          <w:sz w:val="24"/>
          <w:szCs w:val="24"/>
          <w:lang w:val="sr-Cyrl-CS"/>
        </w:rPr>
        <w:t>на</w:t>
      </w:r>
      <w:r w:rsidRPr="00562079">
        <w:rPr>
          <w:rFonts w:ascii="Times New Roman" w:hAnsi="Times New Roman" w:cs="Times New Roman"/>
          <w:sz w:val="24"/>
          <w:szCs w:val="24"/>
          <w:lang w:val="ru-RU"/>
        </w:rPr>
        <w:t xml:space="preserve"> </w:t>
      </w:r>
      <w:r w:rsidRPr="00562079">
        <w:rPr>
          <w:rFonts w:ascii="Times New Roman" w:hAnsi="Times New Roman" w:cs="Times New Roman"/>
          <w:sz w:val="24"/>
          <w:szCs w:val="24"/>
          <w:lang w:val="sr-Cyrl-CS"/>
        </w:rPr>
        <w:t>животну</w:t>
      </w:r>
      <w:r w:rsidRPr="00562079">
        <w:rPr>
          <w:rFonts w:ascii="Times New Roman" w:hAnsi="Times New Roman" w:cs="Times New Roman"/>
          <w:sz w:val="24"/>
          <w:szCs w:val="24"/>
          <w:lang w:val="ru-RU"/>
        </w:rPr>
        <w:t xml:space="preserve"> </w:t>
      </w:r>
      <w:r w:rsidRPr="00562079">
        <w:rPr>
          <w:rFonts w:ascii="Times New Roman" w:hAnsi="Times New Roman" w:cs="Times New Roman"/>
          <w:sz w:val="24"/>
          <w:szCs w:val="24"/>
          <w:lang w:val="sr-Cyrl-CS"/>
        </w:rPr>
        <w:t>средину</w:t>
      </w:r>
      <w:r w:rsidRPr="00562079">
        <w:rPr>
          <w:rFonts w:ascii="Times New Roman" w:hAnsi="Times New Roman" w:cs="Times New Roman"/>
          <w:sz w:val="24"/>
          <w:szCs w:val="24"/>
          <w:lang w:val="ru-RU"/>
        </w:rPr>
        <w:t xml:space="preserve"> (Сл. </w:t>
      </w:r>
      <w:r w:rsidRPr="00562079">
        <w:rPr>
          <w:rFonts w:ascii="Times New Roman" w:hAnsi="Times New Roman" w:cs="Times New Roman"/>
          <w:sz w:val="24"/>
          <w:szCs w:val="24"/>
          <w:lang w:val="sr-Cyrl-CS"/>
        </w:rPr>
        <w:t>гласник</w:t>
      </w:r>
      <w:r w:rsidRPr="00562079">
        <w:rPr>
          <w:rFonts w:ascii="Times New Roman" w:hAnsi="Times New Roman" w:cs="Times New Roman"/>
          <w:sz w:val="24"/>
          <w:szCs w:val="24"/>
          <w:lang w:val="ru-RU"/>
        </w:rPr>
        <w:t xml:space="preserve"> </w:t>
      </w:r>
      <w:r w:rsidRPr="00562079">
        <w:rPr>
          <w:rFonts w:ascii="Times New Roman" w:hAnsi="Times New Roman" w:cs="Times New Roman"/>
          <w:sz w:val="24"/>
          <w:szCs w:val="24"/>
          <w:lang w:val="sr-Cyrl-CS"/>
        </w:rPr>
        <w:t>РС</w:t>
      </w:r>
      <w:r w:rsidRPr="00562079">
        <w:rPr>
          <w:rFonts w:ascii="Times New Roman" w:hAnsi="Times New Roman" w:cs="Times New Roman"/>
          <w:sz w:val="24"/>
          <w:szCs w:val="24"/>
          <w:lang w:val="ru-RU"/>
        </w:rPr>
        <w:t xml:space="preserve"> </w:t>
      </w:r>
      <w:r w:rsidRPr="00562079">
        <w:rPr>
          <w:rFonts w:ascii="Times New Roman" w:hAnsi="Times New Roman" w:cs="Times New Roman"/>
          <w:sz w:val="24"/>
          <w:szCs w:val="24"/>
          <w:lang w:val="sr-Cyrl-CS"/>
        </w:rPr>
        <w:t>бр</w:t>
      </w:r>
      <w:r w:rsidRPr="00562079">
        <w:rPr>
          <w:rFonts w:ascii="Times New Roman" w:hAnsi="Times New Roman" w:cs="Times New Roman"/>
          <w:sz w:val="24"/>
          <w:szCs w:val="24"/>
          <w:lang w:val="ru-RU"/>
        </w:rPr>
        <w:t>.</w:t>
      </w:r>
      <w:r w:rsidRPr="00562079">
        <w:rPr>
          <w:rFonts w:ascii="Times New Roman" w:hAnsi="Times New Roman" w:cs="Times New Roman"/>
          <w:sz w:val="24"/>
          <w:szCs w:val="24"/>
          <w:lang w:val="sr-Cyrl-CS"/>
        </w:rPr>
        <w:t>135</w:t>
      </w:r>
      <w:r w:rsidRPr="00562079">
        <w:rPr>
          <w:rFonts w:ascii="Times New Roman" w:hAnsi="Times New Roman" w:cs="Times New Roman"/>
          <w:sz w:val="24"/>
          <w:szCs w:val="24"/>
          <w:lang w:val="ru-RU"/>
        </w:rPr>
        <w:t>/</w:t>
      </w:r>
      <w:r w:rsidRPr="00562079">
        <w:rPr>
          <w:rFonts w:ascii="Times New Roman" w:hAnsi="Times New Roman" w:cs="Times New Roman"/>
          <w:sz w:val="24"/>
          <w:szCs w:val="24"/>
          <w:lang w:val="sr-Cyrl-CS"/>
        </w:rPr>
        <w:t>04 и 36/09</w:t>
      </w:r>
      <w:r w:rsidRPr="00562079">
        <w:rPr>
          <w:rFonts w:ascii="Times New Roman" w:hAnsi="Times New Roman" w:cs="Times New Roman"/>
          <w:sz w:val="24"/>
          <w:szCs w:val="24"/>
          <w:lang w:val="ru-RU"/>
        </w:rPr>
        <w:t>)</w:t>
      </w:r>
    </w:p>
    <w:p w14:paraId="74EA0969" w14:textId="77777777" w:rsidR="00F456F7" w:rsidRPr="00562079" w:rsidRDefault="00F456F7" w:rsidP="00EE79E0">
      <w:pPr>
        <w:numPr>
          <w:ilvl w:val="0"/>
          <w:numId w:val="48"/>
        </w:numPr>
        <w:tabs>
          <w:tab w:val="clear" w:pos="900"/>
          <w:tab w:val="num" w:pos="1070"/>
        </w:tabs>
        <w:spacing w:before="60" w:after="0" w:line="240" w:lineRule="auto"/>
        <w:ind w:left="908" w:hanging="539"/>
        <w:jc w:val="both"/>
        <w:rPr>
          <w:rFonts w:ascii="Times New Roman" w:hAnsi="Times New Roman" w:cs="Times New Roman"/>
          <w:sz w:val="24"/>
          <w:szCs w:val="24"/>
          <w:lang w:val="sr-Cyrl-CS"/>
        </w:rPr>
      </w:pPr>
      <w:r w:rsidRPr="00562079">
        <w:rPr>
          <w:rFonts w:ascii="Times New Roman" w:hAnsi="Times New Roman" w:cs="Times New Roman"/>
          <w:sz w:val="24"/>
          <w:szCs w:val="24"/>
          <w:lang w:val="ru-RU"/>
        </w:rPr>
        <w:t>Европск</w:t>
      </w:r>
      <w:r w:rsidRPr="00562079">
        <w:rPr>
          <w:rFonts w:ascii="Times New Roman" w:hAnsi="Times New Roman" w:cs="Times New Roman"/>
          <w:sz w:val="24"/>
          <w:szCs w:val="24"/>
        </w:rPr>
        <w:t>e</w:t>
      </w:r>
      <w:r w:rsidRPr="00562079">
        <w:rPr>
          <w:rFonts w:ascii="Times New Roman" w:hAnsi="Times New Roman" w:cs="Times New Roman"/>
          <w:sz w:val="24"/>
          <w:szCs w:val="24"/>
          <w:lang w:val="ru-RU"/>
        </w:rPr>
        <w:t xml:space="preserve"> конвенције о међународном транспорту опасног терета у друмском саобраћају (</w:t>
      </w:r>
      <w:r w:rsidRPr="00562079">
        <w:rPr>
          <w:rFonts w:ascii="Times New Roman" w:hAnsi="Times New Roman" w:cs="Times New Roman"/>
          <w:sz w:val="24"/>
          <w:szCs w:val="24"/>
        </w:rPr>
        <w:t>ADR</w:t>
      </w:r>
      <w:r w:rsidRPr="00562079">
        <w:rPr>
          <w:rFonts w:ascii="Times New Roman" w:hAnsi="Times New Roman" w:cs="Times New Roman"/>
          <w:sz w:val="24"/>
          <w:szCs w:val="24"/>
          <w:lang w:val="ru-RU"/>
        </w:rPr>
        <w:t xml:space="preserve"> 2007</w:t>
      </w:r>
      <w:r w:rsidRPr="00562079">
        <w:rPr>
          <w:rFonts w:ascii="Times New Roman" w:hAnsi="Times New Roman" w:cs="Times New Roman"/>
          <w:sz w:val="24"/>
          <w:szCs w:val="24"/>
          <w:lang w:val="sr-Cyrl-RS"/>
        </w:rPr>
        <w:t>)</w:t>
      </w:r>
    </w:p>
    <w:p w14:paraId="5177EF4A" w14:textId="77777777" w:rsidR="00F456F7" w:rsidRPr="00562079" w:rsidRDefault="00F456F7" w:rsidP="00EE79E0">
      <w:pPr>
        <w:numPr>
          <w:ilvl w:val="0"/>
          <w:numId w:val="48"/>
        </w:numPr>
        <w:tabs>
          <w:tab w:val="clear" w:pos="900"/>
          <w:tab w:val="num" w:pos="1070"/>
        </w:tabs>
        <w:spacing w:before="60" w:after="0" w:line="240" w:lineRule="auto"/>
        <w:ind w:left="908" w:hanging="539"/>
        <w:jc w:val="both"/>
        <w:rPr>
          <w:rFonts w:ascii="Times New Roman" w:hAnsi="Times New Roman" w:cs="Times New Roman"/>
          <w:sz w:val="24"/>
          <w:szCs w:val="24"/>
          <w:lang w:val="ru-RU"/>
        </w:rPr>
      </w:pPr>
      <w:r w:rsidRPr="00562079">
        <w:rPr>
          <w:rFonts w:ascii="Times New Roman" w:hAnsi="Times New Roman" w:cs="Times New Roman"/>
          <w:sz w:val="24"/>
          <w:szCs w:val="24"/>
          <w:lang w:val="ru-RU"/>
        </w:rPr>
        <w:t>Закона о безбедности и здрављу на раду (Сл. гласник РС бр. 101/05)</w:t>
      </w:r>
    </w:p>
    <w:p w14:paraId="0123C453" w14:textId="77777777" w:rsidR="00F456F7" w:rsidRPr="00562079" w:rsidRDefault="00F456F7" w:rsidP="00EE79E0">
      <w:pPr>
        <w:numPr>
          <w:ilvl w:val="0"/>
          <w:numId w:val="48"/>
        </w:numPr>
        <w:tabs>
          <w:tab w:val="clear" w:pos="900"/>
          <w:tab w:val="num" w:pos="1070"/>
        </w:tabs>
        <w:spacing w:before="60" w:after="0" w:line="240" w:lineRule="auto"/>
        <w:ind w:left="908" w:hanging="539"/>
        <w:jc w:val="both"/>
        <w:rPr>
          <w:rFonts w:ascii="Times New Roman" w:hAnsi="Times New Roman" w:cs="Times New Roman"/>
          <w:sz w:val="24"/>
          <w:szCs w:val="24"/>
          <w:lang w:val="ru-RU"/>
        </w:rPr>
      </w:pPr>
      <w:r w:rsidRPr="00562079">
        <w:rPr>
          <w:rFonts w:ascii="Times New Roman" w:hAnsi="Times New Roman" w:cs="Times New Roman"/>
          <w:sz w:val="24"/>
          <w:szCs w:val="24"/>
          <w:lang w:val="ru-RU"/>
        </w:rPr>
        <w:t>Закона о режиму вода (Сл. гласник РС бр. 101/05)</w:t>
      </w:r>
    </w:p>
    <w:p w14:paraId="542F60D8" w14:textId="77777777" w:rsidR="00F456F7" w:rsidRPr="00562079" w:rsidRDefault="00F456F7" w:rsidP="00EE79E0">
      <w:pPr>
        <w:numPr>
          <w:ilvl w:val="0"/>
          <w:numId w:val="48"/>
        </w:numPr>
        <w:tabs>
          <w:tab w:val="clear" w:pos="900"/>
          <w:tab w:val="num" w:pos="1070"/>
        </w:tabs>
        <w:spacing w:before="60" w:after="0" w:line="240" w:lineRule="auto"/>
        <w:ind w:left="908" w:hanging="539"/>
        <w:jc w:val="both"/>
        <w:rPr>
          <w:rFonts w:ascii="Times New Roman" w:hAnsi="Times New Roman" w:cs="Times New Roman"/>
          <w:sz w:val="24"/>
          <w:szCs w:val="24"/>
          <w:lang w:val="sr-Cyrl-CS"/>
        </w:rPr>
      </w:pPr>
      <w:r w:rsidRPr="00562079">
        <w:rPr>
          <w:rFonts w:ascii="Times New Roman" w:hAnsi="Times New Roman" w:cs="Times New Roman"/>
          <w:sz w:val="24"/>
          <w:szCs w:val="24"/>
          <w:lang w:val="sr-Cyrl-CS"/>
        </w:rPr>
        <w:t>Закона</w:t>
      </w:r>
      <w:r w:rsidRPr="00562079">
        <w:rPr>
          <w:rFonts w:ascii="Times New Roman" w:hAnsi="Times New Roman" w:cs="Times New Roman"/>
          <w:sz w:val="24"/>
          <w:szCs w:val="24"/>
          <w:lang w:val="ru-RU"/>
        </w:rPr>
        <w:t xml:space="preserve"> </w:t>
      </w:r>
      <w:r w:rsidRPr="00562079">
        <w:rPr>
          <w:rFonts w:ascii="Times New Roman" w:hAnsi="Times New Roman" w:cs="Times New Roman"/>
          <w:sz w:val="24"/>
          <w:szCs w:val="24"/>
          <w:lang w:val="sr-Cyrl-CS"/>
        </w:rPr>
        <w:t>о интегрисаном</w:t>
      </w:r>
      <w:r w:rsidRPr="00562079">
        <w:rPr>
          <w:rFonts w:ascii="Times New Roman" w:hAnsi="Times New Roman" w:cs="Times New Roman"/>
          <w:sz w:val="24"/>
          <w:szCs w:val="24"/>
          <w:lang w:val="ru-RU"/>
        </w:rPr>
        <w:t xml:space="preserve"> </w:t>
      </w:r>
      <w:r w:rsidRPr="00562079">
        <w:rPr>
          <w:rFonts w:ascii="Times New Roman" w:hAnsi="Times New Roman" w:cs="Times New Roman"/>
          <w:sz w:val="24"/>
          <w:szCs w:val="24"/>
          <w:lang w:val="sr-Cyrl-CS"/>
        </w:rPr>
        <w:t>спречавању и контроли загађивања</w:t>
      </w:r>
      <w:r w:rsidRPr="00562079">
        <w:rPr>
          <w:rFonts w:ascii="Times New Roman" w:hAnsi="Times New Roman" w:cs="Times New Roman"/>
          <w:sz w:val="24"/>
          <w:szCs w:val="24"/>
          <w:lang w:val="ru-RU"/>
        </w:rPr>
        <w:t xml:space="preserve"> </w:t>
      </w:r>
      <w:r w:rsidRPr="00562079">
        <w:rPr>
          <w:rFonts w:ascii="Times New Roman" w:hAnsi="Times New Roman" w:cs="Times New Roman"/>
          <w:sz w:val="24"/>
          <w:szCs w:val="24"/>
          <w:lang w:val="sr-Cyrl-CS"/>
        </w:rPr>
        <w:t>животне</w:t>
      </w:r>
      <w:r w:rsidRPr="00562079">
        <w:rPr>
          <w:rFonts w:ascii="Times New Roman" w:hAnsi="Times New Roman" w:cs="Times New Roman"/>
          <w:sz w:val="24"/>
          <w:szCs w:val="24"/>
          <w:lang w:val="ru-RU"/>
        </w:rPr>
        <w:t xml:space="preserve"> </w:t>
      </w:r>
      <w:r w:rsidRPr="00562079">
        <w:rPr>
          <w:rFonts w:ascii="Times New Roman" w:hAnsi="Times New Roman" w:cs="Times New Roman"/>
          <w:sz w:val="24"/>
          <w:szCs w:val="24"/>
          <w:lang w:val="sr-Cyrl-CS"/>
        </w:rPr>
        <w:t>средине</w:t>
      </w:r>
      <w:r w:rsidRPr="00562079">
        <w:rPr>
          <w:rFonts w:ascii="Times New Roman" w:hAnsi="Times New Roman" w:cs="Times New Roman"/>
          <w:sz w:val="24"/>
          <w:szCs w:val="24"/>
          <w:lang w:val="ru-RU"/>
        </w:rPr>
        <w:t xml:space="preserve"> (Сл. гласник РС </w:t>
      </w:r>
      <w:r w:rsidRPr="00562079">
        <w:rPr>
          <w:rFonts w:ascii="Times New Roman" w:hAnsi="Times New Roman" w:cs="Times New Roman"/>
          <w:sz w:val="24"/>
          <w:szCs w:val="24"/>
          <w:lang w:val="sr-Cyrl-CS"/>
        </w:rPr>
        <w:t>бр</w:t>
      </w:r>
      <w:r w:rsidRPr="00562079">
        <w:rPr>
          <w:rFonts w:ascii="Times New Roman" w:hAnsi="Times New Roman" w:cs="Times New Roman"/>
          <w:sz w:val="24"/>
          <w:szCs w:val="24"/>
          <w:lang w:val="ru-RU"/>
        </w:rPr>
        <w:t>.</w:t>
      </w:r>
      <w:r w:rsidRPr="00562079">
        <w:rPr>
          <w:rFonts w:ascii="Times New Roman" w:hAnsi="Times New Roman" w:cs="Times New Roman"/>
          <w:sz w:val="24"/>
          <w:szCs w:val="24"/>
          <w:lang w:val="sr-Cyrl-CS"/>
        </w:rPr>
        <w:t>135</w:t>
      </w:r>
      <w:r w:rsidRPr="00562079">
        <w:rPr>
          <w:rFonts w:ascii="Times New Roman" w:hAnsi="Times New Roman" w:cs="Times New Roman"/>
          <w:sz w:val="24"/>
          <w:szCs w:val="24"/>
          <w:lang w:val="ru-RU"/>
        </w:rPr>
        <w:t>/</w:t>
      </w:r>
      <w:r w:rsidRPr="00562079">
        <w:rPr>
          <w:rFonts w:ascii="Times New Roman" w:hAnsi="Times New Roman" w:cs="Times New Roman"/>
          <w:sz w:val="24"/>
          <w:szCs w:val="24"/>
          <w:lang w:val="sr-Cyrl-CS"/>
        </w:rPr>
        <w:t>04</w:t>
      </w:r>
      <w:r w:rsidRPr="00562079">
        <w:rPr>
          <w:rFonts w:ascii="Times New Roman" w:hAnsi="Times New Roman" w:cs="Times New Roman"/>
          <w:sz w:val="24"/>
          <w:szCs w:val="24"/>
          <w:lang w:val="ru-RU"/>
        </w:rPr>
        <w:t>)</w:t>
      </w:r>
    </w:p>
    <w:p w14:paraId="38A31D41" w14:textId="77777777" w:rsidR="00F456F7" w:rsidRPr="00562079" w:rsidRDefault="00F456F7" w:rsidP="00EE79E0">
      <w:pPr>
        <w:numPr>
          <w:ilvl w:val="0"/>
          <w:numId w:val="48"/>
        </w:numPr>
        <w:tabs>
          <w:tab w:val="clear" w:pos="900"/>
          <w:tab w:val="num" w:pos="1070"/>
        </w:tabs>
        <w:spacing w:before="60" w:after="0" w:line="240" w:lineRule="auto"/>
        <w:ind w:left="908" w:hanging="539"/>
        <w:jc w:val="both"/>
        <w:rPr>
          <w:rFonts w:ascii="Times New Roman" w:hAnsi="Times New Roman" w:cs="Times New Roman"/>
          <w:sz w:val="24"/>
          <w:szCs w:val="24"/>
          <w:lang w:val="sr-Cyrl-CS"/>
        </w:rPr>
      </w:pPr>
      <w:r w:rsidRPr="00562079">
        <w:rPr>
          <w:rFonts w:ascii="Times New Roman" w:hAnsi="Times New Roman" w:cs="Times New Roman"/>
          <w:sz w:val="24"/>
          <w:szCs w:val="24"/>
          <w:lang w:val="sr-Cyrl-CS"/>
        </w:rPr>
        <w:t>Закона</w:t>
      </w:r>
      <w:r w:rsidRPr="00562079">
        <w:rPr>
          <w:rFonts w:ascii="Times New Roman" w:hAnsi="Times New Roman" w:cs="Times New Roman"/>
          <w:sz w:val="24"/>
          <w:szCs w:val="24"/>
          <w:lang w:val="ru-RU"/>
        </w:rPr>
        <w:t xml:space="preserve"> </w:t>
      </w:r>
      <w:r w:rsidRPr="00562079">
        <w:rPr>
          <w:rFonts w:ascii="Times New Roman" w:hAnsi="Times New Roman" w:cs="Times New Roman"/>
          <w:sz w:val="24"/>
          <w:szCs w:val="24"/>
          <w:lang w:val="sr-Cyrl-CS"/>
        </w:rPr>
        <w:t>о</w:t>
      </w:r>
      <w:r w:rsidRPr="00562079">
        <w:rPr>
          <w:rFonts w:ascii="Times New Roman" w:hAnsi="Times New Roman" w:cs="Times New Roman"/>
          <w:sz w:val="24"/>
          <w:szCs w:val="24"/>
          <w:lang w:val="ru-RU"/>
        </w:rPr>
        <w:t xml:space="preserve"> </w:t>
      </w:r>
      <w:r w:rsidRPr="00562079">
        <w:rPr>
          <w:rFonts w:ascii="Times New Roman" w:hAnsi="Times New Roman" w:cs="Times New Roman"/>
          <w:sz w:val="24"/>
          <w:szCs w:val="24"/>
          <w:lang w:val="sr-Cyrl-CS"/>
        </w:rPr>
        <w:t>експропријацији</w:t>
      </w:r>
      <w:r w:rsidRPr="00562079">
        <w:rPr>
          <w:rFonts w:ascii="Times New Roman" w:hAnsi="Times New Roman" w:cs="Times New Roman"/>
          <w:sz w:val="24"/>
          <w:szCs w:val="24"/>
          <w:lang w:val="ru-RU"/>
        </w:rPr>
        <w:t xml:space="preserve"> (Сл. гласник РС </w:t>
      </w:r>
      <w:r w:rsidRPr="00562079">
        <w:rPr>
          <w:rFonts w:ascii="Times New Roman" w:hAnsi="Times New Roman" w:cs="Times New Roman"/>
          <w:sz w:val="24"/>
          <w:szCs w:val="24"/>
          <w:lang w:val="sr-Cyrl-CS"/>
        </w:rPr>
        <w:t>бр</w:t>
      </w:r>
      <w:r w:rsidRPr="00562079">
        <w:rPr>
          <w:rFonts w:ascii="Times New Roman" w:hAnsi="Times New Roman" w:cs="Times New Roman"/>
          <w:sz w:val="24"/>
          <w:szCs w:val="24"/>
          <w:lang w:val="ru-RU"/>
        </w:rPr>
        <w:t xml:space="preserve">. 53/95, 23/01 и 20/09, </w:t>
      </w:r>
      <w:r w:rsidRPr="00562079">
        <w:rPr>
          <w:rFonts w:ascii="Times New Roman" w:hAnsi="Times New Roman" w:cs="Times New Roman"/>
          <w:sz w:val="24"/>
          <w:szCs w:val="24"/>
          <w:lang w:val="sr-Cyrl-CS"/>
        </w:rPr>
        <w:t>Сл.</w:t>
      </w:r>
      <w:r w:rsidRPr="00562079">
        <w:rPr>
          <w:rFonts w:ascii="Times New Roman" w:hAnsi="Times New Roman" w:cs="Times New Roman"/>
          <w:sz w:val="24"/>
          <w:szCs w:val="24"/>
          <w:lang w:val="ru-RU"/>
        </w:rPr>
        <w:t xml:space="preserve"> </w:t>
      </w:r>
      <w:r w:rsidRPr="00562079">
        <w:rPr>
          <w:rFonts w:ascii="Times New Roman" w:hAnsi="Times New Roman" w:cs="Times New Roman"/>
          <w:sz w:val="24"/>
          <w:szCs w:val="24"/>
          <w:lang w:val="sr-Cyrl-CS"/>
        </w:rPr>
        <w:t>лист</w:t>
      </w:r>
      <w:r w:rsidRPr="00562079">
        <w:rPr>
          <w:rFonts w:ascii="Times New Roman" w:hAnsi="Times New Roman" w:cs="Times New Roman"/>
          <w:sz w:val="24"/>
          <w:szCs w:val="24"/>
          <w:lang w:val="ru-RU"/>
        </w:rPr>
        <w:t xml:space="preserve"> </w:t>
      </w:r>
      <w:r w:rsidRPr="00562079">
        <w:rPr>
          <w:rFonts w:ascii="Times New Roman" w:hAnsi="Times New Roman" w:cs="Times New Roman"/>
          <w:sz w:val="24"/>
          <w:szCs w:val="24"/>
          <w:lang w:val="sr-Cyrl-CS"/>
        </w:rPr>
        <w:t>СРЈ бр. 16/01</w:t>
      </w:r>
      <w:r w:rsidRPr="00562079">
        <w:rPr>
          <w:rFonts w:ascii="Times New Roman" w:hAnsi="Times New Roman" w:cs="Times New Roman"/>
          <w:sz w:val="24"/>
          <w:szCs w:val="24"/>
          <w:lang w:val="ru-RU"/>
        </w:rPr>
        <w:t>).</w:t>
      </w:r>
    </w:p>
    <w:p w14:paraId="64A6234C" w14:textId="77777777" w:rsidR="00F456F7" w:rsidRPr="00562079" w:rsidRDefault="00F456F7" w:rsidP="00EE79E0">
      <w:pPr>
        <w:numPr>
          <w:ilvl w:val="0"/>
          <w:numId w:val="48"/>
        </w:numPr>
        <w:tabs>
          <w:tab w:val="clear" w:pos="900"/>
          <w:tab w:val="num" w:pos="1070"/>
        </w:tabs>
        <w:spacing w:before="60" w:after="0" w:line="240" w:lineRule="auto"/>
        <w:ind w:left="908" w:hanging="539"/>
        <w:jc w:val="both"/>
        <w:rPr>
          <w:rFonts w:ascii="Times New Roman" w:hAnsi="Times New Roman" w:cs="Times New Roman"/>
          <w:sz w:val="24"/>
          <w:szCs w:val="24"/>
          <w:lang w:val="ru-RU"/>
        </w:rPr>
      </w:pPr>
      <w:r w:rsidRPr="00562079">
        <w:rPr>
          <w:rFonts w:ascii="Times New Roman" w:hAnsi="Times New Roman" w:cs="Times New Roman"/>
          <w:sz w:val="24"/>
          <w:szCs w:val="24"/>
          <w:lang w:val="ru-RU"/>
        </w:rPr>
        <w:t>Правилника о саобраћајној сигнализацији (Сл. гласник РС бр. 85/17)</w:t>
      </w:r>
    </w:p>
    <w:p w14:paraId="54A50EE6" w14:textId="77777777" w:rsidR="00F456F7" w:rsidRPr="00562079" w:rsidRDefault="00F456F7" w:rsidP="00EE79E0">
      <w:pPr>
        <w:numPr>
          <w:ilvl w:val="0"/>
          <w:numId w:val="48"/>
        </w:numPr>
        <w:tabs>
          <w:tab w:val="clear" w:pos="900"/>
          <w:tab w:val="num" w:pos="1070"/>
        </w:tabs>
        <w:spacing w:before="60" w:after="0" w:line="240" w:lineRule="auto"/>
        <w:ind w:left="908" w:hanging="539"/>
        <w:jc w:val="both"/>
        <w:rPr>
          <w:rFonts w:ascii="Times New Roman" w:hAnsi="Times New Roman" w:cs="Times New Roman"/>
          <w:sz w:val="24"/>
          <w:szCs w:val="24"/>
          <w:lang w:val="sr-Cyrl-CS"/>
        </w:rPr>
      </w:pPr>
      <w:r w:rsidRPr="00562079">
        <w:rPr>
          <w:rFonts w:ascii="Times New Roman" w:hAnsi="Times New Roman" w:cs="Times New Roman"/>
          <w:sz w:val="24"/>
          <w:szCs w:val="24"/>
          <w:lang w:val="sr-Cyrl-CS"/>
        </w:rPr>
        <w:t xml:space="preserve">Правилника о изменама и допунама Правилника о садржини, начину и поступку израде и начин вршења контроле техничке документације према класи и намени објеката </w:t>
      </w:r>
      <w:r w:rsidRPr="00562079">
        <w:rPr>
          <w:rFonts w:ascii="Times New Roman" w:hAnsi="Times New Roman" w:cs="Times New Roman"/>
          <w:sz w:val="24"/>
          <w:szCs w:val="24"/>
          <w:lang w:val="ru-RU"/>
        </w:rPr>
        <w:t>(Сл. гласник РС бр. 23/15,</w:t>
      </w:r>
      <w:r w:rsidRPr="00562079">
        <w:rPr>
          <w:rFonts w:ascii="Times New Roman" w:hAnsi="Times New Roman" w:cs="Times New Roman"/>
          <w:sz w:val="24"/>
          <w:szCs w:val="24"/>
          <w:lang w:val="sr-Cyrl-CS"/>
        </w:rPr>
        <w:t xml:space="preserve"> 77/15, 58/16</w:t>
      </w:r>
      <w:r w:rsidRPr="00562079">
        <w:rPr>
          <w:rFonts w:ascii="Times New Roman" w:hAnsi="Times New Roman" w:cs="Times New Roman"/>
          <w:sz w:val="24"/>
          <w:szCs w:val="24"/>
        </w:rPr>
        <w:t>,</w:t>
      </w:r>
      <w:r w:rsidRPr="00562079">
        <w:rPr>
          <w:rFonts w:ascii="Times New Roman" w:hAnsi="Times New Roman" w:cs="Times New Roman"/>
          <w:sz w:val="24"/>
          <w:szCs w:val="24"/>
          <w:lang w:val="sr-Cyrl-CS"/>
        </w:rPr>
        <w:t xml:space="preserve"> 96/16</w:t>
      </w:r>
      <w:r w:rsidRPr="00562079">
        <w:rPr>
          <w:rFonts w:ascii="Times New Roman" w:hAnsi="Times New Roman" w:cs="Times New Roman"/>
          <w:sz w:val="24"/>
          <w:szCs w:val="24"/>
          <w:lang w:val="sr-Cyrl-RS"/>
        </w:rPr>
        <w:t xml:space="preserve"> и</w:t>
      </w:r>
      <w:r w:rsidRPr="00562079">
        <w:rPr>
          <w:rFonts w:ascii="Times New Roman" w:hAnsi="Times New Roman" w:cs="Times New Roman"/>
          <w:sz w:val="24"/>
          <w:szCs w:val="24"/>
        </w:rPr>
        <w:t xml:space="preserve"> </w:t>
      </w:r>
      <w:r w:rsidRPr="00562079">
        <w:rPr>
          <w:rFonts w:ascii="Times New Roman" w:hAnsi="Times New Roman" w:cs="Times New Roman"/>
          <w:sz w:val="24"/>
          <w:szCs w:val="24"/>
          <w:lang w:val="sr-Cyrl-RS"/>
        </w:rPr>
        <w:t>67/17</w:t>
      </w:r>
      <w:r w:rsidRPr="00562079">
        <w:rPr>
          <w:rFonts w:ascii="Times New Roman" w:hAnsi="Times New Roman" w:cs="Times New Roman"/>
          <w:sz w:val="24"/>
          <w:szCs w:val="24"/>
          <w:lang w:val="ru-RU"/>
        </w:rPr>
        <w:t>)</w:t>
      </w:r>
    </w:p>
    <w:p w14:paraId="5B3963CC" w14:textId="77777777" w:rsidR="00F456F7" w:rsidRPr="00562079" w:rsidRDefault="00F456F7" w:rsidP="00EE79E0">
      <w:pPr>
        <w:numPr>
          <w:ilvl w:val="0"/>
          <w:numId w:val="48"/>
        </w:numPr>
        <w:tabs>
          <w:tab w:val="clear" w:pos="900"/>
          <w:tab w:val="num" w:pos="1070"/>
        </w:tabs>
        <w:spacing w:before="60" w:after="0" w:line="240" w:lineRule="auto"/>
        <w:ind w:left="908" w:hanging="539"/>
        <w:jc w:val="both"/>
        <w:rPr>
          <w:rFonts w:ascii="Times New Roman" w:hAnsi="Times New Roman" w:cs="Times New Roman"/>
          <w:sz w:val="24"/>
          <w:szCs w:val="24"/>
          <w:lang w:val="sr-Cyrl-CS"/>
        </w:rPr>
      </w:pPr>
      <w:r w:rsidRPr="00562079">
        <w:rPr>
          <w:rFonts w:ascii="Times New Roman" w:hAnsi="Times New Roman" w:cs="Times New Roman"/>
          <w:sz w:val="24"/>
          <w:szCs w:val="24"/>
          <w:lang w:val="sr-Cyrl-CS"/>
        </w:rPr>
        <w:t xml:space="preserve">Правилника о поступку спровођења обједињене процедуре електронским путем </w:t>
      </w:r>
      <w:r w:rsidRPr="00562079">
        <w:rPr>
          <w:rFonts w:ascii="Times New Roman" w:hAnsi="Times New Roman" w:cs="Times New Roman"/>
          <w:sz w:val="24"/>
          <w:szCs w:val="24"/>
          <w:lang w:val="ru-RU"/>
        </w:rPr>
        <w:t>(Сл. гласник РС бр. 113/15</w:t>
      </w:r>
      <w:r w:rsidRPr="00562079">
        <w:rPr>
          <w:rFonts w:ascii="Times New Roman" w:hAnsi="Times New Roman" w:cs="Times New Roman"/>
          <w:sz w:val="24"/>
          <w:szCs w:val="24"/>
        </w:rPr>
        <w:t xml:space="preserve">, </w:t>
      </w:r>
      <w:r w:rsidRPr="00562079">
        <w:rPr>
          <w:rFonts w:ascii="Times New Roman" w:hAnsi="Times New Roman" w:cs="Times New Roman"/>
          <w:sz w:val="24"/>
          <w:szCs w:val="24"/>
          <w:lang w:val="ru-RU"/>
        </w:rPr>
        <w:t>96/16</w:t>
      </w:r>
      <w:r w:rsidRPr="00562079">
        <w:rPr>
          <w:rFonts w:ascii="Times New Roman" w:hAnsi="Times New Roman" w:cs="Times New Roman"/>
          <w:sz w:val="24"/>
          <w:szCs w:val="24"/>
        </w:rPr>
        <w:t xml:space="preserve"> </w:t>
      </w:r>
      <w:r w:rsidRPr="00562079">
        <w:rPr>
          <w:rFonts w:ascii="Times New Roman" w:hAnsi="Times New Roman" w:cs="Times New Roman"/>
          <w:sz w:val="24"/>
          <w:szCs w:val="24"/>
          <w:lang w:val="sr-Cyrl-RS"/>
        </w:rPr>
        <w:t>и 120/17</w:t>
      </w:r>
      <w:r w:rsidRPr="00562079">
        <w:rPr>
          <w:rFonts w:ascii="Times New Roman" w:hAnsi="Times New Roman" w:cs="Times New Roman"/>
          <w:sz w:val="24"/>
          <w:szCs w:val="24"/>
          <w:lang w:val="ru-RU"/>
        </w:rPr>
        <w:t>)</w:t>
      </w:r>
    </w:p>
    <w:p w14:paraId="43B66592" w14:textId="77777777" w:rsidR="00F456F7" w:rsidRPr="00562079" w:rsidRDefault="00F456F7" w:rsidP="00EE79E0">
      <w:pPr>
        <w:numPr>
          <w:ilvl w:val="0"/>
          <w:numId w:val="48"/>
        </w:numPr>
        <w:tabs>
          <w:tab w:val="clear" w:pos="900"/>
          <w:tab w:val="num" w:pos="1070"/>
        </w:tabs>
        <w:spacing w:before="60" w:after="0" w:line="240" w:lineRule="auto"/>
        <w:ind w:left="908" w:hanging="539"/>
        <w:jc w:val="both"/>
        <w:rPr>
          <w:rFonts w:ascii="Times New Roman" w:hAnsi="Times New Roman" w:cs="Times New Roman"/>
          <w:sz w:val="24"/>
          <w:szCs w:val="24"/>
          <w:lang w:val="sr-Cyrl-CS"/>
        </w:rPr>
      </w:pPr>
      <w:r w:rsidRPr="00562079">
        <w:rPr>
          <w:rFonts w:ascii="Times New Roman" w:hAnsi="Times New Roman" w:cs="Times New Roman"/>
          <w:sz w:val="24"/>
          <w:szCs w:val="24"/>
          <w:lang w:val="sr-Cyrl-CS"/>
        </w:rPr>
        <w:t xml:space="preserve">Правилника о начину размене докумената и поднесака електронским путем и форми у којој се достављају акта у вези са обједињеном процедуром </w:t>
      </w:r>
      <w:r w:rsidRPr="00562079">
        <w:rPr>
          <w:rFonts w:ascii="Times New Roman" w:hAnsi="Times New Roman" w:cs="Times New Roman"/>
          <w:sz w:val="24"/>
          <w:szCs w:val="24"/>
          <w:lang w:val="ru-RU"/>
        </w:rPr>
        <w:t>(Сл. гласник РС бр. 113/15)</w:t>
      </w:r>
    </w:p>
    <w:p w14:paraId="4763716C" w14:textId="77777777" w:rsidR="00F456F7" w:rsidRPr="00562079" w:rsidRDefault="00F456F7" w:rsidP="00EE79E0">
      <w:pPr>
        <w:numPr>
          <w:ilvl w:val="0"/>
          <w:numId w:val="48"/>
        </w:numPr>
        <w:tabs>
          <w:tab w:val="clear" w:pos="900"/>
          <w:tab w:val="num" w:pos="1070"/>
        </w:tabs>
        <w:spacing w:before="60" w:after="0" w:line="240" w:lineRule="auto"/>
        <w:ind w:left="908" w:hanging="539"/>
        <w:jc w:val="both"/>
        <w:rPr>
          <w:rFonts w:ascii="Times New Roman" w:hAnsi="Times New Roman" w:cs="Times New Roman"/>
          <w:sz w:val="24"/>
          <w:szCs w:val="24"/>
          <w:lang w:val="sr-Cyrl-CS"/>
        </w:rPr>
      </w:pPr>
      <w:r w:rsidRPr="00562079">
        <w:rPr>
          <w:rFonts w:ascii="Times New Roman" w:hAnsi="Times New Roman" w:cs="Times New Roman"/>
          <w:sz w:val="24"/>
          <w:szCs w:val="24"/>
          <w:lang w:val="sr-Cyrl-CS"/>
        </w:rPr>
        <w:t xml:space="preserve">Правилника о условима за несметану и безбедну дистрибуцију природног гаса гасоводима притиска до 16bar </w:t>
      </w:r>
      <w:r w:rsidRPr="00562079">
        <w:rPr>
          <w:rFonts w:ascii="Times New Roman" w:hAnsi="Times New Roman" w:cs="Times New Roman"/>
          <w:sz w:val="24"/>
          <w:szCs w:val="24"/>
          <w:lang w:val="ru-RU"/>
        </w:rPr>
        <w:t>(Сл. гласник РС бр. 113/15)</w:t>
      </w:r>
    </w:p>
    <w:p w14:paraId="4D031ED7" w14:textId="77777777" w:rsidR="00F456F7" w:rsidRPr="00562079" w:rsidRDefault="00F456F7" w:rsidP="00EE79E0">
      <w:pPr>
        <w:numPr>
          <w:ilvl w:val="0"/>
          <w:numId w:val="48"/>
        </w:numPr>
        <w:tabs>
          <w:tab w:val="clear" w:pos="900"/>
          <w:tab w:val="num" w:pos="1070"/>
        </w:tabs>
        <w:spacing w:before="60" w:after="0" w:line="240" w:lineRule="auto"/>
        <w:ind w:left="908" w:hanging="539"/>
        <w:jc w:val="both"/>
        <w:rPr>
          <w:rFonts w:ascii="Times New Roman" w:hAnsi="Times New Roman" w:cs="Times New Roman"/>
          <w:sz w:val="24"/>
          <w:szCs w:val="24"/>
          <w:lang w:val="ru-RU"/>
        </w:rPr>
      </w:pPr>
      <w:r w:rsidRPr="00562079">
        <w:rPr>
          <w:rFonts w:ascii="Times New Roman" w:hAnsi="Times New Roman" w:cs="Times New Roman"/>
          <w:sz w:val="24"/>
          <w:szCs w:val="24"/>
          <w:lang w:val="ru-RU"/>
        </w:rPr>
        <w:t>Правилника о општим правилима за парцелацију, регулацију и изградњу (Сл. гласник РС бр. 22/15)</w:t>
      </w:r>
    </w:p>
    <w:p w14:paraId="0BC2F972" w14:textId="77777777" w:rsidR="00F456F7" w:rsidRPr="00562079" w:rsidRDefault="00F456F7" w:rsidP="00EE79E0">
      <w:pPr>
        <w:numPr>
          <w:ilvl w:val="0"/>
          <w:numId w:val="48"/>
        </w:numPr>
        <w:tabs>
          <w:tab w:val="clear" w:pos="900"/>
          <w:tab w:val="num" w:pos="1070"/>
        </w:tabs>
        <w:spacing w:before="60" w:after="0" w:line="240" w:lineRule="auto"/>
        <w:ind w:left="908" w:hanging="539"/>
        <w:jc w:val="both"/>
        <w:rPr>
          <w:rFonts w:ascii="Times New Roman" w:hAnsi="Times New Roman" w:cs="Times New Roman"/>
          <w:sz w:val="24"/>
          <w:szCs w:val="24"/>
          <w:lang w:val="sr-Cyrl-CS"/>
        </w:rPr>
      </w:pPr>
      <w:r w:rsidRPr="00562079">
        <w:rPr>
          <w:rFonts w:ascii="Times New Roman" w:hAnsi="Times New Roman" w:cs="Times New Roman"/>
          <w:sz w:val="24"/>
          <w:szCs w:val="24"/>
          <w:lang w:val="sr-Cyrl-CS"/>
        </w:rPr>
        <w:t xml:space="preserve">Правилник о класификацији објеката </w:t>
      </w:r>
      <w:r w:rsidRPr="00562079">
        <w:rPr>
          <w:rFonts w:ascii="Times New Roman" w:hAnsi="Times New Roman" w:cs="Times New Roman"/>
          <w:sz w:val="24"/>
          <w:szCs w:val="24"/>
          <w:lang w:val="ru-RU"/>
        </w:rPr>
        <w:t>(Сл. гласник РС бр. 22/15)</w:t>
      </w:r>
    </w:p>
    <w:p w14:paraId="51E84E00" w14:textId="77777777" w:rsidR="00F456F7" w:rsidRPr="00562079" w:rsidRDefault="00F456F7" w:rsidP="00EE79E0">
      <w:pPr>
        <w:numPr>
          <w:ilvl w:val="0"/>
          <w:numId w:val="48"/>
        </w:numPr>
        <w:tabs>
          <w:tab w:val="clear" w:pos="900"/>
          <w:tab w:val="num" w:pos="1070"/>
        </w:tabs>
        <w:spacing w:before="60" w:after="0" w:line="240" w:lineRule="auto"/>
        <w:ind w:left="908" w:hanging="539"/>
        <w:jc w:val="both"/>
        <w:rPr>
          <w:rFonts w:ascii="Times New Roman" w:hAnsi="Times New Roman" w:cs="Times New Roman"/>
          <w:sz w:val="24"/>
          <w:szCs w:val="24"/>
          <w:lang w:val="ru-RU"/>
        </w:rPr>
      </w:pPr>
      <w:r w:rsidRPr="00562079">
        <w:rPr>
          <w:rFonts w:ascii="Times New Roman" w:hAnsi="Times New Roman" w:cs="Times New Roman"/>
          <w:sz w:val="24"/>
          <w:szCs w:val="24"/>
          <w:lang w:val="ru-RU"/>
        </w:rPr>
        <w:t>Правилник о начину регулисања саобраћаја на путевима у зони радова (Сл. гласник РС бр. 134/14)</w:t>
      </w:r>
    </w:p>
    <w:p w14:paraId="580529B2" w14:textId="77777777" w:rsidR="00F456F7" w:rsidRPr="00562079" w:rsidRDefault="00F456F7" w:rsidP="00EE79E0">
      <w:pPr>
        <w:numPr>
          <w:ilvl w:val="0"/>
          <w:numId w:val="48"/>
        </w:numPr>
        <w:tabs>
          <w:tab w:val="clear" w:pos="900"/>
          <w:tab w:val="num" w:pos="1070"/>
        </w:tabs>
        <w:spacing w:before="60" w:after="0" w:line="240" w:lineRule="auto"/>
        <w:ind w:left="908" w:hanging="539"/>
        <w:jc w:val="both"/>
        <w:rPr>
          <w:rFonts w:ascii="Times New Roman" w:hAnsi="Times New Roman" w:cs="Times New Roman"/>
          <w:sz w:val="24"/>
          <w:szCs w:val="24"/>
          <w:lang w:val="ru-RU"/>
        </w:rPr>
      </w:pPr>
      <w:r w:rsidRPr="00562079">
        <w:rPr>
          <w:rFonts w:ascii="Times New Roman" w:hAnsi="Times New Roman" w:cs="Times New Roman"/>
          <w:sz w:val="24"/>
          <w:szCs w:val="24"/>
          <w:lang w:val="ru-RU"/>
        </w:rPr>
        <w:t>Правилника о техничким условима за несметан и безбедан транспорт нафтоводима и продуктоводовима (Сл. гласник РС бр. 37/13).</w:t>
      </w:r>
    </w:p>
    <w:p w14:paraId="591D6761" w14:textId="77777777" w:rsidR="00F456F7" w:rsidRPr="00562079" w:rsidRDefault="00F456F7" w:rsidP="00EE79E0">
      <w:pPr>
        <w:numPr>
          <w:ilvl w:val="0"/>
          <w:numId w:val="48"/>
        </w:numPr>
        <w:tabs>
          <w:tab w:val="clear" w:pos="900"/>
          <w:tab w:val="num" w:pos="1070"/>
        </w:tabs>
        <w:spacing w:before="60" w:after="0" w:line="240" w:lineRule="auto"/>
        <w:ind w:left="908" w:hanging="539"/>
        <w:jc w:val="both"/>
        <w:rPr>
          <w:rFonts w:ascii="Times New Roman" w:hAnsi="Times New Roman" w:cs="Times New Roman"/>
          <w:sz w:val="24"/>
          <w:szCs w:val="24"/>
          <w:lang w:val="ru-RU"/>
        </w:rPr>
      </w:pPr>
      <w:r w:rsidRPr="00562079">
        <w:rPr>
          <w:rFonts w:ascii="Times New Roman" w:hAnsi="Times New Roman" w:cs="Times New Roman"/>
          <w:sz w:val="24"/>
          <w:szCs w:val="24"/>
          <w:lang w:val="ru-RU"/>
        </w:rPr>
        <w:t xml:space="preserve">Правилника о условима за несметан и безбедан транспорт природног гаса гасоводима притиска већег од 16 </w:t>
      </w:r>
      <w:r w:rsidRPr="00562079">
        <w:rPr>
          <w:rFonts w:ascii="Times New Roman" w:hAnsi="Times New Roman" w:cs="Times New Roman"/>
          <w:sz w:val="24"/>
          <w:szCs w:val="24"/>
        </w:rPr>
        <w:t>bar</w:t>
      </w:r>
      <w:r w:rsidRPr="00562079">
        <w:rPr>
          <w:rFonts w:ascii="Times New Roman" w:hAnsi="Times New Roman" w:cs="Times New Roman"/>
          <w:sz w:val="24"/>
          <w:szCs w:val="24"/>
          <w:lang w:val="ru-RU"/>
        </w:rPr>
        <w:t xml:space="preserve"> (Сл. гласник РС бр. 37/13).</w:t>
      </w:r>
    </w:p>
    <w:p w14:paraId="5813ECA6" w14:textId="77777777" w:rsidR="00F456F7" w:rsidRPr="00562079" w:rsidRDefault="00F456F7" w:rsidP="00EE79E0">
      <w:pPr>
        <w:numPr>
          <w:ilvl w:val="0"/>
          <w:numId w:val="48"/>
        </w:numPr>
        <w:tabs>
          <w:tab w:val="clear" w:pos="900"/>
          <w:tab w:val="num" w:pos="1070"/>
        </w:tabs>
        <w:spacing w:before="60" w:after="0" w:line="240" w:lineRule="auto"/>
        <w:ind w:left="908" w:hanging="539"/>
        <w:jc w:val="both"/>
        <w:rPr>
          <w:rFonts w:ascii="Times New Roman" w:hAnsi="Times New Roman" w:cs="Times New Roman"/>
          <w:sz w:val="24"/>
          <w:szCs w:val="24"/>
          <w:lang w:val="ru-RU"/>
        </w:rPr>
      </w:pPr>
      <w:r w:rsidRPr="00562079">
        <w:rPr>
          <w:rFonts w:ascii="Times New Roman" w:hAnsi="Times New Roman" w:cs="Times New Roman"/>
          <w:sz w:val="24"/>
          <w:szCs w:val="24"/>
          <w:lang w:val="ru-RU"/>
        </w:rPr>
        <w:lastRenderedPageBreak/>
        <w:t>Правилника о начину превоза опасних материја у друмском саобраћају (</w:t>
      </w:r>
      <w:r w:rsidRPr="00562079">
        <w:rPr>
          <w:rFonts w:ascii="Times New Roman" w:hAnsi="Times New Roman" w:cs="Times New Roman"/>
          <w:sz w:val="24"/>
          <w:szCs w:val="24"/>
          <w:lang w:val="sr-Cyrl-CS"/>
        </w:rPr>
        <w:t>Сл.</w:t>
      </w:r>
      <w:r w:rsidRPr="00562079">
        <w:rPr>
          <w:rFonts w:ascii="Times New Roman" w:hAnsi="Times New Roman" w:cs="Times New Roman"/>
          <w:sz w:val="24"/>
          <w:szCs w:val="24"/>
          <w:lang w:val="ru-RU"/>
        </w:rPr>
        <w:t xml:space="preserve"> </w:t>
      </w:r>
      <w:r w:rsidRPr="00562079">
        <w:rPr>
          <w:rFonts w:ascii="Times New Roman" w:hAnsi="Times New Roman" w:cs="Times New Roman"/>
          <w:sz w:val="24"/>
          <w:szCs w:val="24"/>
          <w:lang w:val="sr-Cyrl-CS"/>
        </w:rPr>
        <w:t>лист</w:t>
      </w:r>
      <w:r w:rsidRPr="00562079">
        <w:rPr>
          <w:rFonts w:ascii="Times New Roman" w:hAnsi="Times New Roman" w:cs="Times New Roman"/>
          <w:sz w:val="24"/>
          <w:szCs w:val="24"/>
          <w:lang w:val="ru-RU"/>
        </w:rPr>
        <w:t xml:space="preserve"> </w:t>
      </w:r>
      <w:r w:rsidRPr="00562079">
        <w:rPr>
          <w:rFonts w:ascii="Times New Roman" w:hAnsi="Times New Roman" w:cs="Times New Roman"/>
          <w:sz w:val="24"/>
          <w:szCs w:val="24"/>
          <w:lang w:val="sr-Cyrl-CS"/>
        </w:rPr>
        <w:t>СРЈ</w:t>
      </w:r>
      <w:r w:rsidRPr="00562079">
        <w:rPr>
          <w:rFonts w:ascii="Times New Roman" w:hAnsi="Times New Roman" w:cs="Times New Roman"/>
          <w:sz w:val="24"/>
          <w:szCs w:val="24"/>
          <w:lang w:val="ru-RU"/>
        </w:rPr>
        <w:t xml:space="preserve"> бр. 82/90 и Сл. гласник РС бр. 36/13-др.пропис)</w:t>
      </w:r>
    </w:p>
    <w:p w14:paraId="0F6A722D" w14:textId="77777777" w:rsidR="00F456F7" w:rsidRPr="00562079" w:rsidRDefault="00F456F7" w:rsidP="00EE79E0">
      <w:pPr>
        <w:numPr>
          <w:ilvl w:val="0"/>
          <w:numId w:val="48"/>
        </w:numPr>
        <w:tabs>
          <w:tab w:val="clear" w:pos="900"/>
          <w:tab w:val="num" w:pos="1070"/>
        </w:tabs>
        <w:spacing w:before="60" w:after="0" w:line="240" w:lineRule="auto"/>
        <w:ind w:left="908" w:hanging="539"/>
        <w:jc w:val="both"/>
        <w:rPr>
          <w:rFonts w:ascii="Times New Roman" w:hAnsi="Times New Roman" w:cs="Times New Roman"/>
          <w:sz w:val="24"/>
          <w:szCs w:val="24"/>
          <w:lang w:val="ru-RU"/>
        </w:rPr>
      </w:pPr>
      <w:r w:rsidRPr="00562079">
        <w:rPr>
          <w:rFonts w:ascii="Times New Roman" w:hAnsi="Times New Roman" w:cs="Times New Roman"/>
          <w:sz w:val="24"/>
          <w:szCs w:val="24"/>
          <w:lang w:val="ru-RU"/>
        </w:rPr>
        <w:t>Правилника о садржини и обиму претходних радова, претходне студије оправданости и студије оправданости (Сл. гласник РС 1/12)</w:t>
      </w:r>
    </w:p>
    <w:p w14:paraId="01AAE1F9" w14:textId="77777777" w:rsidR="00F456F7" w:rsidRPr="00562079" w:rsidRDefault="00F456F7" w:rsidP="00EE79E0">
      <w:pPr>
        <w:numPr>
          <w:ilvl w:val="0"/>
          <w:numId w:val="48"/>
        </w:numPr>
        <w:tabs>
          <w:tab w:val="clear" w:pos="900"/>
          <w:tab w:val="num" w:pos="1070"/>
        </w:tabs>
        <w:spacing w:before="60" w:after="0" w:line="240" w:lineRule="auto"/>
        <w:ind w:left="908" w:hanging="539"/>
        <w:jc w:val="both"/>
        <w:rPr>
          <w:rFonts w:ascii="Times New Roman" w:hAnsi="Times New Roman" w:cs="Times New Roman"/>
          <w:sz w:val="24"/>
          <w:szCs w:val="24"/>
          <w:lang w:val="ru-RU"/>
        </w:rPr>
      </w:pPr>
      <w:r w:rsidRPr="00562079">
        <w:rPr>
          <w:rFonts w:ascii="Times New Roman" w:hAnsi="Times New Roman" w:cs="Times New Roman"/>
          <w:sz w:val="24"/>
          <w:szCs w:val="24"/>
          <w:lang w:val="ru-RU"/>
        </w:rPr>
        <w:t>Правилника о садржини и начину осматрања тла и објеката у току грађења и употребе (Сл. гласник РС бр. 93/11)</w:t>
      </w:r>
    </w:p>
    <w:p w14:paraId="13ABB4B9" w14:textId="77777777" w:rsidR="00F456F7" w:rsidRPr="00562079" w:rsidRDefault="00F456F7" w:rsidP="00EE79E0">
      <w:pPr>
        <w:numPr>
          <w:ilvl w:val="0"/>
          <w:numId w:val="48"/>
        </w:numPr>
        <w:tabs>
          <w:tab w:val="clear" w:pos="900"/>
          <w:tab w:val="num" w:pos="1070"/>
        </w:tabs>
        <w:spacing w:before="60" w:after="0" w:line="240" w:lineRule="auto"/>
        <w:ind w:left="908" w:hanging="539"/>
        <w:jc w:val="both"/>
        <w:rPr>
          <w:rFonts w:ascii="Times New Roman" w:hAnsi="Times New Roman" w:cs="Times New Roman"/>
          <w:sz w:val="24"/>
          <w:szCs w:val="24"/>
          <w:lang w:val="ru-RU"/>
        </w:rPr>
      </w:pPr>
      <w:r w:rsidRPr="00562079">
        <w:rPr>
          <w:rFonts w:ascii="Times New Roman" w:eastAsia="Arial Unicode MS" w:hAnsi="Times New Roman" w:cs="Times New Roman"/>
          <w:kern w:val="3"/>
          <w:sz w:val="24"/>
          <w:szCs w:val="24"/>
          <w:lang w:val="ru-RU" w:eastAsia="zh-CN" w:bidi="hi-IN"/>
        </w:rPr>
        <w:t>Правилник</w:t>
      </w:r>
      <w:r w:rsidRPr="00562079">
        <w:rPr>
          <w:rFonts w:ascii="Times New Roman" w:eastAsia="Arial Unicode MS" w:hAnsi="Times New Roman" w:cs="Times New Roman"/>
          <w:kern w:val="3"/>
          <w:sz w:val="24"/>
          <w:szCs w:val="24"/>
          <w:lang w:val="sr-Cyrl-CS" w:eastAsia="zh-CN" w:bidi="hi-IN"/>
        </w:rPr>
        <w:t>а</w:t>
      </w:r>
      <w:r w:rsidRPr="00562079">
        <w:rPr>
          <w:rFonts w:ascii="Times New Roman" w:eastAsia="Arial Unicode MS" w:hAnsi="Times New Roman" w:cs="Times New Roman"/>
          <w:kern w:val="3"/>
          <w:sz w:val="24"/>
          <w:szCs w:val="24"/>
          <w:lang w:val="ru-RU" w:eastAsia="zh-CN" w:bidi="hi-IN"/>
        </w:rPr>
        <w:t xml:space="preserve"> о организовању заштите од пожара према категорији угрожености од пожара (</w:t>
      </w:r>
      <w:r w:rsidRPr="00562079">
        <w:rPr>
          <w:rFonts w:ascii="Times New Roman" w:hAnsi="Times New Roman" w:cs="Times New Roman"/>
          <w:sz w:val="24"/>
          <w:szCs w:val="24"/>
          <w:lang w:val="ru-RU"/>
        </w:rPr>
        <w:t>Сл. гласник РС</w:t>
      </w:r>
      <w:r w:rsidRPr="00562079">
        <w:rPr>
          <w:rFonts w:ascii="Times New Roman" w:eastAsia="Arial Unicode MS" w:hAnsi="Times New Roman" w:cs="Times New Roman"/>
          <w:kern w:val="3"/>
          <w:sz w:val="24"/>
          <w:szCs w:val="24"/>
          <w:lang w:val="ru-RU" w:eastAsia="zh-CN" w:bidi="hi-IN"/>
        </w:rPr>
        <w:t xml:space="preserve"> бр. 92/11)</w:t>
      </w:r>
    </w:p>
    <w:p w14:paraId="3D40D794" w14:textId="77777777" w:rsidR="00F456F7" w:rsidRPr="00562079" w:rsidRDefault="00F456F7" w:rsidP="00EE79E0">
      <w:pPr>
        <w:numPr>
          <w:ilvl w:val="0"/>
          <w:numId w:val="48"/>
        </w:numPr>
        <w:tabs>
          <w:tab w:val="clear" w:pos="900"/>
          <w:tab w:val="num" w:pos="1070"/>
        </w:tabs>
        <w:spacing w:before="60" w:after="0" w:line="240" w:lineRule="auto"/>
        <w:ind w:left="908" w:hanging="539"/>
        <w:jc w:val="both"/>
        <w:rPr>
          <w:rFonts w:ascii="Times New Roman" w:hAnsi="Times New Roman" w:cs="Times New Roman"/>
          <w:sz w:val="24"/>
          <w:szCs w:val="24"/>
          <w:lang w:val="ru-RU"/>
        </w:rPr>
      </w:pPr>
      <w:r w:rsidRPr="00562079">
        <w:rPr>
          <w:rFonts w:ascii="Times New Roman" w:hAnsi="Times New Roman" w:cs="Times New Roman"/>
          <w:sz w:val="24"/>
          <w:szCs w:val="24"/>
          <w:lang w:val="ru-RU"/>
        </w:rPr>
        <w:t>Правилника о условима које са аспекта безбедности саобраћаја морају да испуњавају путни објекти и други елементи јавног пута (Сл. гласник РС бр. 50/11)</w:t>
      </w:r>
    </w:p>
    <w:p w14:paraId="7B9B2659" w14:textId="77777777" w:rsidR="00F456F7" w:rsidRPr="00562079" w:rsidRDefault="00F456F7" w:rsidP="00EE79E0">
      <w:pPr>
        <w:numPr>
          <w:ilvl w:val="0"/>
          <w:numId w:val="48"/>
        </w:numPr>
        <w:tabs>
          <w:tab w:val="clear" w:pos="900"/>
          <w:tab w:val="num" w:pos="1070"/>
        </w:tabs>
        <w:spacing w:before="60" w:after="0" w:line="240" w:lineRule="auto"/>
        <w:ind w:left="908" w:hanging="539"/>
        <w:jc w:val="both"/>
        <w:rPr>
          <w:rFonts w:ascii="Times New Roman" w:hAnsi="Times New Roman" w:cs="Times New Roman"/>
          <w:sz w:val="24"/>
          <w:szCs w:val="24"/>
          <w:lang w:val="ru-RU"/>
        </w:rPr>
      </w:pPr>
      <w:r w:rsidRPr="00562079">
        <w:rPr>
          <w:rFonts w:ascii="Times New Roman" w:hAnsi="Times New Roman" w:cs="Times New Roman"/>
          <w:sz w:val="24"/>
          <w:szCs w:val="24"/>
          <w:lang w:val="ru-RU"/>
        </w:rPr>
        <w:t>Правилника о техничким захтевима за површинску експлоатацију лежишта минералних сировина (Сл. гласник РС, бр. 96/10)</w:t>
      </w:r>
    </w:p>
    <w:p w14:paraId="0A1B1F85" w14:textId="77777777" w:rsidR="00F456F7" w:rsidRPr="00562079" w:rsidRDefault="00F456F7" w:rsidP="00EE79E0">
      <w:pPr>
        <w:numPr>
          <w:ilvl w:val="0"/>
          <w:numId w:val="48"/>
        </w:numPr>
        <w:tabs>
          <w:tab w:val="clear" w:pos="900"/>
          <w:tab w:val="num" w:pos="1070"/>
        </w:tabs>
        <w:spacing w:before="60" w:after="0" w:line="240" w:lineRule="auto"/>
        <w:ind w:left="908" w:hanging="539"/>
        <w:jc w:val="both"/>
        <w:rPr>
          <w:rFonts w:ascii="Times New Roman" w:hAnsi="Times New Roman" w:cs="Times New Roman"/>
          <w:sz w:val="24"/>
          <w:szCs w:val="24"/>
          <w:lang w:val="ru-RU"/>
        </w:rPr>
      </w:pPr>
      <w:r w:rsidRPr="00562079">
        <w:rPr>
          <w:rFonts w:ascii="Times New Roman" w:hAnsi="Times New Roman" w:cs="Times New Roman"/>
          <w:sz w:val="24"/>
          <w:szCs w:val="24"/>
          <w:lang w:val="ru-RU"/>
        </w:rPr>
        <w:t>Правилника о методама мерења буке, садржини и обиму извештаја о мерењу буке (Сл. гласник РС, бр. 80/10)</w:t>
      </w:r>
    </w:p>
    <w:p w14:paraId="4D94D61B" w14:textId="77777777" w:rsidR="00F456F7" w:rsidRPr="00562079" w:rsidRDefault="00F456F7" w:rsidP="00EE79E0">
      <w:pPr>
        <w:numPr>
          <w:ilvl w:val="0"/>
          <w:numId w:val="48"/>
        </w:numPr>
        <w:tabs>
          <w:tab w:val="clear" w:pos="900"/>
          <w:tab w:val="num" w:pos="1070"/>
        </w:tabs>
        <w:spacing w:before="60" w:after="0" w:line="240" w:lineRule="auto"/>
        <w:ind w:left="908" w:hanging="539"/>
        <w:jc w:val="both"/>
        <w:rPr>
          <w:rFonts w:ascii="Times New Roman" w:hAnsi="Times New Roman" w:cs="Times New Roman"/>
          <w:sz w:val="24"/>
          <w:szCs w:val="24"/>
          <w:lang w:val="sr-Cyrl-CS"/>
        </w:rPr>
      </w:pPr>
      <w:r w:rsidRPr="00562079">
        <w:rPr>
          <w:rFonts w:ascii="Times New Roman" w:hAnsi="Times New Roman" w:cs="Times New Roman"/>
          <w:sz w:val="24"/>
          <w:szCs w:val="24"/>
          <w:lang w:val="sr-Cyrl-CS"/>
        </w:rPr>
        <w:t>Правилника о специјалним техничко-технолошким решењима која омогућавају несметану и сигурну комуникацију дивљих животиња (</w:t>
      </w:r>
      <w:r w:rsidRPr="00562079">
        <w:rPr>
          <w:rFonts w:ascii="Times New Roman" w:hAnsi="Times New Roman" w:cs="Times New Roman"/>
          <w:sz w:val="24"/>
          <w:szCs w:val="24"/>
          <w:lang w:val="ru-RU"/>
        </w:rPr>
        <w:t>Сл. гласник РС</w:t>
      </w:r>
      <w:r w:rsidRPr="00562079">
        <w:rPr>
          <w:rFonts w:ascii="Times New Roman" w:hAnsi="Times New Roman" w:cs="Times New Roman"/>
          <w:sz w:val="24"/>
          <w:szCs w:val="24"/>
          <w:lang w:val="sr-Cyrl-CS"/>
        </w:rPr>
        <w:t xml:space="preserve"> бр. 72/10)</w:t>
      </w:r>
    </w:p>
    <w:p w14:paraId="61E6AAC4" w14:textId="77777777" w:rsidR="00F456F7" w:rsidRPr="00562079" w:rsidRDefault="00F456F7" w:rsidP="00EE79E0">
      <w:pPr>
        <w:numPr>
          <w:ilvl w:val="0"/>
          <w:numId w:val="48"/>
        </w:numPr>
        <w:tabs>
          <w:tab w:val="clear" w:pos="900"/>
          <w:tab w:val="num" w:pos="1070"/>
        </w:tabs>
        <w:spacing w:before="60" w:after="0" w:line="240" w:lineRule="auto"/>
        <w:ind w:left="908" w:hanging="539"/>
        <w:jc w:val="both"/>
        <w:rPr>
          <w:rFonts w:ascii="Times New Roman" w:hAnsi="Times New Roman" w:cs="Times New Roman"/>
          <w:sz w:val="24"/>
          <w:szCs w:val="24"/>
          <w:lang w:val="ru-RU"/>
        </w:rPr>
      </w:pPr>
      <w:r w:rsidRPr="00562079">
        <w:rPr>
          <w:rFonts w:ascii="Times New Roman" w:hAnsi="Times New Roman" w:cs="Times New Roman"/>
          <w:sz w:val="24"/>
          <w:szCs w:val="24"/>
          <w:lang w:val="sr-Cyrl-CS"/>
        </w:rPr>
        <w:t>Правилника о критеријумима за издвајање типова станишта, о типовима станишта, осетљивим, угроженим, ретким и за заштиту приоритетним типовима станишта и о мерама заштите за њихово очување (</w:t>
      </w:r>
      <w:r w:rsidRPr="00562079">
        <w:rPr>
          <w:rFonts w:ascii="Times New Roman" w:hAnsi="Times New Roman" w:cs="Times New Roman"/>
          <w:sz w:val="24"/>
          <w:szCs w:val="24"/>
          <w:lang w:val="ru-RU"/>
        </w:rPr>
        <w:t>Сл. гласник РС</w:t>
      </w:r>
      <w:r w:rsidRPr="00562079">
        <w:rPr>
          <w:rFonts w:ascii="Times New Roman" w:hAnsi="Times New Roman" w:cs="Times New Roman"/>
          <w:sz w:val="24"/>
          <w:szCs w:val="24"/>
          <w:lang w:val="sr-Cyrl-CS"/>
        </w:rPr>
        <w:t xml:space="preserve"> бр. 35/10)</w:t>
      </w:r>
    </w:p>
    <w:p w14:paraId="6931FCB0" w14:textId="77777777" w:rsidR="00F456F7" w:rsidRPr="00562079" w:rsidRDefault="00F456F7" w:rsidP="00EE79E0">
      <w:pPr>
        <w:numPr>
          <w:ilvl w:val="0"/>
          <w:numId w:val="48"/>
        </w:numPr>
        <w:tabs>
          <w:tab w:val="clear" w:pos="900"/>
          <w:tab w:val="num" w:pos="1070"/>
        </w:tabs>
        <w:spacing w:before="60" w:after="0" w:line="240" w:lineRule="auto"/>
        <w:ind w:left="908" w:hanging="539"/>
        <w:jc w:val="both"/>
        <w:rPr>
          <w:rFonts w:ascii="Times New Roman" w:hAnsi="Times New Roman" w:cs="Times New Roman"/>
          <w:sz w:val="24"/>
          <w:szCs w:val="24"/>
          <w:lang w:val="ru-RU"/>
        </w:rPr>
      </w:pPr>
      <w:r w:rsidRPr="00562079">
        <w:rPr>
          <w:rFonts w:ascii="Times New Roman" w:hAnsi="Times New Roman" w:cs="Times New Roman"/>
          <w:sz w:val="24"/>
          <w:szCs w:val="24"/>
          <w:lang w:val="ru-RU"/>
        </w:rPr>
        <w:t>Правилника о начину одређивања и одржавања зона санитарне заштите изворишта водоснабдевања (Сл. гласник РС бр. 92/08).</w:t>
      </w:r>
    </w:p>
    <w:p w14:paraId="21435791" w14:textId="77777777" w:rsidR="00562079" w:rsidRPr="00562079" w:rsidRDefault="00562079" w:rsidP="00EE79E0">
      <w:pPr>
        <w:numPr>
          <w:ilvl w:val="0"/>
          <w:numId w:val="48"/>
        </w:numPr>
        <w:tabs>
          <w:tab w:val="clear" w:pos="900"/>
          <w:tab w:val="num" w:pos="1070"/>
        </w:tabs>
        <w:spacing w:before="60" w:after="0" w:line="240" w:lineRule="auto"/>
        <w:ind w:left="908" w:hanging="539"/>
        <w:jc w:val="both"/>
        <w:rPr>
          <w:rFonts w:ascii="Times New Roman" w:hAnsi="Times New Roman" w:cs="Times New Roman"/>
          <w:sz w:val="24"/>
          <w:szCs w:val="24"/>
          <w:lang w:val="ru-RU"/>
        </w:rPr>
      </w:pPr>
      <w:r w:rsidRPr="00562079">
        <w:rPr>
          <w:rFonts w:ascii="Times New Roman" w:hAnsi="Times New Roman" w:cs="Times New Roman"/>
          <w:sz w:val="24"/>
          <w:szCs w:val="24"/>
          <w:lang w:val="ru-RU"/>
        </w:rPr>
        <w:t xml:space="preserve">Правилника о садржини захтева о потреби процене утицаја и садржини захтева за одређивање обима и садржаја студије о процени утицаја на животну средину </w:t>
      </w:r>
      <w:r w:rsidRPr="00562079">
        <w:rPr>
          <w:rFonts w:ascii="Times New Roman" w:hAnsi="Times New Roman" w:cs="Times New Roman"/>
          <w:sz w:val="24"/>
          <w:szCs w:val="24"/>
          <w:lang w:val="sr-Cyrl-CS"/>
        </w:rPr>
        <w:t>(</w:t>
      </w:r>
      <w:r w:rsidRPr="00562079">
        <w:rPr>
          <w:rFonts w:ascii="Times New Roman" w:hAnsi="Times New Roman" w:cs="Times New Roman"/>
          <w:sz w:val="24"/>
          <w:szCs w:val="24"/>
          <w:lang w:val="ru-RU"/>
        </w:rPr>
        <w:t>Сл. гласник РС</w:t>
      </w:r>
      <w:r w:rsidRPr="00562079">
        <w:rPr>
          <w:rFonts w:ascii="Times New Roman" w:hAnsi="Times New Roman" w:cs="Times New Roman"/>
          <w:sz w:val="24"/>
          <w:szCs w:val="24"/>
          <w:lang w:val="sr-Cyrl-CS"/>
        </w:rPr>
        <w:t xml:space="preserve"> бр. 69/05)</w:t>
      </w:r>
    </w:p>
    <w:p w14:paraId="2F832C4B" w14:textId="77777777" w:rsidR="00562079" w:rsidRPr="00562079" w:rsidRDefault="00562079" w:rsidP="00EE79E0">
      <w:pPr>
        <w:numPr>
          <w:ilvl w:val="0"/>
          <w:numId w:val="48"/>
        </w:numPr>
        <w:tabs>
          <w:tab w:val="clear" w:pos="900"/>
          <w:tab w:val="num" w:pos="1070"/>
        </w:tabs>
        <w:spacing w:before="60" w:after="0" w:line="240" w:lineRule="auto"/>
        <w:ind w:left="908" w:hanging="539"/>
        <w:jc w:val="both"/>
        <w:rPr>
          <w:rFonts w:ascii="Times New Roman" w:hAnsi="Times New Roman" w:cs="Times New Roman"/>
          <w:sz w:val="24"/>
          <w:szCs w:val="24"/>
          <w:lang w:val="ru-RU"/>
        </w:rPr>
      </w:pPr>
      <w:r w:rsidRPr="00562079">
        <w:rPr>
          <w:rFonts w:ascii="Times New Roman" w:hAnsi="Times New Roman" w:cs="Times New Roman"/>
          <w:sz w:val="24"/>
          <w:szCs w:val="24"/>
          <w:lang w:val="sr-Cyrl-CS"/>
        </w:rPr>
        <w:t>Правилника о садржини студије о процени утицаја на животну средину (</w:t>
      </w:r>
      <w:r w:rsidRPr="00562079">
        <w:rPr>
          <w:rFonts w:ascii="Times New Roman" w:hAnsi="Times New Roman" w:cs="Times New Roman"/>
          <w:sz w:val="24"/>
          <w:szCs w:val="24"/>
          <w:lang w:val="ru-RU"/>
        </w:rPr>
        <w:t>Сл. гласник РС</w:t>
      </w:r>
      <w:r w:rsidRPr="00562079">
        <w:rPr>
          <w:rFonts w:ascii="Times New Roman" w:hAnsi="Times New Roman" w:cs="Times New Roman"/>
          <w:sz w:val="24"/>
          <w:szCs w:val="24"/>
          <w:lang w:val="sr-Cyrl-CS"/>
        </w:rPr>
        <w:t xml:space="preserve"> бр. 69/05)</w:t>
      </w:r>
    </w:p>
    <w:p w14:paraId="5647122F" w14:textId="77777777" w:rsidR="00562079" w:rsidRPr="00562079" w:rsidRDefault="00562079" w:rsidP="00EE79E0">
      <w:pPr>
        <w:numPr>
          <w:ilvl w:val="0"/>
          <w:numId w:val="48"/>
        </w:numPr>
        <w:tabs>
          <w:tab w:val="clear" w:pos="900"/>
          <w:tab w:val="num" w:pos="1070"/>
        </w:tabs>
        <w:spacing w:before="60" w:after="0" w:line="240" w:lineRule="auto"/>
        <w:ind w:left="908" w:hanging="539"/>
        <w:jc w:val="both"/>
        <w:rPr>
          <w:rFonts w:ascii="Times New Roman" w:hAnsi="Times New Roman" w:cs="Times New Roman"/>
          <w:sz w:val="24"/>
          <w:szCs w:val="24"/>
          <w:lang w:val="ru-RU"/>
        </w:rPr>
      </w:pPr>
      <w:r w:rsidRPr="00562079">
        <w:rPr>
          <w:rFonts w:ascii="Times New Roman" w:hAnsi="Times New Roman" w:cs="Times New Roman"/>
          <w:sz w:val="24"/>
          <w:szCs w:val="24"/>
          <w:lang w:val="sr-Cyrl-CS"/>
        </w:rPr>
        <w:t>Правилника о</w:t>
      </w:r>
      <w:r w:rsidRPr="00562079">
        <w:rPr>
          <w:rFonts w:ascii="Times New Roman" w:eastAsia="Calibri" w:hAnsi="Times New Roman" w:cs="Times New Roman"/>
          <w:sz w:val="24"/>
          <w:szCs w:val="24"/>
          <w:lang w:val="sr-Cyrl-CS"/>
        </w:rPr>
        <w:t xml:space="preserve"> поступку јавног увида, презентацији и јавној расправи о</w:t>
      </w:r>
      <w:r w:rsidRPr="00562079">
        <w:rPr>
          <w:rFonts w:ascii="Times New Roman" w:hAnsi="Times New Roman" w:cs="Times New Roman"/>
          <w:sz w:val="24"/>
          <w:szCs w:val="24"/>
          <w:lang w:val="sr-Cyrl-CS"/>
        </w:rPr>
        <w:t xml:space="preserve"> студији о процени утицаја на животну средину (</w:t>
      </w:r>
      <w:r w:rsidRPr="00562079">
        <w:rPr>
          <w:rFonts w:ascii="Times New Roman" w:hAnsi="Times New Roman" w:cs="Times New Roman"/>
          <w:sz w:val="24"/>
          <w:szCs w:val="24"/>
          <w:lang w:val="ru-RU"/>
        </w:rPr>
        <w:t>Сл. гласник РС</w:t>
      </w:r>
      <w:r w:rsidRPr="00562079">
        <w:rPr>
          <w:rFonts w:ascii="Times New Roman" w:hAnsi="Times New Roman" w:cs="Times New Roman"/>
          <w:sz w:val="24"/>
          <w:szCs w:val="24"/>
          <w:lang w:val="sr-Cyrl-CS"/>
        </w:rPr>
        <w:t xml:space="preserve"> бр. 69/05)</w:t>
      </w:r>
    </w:p>
    <w:p w14:paraId="7F918636" w14:textId="77777777" w:rsidR="00562079" w:rsidRPr="00562079" w:rsidRDefault="00562079" w:rsidP="00EE79E0">
      <w:pPr>
        <w:numPr>
          <w:ilvl w:val="0"/>
          <w:numId w:val="48"/>
        </w:numPr>
        <w:tabs>
          <w:tab w:val="clear" w:pos="900"/>
          <w:tab w:val="num" w:pos="1070"/>
        </w:tabs>
        <w:spacing w:before="60" w:after="0" w:line="240" w:lineRule="auto"/>
        <w:ind w:left="908" w:hanging="539"/>
        <w:jc w:val="both"/>
        <w:rPr>
          <w:rFonts w:ascii="Times New Roman" w:hAnsi="Times New Roman" w:cs="Times New Roman"/>
          <w:sz w:val="24"/>
          <w:szCs w:val="24"/>
          <w:lang w:val="ru-RU"/>
        </w:rPr>
      </w:pPr>
      <w:r w:rsidRPr="00562079">
        <w:rPr>
          <w:rFonts w:ascii="Times New Roman" w:hAnsi="Times New Roman" w:cs="Times New Roman"/>
          <w:sz w:val="24"/>
          <w:szCs w:val="24"/>
          <w:lang w:val="ru-RU"/>
        </w:rPr>
        <w:t>Правилника о техничким нормативима, начину рада код израде техничке документације и контроли техничке документације за извођење геодетских радова у инжењерско - техничким областима (Сл. гласник РС бр. 59/02).</w:t>
      </w:r>
    </w:p>
    <w:p w14:paraId="0CD6D076" w14:textId="77777777" w:rsidR="00562079" w:rsidRPr="00562079" w:rsidRDefault="00562079" w:rsidP="00EE79E0">
      <w:pPr>
        <w:numPr>
          <w:ilvl w:val="0"/>
          <w:numId w:val="48"/>
        </w:numPr>
        <w:tabs>
          <w:tab w:val="clear" w:pos="900"/>
          <w:tab w:val="num" w:pos="1070"/>
        </w:tabs>
        <w:spacing w:before="60" w:after="0" w:line="240" w:lineRule="auto"/>
        <w:ind w:left="908" w:hanging="539"/>
        <w:jc w:val="both"/>
        <w:rPr>
          <w:rFonts w:ascii="Times New Roman" w:hAnsi="Times New Roman" w:cs="Times New Roman"/>
          <w:sz w:val="24"/>
          <w:szCs w:val="24"/>
          <w:lang w:val="ru-RU"/>
        </w:rPr>
      </w:pPr>
      <w:r w:rsidRPr="00562079">
        <w:rPr>
          <w:rFonts w:ascii="Times New Roman" w:hAnsi="Times New Roman" w:cs="Times New Roman"/>
          <w:sz w:val="24"/>
          <w:szCs w:val="24"/>
          <w:lang w:val="ru-RU"/>
        </w:rPr>
        <w:t>Правилника о одржавању магистралних и регионалних путева (Сл. гласник РС бр. 2/93).</w:t>
      </w:r>
    </w:p>
    <w:p w14:paraId="280808AC" w14:textId="77777777" w:rsidR="00562079" w:rsidRPr="00562079" w:rsidRDefault="00562079" w:rsidP="00EE79E0">
      <w:pPr>
        <w:numPr>
          <w:ilvl w:val="0"/>
          <w:numId w:val="48"/>
        </w:numPr>
        <w:tabs>
          <w:tab w:val="clear" w:pos="900"/>
          <w:tab w:val="num" w:pos="1070"/>
        </w:tabs>
        <w:spacing w:before="60" w:after="0" w:line="240" w:lineRule="auto"/>
        <w:ind w:left="908" w:hanging="539"/>
        <w:jc w:val="both"/>
        <w:rPr>
          <w:rFonts w:ascii="Times New Roman" w:hAnsi="Times New Roman" w:cs="Times New Roman"/>
          <w:sz w:val="24"/>
          <w:szCs w:val="24"/>
          <w:lang w:val="ru-RU"/>
        </w:rPr>
      </w:pPr>
      <w:r w:rsidRPr="00562079">
        <w:rPr>
          <w:rFonts w:ascii="Times New Roman" w:hAnsi="Times New Roman" w:cs="Times New Roman"/>
          <w:sz w:val="24"/>
          <w:szCs w:val="24"/>
          <w:lang w:val="ru-RU"/>
        </w:rPr>
        <w:t>Правилника о техничким нормативима за изградњу надземних електроенергетских водова називног напона од 1 kV до 400 kV (Сл. лист СФРЈ бр. 65/88 и 18/92).</w:t>
      </w:r>
    </w:p>
    <w:p w14:paraId="5741851A" w14:textId="77777777" w:rsidR="00562079" w:rsidRPr="00562079" w:rsidRDefault="00562079" w:rsidP="00EE79E0">
      <w:pPr>
        <w:numPr>
          <w:ilvl w:val="0"/>
          <w:numId w:val="48"/>
        </w:numPr>
        <w:tabs>
          <w:tab w:val="clear" w:pos="900"/>
          <w:tab w:val="num" w:pos="1070"/>
        </w:tabs>
        <w:spacing w:before="60" w:after="0" w:line="240" w:lineRule="auto"/>
        <w:ind w:left="908" w:hanging="539"/>
        <w:jc w:val="both"/>
        <w:rPr>
          <w:rFonts w:ascii="Times New Roman" w:hAnsi="Times New Roman" w:cs="Times New Roman"/>
          <w:sz w:val="24"/>
          <w:szCs w:val="24"/>
          <w:lang w:val="ru-RU"/>
        </w:rPr>
      </w:pPr>
      <w:r w:rsidRPr="00562079">
        <w:rPr>
          <w:rFonts w:ascii="Times New Roman" w:hAnsi="Times New Roman" w:cs="Times New Roman"/>
          <w:sz w:val="24"/>
          <w:szCs w:val="24"/>
          <w:lang w:val="ru-RU"/>
        </w:rPr>
        <w:t>Правилника о техничким нормативима за одређивање величина оптерећења мостова (Сл. лист СФРЈ бр. 1/91).</w:t>
      </w:r>
    </w:p>
    <w:p w14:paraId="079C0F64" w14:textId="77777777" w:rsidR="00562079" w:rsidRPr="00562079" w:rsidRDefault="00562079" w:rsidP="00EE79E0">
      <w:pPr>
        <w:numPr>
          <w:ilvl w:val="0"/>
          <w:numId w:val="48"/>
        </w:numPr>
        <w:tabs>
          <w:tab w:val="clear" w:pos="900"/>
          <w:tab w:val="num" w:pos="1070"/>
        </w:tabs>
        <w:spacing w:before="60" w:after="0" w:line="240" w:lineRule="auto"/>
        <w:ind w:left="908" w:hanging="539"/>
        <w:jc w:val="both"/>
        <w:rPr>
          <w:rFonts w:ascii="Times New Roman" w:hAnsi="Times New Roman" w:cs="Times New Roman"/>
          <w:sz w:val="24"/>
          <w:szCs w:val="24"/>
          <w:lang w:val="ru-RU"/>
        </w:rPr>
      </w:pPr>
      <w:r w:rsidRPr="00562079">
        <w:rPr>
          <w:rFonts w:ascii="Times New Roman" w:hAnsi="Times New Roman" w:cs="Times New Roman"/>
          <w:sz w:val="24"/>
          <w:szCs w:val="24"/>
          <w:lang w:val="ru-RU"/>
        </w:rPr>
        <w:t>Уредбе о локацијским условима (Сл. гласник РС бр. 35/15</w:t>
      </w:r>
      <w:r w:rsidRPr="00562079">
        <w:rPr>
          <w:rFonts w:ascii="Times New Roman" w:hAnsi="Times New Roman" w:cs="Times New Roman"/>
          <w:sz w:val="24"/>
          <w:szCs w:val="24"/>
        </w:rPr>
        <w:t>,</w:t>
      </w:r>
      <w:r w:rsidRPr="00562079">
        <w:rPr>
          <w:rFonts w:ascii="Times New Roman" w:hAnsi="Times New Roman" w:cs="Times New Roman"/>
          <w:sz w:val="24"/>
          <w:szCs w:val="24"/>
          <w:lang w:val="ru-RU"/>
        </w:rPr>
        <w:t xml:space="preserve"> 114/15</w:t>
      </w:r>
      <w:r w:rsidRPr="00562079">
        <w:rPr>
          <w:rFonts w:ascii="Times New Roman" w:hAnsi="Times New Roman" w:cs="Times New Roman"/>
          <w:sz w:val="24"/>
          <w:szCs w:val="24"/>
        </w:rPr>
        <w:t xml:space="preserve"> </w:t>
      </w:r>
      <w:r w:rsidRPr="00562079">
        <w:rPr>
          <w:rFonts w:ascii="Times New Roman" w:hAnsi="Times New Roman" w:cs="Times New Roman"/>
          <w:sz w:val="24"/>
          <w:szCs w:val="24"/>
          <w:lang w:val="sr-Cyrl-RS"/>
        </w:rPr>
        <w:t>и 117/17</w:t>
      </w:r>
      <w:r w:rsidRPr="00562079">
        <w:rPr>
          <w:rFonts w:ascii="Times New Roman" w:hAnsi="Times New Roman" w:cs="Times New Roman"/>
          <w:sz w:val="24"/>
          <w:szCs w:val="24"/>
          <w:lang w:val="ru-RU"/>
        </w:rPr>
        <w:t>)</w:t>
      </w:r>
    </w:p>
    <w:p w14:paraId="090713BF" w14:textId="77777777" w:rsidR="00562079" w:rsidRPr="00562079" w:rsidRDefault="00562079" w:rsidP="00EE79E0">
      <w:pPr>
        <w:numPr>
          <w:ilvl w:val="0"/>
          <w:numId w:val="48"/>
        </w:numPr>
        <w:tabs>
          <w:tab w:val="clear" w:pos="900"/>
          <w:tab w:val="num" w:pos="1070"/>
        </w:tabs>
        <w:spacing w:before="60" w:after="0" w:line="240" w:lineRule="auto"/>
        <w:ind w:left="908" w:hanging="539"/>
        <w:jc w:val="both"/>
        <w:rPr>
          <w:rFonts w:ascii="Times New Roman" w:hAnsi="Times New Roman" w:cs="Times New Roman"/>
          <w:sz w:val="24"/>
          <w:szCs w:val="24"/>
          <w:lang w:val="ru-RU"/>
        </w:rPr>
      </w:pPr>
      <w:r w:rsidRPr="00562079">
        <w:rPr>
          <w:rFonts w:ascii="Times New Roman" w:hAnsi="Times New Roman" w:cs="Times New Roman"/>
          <w:sz w:val="24"/>
          <w:szCs w:val="24"/>
          <w:lang w:val="ru-RU"/>
        </w:rPr>
        <w:t>Уредбе о категоризацији државних путева (Сл. гласник РС бр. 105/13, 119/13 и 93/15)</w:t>
      </w:r>
    </w:p>
    <w:p w14:paraId="6F8D4480" w14:textId="77777777" w:rsidR="00562079" w:rsidRPr="00562079" w:rsidRDefault="00562079" w:rsidP="00EE79E0">
      <w:pPr>
        <w:numPr>
          <w:ilvl w:val="0"/>
          <w:numId w:val="48"/>
        </w:numPr>
        <w:tabs>
          <w:tab w:val="clear" w:pos="900"/>
          <w:tab w:val="num" w:pos="1070"/>
        </w:tabs>
        <w:spacing w:before="60" w:after="0" w:line="240" w:lineRule="auto"/>
        <w:ind w:left="908" w:hanging="539"/>
        <w:jc w:val="both"/>
        <w:rPr>
          <w:rFonts w:ascii="Times New Roman" w:hAnsi="Times New Roman" w:cs="Times New Roman"/>
          <w:sz w:val="24"/>
          <w:szCs w:val="24"/>
          <w:lang w:val="ru-RU"/>
        </w:rPr>
      </w:pPr>
      <w:r w:rsidRPr="00562079">
        <w:rPr>
          <w:rFonts w:ascii="Times New Roman" w:hAnsi="Times New Roman" w:cs="Times New Roman"/>
          <w:sz w:val="24"/>
          <w:szCs w:val="24"/>
          <w:lang w:val="sr-Cyrl-CS"/>
        </w:rPr>
        <w:t>Уредбе о граничним вредностима приоритетних и приоритетних хазардних супстанци које загађују површинске воде и роковима за њихово достизање (</w:t>
      </w:r>
      <w:r w:rsidRPr="00562079">
        <w:rPr>
          <w:rFonts w:ascii="Times New Roman" w:hAnsi="Times New Roman" w:cs="Times New Roman"/>
          <w:sz w:val="24"/>
          <w:szCs w:val="24"/>
          <w:lang w:val="ru-RU"/>
        </w:rPr>
        <w:t>Сл. гласник РС</w:t>
      </w:r>
      <w:r w:rsidRPr="00562079">
        <w:rPr>
          <w:rFonts w:ascii="Times New Roman" w:hAnsi="Times New Roman" w:cs="Times New Roman"/>
          <w:sz w:val="24"/>
          <w:szCs w:val="24"/>
          <w:lang w:val="sr-Cyrl-CS"/>
        </w:rPr>
        <w:t xml:space="preserve"> бр. 24/14)</w:t>
      </w:r>
    </w:p>
    <w:p w14:paraId="1989D298" w14:textId="77777777" w:rsidR="00562079" w:rsidRPr="00562079" w:rsidRDefault="00562079" w:rsidP="00EE79E0">
      <w:pPr>
        <w:numPr>
          <w:ilvl w:val="0"/>
          <w:numId w:val="48"/>
        </w:numPr>
        <w:tabs>
          <w:tab w:val="clear" w:pos="900"/>
          <w:tab w:val="num" w:pos="1070"/>
        </w:tabs>
        <w:spacing w:before="60" w:after="0" w:line="240" w:lineRule="auto"/>
        <w:ind w:left="908" w:hanging="539"/>
        <w:jc w:val="both"/>
        <w:rPr>
          <w:rFonts w:ascii="Times New Roman" w:hAnsi="Times New Roman" w:cs="Times New Roman"/>
          <w:sz w:val="24"/>
          <w:szCs w:val="24"/>
          <w:lang w:val="ru-RU"/>
        </w:rPr>
      </w:pPr>
      <w:r w:rsidRPr="00562079">
        <w:rPr>
          <w:rFonts w:ascii="Times New Roman" w:hAnsi="Times New Roman" w:cs="Times New Roman"/>
          <w:sz w:val="24"/>
          <w:szCs w:val="24"/>
          <w:lang w:val="sr-Cyrl-CS"/>
        </w:rPr>
        <w:t>Уредбе о граничним вредностима загађујућих материја у површинским и подземним водама и седименту и роковима за њихово достизање (</w:t>
      </w:r>
      <w:r w:rsidRPr="00562079">
        <w:rPr>
          <w:rFonts w:ascii="Times New Roman" w:hAnsi="Times New Roman" w:cs="Times New Roman"/>
          <w:sz w:val="24"/>
          <w:szCs w:val="24"/>
          <w:lang w:val="ru-RU"/>
        </w:rPr>
        <w:t>Сл. гласник РС</w:t>
      </w:r>
      <w:r w:rsidRPr="00562079">
        <w:rPr>
          <w:rFonts w:ascii="Times New Roman" w:hAnsi="Times New Roman" w:cs="Times New Roman"/>
          <w:sz w:val="24"/>
          <w:szCs w:val="24"/>
          <w:lang w:val="sr-Cyrl-CS"/>
        </w:rPr>
        <w:t xml:space="preserve"> бр. 50/12)</w:t>
      </w:r>
    </w:p>
    <w:p w14:paraId="5760E0DE" w14:textId="77777777" w:rsidR="00562079" w:rsidRPr="00562079" w:rsidRDefault="00562079" w:rsidP="00EE79E0">
      <w:pPr>
        <w:numPr>
          <w:ilvl w:val="0"/>
          <w:numId w:val="48"/>
        </w:numPr>
        <w:tabs>
          <w:tab w:val="clear" w:pos="900"/>
          <w:tab w:val="num" w:pos="1070"/>
        </w:tabs>
        <w:spacing w:before="60" w:after="0" w:line="240" w:lineRule="auto"/>
        <w:ind w:left="908" w:hanging="539"/>
        <w:jc w:val="both"/>
        <w:rPr>
          <w:rFonts w:ascii="Times New Roman" w:hAnsi="Times New Roman" w:cs="Times New Roman"/>
          <w:sz w:val="24"/>
          <w:szCs w:val="24"/>
          <w:lang w:val="sr-Cyrl-CS"/>
        </w:rPr>
      </w:pPr>
      <w:r w:rsidRPr="00562079">
        <w:rPr>
          <w:rFonts w:ascii="Times New Roman" w:hAnsi="Times New Roman" w:cs="Times New Roman"/>
          <w:sz w:val="24"/>
          <w:szCs w:val="24"/>
          <w:lang w:val="sr-Cyrl-CS"/>
        </w:rPr>
        <w:t>Уредбе о режимима заштите (</w:t>
      </w:r>
      <w:r w:rsidRPr="00562079">
        <w:rPr>
          <w:rFonts w:ascii="Times New Roman" w:hAnsi="Times New Roman" w:cs="Times New Roman"/>
          <w:sz w:val="24"/>
          <w:szCs w:val="24"/>
          <w:lang w:val="ru-RU"/>
        </w:rPr>
        <w:t>Сл. гласник РС</w:t>
      </w:r>
      <w:r w:rsidRPr="00562079">
        <w:rPr>
          <w:rFonts w:ascii="Times New Roman" w:hAnsi="Times New Roman" w:cs="Times New Roman"/>
          <w:sz w:val="24"/>
          <w:szCs w:val="24"/>
          <w:lang w:val="sr-Cyrl-CS"/>
        </w:rPr>
        <w:t xml:space="preserve"> бр. 31/12)</w:t>
      </w:r>
    </w:p>
    <w:p w14:paraId="3A9F81B6" w14:textId="77777777" w:rsidR="00562079" w:rsidRPr="00562079" w:rsidRDefault="00562079" w:rsidP="00EE79E0">
      <w:pPr>
        <w:numPr>
          <w:ilvl w:val="0"/>
          <w:numId w:val="48"/>
        </w:numPr>
        <w:tabs>
          <w:tab w:val="clear" w:pos="900"/>
          <w:tab w:val="num" w:pos="1070"/>
        </w:tabs>
        <w:spacing w:before="60" w:after="0" w:line="240" w:lineRule="auto"/>
        <w:ind w:left="908" w:hanging="539"/>
        <w:jc w:val="both"/>
        <w:rPr>
          <w:rFonts w:ascii="Times New Roman" w:hAnsi="Times New Roman" w:cs="Times New Roman"/>
          <w:sz w:val="24"/>
          <w:szCs w:val="24"/>
          <w:lang w:val="sr-Cyrl-CS"/>
        </w:rPr>
      </w:pPr>
      <w:r w:rsidRPr="00562079">
        <w:rPr>
          <w:rFonts w:ascii="Times New Roman" w:hAnsi="Times New Roman" w:cs="Times New Roman"/>
          <w:sz w:val="24"/>
          <w:szCs w:val="24"/>
          <w:lang w:val="sr-Cyrl-CS"/>
        </w:rPr>
        <w:t>Уредбе о еколошкој мрежи (</w:t>
      </w:r>
      <w:r w:rsidRPr="00562079">
        <w:rPr>
          <w:rFonts w:ascii="Times New Roman" w:hAnsi="Times New Roman" w:cs="Times New Roman"/>
          <w:sz w:val="24"/>
          <w:szCs w:val="24"/>
          <w:lang w:val="ru-RU"/>
        </w:rPr>
        <w:t>Сл. гласник РС</w:t>
      </w:r>
      <w:r w:rsidRPr="00562079">
        <w:rPr>
          <w:rFonts w:ascii="Times New Roman" w:hAnsi="Times New Roman" w:cs="Times New Roman"/>
          <w:sz w:val="24"/>
          <w:szCs w:val="24"/>
          <w:lang w:val="sr-Cyrl-CS"/>
        </w:rPr>
        <w:t xml:space="preserve"> бр. 102/10)</w:t>
      </w:r>
    </w:p>
    <w:p w14:paraId="143FED86" w14:textId="77777777" w:rsidR="00562079" w:rsidRPr="00562079" w:rsidRDefault="00562079" w:rsidP="00EE79E0">
      <w:pPr>
        <w:numPr>
          <w:ilvl w:val="0"/>
          <w:numId w:val="48"/>
        </w:numPr>
        <w:tabs>
          <w:tab w:val="clear" w:pos="900"/>
          <w:tab w:val="num" w:pos="1070"/>
        </w:tabs>
        <w:spacing w:before="60" w:after="0" w:line="240" w:lineRule="auto"/>
        <w:ind w:left="908" w:hanging="539"/>
        <w:jc w:val="both"/>
        <w:rPr>
          <w:rFonts w:ascii="Times New Roman" w:hAnsi="Times New Roman" w:cs="Times New Roman"/>
          <w:sz w:val="24"/>
          <w:szCs w:val="24"/>
          <w:lang w:val="ru-RU"/>
        </w:rPr>
      </w:pPr>
      <w:r w:rsidRPr="00562079">
        <w:rPr>
          <w:rFonts w:ascii="Times New Roman" w:hAnsi="Times New Roman" w:cs="Times New Roman"/>
          <w:sz w:val="24"/>
          <w:szCs w:val="24"/>
          <w:lang w:val="ru-RU"/>
        </w:rPr>
        <w:t>Уредбе о безбедности и здрављу на раду на привременим или покретним градилиштима (Сл. гласник РС бр. 14/09 и 95/10).</w:t>
      </w:r>
    </w:p>
    <w:p w14:paraId="7387EF50" w14:textId="77777777" w:rsidR="00562079" w:rsidRPr="00562079" w:rsidRDefault="00562079" w:rsidP="00EE79E0">
      <w:pPr>
        <w:numPr>
          <w:ilvl w:val="0"/>
          <w:numId w:val="48"/>
        </w:numPr>
        <w:tabs>
          <w:tab w:val="clear" w:pos="900"/>
          <w:tab w:val="num" w:pos="1070"/>
        </w:tabs>
        <w:spacing w:before="60" w:after="0" w:line="240" w:lineRule="auto"/>
        <w:ind w:left="908" w:hanging="539"/>
        <w:jc w:val="both"/>
        <w:rPr>
          <w:rFonts w:ascii="Times New Roman" w:hAnsi="Times New Roman" w:cs="Times New Roman"/>
          <w:sz w:val="24"/>
          <w:szCs w:val="24"/>
          <w:lang w:val="ru-RU"/>
        </w:rPr>
      </w:pPr>
      <w:r w:rsidRPr="00562079">
        <w:rPr>
          <w:rFonts w:ascii="Times New Roman" w:eastAsia="Arial Unicode MS" w:hAnsi="Times New Roman" w:cs="Times New Roman"/>
          <w:kern w:val="3"/>
          <w:sz w:val="24"/>
          <w:szCs w:val="24"/>
          <w:lang w:val="ru-RU" w:eastAsia="zh-CN" w:bidi="hi-IN"/>
        </w:rPr>
        <w:t>Уредб</w:t>
      </w:r>
      <w:r w:rsidRPr="00562079">
        <w:rPr>
          <w:rFonts w:ascii="Times New Roman" w:eastAsia="Arial Unicode MS" w:hAnsi="Times New Roman" w:cs="Times New Roman"/>
          <w:kern w:val="3"/>
          <w:sz w:val="24"/>
          <w:szCs w:val="24"/>
          <w:lang w:val="sr-Cyrl-CS" w:eastAsia="zh-CN" w:bidi="hi-IN"/>
        </w:rPr>
        <w:t>е</w:t>
      </w:r>
      <w:r w:rsidRPr="00562079">
        <w:rPr>
          <w:rFonts w:ascii="Times New Roman" w:eastAsia="Arial Unicode MS" w:hAnsi="Times New Roman" w:cs="Times New Roman"/>
          <w:kern w:val="3"/>
          <w:sz w:val="24"/>
          <w:szCs w:val="24"/>
          <w:lang w:val="ru-RU" w:eastAsia="zh-CN" w:bidi="hi-IN"/>
        </w:rPr>
        <w:t xml:space="preserve"> о разврставању објекта, делатности и земљишта у категорије угрожености од пожара (</w:t>
      </w:r>
      <w:r w:rsidRPr="00562079">
        <w:rPr>
          <w:rFonts w:ascii="Times New Roman" w:hAnsi="Times New Roman" w:cs="Times New Roman"/>
          <w:sz w:val="24"/>
          <w:szCs w:val="24"/>
          <w:lang w:val="ru-RU"/>
        </w:rPr>
        <w:t>Сл. гласник РС</w:t>
      </w:r>
      <w:r w:rsidRPr="00562079">
        <w:rPr>
          <w:rFonts w:ascii="Times New Roman" w:eastAsia="Arial Unicode MS" w:hAnsi="Times New Roman" w:cs="Times New Roman"/>
          <w:kern w:val="3"/>
          <w:sz w:val="24"/>
          <w:szCs w:val="24"/>
          <w:lang w:val="ru-RU" w:eastAsia="zh-CN" w:bidi="hi-IN"/>
        </w:rPr>
        <w:t>, бр. 76/10)</w:t>
      </w:r>
    </w:p>
    <w:p w14:paraId="40F4D4C3" w14:textId="77777777" w:rsidR="00562079" w:rsidRPr="00562079" w:rsidRDefault="00562079" w:rsidP="00EE79E0">
      <w:pPr>
        <w:numPr>
          <w:ilvl w:val="0"/>
          <w:numId w:val="48"/>
        </w:numPr>
        <w:tabs>
          <w:tab w:val="clear" w:pos="900"/>
          <w:tab w:val="num" w:pos="1070"/>
        </w:tabs>
        <w:spacing w:before="60" w:after="0" w:line="240" w:lineRule="auto"/>
        <w:ind w:left="908" w:hanging="539"/>
        <w:jc w:val="both"/>
        <w:rPr>
          <w:rFonts w:ascii="Times New Roman" w:hAnsi="Times New Roman" w:cs="Times New Roman"/>
          <w:sz w:val="24"/>
          <w:szCs w:val="24"/>
          <w:lang w:val="ru-RU"/>
        </w:rPr>
      </w:pPr>
      <w:r w:rsidRPr="00562079">
        <w:rPr>
          <w:rFonts w:ascii="Times New Roman" w:hAnsi="Times New Roman" w:cs="Times New Roman"/>
          <w:sz w:val="24"/>
          <w:szCs w:val="24"/>
          <w:lang w:val="sr-Cyrl-CS"/>
        </w:rPr>
        <w:lastRenderedPageBreak/>
        <w:t>Уредбе о условима за мониторинг и захтевима квалитета ваздуха (</w:t>
      </w:r>
      <w:r w:rsidRPr="00562079">
        <w:rPr>
          <w:rFonts w:ascii="Times New Roman" w:hAnsi="Times New Roman" w:cs="Times New Roman"/>
          <w:sz w:val="24"/>
          <w:szCs w:val="24"/>
          <w:lang w:val="ru-RU"/>
        </w:rPr>
        <w:t>Сл. гласник РС</w:t>
      </w:r>
      <w:r w:rsidRPr="00562079">
        <w:rPr>
          <w:rFonts w:ascii="Times New Roman" w:hAnsi="Times New Roman" w:cs="Times New Roman"/>
          <w:sz w:val="24"/>
          <w:szCs w:val="24"/>
          <w:lang w:val="sr-Cyrl-CS"/>
        </w:rPr>
        <w:t xml:space="preserve"> бр. 11/10 и 75/10)</w:t>
      </w:r>
    </w:p>
    <w:p w14:paraId="0B930AB2" w14:textId="77777777" w:rsidR="00562079" w:rsidRPr="00562079" w:rsidRDefault="00562079" w:rsidP="00EE79E0">
      <w:pPr>
        <w:numPr>
          <w:ilvl w:val="0"/>
          <w:numId w:val="48"/>
        </w:numPr>
        <w:tabs>
          <w:tab w:val="clear" w:pos="900"/>
          <w:tab w:val="num" w:pos="1070"/>
        </w:tabs>
        <w:spacing w:before="60" w:after="0" w:line="240" w:lineRule="auto"/>
        <w:ind w:left="908" w:hanging="539"/>
        <w:jc w:val="both"/>
        <w:rPr>
          <w:rFonts w:ascii="Times New Roman" w:hAnsi="Times New Roman" w:cs="Times New Roman"/>
          <w:sz w:val="24"/>
          <w:szCs w:val="24"/>
          <w:lang w:val="ru-RU"/>
        </w:rPr>
      </w:pPr>
      <w:r w:rsidRPr="00562079">
        <w:rPr>
          <w:rFonts w:ascii="Times New Roman" w:hAnsi="Times New Roman" w:cs="Times New Roman"/>
          <w:sz w:val="24"/>
          <w:szCs w:val="24"/>
          <w:lang w:val="sr-Cyrl-CS"/>
        </w:rPr>
        <w:t>Уредбе о индикаторима буке, граничним вредностима, методама за оцењивање индикатора буке, узнемиравања и штетних ефеката буке у животној средини (</w:t>
      </w:r>
      <w:r w:rsidRPr="00562079">
        <w:rPr>
          <w:rFonts w:ascii="Times New Roman" w:hAnsi="Times New Roman" w:cs="Times New Roman"/>
          <w:sz w:val="24"/>
          <w:szCs w:val="24"/>
          <w:lang w:val="ru-RU"/>
        </w:rPr>
        <w:t>Сл. гласник РС</w:t>
      </w:r>
      <w:r w:rsidRPr="00562079">
        <w:rPr>
          <w:rFonts w:ascii="Times New Roman" w:hAnsi="Times New Roman" w:cs="Times New Roman"/>
          <w:sz w:val="24"/>
          <w:szCs w:val="24"/>
          <w:lang w:val="sr-Cyrl-CS"/>
        </w:rPr>
        <w:t xml:space="preserve"> бр. 75/10)</w:t>
      </w:r>
    </w:p>
    <w:p w14:paraId="230DF794" w14:textId="77777777" w:rsidR="00562079" w:rsidRPr="00562079" w:rsidRDefault="00562079" w:rsidP="00EE79E0">
      <w:pPr>
        <w:numPr>
          <w:ilvl w:val="0"/>
          <w:numId w:val="48"/>
        </w:numPr>
        <w:tabs>
          <w:tab w:val="clear" w:pos="900"/>
          <w:tab w:val="num" w:pos="1070"/>
        </w:tabs>
        <w:spacing w:before="60" w:after="0" w:line="240" w:lineRule="auto"/>
        <w:ind w:left="908" w:hanging="539"/>
        <w:jc w:val="both"/>
        <w:rPr>
          <w:rFonts w:ascii="Times New Roman" w:hAnsi="Times New Roman" w:cs="Times New Roman"/>
          <w:sz w:val="24"/>
          <w:szCs w:val="24"/>
          <w:lang w:val="sr-Cyrl-CS"/>
        </w:rPr>
      </w:pPr>
      <w:r w:rsidRPr="00562079">
        <w:rPr>
          <w:rFonts w:ascii="Times New Roman" w:hAnsi="Times New Roman" w:cs="Times New Roman"/>
          <w:sz w:val="24"/>
          <w:szCs w:val="24"/>
          <w:lang w:val="sr-Cyrl-CS"/>
        </w:rPr>
        <w:t>Уредбе о граничним вредностима емисија загађујућих материја у ваздух (</w:t>
      </w:r>
      <w:r w:rsidRPr="00562079">
        <w:rPr>
          <w:rFonts w:ascii="Times New Roman" w:hAnsi="Times New Roman" w:cs="Times New Roman"/>
          <w:sz w:val="24"/>
          <w:szCs w:val="24"/>
          <w:lang w:val="ru-RU"/>
        </w:rPr>
        <w:t>Сл. гласник РС</w:t>
      </w:r>
      <w:r w:rsidRPr="00562079">
        <w:rPr>
          <w:rFonts w:ascii="Times New Roman" w:hAnsi="Times New Roman" w:cs="Times New Roman"/>
          <w:sz w:val="24"/>
          <w:szCs w:val="24"/>
          <w:lang w:val="sr-Cyrl-CS"/>
        </w:rPr>
        <w:t xml:space="preserve"> бр. 71/10)</w:t>
      </w:r>
    </w:p>
    <w:p w14:paraId="69DFA2FC" w14:textId="77777777" w:rsidR="00562079" w:rsidRPr="00562079" w:rsidRDefault="00562079" w:rsidP="00EE79E0">
      <w:pPr>
        <w:numPr>
          <w:ilvl w:val="0"/>
          <w:numId w:val="48"/>
        </w:numPr>
        <w:tabs>
          <w:tab w:val="clear" w:pos="900"/>
          <w:tab w:val="num" w:pos="1070"/>
        </w:tabs>
        <w:spacing w:before="60" w:after="0" w:line="240" w:lineRule="auto"/>
        <w:ind w:left="908" w:hanging="539"/>
        <w:jc w:val="both"/>
        <w:rPr>
          <w:rFonts w:ascii="Times New Roman" w:hAnsi="Times New Roman" w:cs="Times New Roman"/>
          <w:sz w:val="24"/>
          <w:szCs w:val="24"/>
          <w:lang w:val="ru-RU"/>
        </w:rPr>
      </w:pPr>
      <w:r w:rsidRPr="00562079">
        <w:rPr>
          <w:rFonts w:ascii="Times New Roman" w:hAnsi="Times New Roman" w:cs="Times New Roman"/>
          <w:sz w:val="24"/>
          <w:szCs w:val="24"/>
          <w:lang w:val="ru-RU"/>
        </w:rPr>
        <w:t>Уредбе о утврђивању Листе пројеката за које је обавезна процена утицаја и Листе пројеката за које се може захтевати процена утицаја на животну средину (Сл. гласник РС бр. 114/08)</w:t>
      </w:r>
    </w:p>
    <w:p w14:paraId="437C7C8E" w14:textId="77777777" w:rsidR="00562079" w:rsidRPr="00562079" w:rsidRDefault="00562079" w:rsidP="00EE79E0">
      <w:pPr>
        <w:numPr>
          <w:ilvl w:val="0"/>
          <w:numId w:val="48"/>
        </w:numPr>
        <w:tabs>
          <w:tab w:val="clear" w:pos="900"/>
          <w:tab w:val="num" w:pos="1070"/>
        </w:tabs>
        <w:spacing w:before="60" w:after="0" w:line="240" w:lineRule="auto"/>
        <w:ind w:left="908" w:hanging="539"/>
        <w:jc w:val="both"/>
        <w:rPr>
          <w:rFonts w:ascii="Times New Roman" w:hAnsi="Times New Roman" w:cs="Times New Roman"/>
          <w:sz w:val="24"/>
          <w:szCs w:val="24"/>
          <w:lang w:val="ru-RU"/>
        </w:rPr>
      </w:pPr>
      <w:r w:rsidRPr="00562079">
        <w:rPr>
          <w:rFonts w:ascii="Times New Roman" w:hAnsi="Times New Roman" w:cs="Times New Roman"/>
          <w:sz w:val="24"/>
          <w:szCs w:val="24"/>
          <w:lang w:val="ru-RU"/>
        </w:rPr>
        <w:t>Уредбе о категоризацији водотока (Сл. гласник СРС бр. 5/68)</w:t>
      </w:r>
    </w:p>
    <w:p w14:paraId="19C339B7" w14:textId="77777777" w:rsidR="00562079" w:rsidRPr="00562079" w:rsidRDefault="00562079" w:rsidP="00EE79E0">
      <w:pPr>
        <w:numPr>
          <w:ilvl w:val="0"/>
          <w:numId w:val="48"/>
        </w:numPr>
        <w:tabs>
          <w:tab w:val="clear" w:pos="900"/>
          <w:tab w:val="num" w:pos="1070"/>
        </w:tabs>
        <w:spacing w:before="60" w:after="0" w:line="240" w:lineRule="auto"/>
        <w:ind w:left="908" w:hanging="539"/>
        <w:jc w:val="both"/>
        <w:rPr>
          <w:rFonts w:ascii="Times New Roman" w:hAnsi="Times New Roman" w:cs="Times New Roman"/>
          <w:sz w:val="24"/>
          <w:szCs w:val="24"/>
          <w:lang w:val="ru-RU"/>
        </w:rPr>
      </w:pPr>
      <w:r w:rsidRPr="00562079">
        <w:rPr>
          <w:rFonts w:ascii="Times New Roman" w:hAnsi="Times New Roman" w:cs="Times New Roman"/>
          <w:sz w:val="24"/>
          <w:szCs w:val="24"/>
          <w:lang w:val="ru-RU"/>
        </w:rPr>
        <w:t>Методологије пројектовања путева (Грађевински факултет, Београд, 1993. године)</w:t>
      </w:r>
    </w:p>
    <w:p w14:paraId="7189EB0F" w14:textId="77777777" w:rsidR="00562079" w:rsidRPr="00562079" w:rsidRDefault="00562079" w:rsidP="00EE79E0">
      <w:pPr>
        <w:numPr>
          <w:ilvl w:val="0"/>
          <w:numId w:val="48"/>
        </w:numPr>
        <w:tabs>
          <w:tab w:val="clear" w:pos="900"/>
          <w:tab w:val="num" w:pos="1070"/>
        </w:tabs>
        <w:spacing w:before="60" w:after="0" w:line="240" w:lineRule="auto"/>
        <w:ind w:left="908" w:hanging="539"/>
        <w:jc w:val="both"/>
        <w:rPr>
          <w:rFonts w:ascii="Times New Roman" w:hAnsi="Times New Roman" w:cs="Times New Roman"/>
          <w:sz w:val="24"/>
          <w:szCs w:val="24"/>
          <w:lang w:val="ru-RU"/>
        </w:rPr>
      </w:pPr>
      <w:r w:rsidRPr="00562079">
        <w:rPr>
          <w:rFonts w:ascii="Times New Roman" w:hAnsi="Times New Roman" w:cs="Times New Roman"/>
          <w:sz w:val="24"/>
          <w:szCs w:val="24"/>
          <w:lang w:val="ru-RU"/>
        </w:rPr>
        <w:t>Стандарда - СРПС за елементе, конструкције и пројектовање и друге релевантне законе, прописе и стандарде</w:t>
      </w:r>
    </w:p>
    <w:p w14:paraId="530B8686" w14:textId="77777777" w:rsidR="00562079" w:rsidRPr="00562079" w:rsidRDefault="00562079" w:rsidP="00562079">
      <w:pPr>
        <w:tabs>
          <w:tab w:val="num" w:pos="900"/>
        </w:tabs>
        <w:spacing w:before="120"/>
        <w:jc w:val="both"/>
        <w:rPr>
          <w:rFonts w:ascii="Times New Roman" w:hAnsi="Times New Roman" w:cs="Times New Roman"/>
          <w:sz w:val="24"/>
          <w:szCs w:val="24"/>
          <w:lang w:val="ru-RU"/>
        </w:rPr>
      </w:pPr>
      <w:r w:rsidRPr="00562079">
        <w:rPr>
          <w:rFonts w:ascii="Times New Roman" w:hAnsi="Times New Roman" w:cs="Times New Roman"/>
          <w:sz w:val="24"/>
          <w:szCs w:val="24"/>
          <w:lang w:val="ru-RU"/>
        </w:rPr>
        <w:t>И свих других важећих закона и друге регулативе у вези са планирањем, пројектовањем и изградњом предметног путног правца.</w:t>
      </w:r>
    </w:p>
    <w:p w14:paraId="034AB716" w14:textId="77777777" w:rsidR="00562079" w:rsidRPr="00562079" w:rsidRDefault="00562079" w:rsidP="00562079">
      <w:pPr>
        <w:pStyle w:val="Heading1"/>
        <w:ind w:left="360" w:hanging="360"/>
        <w:jc w:val="left"/>
        <w:rPr>
          <w:rFonts w:ascii="Times New Roman" w:hAnsi="Times New Roman" w:cs="Times New Roman"/>
          <w:sz w:val="24"/>
          <w:szCs w:val="24"/>
          <w:lang w:val="sr-Cyrl-CS"/>
        </w:rPr>
      </w:pPr>
      <w:r w:rsidRPr="00562079">
        <w:rPr>
          <w:rFonts w:ascii="Times New Roman" w:hAnsi="Times New Roman" w:cs="Times New Roman"/>
          <w:sz w:val="24"/>
          <w:szCs w:val="24"/>
          <w:lang w:val="sr-Cyrl-CS"/>
        </w:rPr>
        <w:t>2033</w:t>
      </w:r>
      <w:r w:rsidRPr="00562079">
        <w:rPr>
          <w:rFonts w:ascii="Times New Roman" w:hAnsi="Times New Roman" w:cs="Times New Roman"/>
          <w:sz w:val="24"/>
          <w:szCs w:val="24"/>
          <w:lang w:val="sr-Cyrl-CS"/>
        </w:rPr>
        <w:tab/>
        <w:t>Архивска документација</w:t>
      </w:r>
    </w:p>
    <w:p w14:paraId="645E8781" w14:textId="77777777" w:rsidR="00562079" w:rsidRPr="00562079" w:rsidRDefault="00562079" w:rsidP="00562079">
      <w:pPr>
        <w:autoSpaceDE w:val="0"/>
        <w:autoSpaceDN w:val="0"/>
        <w:adjustRightInd w:val="0"/>
        <w:spacing w:before="120" w:line="240" w:lineRule="auto"/>
        <w:jc w:val="both"/>
        <w:rPr>
          <w:rFonts w:ascii="Times New Roman" w:hAnsi="Times New Roman" w:cs="Times New Roman"/>
          <w:color w:val="FF0000"/>
          <w:sz w:val="24"/>
          <w:szCs w:val="24"/>
          <w:lang w:val="sr-Cyrl-CS"/>
        </w:rPr>
      </w:pPr>
      <w:r w:rsidRPr="00562079">
        <w:rPr>
          <w:rFonts w:ascii="Times New Roman" w:hAnsi="Times New Roman" w:cs="Times New Roman"/>
          <w:sz w:val="24"/>
          <w:szCs w:val="24"/>
          <w:lang w:val="sr-Cyrl-CS"/>
        </w:rPr>
        <w:t xml:space="preserve">У оквиру наведене активности потребно је прикупити и анализирати сву релевантну документацију, као и другу доступну текстуалну, графичку и нумеричку документацију о предметном путу, како документацију о нултом стању објеката, тако и све информације о променама које су наступиле током периода експлоатације. Ово се односи на доњи и горњи строј пута и путне објекте, пратеће садржаје, саобраћајно техничку опрему и геодетску основу у коридору постојећег пута. За прикупљање историјских података о постојећој коловозној конструкцији користи се сва релевантна и расположива техничка документација Ј.П. </w:t>
      </w:r>
      <w:r w:rsidRPr="00562079">
        <w:rPr>
          <w:rFonts w:ascii="Times New Roman" w:hAnsi="Times New Roman" w:cs="Times New Roman"/>
          <w:sz w:val="24"/>
          <w:szCs w:val="24"/>
          <w:lang w:val="sr-Cyrl-RS"/>
        </w:rPr>
        <w:t>''</w:t>
      </w:r>
      <w:r w:rsidRPr="00562079">
        <w:rPr>
          <w:rFonts w:ascii="Times New Roman" w:hAnsi="Times New Roman" w:cs="Times New Roman"/>
          <w:sz w:val="24"/>
          <w:szCs w:val="24"/>
          <w:lang w:val="sr-Cyrl-CS"/>
        </w:rPr>
        <w:t>ПУТЕВИ СРБИЈЕ'', укључујући и базу података о путевима, а обавезно, уколико је доступан пројекат коловозне конструкције, резултати претходних и контролних испитивања при грађењу, архивски пројекат пута, записник о техничком прегледу, записник о нултом стању коловозне конструкције, елаборати и студије о истраживањима и испитивањима конструкције у експлоатацији и техничка документација о обављеним радовима одржавања. Резултати се приказују у документу Историјски подаци о коловозној конструкцији. Изглед документа дефинише пројектант, а његов циљ је синтезни приказ свих прикупљених информација од значаја за полазну анализу постојећег стања конструкције и оцену сагласности примењиваних стандарда и прописа током пројектовања, грађења и одржавања са важећим.</w:t>
      </w:r>
    </w:p>
    <w:p w14:paraId="0FD15D13" w14:textId="3072124A" w:rsidR="00562079" w:rsidRPr="00562079" w:rsidRDefault="00562079" w:rsidP="00562079">
      <w:pPr>
        <w:autoSpaceDE w:val="0"/>
        <w:autoSpaceDN w:val="0"/>
        <w:adjustRightInd w:val="0"/>
        <w:spacing w:line="240" w:lineRule="auto"/>
        <w:jc w:val="both"/>
        <w:rPr>
          <w:rFonts w:ascii="Times New Roman" w:hAnsi="Times New Roman" w:cs="Times New Roman"/>
          <w:lang w:val="sr-Cyrl-CS"/>
        </w:rPr>
      </w:pPr>
      <w:r w:rsidRPr="00562079">
        <w:rPr>
          <w:rFonts w:ascii="Times New Roman" w:hAnsi="Times New Roman" w:cs="Times New Roman"/>
          <w:lang w:val="sr-Cyrl-CS"/>
        </w:rPr>
        <w:t xml:space="preserve"> У случају да се анализом историјских података може у потпуности утврдити постојеће стање коловозне конструкције, те да је по свим параметрима могуће на основу тих података, обезбедити једнозначни одговоре на све захтеве из фазе активности 2135.16, та фаза у пројекту може изостати.</w:t>
      </w:r>
    </w:p>
    <w:p w14:paraId="6DEC5B85" w14:textId="77777777" w:rsidR="00562079" w:rsidRPr="00562079" w:rsidRDefault="00562079" w:rsidP="00562079">
      <w:pPr>
        <w:autoSpaceDE w:val="0"/>
        <w:autoSpaceDN w:val="0"/>
        <w:adjustRightInd w:val="0"/>
        <w:spacing w:line="240" w:lineRule="auto"/>
        <w:jc w:val="both"/>
        <w:rPr>
          <w:rFonts w:ascii="Times New Roman" w:hAnsi="Times New Roman" w:cs="Times New Roman"/>
          <w:lang w:val="sr-Cyrl-CS"/>
        </w:rPr>
      </w:pPr>
      <w:r w:rsidRPr="00562079">
        <w:rPr>
          <w:rFonts w:ascii="Times New Roman" w:hAnsi="Times New Roman" w:cs="Times New Roman"/>
          <w:lang w:val="sr-Cyrl-CS"/>
        </w:rPr>
        <w:t xml:space="preserve"> Уколико то није случај, резултати ове активности служе за формулисање одговарајућег програма теренских истраживања и лабораторијских испитивања и представљају полазни услов извођења свих активности из фазе 2135.3. Усвојена пројектна решења је потребно усагласити са релеватним подацима битним за квалитетно решење предметног пута.</w:t>
      </w:r>
    </w:p>
    <w:p w14:paraId="0A591E12" w14:textId="77777777" w:rsidR="00562079" w:rsidRPr="00562079" w:rsidRDefault="00562079" w:rsidP="00562079">
      <w:pPr>
        <w:pStyle w:val="Heading1"/>
        <w:ind w:left="360" w:hanging="360"/>
        <w:jc w:val="left"/>
        <w:rPr>
          <w:rFonts w:ascii="Times New Roman" w:hAnsi="Times New Roman" w:cs="Times New Roman"/>
          <w:sz w:val="24"/>
          <w:szCs w:val="24"/>
          <w:lang w:val="sr-Cyrl-CS"/>
        </w:rPr>
      </w:pPr>
      <w:r w:rsidRPr="00562079">
        <w:rPr>
          <w:rFonts w:ascii="Times New Roman" w:hAnsi="Times New Roman" w:cs="Times New Roman"/>
          <w:sz w:val="24"/>
          <w:szCs w:val="24"/>
          <w:lang w:val="sr-Cyrl-CS"/>
        </w:rPr>
        <w:t>2034</w:t>
      </w:r>
      <w:r w:rsidRPr="00562079">
        <w:rPr>
          <w:rFonts w:ascii="Times New Roman" w:hAnsi="Times New Roman" w:cs="Times New Roman"/>
          <w:sz w:val="24"/>
          <w:szCs w:val="24"/>
          <w:lang w:val="sr-Cyrl-CS"/>
        </w:rPr>
        <w:tab/>
        <w:t>Планска документација</w:t>
      </w:r>
    </w:p>
    <w:p w14:paraId="17E35F20" w14:textId="77777777" w:rsidR="00562079" w:rsidRPr="00562079" w:rsidRDefault="00562079" w:rsidP="00562079">
      <w:pPr>
        <w:pStyle w:val="BodyText2"/>
        <w:spacing w:before="120" w:line="240" w:lineRule="auto"/>
        <w:rPr>
          <w:rFonts w:ascii="Times New Roman" w:hAnsi="Times New Roman"/>
          <w:sz w:val="24"/>
        </w:rPr>
      </w:pPr>
      <w:r w:rsidRPr="00562079">
        <w:rPr>
          <w:rFonts w:ascii="Times New Roman" w:hAnsi="Times New Roman"/>
          <w:sz w:val="24"/>
        </w:rPr>
        <w:t>У оквиру ове активности потребно је прибавити сву релевантну планску документацију,</w:t>
      </w:r>
      <w:r w:rsidRPr="00562079">
        <w:rPr>
          <w:rFonts w:ascii="Times New Roman" w:hAnsi="Times New Roman"/>
          <w:sz w:val="24"/>
          <w:lang w:val="sr-Cyrl-RS"/>
        </w:rPr>
        <w:t xml:space="preserve"> </w:t>
      </w:r>
      <w:r w:rsidRPr="00562079">
        <w:rPr>
          <w:rFonts w:ascii="Times New Roman" w:hAnsi="Times New Roman"/>
          <w:sz w:val="24"/>
        </w:rPr>
        <w:t>обухватајући и планове посебне намене и урбанистичку документацију,</w:t>
      </w:r>
      <w:r w:rsidRPr="00562079">
        <w:rPr>
          <w:rFonts w:ascii="Times New Roman" w:hAnsi="Times New Roman"/>
          <w:sz w:val="24"/>
          <w:lang w:val="sr-Cyrl-RS"/>
        </w:rPr>
        <w:t xml:space="preserve"> </w:t>
      </w:r>
      <w:r w:rsidRPr="00562079">
        <w:rPr>
          <w:rFonts w:ascii="Times New Roman" w:hAnsi="Times New Roman"/>
          <w:sz w:val="24"/>
        </w:rPr>
        <w:t>која обухвата</w:t>
      </w:r>
      <w:r w:rsidRPr="00562079">
        <w:rPr>
          <w:rFonts w:ascii="Times New Roman" w:hAnsi="Times New Roman"/>
          <w:sz w:val="24"/>
          <w:lang w:val="ru-RU"/>
        </w:rPr>
        <w:t xml:space="preserve"> будућу трасу предметне деонице</w:t>
      </w:r>
      <w:r w:rsidRPr="00562079">
        <w:rPr>
          <w:rFonts w:ascii="Times New Roman" w:hAnsi="Times New Roman"/>
          <w:sz w:val="24"/>
        </w:rPr>
        <w:t>.</w:t>
      </w:r>
    </w:p>
    <w:p w14:paraId="0989AA23" w14:textId="77777777" w:rsidR="00562079" w:rsidRPr="00562079" w:rsidRDefault="00562079" w:rsidP="00562079">
      <w:pPr>
        <w:pStyle w:val="Heading1"/>
        <w:ind w:left="360" w:hanging="360"/>
        <w:jc w:val="both"/>
        <w:rPr>
          <w:rFonts w:ascii="Times New Roman" w:hAnsi="Times New Roman" w:cs="Times New Roman"/>
          <w:sz w:val="24"/>
          <w:szCs w:val="24"/>
          <w:lang w:val="sr-Cyrl-CS"/>
        </w:rPr>
      </w:pPr>
      <w:r w:rsidRPr="00562079">
        <w:rPr>
          <w:rFonts w:ascii="Times New Roman" w:hAnsi="Times New Roman" w:cs="Times New Roman"/>
          <w:sz w:val="24"/>
          <w:szCs w:val="24"/>
          <w:lang w:val="sr-Cyrl-CS"/>
        </w:rPr>
        <w:t>2035</w:t>
      </w:r>
      <w:r w:rsidRPr="00562079">
        <w:rPr>
          <w:rFonts w:ascii="Times New Roman" w:hAnsi="Times New Roman" w:cs="Times New Roman"/>
          <w:sz w:val="24"/>
          <w:szCs w:val="24"/>
          <w:lang w:val="sr-Cyrl-CS"/>
        </w:rPr>
        <w:tab/>
        <w:t>Пројекат геодетских радова</w:t>
      </w:r>
    </w:p>
    <w:p w14:paraId="0150BB63" w14:textId="77777777" w:rsidR="00562079" w:rsidRPr="00562079" w:rsidRDefault="00562079" w:rsidP="00562079">
      <w:pPr>
        <w:spacing w:before="120" w:line="240" w:lineRule="auto"/>
        <w:jc w:val="both"/>
        <w:rPr>
          <w:rFonts w:ascii="Times New Roman" w:hAnsi="Times New Roman" w:cs="Times New Roman"/>
          <w:sz w:val="24"/>
          <w:szCs w:val="24"/>
          <w:lang w:val="sr-Cyrl-CS"/>
        </w:rPr>
      </w:pPr>
      <w:r w:rsidRPr="00562079">
        <w:rPr>
          <w:rFonts w:ascii="Times New Roman" w:hAnsi="Times New Roman" w:cs="Times New Roman"/>
          <w:sz w:val="24"/>
          <w:szCs w:val="24"/>
          <w:lang w:val="sr-Cyrl-CS"/>
        </w:rPr>
        <w:t>Сагласно законској и техничкој регулативи, потребно је израдити Пројекат геодетских радова за израду предметног пројекта. С</w:t>
      </w:r>
      <w:r w:rsidRPr="00562079">
        <w:rPr>
          <w:rFonts w:ascii="Times New Roman" w:hAnsi="Times New Roman" w:cs="Times New Roman"/>
          <w:sz w:val="24"/>
          <w:szCs w:val="24"/>
        </w:rPr>
        <w:t xml:space="preserve">’ </w:t>
      </w:r>
      <w:r w:rsidRPr="00562079">
        <w:rPr>
          <w:rFonts w:ascii="Times New Roman" w:hAnsi="Times New Roman" w:cs="Times New Roman"/>
          <w:sz w:val="24"/>
          <w:szCs w:val="24"/>
          <w:lang w:val="sr-Cyrl-CS"/>
        </w:rPr>
        <w:t xml:space="preserve">обзиром да ће се пројекат радити применом савремене рачунарске </w:t>
      </w:r>
      <w:r w:rsidRPr="00562079">
        <w:rPr>
          <w:rFonts w:ascii="Times New Roman" w:hAnsi="Times New Roman" w:cs="Times New Roman"/>
          <w:sz w:val="24"/>
          <w:szCs w:val="24"/>
          <w:lang w:val="sr-Cyrl-CS"/>
        </w:rPr>
        <w:lastRenderedPageBreak/>
        <w:t xml:space="preserve">технологије,геодетске радове треба тако организовати да графички и нумерички резултати ових радова буду у потпуности компатибилни са захтевима одговарајућих интерактивних апликација за рачунарски подржано пројектовање путева. </w:t>
      </w:r>
    </w:p>
    <w:p w14:paraId="1131810F" w14:textId="77777777" w:rsidR="00562079" w:rsidRPr="00562079" w:rsidRDefault="00562079" w:rsidP="006A6473">
      <w:pPr>
        <w:pStyle w:val="BodyText2"/>
        <w:spacing w:line="240" w:lineRule="auto"/>
        <w:jc w:val="both"/>
        <w:rPr>
          <w:rFonts w:ascii="Times New Roman" w:hAnsi="Times New Roman"/>
          <w:sz w:val="24"/>
        </w:rPr>
      </w:pPr>
      <w:r w:rsidRPr="00562079">
        <w:rPr>
          <w:rFonts w:ascii="Times New Roman" w:hAnsi="Times New Roman"/>
          <w:sz w:val="24"/>
        </w:rPr>
        <w:t xml:space="preserve">Пројектну документацију ових геодетских радова чине: </w:t>
      </w:r>
    </w:p>
    <w:p w14:paraId="76882785" w14:textId="77777777" w:rsidR="00562079" w:rsidRPr="00562079" w:rsidRDefault="00562079" w:rsidP="006A6473">
      <w:pPr>
        <w:pStyle w:val="BodyText2"/>
        <w:spacing w:after="0" w:line="240" w:lineRule="auto"/>
        <w:jc w:val="both"/>
        <w:rPr>
          <w:rFonts w:ascii="Times New Roman" w:hAnsi="Times New Roman"/>
          <w:b/>
          <w:sz w:val="24"/>
          <w:lang w:val="sr-Cyrl-RS"/>
        </w:rPr>
      </w:pPr>
      <w:r w:rsidRPr="00562079">
        <w:rPr>
          <w:rFonts w:ascii="Times New Roman" w:hAnsi="Times New Roman"/>
          <w:b/>
          <w:sz w:val="24"/>
        </w:rPr>
        <w:t xml:space="preserve">1. </w:t>
      </w:r>
      <w:r w:rsidRPr="00562079">
        <w:rPr>
          <w:rFonts w:ascii="Times New Roman" w:hAnsi="Times New Roman"/>
          <w:b/>
          <w:sz w:val="24"/>
          <w:lang w:val="sr-Cyrl-RS"/>
        </w:rPr>
        <w:t>Пројекат и елаборат о реализацији пројекта геодетске мреже</w:t>
      </w:r>
    </w:p>
    <w:p w14:paraId="60612146" w14:textId="77777777" w:rsidR="00562079" w:rsidRPr="00562079" w:rsidRDefault="00562079" w:rsidP="006A6473">
      <w:pPr>
        <w:pStyle w:val="BodyText2"/>
        <w:spacing w:before="120" w:after="0" w:line="240" w:lineRule="auto"/>
        <w:jc w:val="both"/>
        <w:rPr>
          <w:rFonts w:ascii="Times New Roman" w:hAnsi="Times New Roman"/>
          <w:sz w:val="24"/>
        </w:rPr>
      </w:pPr>
      <w:r w:rsidRPr="00562079">
        <w:rPr>
          <w:rFonts w:ascii="Times New Roman" w:hAnsi="Times New Roman"/>
          <w:sz w:val="24"/>
        </w:rPr>
        <w:t>Циљ израде геодетске документације је да се успостави јединствена подлога за потребе израде пројектно-техничке документације, обележавање и одржавање пројектоване деонице пута. Просторну основу за израду геодетских подлога и извођење геодетских радова представљају тачке оперативног полигона</w:t>
      </w:r>
      <w:r w:rsidRPr="00562079">
        <w:rPr>
          <w:rFonts w:ascii="Times New Roman" w:hAnsi="Times New Roman"/>
          <w:sz w:val="24"/>
          <w:lang w:val="sr-Cyrl-RS"/>
        </w:rPr>
        <w:t>.</w:t>
      </w:r>
      <w:r w:rsidRPr="00562079">
        <w:rPr>
          <w:rFonts w:ascii="Times New Roman" w:hAnsi="Times New Roman"/>
          <w:sz w:val="24"/>
        </w:rPr>
        <w:t>Уколико у зони предметног објекта не постоји геодетска основа одговарајуће геометрије и тачности неопходно је установити потпуно нову,у циљу израде пројектне документације и изградње, односно одржавања предметног објекта.</w:t>
      </w:r>
    </w:p>
    <w:p w14:paraId="094657B8" w14:textId="77777777" w:rsidR="00562079" w:rsidRPr="00562079" w:rsidRDefault="00562079" w:rsidP="006A6473">
      <w:pPr>
        <w:pStyle w:val="BodyText2"/>
        <w:spacing w:after="0" w:line="240" w:lineRule="auto"/>
        <w:jc w:val="both"/>
        <w:rPr>
          <w:rFonts w:ascii="Times New Roman" w:hAnsi="Times New Roman"/>
          <w:sz w:val="24"/>
        </w:rPr>
      </w:pPr>
      <w:r w:rsidRPr="00562079">
        <w:rPr>
          <w:rFonts w:ascii="Times New Roman" w:hAnsi="Times New Roman"/>
          <w:sz w:val="24"/>
        </w:rPr>
        <w:t>Положајну основу за одређивање координата тачака оперативног полигона чине тригонометријске тачке државне мреже. На топографској карти Р=1:25.000 потребно је нанети све тачке мрежа свих редова (тригонометријске и нивелманске) у широј зони објекта на које ће се евентуално везати тачке оперативног полигона за снимање објекта и терена. Обавезно приложити спискове координата постојећих тачка и спискове висина репера оверене од стране надлежног државаног геодетског органа који је издао наведене податке. Тачке оперативног полигона треба пројектовати континуално, по могућности дуж једне стране пута, а на бочном одстојању максимално 50 м, изван радног појаса. Тачке треба да се догледају до висине статива и да буду на растојању 50-250м. Пројектом оперативног полигона укључити и тачке постојеће тригонометријске и нивелманске мреже које се налазе у близини објекта. Све тачке оперативног полигона стабилизовати усвојеним типом белеге дате од стране РГЗ-а, у складу са прописима за стабилизацију тачака државне полигонске мреже. Стабилизацију тачака извршити најмање 7-10 дана пре реализације геодетских мерења.</w:t>
      </w:r>
    </w:p>
    <w:p w14:paraId="6A9FE6C9" w14:textId="77777777" w:rsidR="00562079" w:rsidRPr="00562079" w:rsidRDefault="00562079" w:rsidP="006A6473">
      <w:pPr>
        <w:pStyle w:val="BodyText2"/>
        <w:spacing w:line="240" w:lineRule="auto"/>
        <w:jc w:val="both"/>
        <w:rPr>
          <w:rFonts w:ascii="Times New Roman" w:hAnsi="Times New Roman"/>
          <w:sz w:val="24"/>
        </w:rPr>
      </w:pPr>
      <w:r w:rsidRPr="00562079">
        <w:rPr>
          <w:rFonts w:ascii="Times New Roman" w:hAnsi="Times New Roman"/>
          <w:sz w:val="24"/>
        </w:rPr>
        <w:t>Координате X, Y одређују се изравнањем слободне мреже у локалном координатном систему по методи најмањих квадрата, а потом трансформацијом добијених координата уклапају у државни координатни систем уколико се тачке одређују преко GPS статичке методе мерења или комбинацијом са класичним методама.</w:t>
      </w:r>
    </w:p>
    <w:p w14:paraId="1365AF06" w14:textId="77777777" w:rsidR="00562079" w:rsidRPr="00562079" w:rsidRDefault="00562079" w:rsidP="006A6473">
      <w:pPr>
        <w:pStyle w:val="BodyText2"/>
        <w:spacing w:line="240" w:lineRule="auto"/>
        <w:jc w:val="both"/>
        <w:rPr>
          <w:rFonts w:ascii="Times New Roman" w:hAnsi="Times New Roman"/>
          <w:sz w:val="24"/>
          <w:lang w:val="sr-Cyrl-RS"/>
        </w:rPr>
      </w:pPr>
      <w:r w:rsidRPr="00562079">
        <w:rPr>
          <w:rFonts w:ascii="Times New Roman" w:hAnsi="Times New Roman"/>
          <w:sz w:val="24"/>
        </w:rPr>
        <w:t xml:space="preserve">Квалитет трансформације сличности оцењује се према величини поправака по координатним осама за укључене тачке државне тригонометриске мреже, које по апсолутној вредности морају бити мање од 20 цм. </w:t>
      </w:r>
    </w:p>
    <w:p w14:paraId="3EF83247" w14:textId="77777777" w:rsidR="00562079" w:rsidRPr="00562079" w:rsidRDefault="00562079" w:rsidP="006A6473">
      <w:pPr>
        <w:pStyle w:val="BodyText2"/>
        <w:spacing w:line="240" w:lineRule="auto"/>
        <w:jc w:val="both"/>
        <w:rPr>
          <w:rFonts w:ascii="Times New Roman" w:hAnsi="Times New Roman"/>
          <w:sz w:val="24"/>
        </w:rPr>
      </w:pPr>
      <w:r w:rsidRPr="00562079">
        <w:rPr>
          <w:rFonts w:ascii="Times New Roman" w:hAnsi="Times New Roman"/>
          <w:sz w:val="24"/>
        </w:rPr>
        <w:t xml:space="preserve">Код примене класичне метода мерења (дистомати, тоталне станице) за одређивање координата тачака ОП-а променити критеријуме за полигону мрежу 2. реда према важећем Закону (Сл. гласник РС бр. 20/92 и 48/93 "Инструкције за израду и оджавање геодетске основе за снимање детаља 02.1997год.") који третира ову материју. </w:t>
      </w:r>
    </w:p>
    <w:p w14:paraId="52AD9101" w14:textId="77777777" w:rsidR="00562079" w:rsidRPr="00562079" w:rsidRDefault="00562079" w:rsidP="006A6473">
      <w:pPr>
        <w:pStyle w:val="BodyText2"/>
        <w:spacing w:line="240" w:lineRule="auto"/>
        <w:jc w:val="both"/>
        <w:rPr>
          <w:rFonts w:ascii="Times New Roman" w:hAnsi="Times New Roman"/>
          <w:sz w:val="24"/>
        </w:rPr>
      </w:pPr>
      <w:r w:rsidRPr="00562079">
        <w:rPr>
          <w:rFonts w:ascii="Times New Roman" w:hAnsi="Times New Roman"/>
          <w:sz w:val="24"/>
        </w:rPr>
        <w:t>Тачност ОП-а према оцени релативне грешке полигонске стране за било коју примењену методу мерења не сме бити мања од f d/D =1 : 10 000.</w:t>
      </w:r>
    </w:p>
    <w:p w14:paraId="67A0AA94" w14:textId="77777777" w:rsidR="00562079" w:rsidRPr="00562079" w:rsidRDefault="00562079" w:rsidP="006A6473">
      <w:pPr>
        <w:pStyle w:val="BodyText2"/>
        <w:spacing w:line="240" w:lineRule="auto"/>
        <w:jc w:val="both"/>
        <w:rPr>
          <w:rFonts w:ascii="Times New Roman" w:hAnsi="Times New Roman"/>
          <w:sz w:val="24"/>
        </w:rPr>
      </w:pPr>
      <w:r w:rsidRPr="00562079">
        <w:rPr>
          <w:rFonts w:ascii="Times New Roman" w:hAnsi="Times New Roman"/>
          <w:sz w:val="24"/>
        </w:rPr>
        <w:t>Релативну тачност полигоне мреже 2. реда представља највећа релативна грешка полигонске стране, рачуната као грешка функције ако се мрежа изравнава, или највећу грешку влака ако се рачунање врши по влаковима.</w:t>
      </w:r>
    </w:p>
    <w:p w14:paraId="19BCDA17" w14:textId="77777777" w:rsidR="00562079" w:rsidRPr="00562079" w:rsidRDefault="00562079" w:rsidP="006A6473">
      <w:pPr>
        <w:pStyle w:val="BodyText2"/>
        <w:spacing w:line="240" w:lineRule="auto"/>
        <w:jc w:val="both"/>
        <w:rPr>
          <w:rFonts w:ascii="Times New Roman" w:hAnsi="Times New Roman"/>
          <w:sz w:val="24"/>
        </w:rPr>
      </w:pPr>
      <w:r w:rsidRPr="00562079">
        <w:rPr>
          <w:rFonts w:ascii="Times New Roman" w:hAnsi="Times New Roman"/>
          <w:sz w:val="24"/>
        </w:rPr>
        <w:t>Уколико се тачке одређују помоћу ГПС методе мерења, применити методологију из Уредбе о примени технологије глобалног позиционог система у оквиру премера непокретности.</w:t>
      </w:r>
    </w:p>
    <w:p w14:paraId="7D077486" w14:textId="77777777" w:rsidR="00562079" w:rsidRPr="00562079" w:rsidRDefault="00562079" w:rsidP="006A6473">
      <w:pPr>
        <w:pStyle w:val="BodyText2"/>
        <w:spacing w:line="240" w:lineRule="auto"/>
        <w:jc w:val="both"/>
        <w:rPr>
          <w:rFonts w:ascii="Times New Roman" w:hAnsi="Times New Roman"/>
          <w:color w:val="FF0000"/>
          <w:sz w:val="24"/>
          <w:lang w:val="sr-Cyrl-RS"/>
        </w:rPr>
      </w:pPr>
      <w:r w:rsidRPr="00562079">
        <w:rPr>
          <w:rFonts w:ascii="Times New Roman" w:hAnsi="Times New Roman"/>
          <w:sz w:val="24"/>
        </w:rPr>
        <w:t>Висине тачака оперативног полигона одредити геометријским нивелманом по принципу техничког</w:t>
      </w:r>
      <w:r w:rsidRPr="00562079">
        <w:rPr>
          <w:rFonts w:ascii="Times New Roman" w:hAnsi="Times New Roman"/>
          <w:sz w:val="24"/>
          <w:lang w:val="sr-Latn-RS"/>
        </w:rPr>
        <w:t xml:space="preserve"> </w:t>
      </w:r>
      <w:r w:rsidRPr="00562079">
        <w:rPr>
          <w:rFonts w:ascii="Times New Roman" w:hAnsi="Times New Roman"/>
          <w:sz w:val="24"/>
        </w:rPr>
        <w:t>нивелмана</w:t>
      </w:r>
      <w:r w:rsidRPr="00562079">
        <w:rPr>
          <w:rFonts w:ascii="Times New Roman" w:hAnsi="Times New Roman"/>
          <w:sz w:val="24"/>
          <w:lang w:val="sr-Latn-RS"/>
        </w:rPr>
        <w:t xml:space="preserve"> </w:t>
      </w:r>
      <w:r w:rsidRPr="00562079">
        <w:rPr>
          <w:rFonts w:ascii="Times New Roman" w:hAnsi="Times New Roman"/>
          <w:sz w:val="24"/>
          <w:lang w:val="sr-Cyrl-RS"/>
        </w:rPr>
        <w:t>повећане тачности</w:t>
      </w:r>
      <w:r w:rsidRPr="00562079">
        <w:rPr>
          <w:rFonts w:ascii="Times New Roman" w:hAnsi="Times New Roman"/>
          <w:sz w:val="24"/>
        </w:rPr>
        <w:t>. Тачност релативних вертикалних положаја репера локалне нивелманске мреже мора бити виша од 5 mm по квадратном корену њихове међусобне удаљености изражене у километрима</w:t>
      </w:r>
      <w:r w:rsidRPr="00562079">
        <w:rPr>
          <w:rFonts w:ascii="Times New Roman" w:hAnsi="Times New Roman"/>
          <w:sz w:val="24"/>
          <w:lang w:val="sr-Cyrl-RS"/>
        </w:rPr>
        <w:t>.</w:t>
      </w:r>
    </w:p>
    <w:p w14:paraId="220E4685" w14:textId="77777777" w:rsidR="00562079" w:rsidRPr="00562079" w:rsidRDefault="00562079" w:rsidP="006A6473">
      <w:pPr>
        <w:pStyle w:val="BodyText2"/>
        <w:spacing w:line="240" w:lineRule="auto"/>
        <w:jc w:val="both"/>
        <w:rPr>
          <w:rFonts w:ascii="Times New Roman" w:hAnsi="Times New Roman"/>
          <w:sz w:val="24"/>
        </w:rPr>
      </w:pPr>
      <w:r w:rsidRPr="00562079">
        <w:rPr>
          <w:rFonts w:ascii="Times New Roman" w:hAnsi="Times New Roman"/>
          <w:sz w:val="24"/>
        </w:rPr>
        <w:t xml:space="preserve">Потребно је да Републички геодетски завод овери елаборат о реализацији геодетске мреже (оперативног полигона). </w:t>
      </w:r>
    </w:p>
    <w:p w14:paraId="18B43050" w14:textId="77777777" w:rsidR="00562079" w:rsidRDefault="00562079" w:rsidP="006A6473">
      <w:pPr>
        <w:pStyle w:val="BodyText2"/>
        <w:spacing w:line="240" w:lineRule="auto"/>
        <w:jc w:val="both"/>
        <w:rPr>
          <w:rFonts w:ascii="Times New Roman" w:hAnsi="Times New Roman"/>
          <w:sz w:val="24"/>
        </w:rPr>
      </w:pPr>
      <w:r w:rsidRPr="00562079">
        <w:rPr>
          <w:rFonts w:ascii="Times New Roman" w:hAnsi="Times New Roman"/>
          <w:sz w:val="24"/>
        </w:rPr>
        <w:lastRenderedPageBreak/>
        <w:t xml:space="preserve">Пројекат и елаборат о реализацији пројекта геодетске мреже израдити тако да се у фази пројекта за грађевинску дозволу геодетска мрежа преконтролише и евенутуално допуни услед уништења тачака на терену или услед избора других варијанти трасе. </w:t>
      </w:r>
    </w:p>
    <w:p w14:paraId="5DB256CF" w14:textId="77777777" w:rsidR="00562079" w:rsidRPr="00562079" w:rsidRDefault="00562079" w:rsidP="00562079">
      <w:pPr>
        <w:pStyle w:val="BodyText2"/>
        <w:spacing w:line="240" w:lineRule="auto"/>
        <w:rPr>
          <w:rFonts w:ascii="Times New Roman" w:hAnsi="Times New Roman"/>
          <w:b/>
          <w:sz w:val="24"/>
        </w:rPr>
      </w:pPr>
      <w:r w:rsidRPr="00EB3E2A">
        <w:rPr>
          <w:rFonts w:ascii="Arial" w:hAnsi="Arial" w:cs="Arial"/>
          <w:b/>
          <w:szCs w:val="22"/>
        </w:rPr>
        <w:t xml:space="preserve">2. </w:t>
      </w:r>
      <w:r w:rsidRPr="00562079">
        <w:rPr>
          <w:rFonts w:ascii="Times New Roman" w:hAnsi="Times New Roman"/>
          <w:b/>
          <w:sz w:val="24"/>
        </w:rPr>
        <w:t>Пројекат и елаборат о реализацији пројекта геодетског снимања и израде катастарско-топографског плана</w:t>
      </w:r>
    </w:p>
    <w:p w14:paraId="1DB91A91" w14:textId="77777777" w:rsidR="00562079" w:rsidRPr="00562079" w:rsidRDefault="00562079" w:rsidP="00562079">
      <w:pPr>
        <w:autoSpaceDE w:val="0"/>
        <w:autoSpaceDN w:val="0"/>
        <w:adjustRightInd w:val="0"/>
        <w:spacing w:before="120" w:line="240" w:lineRule="auto"/>
        <w:jc w:val="both"/>
        <w:rPr>
          <w:rFonts w:ascii="Times New Roman" w:hAnsi="Times New Roman" w:cs="Times New Roman"/>
          <w:sz w:val="24"/>
          <w:szCs w:val="24"/>
          <w:lang w:val="sr-Cyrl-CS"/>
        </w:rPr>
      </w:pPr>
      <w:r w:rsidRPr="00562079">
        <w:rPr>
          <w:rFonts w:ascii="Times New Roman" w:hAnsi="Times New Roman" w:cs="Times New Roman"/>
          <w:sz w:val="24"/>
          <w:szCs w:val="24"/>
          <w:lang w:val="sr-Cyrl-CS"/>
        </w:rPr>
        <w:t>У циљу обезбеђења просторне основе за пројектовање неопходно је извршити геодетско снимање постојећег стања терена у хоризонталном и вертикалном смислу са мреже оперативног полигона.</w:t>
      </w:r>
      <w:r w:rsidRPr="00562079">
        <w:rPr>
          <w:rFonts w:ascii="Times New Roman" w:hAnsi="Times New Roman" w:cs="Times New Roman"/>
          <w:b/>
          <w:bCs/>
          <w:sz w:val="24"/>
          <w:szCs w:val="24"/>
          <w:lang w:val="ru-RU"/>
        </w:rPr>
        <w:t xml:space="preserve"> </w:t>
      </w:r>
      <w:r w:rsidRPr="00562079">
        <w:rPr>
          <w:rFonts w:ascii="Times New Roman" w:hAnsi="Times New Roman" w:cs="Times New Roman"/>
          <w:sz w:val="24"/>
          <w:szCs w:val="24"/>
          <w:lang w:val="sr-Cyrl-CS"/>
        </w:rPr>
        <w:t xml:space="preserve">Ширина појаса снимања треба да је таква да обезбеди израду просторне основе за пројектовање и разраду варијантних решења свих садржаја предметног објекта. На делу трасе предметног пута за које је предвиђена обавеза израде плана детаљне регулације ширину појаса снимања дефинисати минимум 30 м на спољну страну од планиране линије регулације. </w:t>
      </w:r>
    </w:p>
    <w:p w14:paraId="613CFE92" w14:textId="77777777" w:rsidR="00562079" w:rsidRPr="00562079" w:rsidRDefault="00562079" w:rsidP="00562079">
      <w:pPr>
        <w:autoSpaceDE w:val="0"/>
        <w:autoSpaceDN w:val="0"/>
        <w:adjustRightInd w:val="0"/>
        <w:spacing w:line="240" w:lineRule="auto"/>
        <w:jc w:val="both"/>
        <w:rPr>
          <w:rFonts w:ascii="Times New Roman" w:hAnsi="Times New Roman" w:cs="Times New Roman"/>
          <w:sz w:val="24"/>
          <w:szCs w:val="24"/>
          <w:lang w:val="sr-Cyrl-CS"/>
        </w:rPr>
      </w:pPr>
      <w:r w:rsidRPr="00562079">
        <w:rPr>
          <w:rFonts w:ascii="Times New Roman" w:hAnsi="Times New Roman" w:cs="Times New Roman"/>
          <w:sz w:val="24"/>
          <w:szCs w:val="24"/>
          <w:lang w:val="sr-Cyrl-CS"/>
        </w:rPr>
        <w:t>Топографске подлоге треба израдити у сладу са важећом законском регулативом која ближе уређује ову област.</w:t>
      </w:r>
    </w:p>
    <w:p w14:paraId="7BFF1555" w14:textId="77777777" w:rsidR="00562079" w:rsidRPr="00562079" w:rsidRDefault="00562079" w:rsidP="00562079">
      <w:pPr>
        <w:autoSpaceDE w:val="0"/>
        <w:autoSpaceDN w:val="0"/>
        <w:adjustRightInd w:val="0"/>
        <w:spacing w:line="240" w:lineRule="auto"/>
        <w:jc w:val="both"/>
        <w:rPr>
          <w:rFonts w:ascii="Times New Roman" w:hAnsi="Times New Roman" w:cs="Times New Roman"/>
          <w:sz w:val="24"/>
          <w:szCs w:val="24"/>
          <w:lang w:val="sr-Cyrl-CS"/>
        </w:rPr>
      </w:pPr>
      <w:r w:rsidRPr="00562079">
        <w:rPr>
          <w:rFonts w:ascii="Times New Roman" w:hAnsi="Times New Roman" w:cs="Times New Roman"/>
          <w:sz w:val="24"/>
          <w:szCs w:val="24"/>
          <w:lang w:val="sr-Cyrl-CS"/>
        </w:rPr>
        <w:t>Попречне профиле снимити на одговарајућем растојењу (максимално 25м) према ситуацији на терену као и на карактеристичним местима за потребе израде подужног профила Идејног пројекта. Постојећи коловоз снимити са довољним бројем тачака на којима се може што тачније приказати постојеће деформације. На деоницама на којима је пројектом предвиђена реконструкција постојећег коловоза, висине детаљних тачака коловоза одредити методом геометријског нивелмана.</w:t>
      </w:r>
    </w:p>
    <w:p w14:paraId="03E2461C" w14:textId="77777777" w:rsidR="00562079" w:rsidRPr="00562079" w:rsidRDefault="00562079" w:rsidP="00562079">
      <w:pPr>
        <w:spacing w:line="240" w:lineRule="auto"/>
        <w:jc w:val="both"/>
        <w:rPr>
          <w:rFonts w:ascii="Times New Roman" w:hAnsi="Times New Roman" w:cs="Times New Roman"/>
          <w:sz w:val="24"/>
          <w:szCs w:val="24"/>
        </w:rPr>
      </w:pPr>
      <w:r w:rsidRPr="00562079">
        <w:rPr>
          <w:rFonts w:ascii="Times New Roman" w:hAnsi="Times New Roman" w:cs="Times New Roman"/>
          <w:sz w:val="24"/>
          <w:szCs w:val="24"/>
          <w:lang w:val="sr-Cyrl-CS"/>
        </w:rPr>
        <w:t xml:space="preserve">Топографске подлоге се израђују у основној размери планова 1:1.000, док ће се за потребе Идејног пројекта користити планови 1:2.500, тј. генерализација из основне размере 1:1.000. Са тог становишта спровести снимања у потребној ширини за смештај свих инфрастуктурних објеката и других релевантних тачака према унапред дефинисаној тачности, како би се добиле ажурне подлоге. </w:t>
      </w:r>
      <w:r w:rsidRPr="00562079">
        <w:rPr>
          <w:rFonts w:ascii="Times New Roman" w:hAnsi="Times New Roman" w:cs="Times New Roman"/>
          <w:spacing w:val="-6"/>
          <w:sz w:val="24"/>
          <w:szCs w:val="24"/>
          <w:lang w:val="sr-Cyrl-CS"/>
        </w:rPr>
        <w:t>Поред теренских геодетских радова потребно је прибавити и ажурне податке о парцелама (катастарски планови) и подземним водовима (планови водова) и креирати катастарско - топографске планове у виду дигиталног модела терена, погодне за рачунарски подржано пројектовање путева. Овако израђене подлоге неопходно је оверити од стране надлежне организације (Републички геодетски завод).</w:t>
      </w:r>
      <w:r w:rsidRPr="00562079">
        <w:rPr>
          <w:rFonts w:ascii="Times New Roman" w:hAnsi="Times New Roman" w:cs="Times New Roman"/>
          <w:sz w:val="24"/>
          <w:szCs w:val="24"/>
          <w:lang w:val="sr-Cyrl-CS"/>
        </w:rPr>
        <w:t xml:space="preserve"> </w:t>
      </w:r>
      <w:r w:rsidRPr="00562079">
        <w:rPr>
          <w:rFonts w:ascii="Times New Roman" w:hAnsi="Times New Roman" w:cs="Times New Roman"/>
          <w:sz w:val="24"/>
          <w:szCs w:val="24"/>
          <w:lang w:val="sr-Cyrl-RS"/>
        </w:rPr>
        <w:t>За потребе израде карата ограничења неопходно је од стране РГЗ прибавити и анализирати ортофото подлоге у ширини довољној за реално сагледавање ограничења а нарочито мреже државних и локалних саобраћајница као и приступних саобраћајница.</w:t>
      </w:r>
    </w:p>
    <w:p w14:paraId="1AA846C3" w14:textId="77777777" w:rsidR="00562079" w:rsidRPr="00562079" w:rsidRDefault="00562079" w:rsidP="00562079">
      <w:pPr>
        <w:spacing w:line="240" w:lineRule="auto"/>
        <w:jc w:val="both"/>
        <w:rPr>
          <w:rFonts w:ascii="Times New Roman" w:hAnsi="Times New Roman" w:cs="Times New Roman"/>
          <w:sz w:val="24"/>
          <w:szCs w:val="24"/>
          <w:lang w:val="sr-Cyrl-RS"/>
        </w:rPr>
      </w:pPr>
      <w:r w:rsidRPr="00562079">
        <w:rPr>
          <w:rFonts w:ascii="Times New Roman" w:hAnsi="Times New Roman" w:cs="Times New Roman"/>
          <w:sz w:val="24"/>
          <w:szCs w:val="24"/>
          <w:lang w:val="sr-Cyrl-RS"/>
        </w:rPr>
        <w:t>На основу претходно описаних активности потребно је израдити и одговарајућу тематску карту ограничења са поделом на листове идентично подели синтезне карте ограничења.</w:t>
      </w:r>
    </w:p>
    <w:p w14:paraId="194AA305" w14:textId="77777777" w:rsidR="00562079" w:rsidRPr="00562079" w:rsidRDefault="00562079" w:rsidP="00562079">
      <w:pPr>
        <w:pStyle w:val="BodyText2"/>
        <w:spacing w:line="240" w:lineRule="auto"/>
        <w:rPr>
          <w:rFonts w:ascii="Times New Roman" w:hAnsi="Times New Roman"/>
          <w:b/>
          <w:sz w:val="24"/>
        </w:rPr>
      </w:pPr>
      <w:r w:rsidRPr="00562079">
        <w:rPr>
          <w:rFonts w:ascii="Times New Roman" w:hAnsi="Times New Roman"/>
          <w:b/>
          <w:sz w:val="24"/>
        </w:rPr>
        <w:t>3. Идејни пројекат геодетске мреже инжењерских објеката</w:t>
      </w:r>
    </w:p>
    <w:p w14:paraId="5F5CAAF7" w14:textId="77777777" w:rsidR="00562079" w:rsidRPr="00562079" w:rsidRDefault="00562079" w:rsidP="00836CEA">
      <w:pPr>
        <w:spacing w:before="120" w:line="240" w:lineRule="auto"/>
        <w:jc w:val="both"/>
        <w:rPr>
          <w:rFonts w:ascii="Times New Roman" w:hAnsi="Times New Roman" w:cs="Times New Roman"/>
          <w:sz w:val="24"/>
          <w:szCs w:val="24"/>
          <w:lang w:val="sr-Cyrl-RS"/>
        </w:rPr>
      </w:pPr>
      <w:r w:rsidRPr="00562079">
        <w:rPr>
          <w:rFonts w:ascii="Times New Roman" w:hAnsi="Times New Roman" w:cs="Times New Roman"/>
          <w:sz w:val="24"/>
          <w:szCs w:val="24"/>
          <w:lang w:val="sr-Cyrl-RS"/>
        </w:rPr>
        <w:t>У овом делу пројектне документације потребно је на нивоу идејног пројекта предвидети реализацију геодетских мрежа (положајних и висинских) инжењерских објеката мостова, за потребе геодетског обележавања и праћења померања тла и објекта у фази изградње истих.</w:t>
      </w:r>
      <w:r w:rsidRPr="00EB3E2A">
        <w:rPr>
          <w:rFonts w:ascii="Arial" w:hAnsi="Arial" w:cs="Arial"/>
          <w:lang w:val="sr-Cyrl-RS"/>
        </w:rPr>
        <w:t xml:space="preserve"> </w:t>
      </w:r>
      <w:r w:rsidRPr="00562079">
        <w:rPr>
          <w:rFonts w:ascii="Times New Roman" w:hAnsi="Times New Roman" w:cs="Times New Roman"/>
          <w:sz w:val="24"/>
          <w:szCs w:val="24"/>
          <w:lang w:val="sr-Cyrl-RS"/>
        </w:rPr>
        <w:t xml:space="preserve">Предложити положај тачака геодетске мреже, начин стабилизације, методу мерења величина у мрежи и урадити прорачун тачности координата тачака мреже за потребе обележавања објеката водећи рачуна о толеранцијама за поједине врсте објеката. </w:t>
      </w:r>
    </w:p>
    <w:p w14:paraId="04BE59C8" w14:textId="77777777" w:rsidR="00562079" w:rsidRPr="00562079" w:rsidRDefault="00562079" w:rsidP="00836CEA">
      <w:pPr>
        <w:pStyle w:val="BodyText2"/>
        <w:spacing w:line="240" w:lineRule="auto"/>
        <w:rPr>
          <w:rFonts w:ascii="Times New Roman" w:hAnsi="Times New Roman"/>
          <w:b/>
          <w:sz w:val="24"/>
        </w:rPr>
      </w:pPr>
      <w:r w:rsidRPr="00562079">
        <w:rPr>
          <w:rFonts w:ascii="Times New Roman" w:hAnsi="Times New Roman"/>
          <w:b/>
          <w:sz w:val="24"/>
        </w:rPr>
        <w:t xml:space="preserve">4. Идејни пројекат геодетског обележавања </w:t>
      </w:r>
    </w:p>
    <w:p w14:paraId="1586F8E5" w14:textId="77777777" w:rsidR="00562079" w:rsidRPr="00562079" w:rsidRDefault="00562079" w:rsidP="00836CEA">
      <w:pPr>
        <w:spacing w:before="120" w:line="240" w:lineRule="auto"/>
        <w:jc w:val="both"/>
        <w:rPr>
          <w:rFonts w:ascii="Times New Roman" w:hAnsi="Times New Roman" w:cs="Times New Roman"/>
          <w:sz w:val="24"/>
          <w:szCs w:val="24"/>
          <w:lang w:val="sr-Cyrl-RS"/>
        </w:rPr>
      </w:pPr>
      <w:r w:rsidRPr="00562079">
        <w:rPr>
          <w:rFonts w:ascii="Times New Roman" w:hAnsi="Times New Roman" w:cs="Times New Roman"/>
          <w:sz w:val="24"/>
          <w:szCs w:val="24"/>
          <w:lang w:val="sr-Cyrl-RS"/>
        </w:rPr>
        <w:t>На нивоу идејног пројекта урадити пројекат геодетског обележавања који треба нарочито да садржи прорачун тачности геодетског обележавања, предложене методе обележавања, податке за обележавање основних елемената трасе са геодетске мреже и графички приказ плана обележавања.</w:t>
      </w:r>
    </w:p>
    <w:p w14:paraId="0A8018C3" w14:textId="77777777" w:rsidR="00562079" w:rsidRPr="00562079" w:rsidRDefault="00562079" w:rsidP="00836CEA">
      <w:pPr>
        <w:pStyle w:val="Heading1"/>
        <w:ind w:left="360" w:hanging="360"/>
        <w:jc w:val="left"/>
        <w:rPr>
          <w:rFonts w:ascii="Times New Roman" w:hAnsi="Times New Roman" w:cs="Times New Roman"/>
          <w:sz w:val="24"/>
          <w:szCs w:val="24"/>
          <w:lang w:val="sr-Cyrl-CS"/>
        </w:rPr>
      </w:pPr>
      <w:r w:rsidRPr="00562079">
        <w:rPr>
          <w:rFonts w:ascii="Times New Roman" w:hAnsi="Times New Roman" w:cs="Times New Roman"/>
          <w:sz w:val="24"/>
          <w:szCs w:val="24"/>
          <w:lang w:val="sr-Cyrl-CS"/>
        </w:rPr>
        <w:t>2036</w:t>
      </w:r>
      <w:r w:rsidRPr="00562079">
        <w:rPr>
          <w:rFonts w:ascii="Times New Roman" w:hAnsi="Times New Roman" w:cs="Times New Roman"/>
          <w:sz w:val="24"/>
          <w:szCs w:val="24"/>
          <w:lang w:val="sr-Cyrl-CS"/>
        </w:rPr>
        <w:tab/>
        <w:t>Намена површина и коришћење земљишта</w:t>
      </w:r>
    </w:p>
    <w:p w14:paraId="6F42A091" w14:textId="77777777" w:rsidR="00562079" w:rsidRPr="00562079" w:rsidRDefault="00562079" w:rsidP="00836CEA">
      <w:pPr>
        <w:spacing w:before="120" w:line="240" w:lineRule="auto"/>
        <w:jc w:val="both"/>
        <w:rPr>
          <w:rFonts w:ascii="Times New Roman" w:hAnsi="Times New Roman" w:cs="Times New Roman"/>
          <w:sz w:val="24"/>
          <w:szCs w:val="24"/>
          <w:lang w:val="sr-Cyrl-CS"/>
        </w:rPr>
      </w:pPr>
      <w:r w:rsidRPr="00562079">
        <w:rPr>
          <w:rFonts w:ascii="Times New Roman" w:hAnsi="Times New Roman" w:cs="Times New Roman"/>
          <w:sz w:val="24"/>
          <w:szCs w:val="24"/>
          <w:lang w:val="sr-Cyrl-CS"/>
        </w:rPr>
        <w:t xml:space="preserve">У оквиру ове активности потребно је на основу анализе важеће урбанистичко-планске документације детаљно дефинисати просторна ограничења, намену и коришћење земљишта и </w:t>
      </w:r>
      <w:r w:rsidRPr="00562079">
        <w:rPr>
          <w:rFonts w:ascii="Times New Roman" w:hAnsi="Times New Roman" w:cs="Times New Roman"/>
          <w:sz w:val="24"/>
          <w:szCs w:val="24"/>
          <w:lang w:val="sr-Cyrl-CS"/>
        </w:rPr>
        <w:lastRenderedPageBreak/>
        <w:t>израдити предметну тематску карту ограничења. Графичка презентација у основној размери Идејног пројекта са поделом на листове идентична је подели синтезне карте.</w:t>
      </w:r>
    </w:p>
    <w:p w14:paraId="0825AEF1" w14:textId="77777777" w:rsidR="00562079" w:rsidRPr="00836CEA" w:rsidRDefault="00562079" w:rsidP="00836CEA">
      <w:pPr>
        <w:pStyle w:val="Heading1"/>
        <w:ind w:left="360" w:hanging="360"/>
        <w:jc w:val="left"/>
        <w:rPr>
          <w:rFonts w:ascii="Times New Roman" w:hAnsi="Times New Roman" w:cs="Times New Roman"/>
          <w:sz w:val="24"/>
          <w:szCs w:val="24"/>
          <w:lang w:val="sr-Cyrl-CS"/>
        </w:rPr>
      </w:pPr>
      <w:r w:rsidRPr="00836CEA">
        <w:rPr>
          <w:rFonts w:ascii="Times New Roman" w:hAnsi="Times New Roman" w:cs="Times New Roman"/>
          <w:sz w:val="24"/>
          <w:szCs w:val="24"/>
          <w:lang w:val="sr-Cyrl-CS"/>
        </w:rPr>
        <w:t>2037</w:t>
      </w:r>
      <w:r w:rsidRPr="00836CEA">
        <w:rPr>
          <w:rFonts w:ascii="Times New Roman" w:hAnsi="Times New Roman" w:cs="Times New Roman"/>
          <w:sz w:val="24"/>
          <w:szCs w:val="24"/>
          <w:lang w:val="sr-Cyrl-CS"/>
        </w:rPr>
        <w:tab/>
        <w:t>Зоне и услови заштите</w:t>
      </w:r>
    </w:p>
    <w:p w14:paraId="28B50F0C" w14:textId="77777777" w:rsidR="00562079" w:rsidRPr="00836CEA" w:rsidRDefault="00562079" w:rsidP="00836CEA">
      <w:pPr>
        <w:spacing w:before="120" w:line="240" w:lineRule="auto"/>
        <w:jc w:val="both"/>
        <w:rPr>
          <w:rFonts w:ascii="Times New Roman" w:hAnsi="Times New Roman" w:cs="Times New Roman"/>
          <w:sz w:val="24"/>
          <w:szCs w:val="24"/>
          <w:lang w:val="sr-Cyrl-CS"/>
        </w:rPr>
      </w:pPr>
      <w:r w:rsidRPr="00836CEA">
        <w:rPr>
          <w:rFonts w:ascii="Times New Roman" w:hAnsi="Times New Roman" w:cs="Times New Roman"/>
          <w:sz w:val="24"/>
          <w:szCs w:val="24"/>
          <w:lang w:val="sr-Cyrl-CS"/>
        </w:rPr>
        <w:t xml:space="preserve">У оквиру ове активности потребно је детаљно дефинисати просторна ограничења на основу расположиве документације и спроведених истраживања (анализа заштите животне средине) анализирати утицај пута на животну средину. </w:t>
      </w:r>
    </w:p>
    <w:p w14:paraId="450EFB61" w14:textId="77777777" w:rsidR="00562079" w:rsidRPr="00836CEA" w:rsidRDefault="00562079" w:rsidP="00836CEA">
      <w:pPr>
        <w:spacing w:line="240" w:lineRule="auto"/>
        <w:jc w:val="both"/>
        <w:rPr>
          <w:rFonts w:ascii="Times New Roman" w:hAnsi="Times New Roman" w:cs="Times New Roman"/>
          <w:sz w:val="24"/>
          <w:szCs w:val="24"/>
          <w:lang w:val="sr-Cyrl-CS"/>
        </w:rPr>
      </w:pPr>
      <w:r w:rsidRPr="00836CEA">
        <w:rPr>
          <w:rFonts w:ascii="Times New Roman" w:hAnsi="Times New Roman" w:cs="Times New Roman"/>
          <w:sz w:val="24"/>
          <w:szCs w:val="24"/>
          <w:lang w:val="sr-Cyrl-CS"/>
        </w:rPr>
        <w:t>Ова активност у суштини представља синтезу Анализе заштите животне средине израђену на нивоу Генералног пројекта уз неопходну допуну са већим бројем информација и вишим нивоом детаљности. Графичка презентација у основној размери идејног пројекта са поделом на листове идентична подели синтезне карте.</w:t>
      </w:r>
    </w:p>
    <w:p w14:paraId="0EDE5C70" w14:textId="77777777" w:rsidR="00562079" w:rsidRPr="00836CEA" w:rsidRDefault="00562079" w:rsidP="00836CEA">
      <w:pPr>
        <w:pStyle w:val="Heading1"/>
        <w:ind w:left="360" w:hanging="360"/>
        <w:jc w:val="left"/>
        <w:rPr>
          <w:rFonts w:ascii="Times New Roman" w:hAnsi="Times New Roman" w:cs="Times New Roman"/>
          <w:sz w:val="24"/>
          <w:szCs w:val="24"/>
          <w:lang w:val="sr-Cyrl-CS"/>
        </w:rPr>
      </w:pPr>
      <w:r w:rsidRPr="00836CEA">
        <w:rPr>
          <w:rFonts w:ascii="Times New Roman" w:hAnsi="Times New Roman" w:cs="Times New Roman"/>
          <w:sz w:val="24"/>
          <w:szCs w:val="24"/>
          <w:lang w:val="sr-Cyrl-CS"/>
        </w:rPr>
        <w:t>2038</w:t>
      </w:r>
      <w:r w:rsidRPr="00836CEA">
        <w:rPr>
          <w:rFonts w:ascii="Times New Roman" w:hAnsi="Times New Roman" w:cs="Times New Roman"/>
          <w:sz w:val="24"/>
          <w:szCs w:val="24"/>
          <w:lang w:val="sr-Cyrl-CS"/>
        </w:rPr>
        <w:tab/>
        <w:t>Саобраћајна и техничка инфраструктура</w:t>
      </w:r>
    </w:p>
    <w:p w14:paraId="038CE0F9" w14:textId="77777777" w:rsidR="00562079" w:rsidRPr="00836CEA" w:rsidRDefault="00562079" w:rsidP="00836CEA">
      <w:pPr>
        <w:spacing w:before="120" w:line="240" w:lineRule="auto"/>
        <w:jc w:val="both"/>
        <w:rPr>
          <w:rFonts w:ascii="Times New Roman" w:hAnsi="Times New Roman" w:cs="Times New Roman"/>
          <w:sz w:val="24"/>
          <w:szCs w:val="24"/>
          <w:lang w:val="sr-Cyrl-CS"/>
        </w:rPr>
      </w:pPr>
      <w:r w:rsidRPr="00836CEA">
        <w:rPr>
          <w:rFonts w:ascii="Times New Roman" w:hAnsi="Times New Roman" w:cs="Times New Roman"/>
          <w:sz w:val="24"/>
          <w:szCs w:val="24"/>
          <w:lang w:val="sr-Cyrl-CS"/>
        </w:rPr>
        <w:t>У оквиру оптималне варијанте изабраног коридора потребно је,на основу расположиве документације,услова надлежних институција , утврдити постојећу и планирану саобраћајну и техничку инфраструктуру (телекомуникације, осветљење, електроинсталације, гасовод и др.) са допуном нивоа информација. Графичка презентација у основној размери идејног пројекта са поделом на листове идентична подели синтезне карте.</w:t>
      </w:r>
    </w:p>
    <w:p w14:paraId="55CC2259" w14:textId="77777777" w:rsidR="00562079" w:rsidRPr="00836CEA" w:rsidRDefault="00562079" w:rsidP="00836CEA">
      <w:pPr>
        <w:pStyle w:val="Heading1"/>
        <w:ind w:left="360" w:hanging="360"/>
        <w:jc w:val="left"/>
        <w:rPr>
          <w:rFonts w:ascii="Times New Roman" w:hAnsi="Times New Roman" w:cs="Times New Roman"/>
          <w:sz w:val="24"/>
          <w:szCs w:val="24"/>
          <w:lang w:val="sr-Cyrl-CS"/>
        </w:rPr>
      </w:pPr>
      <w:r w:rsidRPr="00836CEA">
        <w:rPr>
          <w:rFonts w:ascii="Times New Roman" w:hAnsi="Times New Roman" w:cs="Times New Roman"/>
          <w:sz w:val="24"/>
          <w:szCs w:val="24"/>
          <w:lang w:val="sr-Cyrl-CS"/>
        </w:rPr>
        <w:t>2042</w:t>
      </w:r>
      <w:r w:rsidRPr="00836CEA">
        <w:rPr>
          <w:rFonts w:ascii="Times New Roman" w:hAnsi="Times New Roman" w:cs="Times New Roman"/>
          <w:sz w:val="24"/>
          <w:szCs w:val="24"/>
          <w:lang w:val="sr-Cyrl-CS"/>
        </w:rPr>
        <w:tab/>
        <w:t>Инжењерско геолошки и геотехнички услови</w:t>
      </w:r>
    </w:p>
    <w:p w14:paraId="134E80F5" w14:textId="77777777" w:rsidR="00562079" w:rsidRPr="00836CEA" w:rsidRDefault="00562079" w:rsidP="00836CEA">
      <w:pPr>
        <w:spacing w:line="240" w:lineRule="auto"/>
        <w:rPr>
          <w:rFonts w:ascii="Times New Roman" w:hAnsi="Times New Roman" w:cs="Times New Roman"/>
          <w:b/>
          <w:sz w:val="24"/>
          <w:szCs w:val="24"/>
          <w:lang w:val="sr-Cyrl-CS"/>
        </w:rPr>
      </w:pPr>
    </w:p>
    <w:p w14:paraId="45B5FB90" w14:textId="77777777" w:rsidR="00562079" w:rsidRPr="00836CEA" w:rsidRDefault="00562079" w:rsidP="00836CEA">
      <w:pPr>
        <w:autoSpaceDE w:val="0"/>
        <w:autoSpaceDN w:val="0"/>
        <w:adjustRightInd w:val="0"/>
        <w:spacing w:line="240" w:lineRule="auto"/>
        <w:jc w:val="both"/>
        <w:rPr>
          <w:rFonts w:ascii="Times New Roman" w:hAnsi="Times New Roman" w:cs="Times New Roman"/>
          <w:b/>
          <w:bCs/>
          <w:sz w:val="24"/>
          <w:szCs w:val="24"/>
          <w:lang w:val="sr-Cyrl-CS"/>
        </w:rPr>
      </w:pPr>
      <w:r w:rsidRPr="00836CEA">
        <w:rPr>
          <w:rFonts w:ascii="Times New Roman" w:hAnsi="Times New Roman" w:cs="Times New Roman"/>
          <w:b/>
          <w:sz w:val="24"/>
          <w:szCs w:val="24"/>
          <w:lang w:val="sr-Cyrl-CS"/>
        </w:rPr>
        <w:t>ТРАСА, ОБЈЕКТИ</w:t>
      </w:r>
      <w:r w:rsidRPr="00836CEA">
        <w:rPr>
          <w:rFonts w:ascii="Times New Roman" w:hAnsi="Times New Roman" w:cs="Times New Roman"/>
          <w:b/>
          <w:sz w:val="24"/>
          <w:szCs w:val="24"/>
          <w:lang w:val="ru-RU"/>
        </w:rPr>
        <w:t xml:space="preserve"> </w:t>
      </w:r>
      <w:r w:rsidRPr="00836CEA">
        <w:rPr>
          <w:rFonts w:ascii="Times New Roman" w:hAnsi="Times New Roman" w:cs="Times New Roman"/>
          <w:b/>
          <w:sz w:val="24"/>
          <w:szCs w:val="24"/>
          <w:lang w:val="sr-Cyrl-CS"/>
        </w:rPr>
        <w:t>И ПОЗАЈМИШТА/</w:t>
      </w:r>
      <w:r w:rsidRPr="00836CEA">
        <w:rPr>
          <w:rFonts w:ascii="Times New Roman" w:hAnsi="Times New Roman" w:cs="Times New Roman"/>
          <w:b/>
          <w:sz w:val="24"/>
          <w:szCs w:val="24"/>
          <w:lang w:val="sr-Cyrl-RS"/>
        </w:rPr>
        <w:t>ДЕПОНИЈЕ</w:t>
      </w:r>
      <w:r w:rsidRPr="00836CEA">
        <w:rPr>
          <w:rFonts w:ascii="Times New Roman" w:hAnsi="Times New Roman" w:cs="Times New Roman"/>
          <w:b/>
          <w:sz w:val="24"/>
          <w:szCs w:val="24"/>
          <w:lang w:val="sr-Cyrl-CS"/>
        </w:rPr>
        <w:t xml:space="preserve"> МАТЕРИЈАЛА</w:t>
      </w:r>
    </w:p>
    <w:p w14:paraId="7180A4DE" w14:textId="77777777" w:rsidR="00562079" w:rsidRPr="00836CEA" w:rsidRDefault="00562079" w:rsidP="00836CEA">
      <w:pPr>
        <w:spacing w:before="120" w:line="240" w:lineRule="auto"/>
        <w:jc w:val="both"/>
        <w:rPr>
          <w:rFonts w:ascii="Times New Roman" w:eastAsia="Calibri" w:hAnsi="Times New Roman" w:cs="Times New Roman"/>
          <w:sz w:val="24"/>
          <w:szCs w:val="24"/>
          <w:lang w:val="sr-Cyrl-RS"/>
        </w:rPr>
      </w:pPr>
      <w:r w:rsidRPr="00836CEA">
        <w:rPr>
          <w:rFonts w:ascii="Times New Roman" w:eastAsia="Calibri" w:hAnsi="Times New Roman" w:cs="Times New Roman"/>
          <w:sz w:val="24"/>
          <w:szCs w:val="24"/>
          <w:lang w:val="sr-Cyrl-RS"/>
        </w:rPr>
        <w:t xml:space="preserve">На основу објашњења наведених у активности </w:t>
      </w:r>
      <w:r w:rsidRPr="00836CEA">
        <w:rPr>
          <w:rFonts w:ascii="Times New Roman" w:eastAsia="Calibri" w:hAnsi="Times New Roman" w:cs="Times New Roman"/>
          <w:i/>
          <w:sz w:val="24"/>
          <w:szCs w:val="24"/>
          <w:lang w:val="sr-Cyrl-RS"/>
        </w:rPr>
        <w:t>2015 "Резултати истражних геотехничких радова"</w:t>
      </w:r>
      <w:r w:rsidRPr="00836CEA">
        <w:rPr>
          <w:rFonts w:ascii="Times New Roman" w:eastAsia="Calibri" w:hAnsi="Times New Roman" w:cs="Times New Roman"/>
          <w:sz w:val="24"/>
          <w:szCs w:val="24"/>
          <w:lang w:val="sr-Cyrl-RS"/>
        </w:rPr>
        <w:t xml:space="preserve"> потребно је израдити </w:t>
      </w:r>
      <w:r w:rsidRPr="00836CEA">
        <w:rPr>
          <w:rFonts w:ascii="Times New Roman" w:eastAsia="Calibri" w:hAnsi="Times New Roman" w:cs="Times New Roman"/>
          <w:b/>
          <w:i/>
          <w:sz w:val="24"/>
          <w:szCs w:val="24"/>
          <w:lang w:val="sr-Cyrl-RS"/>
        </w:rPr>
        <w:t>Програм детаљних геотехничких истраживања</w:t>
      </w:r>
      <w:r w:rsidRPr="00836CEA">
        <w:rPr>
          <w:rFonts w:ascii="Times New Roman" w:eastAsia="Calibri" w:hAnsi="Times New Roman" w:cs="Times New Roman"/>
          <w:sz w:val="24"/>
          <w:szCs w:val="24"/>
          <w:lang w:val="sr-Cyrl-RS"/>
        </w:rPr>
        <w:t xml:space="preserve"> за ниво Идејног пројекта. </w:t>
      </w:r>
    </w:p>
    <w:p w14:paraId="6F41C584" w14:textId="77777777" w:rsidR="00562079" w:rsidRPr="00836CEA" w:rsidRDefault="00562079" w:rsidP="00836CEA">
      <w:pPr>
        <w:spacing w:line="240" w:lineRule="auto"/>
        <w:jc w:val="both"/>
        <w:rPr>
          <w:rFonts w:ascii="Times New Roman" w:eastAsia="Calibri" w:hAnsi="Times New Roman" w:cs="Times New Roman"/>
          <w:sz w:val="24"/>
          <w:szCs w:val="24"/>
          <w:lang w:val="sr-Cyrl-RS"/>
        </w:rPr>
      </w:pPr>
      <w:r w:rsidRPr="00836CEA">
        <w:rPr>
          <w:rFonts w:ascii="Times New Roman" w:eastAsia="Calibri" w:hAnsi="Times New Roman" w:cs="Times New Roman"/>
          <w:b/>
          <w:i/>
          <w:sz w:val="24"/>
          <w:szCs w:val="24"/>
          <w:lang w:val="sr-Cyrl-RS"/>
        </w:rPr>
        <w:t>Програм детаљних геотехничких истраживања</w:t>
      </w:r>
      <w:r w:rsidRPr="00836CEA">
        <w:rPr>
          <w:rFonts w:ascii="Times New Roman" w:eastAsia="Calibri" w:hAnsi="Times New Roman" w:cs="Times New Roman"/>
          <w:sz w:val="24"/>
          <w:szCs w:val="24"/>
          <w:lang w:val="sr-Cyrl-RS"/>
        </w:rPr>
        <w:t xml:space="preserve"> за ниво Идејног пројекта мора минимално садржати количине и структуру геотехничких истражних радова и лабораторијских испитивања који су наведени у овом Пројектном Задатку. Пројектант је дужан да обави и додатну количину геотехничких истражних радова и лабораторијских испитивања уколико за то постоји потреба. </w:t>
      </w:r>
    </w:p>
    <w:p w14:paraId="4943564F" w14:textId="77777777" w:rsidR="00562079" w:rsidRPr="00836CEA" w:rsidRDefault="00562079" w:rsidP="00836CEA">
      <w:pPr>
        <w:spacing w:line="240" w:lineRule="auto"/>
        <w:jc w:val="both"/>
        <w:rPr>
          <w:rFonts w:ascii="Times New Roman" w:eastAsia="Calibri" w:hAnsi="Times New Roman" w:cs="Times New Roman"/>
          <w:sz w:val="24"/>
          <w:szCs w:val="24"/>
          <w:lang w:val="sr-Cyrl-RS"/>
        </w:rPr>
      </w:pPr>
      <w:r w:rsidRPr="00836CEA">
        <w:rPr>
          <w:rFonts w:ascii="Times New Roman" w:eastAsia="Calibri" w:hAnsi="Times New Roman" w:cs="Times New Roman"/>
          <w:sz w:val="24"/>
          <w:szCs w:val="24"/>
          <w:lang w:val="sr-Cyrl-RS"/>
        </w:rPr>
        <w:t xml:space="preserve">Реализација </w:t>
      </w:r>
      <w:r w:rsidRPr="00836CEA">
        <w:rPr>
          <w:rFonts w:ascii="Times New Roman" w:eastAsia="Calibri" w:hAnsi="Times New Roman" w:cs="Times New Roman"/>
          <w:b/>
          <w:i/>
          <w:sz w:val="24"/>
          <w:szCs w:val="24"/>
          <w:lang w:val="sr-Cyrl-RS"/>
        </w:rPr>
        <w:t>Програма детаљних геотехничких истраживања</w:t>
      </w:r>
      <w:r w:rsidRPr="00836CEA">
        <w:rPr>
          <w:rFonts w:ascii="Times New Roman" w:eastAsia="Calibri" w:hAnsi="Times New Roman" w:cs="Times New Roman"/>
          <w:sz w:val="24"/>
          <w:szCs w:val="24"/>
          <w:lang w:val="sr-Cyrl-RS"/>
        </w:rPr>
        <w:t xml:space="preserve"> за ниво Идејног пројекта односно геотехничких истраживања терена, лабораторијских испитивања и анализа ће између осталог дефинисати на довољно поузданом нивоу:</w:t>
      </w:r>
    </w:p>
    <w:p w14:paraId="3752EA31" w14:textId="77777777" w:rsidR="00562079" w:rsidRPr="00836CEA" w:rsidRDefault="00562079" w:rsidP="00EE79E0">
      <w:pPr>
        <w:numPr>
          <w:ilvl w:val="0"/>
          <w:numId w:val="75"/>
        </w:numPr>
        <w:spacing w:before="60" w:after="0" w:line="240" w:lineRule="auto"/>
        <w:ind w:left="709" w:hanging="352"/>
        <w:contextualSpacing/>
        <w:jc w:val="both"/>
        <w:rPr>
          <w:rFonts w:ascii="Times New Roman" w:eastAsia="Calibri" w:hAnsi="Times New Roman" w:cs="Times New Roman"/>
          <w:sz w:val="24"/>
          <w:szCs w:val="24"/>
          <w:lang w:val="sr-Cyrl-RS"/>
        </w:rPr>
      </w:pPr>
      <w:r w:rsidRPr="00836CEA">
        <w:rPr>
          <w:rFonts w:ascii="Times New Roman" w:eastAsia="Calibri" w:hAnsi="Times New Roman" w:cs="Times New Roman"/>
          <w:sz w:val="24"/>
          <w:szCs w:val="24"/>
          <w:lang w:val="sr-Cyrl-RS"/>
        </w:rPr>
        <w:t xml:space="preserve">геолошку грађу, инжењерскогеолошка са хидрогеолошким својствима терена </w:t>
      </w:r>
      <w:r w:rsidRPr="00836CEA">
        <w:rPr>
          <w:rFonts w:ascii="Times New Roman" w:eastAsia="Calibri" w:hAnsi="Times New Roman" w:cs="Times New Roman"/>
          <w:i/>
          <w:sz w:val="24"/>
          <w:szCs w:val="24"/>
          <w:lang w:val="sr-Cyrl-RS"/>
        </w:rPr>
        <w:t>(савремени геодинамички процеси и појаве, зоне слабоносивог и колапсибилног тла, типови издани, филтрациона својства средина итд.)</w:t>
      </w:r>
      <w:r w:rsidRPr="00836CEA">
        <w:rPr>
          <w:rFonts w:ascii="Times New Roman" w:eastAsia="Calibri" w:hAnsi="Times New Roman" w:cs="Times New Roman"/>
          <w:sz w:val="24"/>
          <w:szCs w:val="24"/>
          <w:lang w:val="sr-Cyrl-RS"/>
        </w:rPr>
        <w:t>;</w:t>
      </w:r>
    </w:p>
    <w:p w14:paraId="02EF3D4F" w14:textId="77777777" w:rsidR="00562079" w:rsidRPr="00836CEA" w:rsidRDefault="00562079" w:rsidP="00EE79E0">
      <w:pPr>
        <w:numPr>
          <w:ilvl w:val="0"/>
          <w:numId w:val="75"/>
        </w:numPr>
        <w:spacing w:after="0" w:line="240" w:lineRule="auto"/>
        <w:ind w:left="709" w:hanging="352"/>
        <w:contextualSpacing/>
        <w:jc w:val="both"/>
        <w:rPr>
          <w:rFonts w:ascii="Times New Roman" w:eastAsia="Calibri" w:hAnsi="Times New Roman" w:cs="Times New Roman"/>
          <w:sz w:val="24"/>
          <w:szCs w:val="24"/>
          <w:lang w:val="sr-Cyrl-RS"/>
        </w:rPr>
      </w:pPr>
      <w:r w:rsidRPr="00836CEA">
        <w:rPr>
          <w:rFonts w:ascii="Times New Roman" w:eastAsia="Calibri" w:hAnsi="Times New Roman" w:cs="Times New Roman"/>
          <w:sz w:val="24"/>
          <w:szCs w:val="24"/>
          <w:lang w:val="sr-Cyrl-RS"/>
        </w:rPr>
        <w:t>физичко-механичка, хемијска и друга релевантна својства издвојених стенских маса и тла;</w:t>
      </w:r>
    </w:p>
    <w:p w14:paraId="2F0FBB91" w14:textId="77777777" w:rsidR="00562079" w:rsidRPr="00836CEA" w:rsidRDefault="00562079" w:rsidP="00EE79E0">
      <w:pPr>
        <w:numPr>
          <w:ilvl w:val="0"/>
          <w:numId w:val="75"/>
        </w:numPr>
        <w:spacing w:after="0" w:line="240" w:lineRule="auto"/>
        <w:ind w:left="709" w:hanging="352"/>
        <w:contextualSpacing/>
        <w:jc w:val="both"/>
        <w:rPr>
          <w:rFonts w:ascii="Times New Roman" w:eastAsia="Calibri" w:hAnsi="Times New Roman" w:cs="Times New Roman"/>
          <w:sz w:val="24"/>
          <w:szCs w:val="24"/>
          <w:lang w:val="sr-Cyrl-RS"/>
        </w:rPr>
      </w:pPr>
      <w:r w:rsidRPr="00836CEA">
        <w:rPr>
          <w:rFonts w:ascii="Times New Roman" w:eastAsia="Calibri" w:hAnsi="Times New Roman" w:cs="Times New Roman"/>
          <w:sz w:val="24"/>
          <w:szCs w:val="24"/>
          <w:lang w:val="sr-Cyrl-RS"/>
        </w:rPr>
        <w:t xml:space="preserve">сеизмолошка својства терена; </w:t>
      </w:r>
    </w:p>
    <w:p w14:paraId="099B888A" w14:textId="77777777" w:rsidR="00562079" w:rsidRPr="00836CEA" w:rsidRDefault="00562079" w:rsidP="00EE79E0">
      <w:pPr>
        <w:numPr>
          <w:ilvl w:val="0"/>
          <w:numId w:val="75"/>
        </w:numPr>
        <w:spacing w:after="0" w:line="240" w:lineRule="auto"/>
        <w:ind w:left="709" w:hanging="352"/>
        <w:contextualSpacing/>
        <w:jc w:val="both"/>
        <w:rPr>
          <w:rFonts w:ascii="Times New Roman" w:eastAsia="Calibri" w:hAnsi="Times New Roman" w:cs="Times New Roman"/>
          <w:sz w:val="24"/>
          <w:szCs w:val="24"/>
          <w:lang w:val="sr-Cyrl-RS"/>
        </w:rPr>
      </w:pPr>
      <w:r w:rsidRPr="00836CEA">
        <w:rPr>
          <w:rFonts w:ascii="Times New Roman" w:eastAsia="Calibri" w:hAnsi="Times New Roman" w:cs="Times New Roman"/>
          <w:sz w:val="24"/>
          <w:szCs w:val="24"/>
          <w:lang w:val="sr-Cyrl-RS"/>
        </w:rPr>
        <w:t>позајмишта природних материјала за градњу пута, итд.</w:t>
      </w:r>
    </w:p>
    <w:p w14:paraId="2ED1DEF7" w14:textId="77777777" w:rsidR="00562079" w:rsidRPr="00836CEA" w:rsidRDefault="00562079" w:rsidP="00836CEA">
      <w:pPr>
        <w:spacing w:before="120" w:line="240" w:lineRule="auto"/>
        <w:jc w:val="both"/>
        <w:rPr>
          <w:rFonts w:ascii="Times New Roman" w:eastAsia="Calibri" w:hAnsi="Times New Roman" w:cs="Times New Roman"/>
          <w:sz w:val="24"/>
          <w:szCs w:val="24"/>
          <w:lang w:val="sr-Cyrl-RS"/>
        </w:rPr>
      </w:pPr>
      <w:r w:rsidRPr="00836CEA">
        <w:rPr>
          <w:rFonts w:ascii="Times New Roman" w:eastAsia="Calibri" w:hAnsi="Times New Roman" w:cs="Times New Roman"/>
          <w:sz w:val="24"/>
          <w:szCs w:val="24"/>
          <w:lang w:val="sr-Cyrl-RS"/>
        </w:rPr>
        <w:t>На основу добијених резултата треба формирати геотехничке моделе терена у оквиру којих је потребно анализирати интеракцију објекат-терен и дати инжењерскогеолошке и геотехничке услове и препоруке за: извођење радова и нагибе косина; извођење трасе у зони потенцијално слабоносивог и колапсибилног тла; фундирање мостова и пропуста; асеизмичку градњу; отварање потенцијалних позајмишта материјала; површинско одводњавање терена, регулацију и измештање водотока; депоновање вишка материјала из ископа; еколошку заштиту од деградације геолошке средине; коришћење материјала из позајмишта и ископа за уградњу у насип, постељицу, коловозну конструкцију, производњу фракционисаног каменог агрегата и сл.</w:t>
      </w:r>
    </w:p>
    <w:p w14:paraId="4463727C" w14:textId="77777777" w:rsidR="00562079" w:rsidRPr="00EB3E2A" w:rsidRDefault="00562079" w:rsidP="00836CEA">
      <w:pPr>
        <w:spacing w:before="120" w:line="240" w:lineRule="auto"/>
        <w:jc w:val="both"/>
        <w:rPr>
          <w:rFonts w:ascii="Arial" w:eastAsia="Calibri" w:hAnsi="Arial" w:cs="Arial"/>
          <w:lang w:val="sr-Cyrl-RS"/>
        </w:rPr>
      </w:pPr>
      <w:r w:rsidRPr="00836CEA">
        <w:rPr>
          <w:rFonts w:ascii="Times New Roman" w:eastAsia="Calibri" w:hAnsi="Times New Roman" w:cs="Times New Roman"/>
          <w:sz w:val="24"/>
          <w:szCs w:val="24"/>
          <w:lang w:val="sr-Cyrl-RS"/>
        </w:rPr>
        <w:t xml:space="preserve">Посебну пажњу је потребно посветити геотехничким условима изградње трасе на деловима терена где се предвиђа проширење и надвишење постојећих одбрамбених насипа (ка брањеној или </w:t>
      </w:r>
      <w:r w:rsidRPr="00836CEA">
        <w:rPr>
          <w:rFonts w:ascii="Times New Roman" w:eastAsia="Calibri" w:hAnsi="Times New Roman" w:cs="Times New Roman"/>
          <w:sz w:val="24"/>
          <w:szCs w:val="24"/>
          <w:lang w:val="sr-Cyrl-RS"/>
        </w:rPr>
        <w:lastRenderedPageBreak/>
        <w:t>небрањеној зони). Изградња трасе на овим деловима терена захтева прилагођавање условима оптерећења на тло релативно мале носивости, при чему се прецизно морају дефинисати услови извођења радова. Насипе је потребно пројектовати тако да њихова стабилност и функционалност буду осигурани у најнеповољнијем случају, при чему је потребно узети у обзир и остале чиниоце, у свема према водопривредним условима</w:t>
      </w:r>
      <w:r w:rsidRPr="00EB3E2A">
        <w:rPr>
          <w:rFonts w:ascii="Arial" w:eastAsia="Calibri" w:hAnsi="Arial" w:cs="Arial"/>
          <w:lang w:val="sr-Cyrl-RS"/>
        </w:rPr>
        <w:t>.</w:t>
      </w:r>
    </w:p>
    <w:p w14:paraId="362BE733" w14:textId="77777777" w:rsidR="00562079" w:rsidRPr="00836CEA" w:rsidRDefault="00562079" w:rsidP="00836CEA">
      <w:pPr>
        <w:spacing w:line="240" w:lineRule="auto"/>
        <w:jc w:val="both"/>
        <w:rPr>
          <w:rFonts w:ascii="Times New Roman" w:eastAsia="Calibri" w:hAnsi="Times New Roman" w:cs="Times New Roman"/>
          <w:sz w:val="24"/>
          <w:szCs w:val="24"/>
          <w:lang w:val="sr-Cyrl-RS"/>
        </w:rPr>
      </w:pPr>
      <w:r w:rsidRPr="00836CEA">
        <w:rPr>
          <w:rFonts w:ascii="Times New Roman" w:eastAsia="Calibri" w:hAnsi="Times New Roman" w:cs="Times New Roman"/>
          <w:sz w:val="24"/>
          <w:szCs w:val="24"/>
          <w:lang w:val="sr-Cyrl-RS"/>
        </w:rPr>
        <w:t xml:space="preserve">Резултати истраживања допринеће изради синтезне карте ограничења. </w:t>
      </w:r>
    </w:p>
    <w:p w14:paraId="4D51556F" w14:textId="77777777" w:rsidR="00562079" w:rsidRPr="00836CEA" w:rsidRDefault="00562079" w:rsidP="00836CEA">
      <w:pPr>
        <w:spacing w:line="240" w:lineRule="auto"/>
        <w:jc w:val="both"/>
        <w:rPr>
          <w:rFonts w:ascii="Times New Roman" w:eastAsia="Calibri" w:hAnsi="Times New Roman" w:cs="Times New Roman"/>
          <w:sz w:val="24"/>
          <w:szCs w:val="24"/>
          <w:lang w:val="sr-Cyrl-RS"/>
        </w:rPr>
      </w:pPr>
      <w:r w:rsidRPr="00836CEA">
        <w:rPr>
          <w:rFonts w:ascii="Times New Roman" w:eastAsia="Calibri" w:hAnsi="Times New Roman" w:cs="Times New Roman"/>
          <w:sz w:val="24"/>
          <w:szCs w:val="24"/>
          <w:lang w:val="sr-Cyrl-RS"/>
        </w:rPr>
        <w:t xml:space="preserve">Истраживања треба посебно усмерити на оне делове терена где се предвиђају мостови, петље </w:t>
      </w:r>
      <w:r w:rsidRPr="00836CEA">
        <w:rPr>
          <w:rFonts w:ascii="Times New Roman" w:eastAsia="Calibri" w:hAnsi="Times New Roman" w:cs="Times New Roman"/>
          <w:i/>
          <w:sz w:val="24"/>
          <w:szCs w:val="24"/>
          <w:lang w:val="sr-Cyrl-RS"/>
        </w:rPr>
        <w:t>(и друге инжењерске конструкције)</w:t>
      </w:r>
      <w:r w:rsidRPr="00836CEA">
        <w:rPr>
          <w:rFonts w:ascii="Times New Roman" w:eastAsia="Calibri" w:hAnsi="Times New Roman" w:cs="Times New Roman"/>
          <w:sz w:val="24"/>
          <w:szCs w:val="24"/>
          <w:lang w:val="sr-Cyrl-RS"/>
        </w:rPr>
        <w:t xml:space="preserve"> и где је траса пута на високим насипима. У погледу методологије геотехничких и инжењерскогеолошких истраживања за ниво Идејног пројекта, треба предвидети активности на извођењу теренских и лабораторијских истраживања и испитивања и кабинетске обраде података са потребним анализама.</w:t>
      </w:r>
    </w:p>
    <w:p w14:paraId="44476F39" w14:textId="77777777" w:rsidR="00562079" w:rsidRPr="00836CEA" w:rsidRDefault="00562079" w:rsidP="00836CEA">
      <w:pPr>
        <w:spacing w:line="240" w:lineRule="auto"/>
        <w:jc w:val="both"/>
        <w:rPr>
          <w:rFonts w:ascii="Times New Roman" w:eastAsia="Calibri" w:hAnsi="Times New Roman" w:cs="Times New Roman"/>
          <w:sz w:val="24"/>
          <w:szCs w:val="24"/>
          <w:lang w:val="sr-Cyrl-RS"/>
        </w:rPr>
      </w:pPr>
      <w:r w:rsidRPr="00836CEA">
        <w:rPr>
          <w:rFonts w:ascii="Times New Roman" w:eastAsia="Calibri" w:hAnsi="Times New Roman" w:cs="Times New Roman"/>
          <w:sz w:val="24"/>
          <w:szCs w:val="24"/>
          <w:lang w:val="sr-Cyrl-RS"/>
        </w:rPr>
        <w:t xml:space="preserve">Наведене активности треба да буду усклађене са важећим законским актима, правилницима и осталим прописима тамо где је то могуће, </w:t>
      </w:r>
      <w:r w:rsidRPr="00836CEA">
        <w:rPr>
          <w:rFonts w:ascii="Times New Roman" w:eastAsia="Calibri" w:hAnsi="Times New Roman" w:cs="Times New Roman"/>
          <w:sz w:val="24"/>
          <w:szCs w:val="24"/>
        </w:rPr>
        <w:t>a</w:t>
      </w:r>
      <w:r w:rsidRPr="00836CEA">
        <w:rPr>
          <w:rFonts w:ascii="Times New Roman" w:eastAsia="Calibri" w:hAnsi="Times New Roman" w:cs="Times New Roman"/>
          <w:sz w:val="24"/>
          <w:szCs w:val="24"/>
          <w:lang w:val="sr-Cyrl-RS"/>
        </w:rPr>
        <w:t xml:space="preserve"> где не постоје домаћи прописи потребно је користити стране стандарде </w:t>
      </w:r>
      <w:r w:rsidRPr="00836CEA">
        <w:rPr>
          <w:rFonts w:ascii="Times New Roman" w:eastAsia="Calibri" w:hAnsi="Times New Roman" w:cs="Times New Roman"/>
          <w:i/>
          <w:sz w:val="24"/>
          <w:szCs w:val="24"/>
          <w:lang w:val="sr-Cyrl-RS"/>
        </w:rPr>
        <w:t>(ЕН, ОНОРМ и ДИН стандарде, ''РВС'' - Аустријске техничке спецификације,Еврокод, АСТМ, Међународно удружење за механику стена - ИСРМ, и сл.)</w:t>
      </w:r>
      <w:r w:rsidRPr="00836CEA">
        <w:rPr>
          <w:rFonts w:ascii="Times New Roman" w:eastAsia="Calibri" w:hAnsi="Times New Roman" w:cs="Times New Roman"/>
          <w:sz w:val="24"/>
          <w:szCs w:val="24"/>
          <w:lang w:val="sr-Cyrl-RS"/>
        </w:rPr>
        <w:t>, при чему треба приказати њихове специфичности и могућност примене у локалним геолошким условима.</w:t>
      </w:r>
    </w:p>
    <w:p w14:paraId="0382A6C4" w14:textId="77777777" w:rsidR="00562079" w:rsidRPr="00836CEA" w:rsidRDefault="00562079" w:rsidP="00836CEA">
      <w:pPr>
        <w:spacing w:line="240" w:lineRule="auto"/>
        <w:jc w:val="both"/>
        <w:rPr>
          <w:rFonts w:ascii="Times New Roman" w:eastAsia="Calibri" w:hAnsi="Times New Roman" w:cs="Times New Roman"/>
          <w:sz w:val="24"/>
          <w:szCs w:val="24"/>
          <w:lang w:val="sr-Cyrl-RS"/>
        </w:rPr>
      </w:pPr>
      <w:r w:rsidRPr="00836CEA">
        <w:rPr>
          <w:rFonts w:ascii="Times New Roman" w:eastAsia="Calibri" w:hAnsi="Times New Roman" w:cs="Times New Roman"/>
          <w:sz w:val="24"/>
          <w:szCs w:val="24"/>
          <w:lang w:val="sr-Cyrl-RS"/>
        </w:rPr>
        <w:t>Теренска инжењерскогеолошка и геотехничка истраживања терена подразумевају следеће радове:</w:t>
      </w:r>
    </w:p>
    <w:p w14:paraId="46446480" w14:textId="77777777" w:rsidR="00562079" w:rsidRPr="00836CEA" w:rsidRDefault="00562079" w:rsidP="00EE79E0">
      <w:pPr>
        <w:numPr>
          <w:ilvl w:val="0"/>
          <w:numId w:val="75"/>
        </w:numPr>
        <w:spacing w:before="60" w:after="0" w:line="240" w:lineRule="auto"/>
        <w:ind w:left="709" w:hanging="352"/>
        <w:jc w:val="both"/>
        <w:rPr>
          <w:rFonts w:ascii="Times New Roman" w:eastAsia="Calibri" w:hAnsi="Times New Roman" w:cs="Times New Roman"/>
          <w:sz w:val="24"/>
          <w:szCs w:val="24"/>
          <w:lang w:val="sr-Cyrl-RS"/>
        </w:rPr>
      </w:pPr>
      <w:r w:rsidRPr="00836CEA">
        <w:rPr>
          <w:rFonts w:ascii="Times New Roman" w:eastAsia="Calibri" w:hAnsi="Times New Roman" w:cs="Times New Roman"/>
          <w:sz w:val="24"/>
          <w:szCs w:val="24"/>
          <w:lang w:val="sr-Cyrl-RS"/>
        </w:rPr>
        <w:t xml:space="preserve">Детаљно инжењерскогеолошко картирање терена у зони оптималног коридора и потенцијалних позајмишта материјала, на топографској подлози у размери Идејног пројекта. Инжењерскогеолошка карта треба да буде урађена на постојећој геодетској подлози или на подлози која ће посебно бити урађена за потребе предметне саобраћајнице. Посебну пажњу приликом картирања је потребно посветити изучавању испуцалости стенских маса, геолошкој грађи, хидротермалној измењености, хидрогеолошким појавама, појавама нестабилности и ерозији терена итд; </w:t>
      </w:r>
      <w:r w:rsidRPr="00836CEA">
        <w:rPr>
          <w:rFonts w:ascii="Times New Roman" w:eastAsia="Calibri" w:hAnsi="Times New Roman" w:cs="Times New Roman"/>
          <w:i/>
          <w:sz w:val="24"/>
          <w:szCs w:val="24"/>
          <w:lang w:val="sr-Cyrl-RS"/>
        </w:rPr>
        <w:t>(минимални обим истражних радова: 100м лево и десно од</w:t>
      </w:r>
      <w:r w:rsidRPr="00836CEA">
        <w:rPr>
          <w:rFonts w:ascii="Times New Roman" w:eastAsia="Calibri" w:hAnsi="Times New Roman" w:cs="Times New Roman"/>
          <w:i/>
          <w:sz w:val="24"/>
          <w:szCs w:val="24"/>
        </w:rPr>
        <w:t xml:space="preserve"> </w:t>
      </w:r>
      <w:r w:rsidRPr="00836CEA">
        <w:rPr>
          <w:rFonts w:ascii="Times New Roman" w:eastAsia="Calibri" w:hAnsi="Times New Roman" w:cs="Times New Roman"/>
          <w:i/>
          <w:sz w:val="24"/>
          <w:szCs w:val="24"/>
          <w:lang w:val="sr-Cyrl-RS"/>
        </w:rPr>
        <w:t>осовине пута, минимум 1.400</w:t>
      </w:r>
      <w:r w:rsidRPr="00836CEA">
        <w:rPr>
          <w:rFonts w:ascii="Times New Roman" w:eastAsia="Calibri" w:hAnsi="Times New Roman" w:cs="Times New Roman"/>
          <w:i/>
          <w:sz w:val="24"/>
          <w:szCs w:val="24"/>
        </w:rPr>
        <w:t>ha)</w:t>
      </w:r>
    </w:p>
    <w:p w14:paraId="48D05E49" w14:textId="77777777" w:rsidR="00562079" w:rsidRPr="00836CEA" w:rsidRDefault="00562079" w:rsidP="00EE79E0">
      <w:pPr>
        <w:numPr>
          <w:ilvl w:val="0"/>
          <w:numId w:val="75"/>
        </w:numPr>
        <w:spacing w:before="60" w:after="0" w:line="240" w:lineRule="auto"/>
        <w:ind w:left="709" w:hanging="352"/>
        <w:jc w:val="both"/>
        <w:rPr>
          <w:rFonts w:ascii="Times New Roman" w:eastAsia="Calibri" w:hAnsi="Times New Roman" w:cs="Times New Roman"/>
          <w:i/>
          <w:sz w:val="24"/>
          <w:szCs w:val="24"/>
          <w:lang w:val="sr-Cyrl-RS"/>
        </w:rPr>
      </w:pPr>
      <w:r w:rsidRPr="00836CEA">
        <w:rPr>
          <w:rFonts w:ascii="Times New Roman" w:eastAsia="Calibri" w:hAnsi="Times New Roman" w:cs="Times New Roman"/>
          <w:sz w:val="24"/>
          <w:szCs w:val="24"/>
          <w:lang w:val="sr-Cyrl-RS"/>
        </w:rPr>
        <w:t xml:space="preserve">Извођење истражног бушења са континуалним језгровањем за потребе дефинисања литолошке грађе терена дуж трасе, у зони објеката, трасе пута и позајмишта материјала. Процес бушења прилагодити тако да се добије максимални проценат извађеног језгра за разматране геолошке услове. За узимање квалитетних непоремећених узорака обавезно користити двоструке или троструке сржне цеви, а у односу на врсту материјала кроз који се буши могу се користити танкозидни и дебелозидни цилиндри и друга меродавна опрема за узорковање. Приликом истражног бушења потребно је за сваку бушотину вршити картирање језгра истражних бушотина, хидрогеолошку обраду бушотине, и сл. Остале детаље везане за процес истражног бушења, односно тачан број, дубину и распоред бушотина треба да дефинише пројектант кроз </w:t>
      </w:r>
      <w:r w:rsidRPr="00836CEA">
        <w:rPr>
          <w:rFonts w:ascii="Times New Roman" w:eastAsia="Calibri" w:hAnsi="Times New Roman" w:cs="Times New Roman"/>
          <w:i/>
          <w:sz w:val="24"/>
          <w:szCs w:val="24"/>
          <w:lang w:val="sr-Cyrl-RS"/>
        </w:rPr>
        <w:t xml:space="preserve">Програм детаљних геотехничких истраживања, </w:t>
      </w:r>
    </w:p>
    <w:p w14:paraId="7CBE03E9" w14:textId="77777777" w:rsidR="00562079" w:rsidRPr="00EB3E2A" w:rsidRDefault="00562079" w:rsidP="00EE79E0">
      <w:pPr>
        <w:numPr>
          <w:ilvl w:val="0"/>
          <w:numId w:val="75"/>
        </w:numPr>
        <w:spacing w:before="60" w:after="0" w:line="240" w:lineRule="auto"/>
        <w:ind w:left="709" w:hanging="352"/>
        <w:jc w:val="both"/>
        <w:rPr>
          <w:rFonts w:ascii="Arial" w:eastAsia="Calibri" w:hAnsi="Arial" w:cs="Arial"/>
          <w:lang w:val="sr-Cyrl-RS"/>
        </w:rPr>
      </w:pPr>
      <w:r w:rsidRPr="00836CEA">
        <w:rPr>
          <w:rFonts w:ascii="Times New Roman" w:eastAsia="Calibri" w:hAnsi="Times New Roman" w:cs="Times New Roman"/>
          <w:sz w:val="24"/>
          <w:szCs w:val="24"/>
          <w:lang w:val="sr-Cyrl-RS"/>
        </w:rPr>
        <w:t xml:space="preserve">Извођење истражних јама и других истражних радова, превасходно ради узимања материјала за лабораторијска испитивања, а све у циљу оцене употребљивости материјала. Детаље везане за извођење истражних јама дефинисаће пројектант кроз </w:t>
      </w:r>
      <w:r w:rsidRPr="00EB3E2A">
        <w:rPr>
          <w:rFonts w:ascii="Arial" w:eastAsia="Calibri" w:hAnsi="Arial" w:cs="Arial"/>
          <w:i/>
          <w:lang w:val="sr-Cyrl-RS"/>
        </w:rPr>
        <w:t>Програм детаљних геотехничких истраживања</w:t>
      </w:r>
      <w:r w:rsidRPr="00EB3E2A">
        <w:rPr>
          <w:rFonts w:ascii="Arial" w:eastAsia="Calibri" w:hAnsi="Arial" w:cs="Arial"/>
          <w:lang w:val="sr-Cyrl-RS"/>
        </w:rPr>
        <w:t xml:space="preserve">; </w:t>
      </w:r>
      <w:r w:rsidRPr="00EB3E2A">
        <w:rPr>
          <w:rFonts w:ascii="Arial" w:eastAsia="Calibri" w:hAnsi="Arial" w:cs="Arial"/>
          <w:i/>
          <w:lang w:val="sr-Cyrl-RS"/>
        </w:rPr>
        <w:t>(минимални обим истражних радова за трасу пута: ископ сондажних јама дубине 2</w:t>
      </w:r>
      <w:r w:rsidRPr="00EB3E2A">
        <w:rPr>
          <w:rFonts w:ascii="Arial" w:eastAsia="Calibri" w:hAnsi="Arial" w:cs="Arial"/>
          <w:i/>
          <w:lang w:val="ru-RU"/>
        </w:rPr>
        <w:t>,</w:t>
      </w:r>
      <w:r w:rsidRPr="00EB3E2A">
        <w:rPr>
          <w:rFonts w:ascii="Arial" w:eastAsia="Calibri" w:hAnsi="Arial" w:cs="Arial"/>
          <w:i/>
          <w:lang w:val="sr-Cyrl-RS"/>
        </w:rPr>
        <w:t>0</w:t>
      </w:r>
      <w:r w:rsidRPr="00EB3E2A">
        <w:rPr>
          <w:rFonts w:ascii="Arial" w:eastAsia="Calibri" w:hAnsi="Arial" w:cs="Arial"/>
          <w:i/>
          <w:lang w:val="ru-RU"/>
        </w:rPr>
        <w:t>-3,0</w:t>
      </w:r>
      <w:r w:rsidRPr="00EB3E2A">
        <w:rPr>
          <w:rFonts w:ascii="Arial" w:eastAsia="Calibri" w:hAnsi="Arial" w:cs="Arial"/>
          <w:i/>
          <w:lang w:val="sr-Cyrl-RS"/>
        </w:rPr>
        <w:t>м, на сваких 1</w:t>
      </w:r>
      <w:r w:rsidRPr="00EB3E2A">
        <w:rPr>
          <w:rFonts w:ascii="Arial" w:eastAsia="Calibri" w:hAnsi="Arial" w:cs="Arial"/>
          <w:i/>
          <w:lang w:val="ru-RU"/>
        </w:rPr>
        <w:t>,</w:t>
      </w:r>
      <w:r w:rsidRPr="00EB3E2A">
        <w:rPr>
          <w:rFonts w:ascii="Arial" w:eastAsia="Calibri" w:hAnsi="Arial" w:cs="Arial"/>
          <w:i/>
          <w:lang w:val="sr-Cyrl-RS"/>
        </w:rPr>
        <w:t>0км трасе, односно 70ком),</w:t>
      </w:r>
    </w:p>
    <w:p w14:paraId="63CD9109" w14:textId="77777777" w:rsidR="00562079" w:rsidRPr="00094C30" w:rsidRDefault="00562079" w:rsidP="00EE79E0">
      <w:pPr>
        <w:numPr>
          <w:ilvl w:val="0"/>
          <w:numId w:val="75"/>
        </w:numPr>
        <w:spacing w:before="60" w:after="0" w:line="240" w:lineRule="auto"/>
        <w:ind w:left="709" w:hanging="352"/>
        <w:jc w:val="both"/>
        <w:rPr>
          <w:rFonts w:ascii="Times New Roman" w:eastAsia="Calibri" w:hAnsi="Times New Roman" w:cs="Times New Roman"/>
          <w:sz w:val="24"/>
          <w:szCs w:val="24"/>
          <w:lang w:val="sr-Cyrl-RS"/>
        </w:rPr>
      </w:pPr>
      <w:r w:rsidRPr="00094C30">
        <w:rPr>
          <w:rFonts w:ascii="Times New Roman" w:eastAsia="Calibri" w:hAnsi="Times New Roman" w:cs="Times New Roman"/>
          <w:sz w:val="24"/>
          <w:szCs w:val="24"/>
          <w:lang w:val="sr-Cyrl-RS"/>
        </w:rPr>
        <w:t>Геодетска снимања свих истражних радова;</w:t>
      </w:r>
    </w:p>
    <w:p w14:paraId="6041E0DB" w14:textId="77777777" w:rsidR="00562079" w:rsidRPr="00836CEA" w:rsidRDefault="00562079" w:rsidP="00094C30">
      <w:pPr>
        <w:spacing w:before="120" w:line="240" w:lineRule="auto"/>
        <w:jc w:val="both"/>
        <w:rPr>
          <w:rFonts w:ascii="Times New Roman" w:eastAsia="Calibri" w:hAnsi="Times New Roman" w:cs="Times New Roman"/>
          <w:sz w:val="24"/>
          <w:szCs w:val="24"/>
          <w:lang w:val="sr-Cyrl-RS"/>
        </w:rPr>
      </w:pPr>
      <w:r w:rsidRPr="00836CEA">
        <w:rPr>
          <w:rFonts w:ascii="Times New Roman" w:eastAsia="Calibri" w:hAnsi="Times New Roman" w:cs="Times New Roman"/>
          <w:sz w:val="24"/>
          <w:szCs w:val="24"/>
          <w:lang w:val="sr-Cyrl-RS"/>
        </w:rPr>
        <w:t>Обим истраживања ће се поштујући захтеве овог пројектног задатка у сваком случају прилагодити степену досадашње истражености терена, врсти стенске масе, важности проблема, величини претпостављених оптерећења итд.</w:t>
      </w:r>
    </w:p>
    <w:p w14:paraId="5A5C228D" w14:textId="77777777" w:rsidR="00562079" w:rsidRPr="00836CEA" w:rsidRDefault="00562079" w:rsidP="00562079">
      <w:pPr>
        <w:spacing w:before="120"/>
        <w:jc w:val="both"/>
        <w:rPr>
          <w:rFonts w:ascii="Times New Roman" w:eastAsia="Calibri" w:hAnsi="Times New Roman" w:cs="Times New Roman"/>
          <w:sz w:val="24"/>
          <w:szCs w:val="24"/>
          <w:lang w:val="sr-Cyrl-RS"/>
        </w:rPr>
      </w:pPr>
      <w:r w:rsidRPr="00836CEA">
        <w:rPr>
          <w:rFonts w:ascii="Times New Roman" w:eastAsia="Calibri" w:hAnsi="Times New Roman" w:cs="Times New Roman"/>
          <w:sz w:val="24"/>
          <w:szCs w:val="24"/>
          <w:lang w:val="sr-Cyrl-RS"/>
        </w:rPr>
        <w:t xml:space="preserve">Лабораторијска испитивања узорака тла и стена између осталог могу да подразумевају: </w:t>
      </w:r>
    </w:p>
    <w:p w14:paraId="1BA651C4" w14:textId="77777777" w:rsidR="00562079" w:rsidRPr="00836CEA" w:rsidRDefault="00562079" w:rsidP="00EE79E0">
      <w:pPr>
        <w:numPr>
          <w:ilvl w:val="0"/>
          <w:numId w:val="75"/>
        </w:numPr>
        <w:spacing w:before="60" w:after="0" w:line="240" w:lineRule="auto"/>
        <w:ind w:left="709" w:hanging="352"/>
        <w:jc w:val="both"/>
        <w:rPr>
          <w:rFonts w:ascii="Times New Roman" w:eastAsia="Calibri" w:hAnsi="Times New Roman" w:cs="Times New Roman"/>
          <w:sz w:val="24"/>
          <w:szCs w:val="24"/>
          <w:lang w:val="sr-Cyrl-RS"/>
        </w:rPr>
      </w:pPr>
      <w:r w:rsidRPr="00836CEA">
        <w:rPr>
          <w:rFonts w:ascii="Times New Roman" w:eastAsia="Calibri" w:hAnsi="Times New Roman" w:cs="Times New Roman"/>
          <w:sz w:val="24"/>
          <w:szCs w:val="24"/>
          <w:lang w:val="sr-Cyrl-RS"/>
        </w:rPr>
        <w:lastRenderedPageBreak/>
        <w:t>Извођење опита идентификације и класификације (запреминска тежина, Атербергове границе консистенције, гранулометријски састав, влажност, порозност, активност, утицај мраза на тло, присуство органских материја итд.);</w:t>
      </w:r>
    </w:p>
    <w:p w14:paraId="1DF39BFE" w14:textId="77777777" w:rsidR="00562079" w:rsidRPr="00836CEA" w:rsidRDefault="00562079" w:rsidP="00EE79E0">
      <w:pPr>
        <w:numPr>
          <w:ilvl w:val="0"/>
          <w:numId w:val="75"/>
        </w:numPr>
        <w:spacing w:before="60" w:after="0" w:line="240" w:lineRule="auto"/>
        <w:ind w:left="709" w:hanging="352"/>
        <w:jc w:val="both"/>
        <w:rPr>
          <w:rFonts w:ascii="Times New Roman" w:eastAsia="Calibri" w:hAnsi="Times New Roman" w:cs="Times New Roman"/>
          <w:sz w:val="24"/>
          <w:szCs w:val="24"/>
          <w:lang w:val="sr-Cyrl-RS"/>
        </w:rPr>
      </w:pPr>
      <w:r w:rsidRPr="00836CEA">
        <w:rPr>
          <w:rFonts w:ascii="Times New Roman" w:eastAsia="Calibri" w:hAnsi="Times New Roman" w:cs="Times New Roman"/>
          <w:sz w:val="24"/>
          <w:szCs w:val="24"/>
          <w:lang w:val="sr-Cyrl-RS"/>
        </w:rPr>
        <w:t xml:space="preserve">Извођење опита оптималне влажности и збијености (Proctor), опита носивости (CBR) и испитивање локалних стенских маса као потенцијалног материјала за израду насипа, и постељичног слоја; </w:t>
      </w:r>
    </w:p>
    <w:p w14:paraId="24235F1B" w14:textId="77777777" w:rsidR="00562079" w:rsidRPr="00836CEA" w:rsidRDefault="00562079" w:rsidP="00836CEA">
      <w:pPr>
        <w:spacing w:before="120" w:line="240" w:lineRule="auto"/>
        <w:jc w:val="both"/>
        <w:rPr>
          <w:rFonts w:ascii="Times New Roman" w:eastAsia="Calibri" w:hAnsi="Times New Roman" w:cs="Times New Roman"/>
          <w:sz w:val="24"/>
          <w:szCs w:val="24"/>
          <w:lang w:val="sr-Cyrl-RS"/>
        </w:rPr>
      </w:pPr>
      <w:r w:rsidRPr="00836CEA">
        <w:rPr>
          <w:rFonts w:ascii="Times New Roman" w:eastAsia="Calibri" w:hAnsi="Times New Roman" w:cs="Times New Roman"/>
          <w:sz w:val="24"/>
          <w:szCs w:val="24"/>
          <w:lang w:val="sr-Cyrl-RS"/>
        </w:rPr>
        <w:t xml:space="preserve">Врста и обим лабораторијских испитивања морају се прилагодити закључцима теренских истраживања и то тако да је могућа њихова надградња и допуна. </w:t>
      </w:r>
    </w:p>
    <w:p w14:paraId="7C044461" w14:textId="77777777" w:rsidR="00562079" w:rsidRPr="00836CEA" w:rsidRDefault="00562079" w:rsidP="00836CEA">
      <w:pPr>
        <w:spacing w:before="120" w:line="240" w:lineRule="auto"/>
        <w:jc w:val="both"/>
        <w:rPr>
          <w:rFonts w:ascii="Times New Roman" w:eastAsia="Calibri" w:hAnsi="Times New Roman" w:cs="Times New Roman"/>
          <w:sz w:val="24"/>
          <w:szCs w:val="24"/>
          <w:lang w:val="sr-Cyrl-RS"/>
        </w:rPr>
      </w:pPr>
      <w:r w:rsidRPr="00836CEA">
        <w:rPr>
          <w:rFonts w:ascii="Times New Roman" w:eastAsia="Calibri" w:hAnsi="Times New Roman" w:cs="Times New Roman"/>
          <w:sz w:val="24"/>
          <w:szCs w:val="24"/>
          <w:lang w:val="sr-Cyrl-RS"/>
        </w:rPr>
        <w:t>Такође, испитивања морају да буду планирана у обиму који омогућује поуздано одређивање карактеристика свих заступљених средина.</w:t>
      </w:r>
    </w:p>
    <w:p w14:paraId="4B471247" w14:textId="77777777" w:rsidR="00562079" w:rsidRPr="00836CEA" w:rsidRDefault="00562079" w:rsidP="00836CEA">
      <w:pPr>
        <w:spacing w:before="120" w:line="240" w:lineRule="auto"/>
        <w:jc w:val="both"/>
        <w:rPr>
          <w:rFonts w:ascii="Times New Roman" w:eastAsia="Calibri" w:hAnsi="Times New Roman" w:cs="Times New Roman"/>
          <w:b/>
          <w:i/>
          <w:sz w:val="24"/>
          <w:szCs w:val="24"/>
          <w:lang w:val="sr-Cyrl-RS"/>
        </w:rPr>
      </w:pPr>
      <w:r w:rsidRPr="00836CEA">
        <w:rPr>
          <w:rFonts w:ascii="Times New Roman" w:eastAsia="Calibri" w:hAnsi="Times New Roman" w:cs="Times New Roman"/>
          <w:b/>
          <w:i/>
          <w:sz w:val="24"/>
          <w:szCs w:val="24"/>
          <w:lang w:val="sr-Cyrl-RS"/>
        </w:rPr>
        <w:t>Кабинетска обрада података и потребне анализе:</w:t>
      </w:r>
    </w:p>
    <w:p w14:paraId="00951473" w14:textId="77777777" w:rsidR="00562079" w:rsidRPr="00836CEA" w:rsidRDefault="00562079" w:rsidP="00836CEA">
      <w:pPr>
        <w:spacing w:before="120" w:line="240" w:lineRule="auto"/>
        <w:jc w:val="both"/>
        <w:rPr>
          <w:rFonts w:ascii="Times New Roman" w:eastAsia="Calibri" w:hAnsi="Times New Roman" w:cs="Times New Roman"/>
          <w:sz w:val="24"/>
          <w:szCs w:val="24"/>
          <w:lang w:val="sr-Cyrl-RS"/>
        </w:rPr>
      </w:pPr>
      <w:r w:rsidRPr="00836CEA">
        <w:rPr>
          <w:rFonts w:ascii="Times New Roman" w:eastAsia="Calibri" w:hAnsi="Times New Roman" w:cs="Times New Roman"/>
          <w:sz w:val="24"/>
          <w:szCs w:val="24"/>
          <w:lang w:val="sr-Cyrl-RS"/>
        </w:rPr>
        <w:t xml:space="preserve">Формирање геотехничке документације на основу резултата постојећих и изведених теренских и лабораторијских истраживања и испитивања у основи има за циљ да се се кроз текст, графичке прилоге </w:t>
      </w:r>
      <w:r w:rsidRPr="00836CEA">
        <w:rPr>
          <w:rFonts w:ascii="Times New Roman" w:eastAsia="Calibri" w:hAnsi="Times New Roman" w:cs="Times New Roman"/>
          <w:i/>
          <w:sz w:val="24"/>
          <w:szCs w:val="24"/>
          <w:lang w:val="sr-Cyrl-RS"/>
        </w:rPr>
        <w:t>(карте са пратећим садржајем, карактеристичне подужне и попречне пресеке терена у одговарајућој размери итд.)</w:t>
      </w:r>
      <w:r w:rsidRPr="00836CEA">
        <w:rPr>
          <w:rFonts w:ascii="Times New Roman" w:eastAsia="Calibri" w:hAnsi="Times New Roman" w:cs="Times New Roman"/>
          <w:sz w:val="24"/>
          <w:szCs w:val="24"/>
          <w:lang w:val="sr-Cyrl-RS"/>
        </w:rPr>
        <w:t xml:space="preserve"> и потребне анализе дефинишу геотехнички услови изградње.</w:t>
      </w:r>
    </w:p>
    <w:p w14:paraId="723E2D68" w14:textId="77777777" w:rsidR="00562079" w:rsidRPr="00836CEA" w:rsidRDefault="00562079" w:rsidP="00836CEA">
      <w:pPr>
        <w:spacing w:before="120" w:line="240" w:lineRule="auto"/>
        <w:jc w:val="both"/>
        <w:rPr>
          <w:rFonts w:ascii="Times New Roman" w:eastAsia="Calibri" w:hAnsi="Times New Roman" w:cs="Times New Roman"/>
          <w:sz w:val="24"/>
          <w:szCs w:val="24"/>
          <w:lang w:val="sr-Cyrl-RS"/>
        </w:rPr>
      </w:pPr>
      <w:r w:rsidRPr="00836CEA">
        <w:rPr>
          <w:rFonts w:ascii="Times New Roman" w:eastAsia="Calibri" w:hAnsi="Times New Roman" w:cs="Times New Roman"/>
          <w:sz w:val="24"/>
          <w:szCs w:val="24"/>
          <w:lang w:val="sr-Cyrl-RS"/>
        </w:rPr>
        <w:t>Резултати испитивања и анализа обавезно морају сепаратно да разматрају сва варијантна решења предметне саобраћајнице. Програмом истраживања пројектант треба да задовољи принцип равномерности испитивања тј. да истражним радовима подједнако обухвати све планиране трасе.</w:t>
      </w:r>
    </w:p>
    <w:p w14:paraId="5660E05F" w14:textId="77777777" w:rsidR="00562079" w:rsidRPr="00836CEA" w:rsidRDefault="00562079" w:rsidP="00836CEA">
      <w:pPr>
        <w:spacing w:line="240" w:lineRule="auto"/>
        <w:jc w:val="both"/>
        <w:rPr>
          <w:rFonts w:ascii="Times New Roman" w:eastAsia="Calibri" w:hAnsi="Times New Roman" w:cs="Times New Roman"/>
          <w:sz w:val="24"/>
          <w:szCs w:val="24"/>
          <w:lang w:val="sr-Cyrl-RS"/>
        </w:rPr>
      </w:pPr>
      <w:r w:rsidRPr="00836CEA">
        <w:rPr>
          <w:rFonts w:ascii="Times New Roman" w:eastAsia="Calibri" w:hAnsi="Times New Roman" w:cs="Times New Roman"/>
          <w:sz w:val="24"/>
          <w:szCs w:val="24"/>
          <w:lang w:val="sr-Cyrl-RS"/>
        </w:rPr>
        <w:t>Кроз посебне елаборате, у виду текста, графичких прилога и одговарајућих геостатичких прорачуна треба дати:</w:t>
      </w:r>
    </w:p>
    <w:p w14:paraId="5D8C8FFA" w14:textId="77777777" w:rsidR="00562079" w:rsidRPr="00836CEA" w:rsidRDefault="00562079" w:rsidP="00EE79E0">
      <w:pPr>
        <w:numPr>
          <w:ilvl w:val="0"/>
          <w:numId w:val="75"/>
        </w:numPr>
        <w:spacing w:before="60" w:after="0" w:line="240" w:lineRule="auto"/>
        <w:ind w:left="709" w:hanging="352"/>
        <w:jc w:val="both"/>
        <w:rPr>
          <w:rFonts w:ascii="Times New Roman" w:eastAsia="Calibri" w:hAnsi="Times New Roman" w:cs="Times New Roman"/>
          <w:sz w:val="24"/>
          <w:szCs w:val="24"/>
          <w:lang w:val="sr-Cyrl-RS"/>
        </w:rPr>
      </w:pPr>
      <w:r w:rsidRPr="00836CEA">
        <w:rPr>
          <w:rFonts w:ascii="Times New Roman" w:eastAsia="Calibri" w:hAnsi="Times New Roman" w:cs="Times New Roman"/>
          <w:sz w:val="24"/>
          <w:szCs w:val="24"/>
          <w:lang w:val="sr-Cyrl-RS"/>
        </w:rPr>
        <w:t>Резултате геотехничких и геофизичких истраживања и испитивања; Резултате геофизичких испитивања треба сепаратно приказати у виду Извештаја о резултатима геофизичких испитивања са дефинисањем инжењерских параметара сеизмичности за објекте;</w:t>
      </w:r>
    </w:p>
    <w:p w14:paraId="747C4023" w14:textId="77777777" w:rsidR="00562079" w:rsidRPr="00836CEA" w:rsidRDefault="00562079" w:rsidP="00EE79E0">
      <w:pPr>
        <w:numPr>
          <w:ilvl w:val="0"/>
          <w:numId w:val="75"/>
        </w:numPr>
        <w:spacing w:before="60" w:after="0" w:line="240" w:lineRule="auto"/>
        <w:ind w:left="709" w:hanging="352"/>
        <w:jc w:val="both"/>
        <w:rPr>
          <w:rFonts w:ascii="Times New Roman" w:eastAsia="Calibri" w:hAnsi="Times New Roman" w:cs="Times New Roman"/>
          <w:sz w:val="24"/>
          <w:szCs w:val="24"/>
          <w:lang w:val="sr-Cyrl-RS"/>
        </w:rPr>
      </w:pPr>
      <w:r w:rsidRPr="00836CEA">
        <w:rPr>
          <w:rFonts w:ascii="Times New Roman" w:eastAsia="Calibri" w:hAnsi="Times New Roman" w:cs="Times New Roman"/>
          <w:sz w:val="24"/>
          <w:szCs w:val="24"/>
          <w:lang w:val="sr-Cyrl-RS"/>
        </w:rPr>
        <w:t>Геотехничке услове изградње пута у односу на терен и препоруке/услове за: извођење радова; категоризацију и зонирање стенске масе; извођење трасе пута у усецима и засецима; нагибе и заштиту косина; изградњу насипа са предлогом техничког решења и уз могућу примену лакотежећих материјала; дренирање и санацију нестабилних делова терена;</w:t>
      </w:r>
    </w:p>
    <w:p w14:paraId="5DB56225" w14:textId="77777777" w:rsidR="00562079" w:rsidRPr="00836CEA" w:rsidRDefault="00562079" w:rsidP="00EE79E0">
      <w:pPr>
        <w:numPr>
          <w:ilvl w:val="0"/>
          <w:numId w:val="75"/>
        </w:numPr>
        <w:spacing w:before="60" w:after="0" w:line="240" w:lineRule="auto"/>
        <w:ind w:left="709" w:hanging="352"/>
        <w:jc w:val="both"/>
        <w:rPr>
          <w:rFonts w:ascii="Times New Roman" w:eastAsia="Calibri" w:hAnsi="Times New Roman" w:cs="Times New Roman"/>
          <w:sz w:val="24"/>
          <w:szCs w:val="24"/>
          <w:lang w:val="sr-Cyrl-RS"/>
        </w:rPr>
      </w:pPr>
      <w:r w:rsidRPr="00836CEA">
        <w:rPr>
          <w:rFonts w:ascii="Times New Roman" w:eastAsia="Calibri" w:hAnsi="Times New Roman" w:cs="Times New Roman"/>
          <w:sz w:val="24"/>
          <w:szCs w:val="24"/>
          <w:lang w:val="sr-Cyrl-RS"/>
        </w:rPr>
        <w:t>Геотехничке услове и препоруке за фундирање објеката (петље, мостови и пропусти). За предвиђене објекте обрадити варијантне услове фундирања за ниво Идејног  пројекта;</w:t>
      </w:r>
    </w:p>
    <w:p w14:paraId="128300C8" w14:textId="77777777" w:rsidR="00562079" w:rsidRPr="00836CEA" w:rsidRDefault="00562079" w:rsidP="00EE79E0">
      <w:pPr>
        <w:numPr>
          <w:ilvl w:val="0"/>
          <w:numId w:val="75"/>
        </w:numPr>
        <w:spacing w:before="60" w:after="0" w:line="240" w:lineRule="auto"/>
        <w:ind w:left="709" w:hanging="352"/>
        <w:jc w:val="both"/>
        <w:rPr>
          <w:rFonts w:ascii="Times New Roman" w:eastAsia="Calibri" w:hAnsi="Times New Roman" w:cs="Times New Roman"/>
          <w:sz w:val="24"/>
          <w:szCs w:val="24"/>
          <w:lang w:val="sr-Cyrl-RS"/>
        </w:rPr>
      </w:pPr>
      <w:r w:rsidRPr="00836CEA">
        <w:rPr>
          <w:rFonts w:ascii="Times New Roman" w:eastAsia="Calibri" w:hAnsi="Times New Roman" w:cs="Times New Roman"/>
          <w:sz w:val="24"/>
          <w:szCs w:val="24"/>
          <w:lang w:val="sr-Cyrl-RS"/>
        </w:rPr>
        <w:t>Геотехничке услове и препоруке за коришћење материјала из позајмишта и локалних материјала (одређивање квалитета материјала, испитивање техничких својстава чврстих стена, граница позајмишта, дубине експлоатације, стабилност ископа, могућност стабилизације локалних материјала одређеним везивима, итд.);</w:t>
      </w:r>
    </w:p>
    <w:p w14:paraId="46C1BC3E" w14:textId="77777777" w:rsidR="00562079" w:rsidRPr="00836CEA" w:rsidRDefault="00562079" w:rsidP="00836CEA">
      <w:pPr>
        <w:spacing w:before="120"/>
        <w:jc w:val="both"/>
        <w:rPr>
          <w:rFonts w:ascii="Times New Roman" w:eastAsia="Calibri" w:hAnsi="Times New Roman" w:cs="Times New Roman"/>
          <w:sz w:val="24"/>
          <w:szCs w:val="24"/>
          <w:lang w:val="sr-Cyrl-RS"/>
        </w:rPr>
      </w:pPr>
      <w:r w:rsidRPr="00836CEA">
        <w:rPr>
          <w:rFonts w:ascii="Times New Roman" w:eastAsia="Calibri" w:hAnsi="Times New Roman" w:cs="Times New Roman"/>
          <w:sz w:val="24"/>
          <w:szCs w:val="24"/>
          <w:lang w:val="sr-Cyrl-RS"/>
        </w:rPr>
        <w:t>Редослед формирања геотехничке докуметације је потребно усагласити са Приручником за пројектовање путева – 2 Геотехничка и хидролошка истраживања и испитивања (ЈП Путеви Србије 2012).</w:t>
      </w:r>
    </w:p>
    <w:p w14:paraId="115F6A39" w14:textId="77777777" w:rsidR="00562079" w:rsidRPr="00094C30" w:rsidRDefault="00562079" w:rsidP="00836CEA">
      <w:pPr>
        <w:autoSpaceDE w:val="0"/>
        <w:autoSpaceDN w:val="0"/>
        <w:adjustRightInd w:val="0"/>
        <w:spacing w:before="120"/>
        <w:jc w:val="both"/>
        <w:rPr>
          <w:rFonts w:ascii="Times New Roman" w:hAnsi="Times New Roman" w:cs="Times New Roman"/>
          <w:sz w:val="24"/>
          <w:szCs w:val="24"/>
          <w:lang w:val="sr-Cyrl-CS"/>
        </w:rPr>
      </w:pPr>
      <w:r w:rsidRPr="00094C30">
        <w:rPr>
          <w:rFonts w:ascii="Times New Roman" w:eastAsia="Calibri" w:hAnsi="Times New Roman" w:cs="Times New Roman"/>
          <w:sz w:val="24"/>
          <w:szCs w:val="24"/>
          <w:lang w:val="sr-Cyrl-RS"/>
        </w:rPr>
        <w:t xml:space="preserve">Као додатак геотехничком елаборату потребно је приложити </w:t>
      </w:r>
      <w:r w:rsidRPr="00094C30">
        <w:rPr>
          <w:rFonts w:ascii="Times New Roman" w:eastAsia="Calibri" w:hAnsi="Times New Roman" w:cs="Times New Roman"/>
          <w:b/>
          <w:i/>
          <w:sz w:val="24"/>
          <w:szCs w:val="24"/>
          <w:lang w:val="sr-Cyrl-RS"/>
        </w:rPr>
        <w:t>Програм допунских геотехничких истраживања за ниво Пројекта за грађевинску дозволу</w:t>
      </w:r>
      <w:r w:rsidRPr="00094C30">
        <w:rPr>
          <w:rFonts w:ascii="Times New Roman" w:eastAsia="Calibri" w:hAnsi="Times New Roman" w:cs="Times New Roman"/>
          <w:iCs/>
          <w:sz w:val="24"/>
          <w:szCs w:val="24"/>
          <w:lang w:val="sr-Cyrl-CS"/>
        </w:rPr>
        <w:t>.</w:t>
      </w:r>
    </w:p>
    <w:p w14:paraId="438D83DC" w14:textId="77777777" w:rsidR="00562079" w:rsidRPr="00836CEA" w:rsidRDefault="00562079" w:rsidP="00836CEA">
      <w:pPr>
        <w:pStyle w:val="Heading1"/>
        <w:ind w:left="360" w:hanging="360"/>
        <w:jc w:val="left"/>
        <w:rPr>
          <w:rFonts w:ascii="Times New Roman" w:hAnsi="Times New Roman" w:cs="Times New Roman"/>
          <w:sz w:val="24"/>
          <w:szCs w:val="24"/>
          <w:lang w:val="sr-Cyrl-CS"/>
        </w:rPr>
      </w:pPr>
      <w:r w:rsidRPr="00836CEA">
        <w:rPr>
          <w:rFonts w:ascii="Times New Roman" w:hAnsi="Times New Roman" w:cs="Times New Roman"/>
          <w:sz w:val="24"/>
          <w:szCs w:val="24"/>
          <w:lang w:val="sr-Cyrl-CS"/>
        </w:rPr>
        <w:t>2043</w:t>
      </w:r>
      <w:r w:rsidRPr="00836CEA">
        <w:rPr>
          <w:rFonts w:ascii="Times New Roman" w:hAnsi="Times New Roman" w:cs="Times New Roman"/>
          <w:sz w:val="24"/>
          <w:szCs w:val="24"/>
          <w:lang w:val="sr-Cyrl-CS"/>
        </w:rPr>
        <w:tab/>
        <w:t>Климатски, хидролошки и хидрографски параметри</w:t>
      </w:r>
    </w:p>
    <w:p w14:paraId="270864CB" w14:textId="77777777" w:rsidR="00562079" w:rsidRPr="00836CEA" w:rsidRDefault="00562079" w:rsidP="00836CEA">
      <w:pPr>
        <w:autoSpaceDE w:val="0"/>
        <w:autoSpaceDN w:val="0"/>
        <w:adjustRightInd w:val="0"/>
        <w:spacing w:before="120" w:line="240" w:lineRule="auto"/>
        <w:jc w:val="both"/>
        <w:rPr>
          <w:rFonts w:ascii="Times New Roman" w:hAnsi="Times New Roman" w:cs="Times New Roman"/>
          <w:sz w:val="24"/>
          <w:szCs w:val="24"/>
          <w:lang w:val="sr-Cyrl-CS"/>
        </w:rPr>
      </w:pPr>
      <w:r w:rsidRPr="00836CEA">
        <w:rPr>
          <w:rFonts w:ascii="Times New Roman" w:hAnsi="Times New Roman" w:cs="Times New Roman"/>
          <w:sz w:val="24"/>
          <w:szCs w:val="24"/>
          <w:lang w:val="sr-Cyrl-CS"/>
        </w:rPr>
        <w:t>Студија климатских, хидролошких и хидрографских параметара има за циљ утврђивање основних квантитативних карактеристика релевантних хидрометеоролошких појава и водопривредних ораничења у коридору пројектованог пута. Намена студије је детерминисање меродавних хидрометеоролошких и псамолошких величина пројектованог пута, као и дефинисање меродавних хидролошких параметара на местима пресека пројектоване трасе и водотока и за</w:t>
      </w:r>
      <w:r w:rsidRPr="00EB3E2A">
        <w:rPr>
          <w:rFonts w:ascii="Arial" w:hAnsi="Arial" w:cs="Arial"/>
          <w:lang w:val="sr-Cyrl-CS"/>
        </w:rPr>
        <w:t xml:space="preserve"> регулисање </w:t>
      </w:r>
      <w:r w:rsidRPr="00836CEA">
        <w:rPr>
          <w:rFonts w:ascii="Times New Roman" w:hAnsi="Times New Roman" w:cs="Times New Roman"/>
          <w:sz w:val="24"/>
          <w:szCs w:val="24"/>
          <w:lang w:val="sr-Cyrl-CS"/>
        </w:rPr>
        <w:lastRenderedPageBreak/>
        <w:t>водотока, где се због нових садржаја постојећи водоток мора изместити, на нивоу подлога неопходних за добијање водопривредних услова и израду Идејног пројекта.</w:t>
      </w:r>
    </w:p>
    <w:p w14:paraId="080F795F" w14:textId="77777777" w:rsidR="00562079" w:rsidRPr="00836CEA" w:rsidRDefault="00562079" w:rsidP="00836CEA">
      <w:pPr>
        <w:pStyle w:val="BodyText2"/>
        <w:spacing w:line="240" w:lineRule="auto"/>
        <w:rPr>
          <w:rFonts w:ascii="Times New Roman" w:hAnsi="Times New Roman"/>
          <w:sz w:val="24"/>
          <w:lang w:val="ru-RU"/>
        </w:rPr>
      </w:pPr>
      <w:r w:rsidRPr="00836CEA">
        <w:rPr>
          <w:rFonts w:ascii="Times New Roman" w:hAnsi="Times New Roman"/>
          <w:sz w:val="24"/>
        </w:rPr>
        <w:t>Сва решења усагласити са Нацртом водопривредне основе. Графичка презентација у основној размери идејног пројекта са поделом на листове идентична подели синтезне карте.</w:t>
      </w:r>
    </w:p>
    <w:p w14:paraId="791C04A9" w14:textId="77777777" w:rsidR="00562079" w:rsidRPr="00836CEA" w:rsidRDefault="00562079" w:rsidP="00836CEA">
      <w:pPr>
        <w:pStyle w:val="Heading1"/>
        <w:ind w:left="360" w:hanging="360"/>
        <w:jc w:val="left"/>
        <w:rPr>
          <w:rFonts w:ascii="Times New Roman" w:hAnsi="Times New Roman" w:cs="Times New Roman"/>
          <w:sz w:val="24"/>
          <w:szCs w:val="24"/>
          <w:lang w:val="sr-Cyrl-CS"/>
        </w:rPr>
      </w:pPr>
      <w:r w:rsidRPr="00836CEA">
        <w:rPr>
          <w:rFonts w:ascii="Times New Roman" w:hAnsi="Times New Roman" w:cs="Times New Roman"/>
          <w:sz w:val="24"/>
          <w:szCs w:val="24"/>
          <w:lang w:val="sr-Cyrl-CS"/>
        </w:rPr>
        <w:t>2044</w:t>
      </w:r>
      <w:r w:rsidRPr="00836CEA">
        <w:rPr>
          <w:rFonts w:ascii="Times New Roman" w:hAnsi="Times New Roman" w:cs="Times New Roman"/>
          <w:sz w:val="24"/>
          <w:szCs w:val="24"/>
          <w:lang w:val="sr-Cyrl-CS"/>
        </w:rPr>
        <w:tab/>
        <w:t>Синтезна карта ограничења</w:t>
      </w:r>
    </w:p>
    <w:p w14:paraId="42EBB457" w14:textId="77777777" w:rsidR="00562079" w:rsidRPr="00836CEA" w:rsidRDefault="00562079" w:rsidP="00836CEA">
      <w:pPr>
        <w:pStyle w:val="Footer"/>
        <w:spacing w:before="120"/>
        <w:jc w:val="both"/>
        <w:rPr>
          <w:rFonts w:ascii="Times New Roman" w:hAnsi="Times New Roman"/>
          <w:sz w:val="24"/>
          <w:lang w:val="sr-Cyrl-CS"/>
        </w:rPr>
      </w:pPr>
      <w:r w:rsidRPr="00836CEA">
        <w:rPr>
          <w:rFonts w:ascii="Times New Roman" w:hAnsi="Times New Roman"/>
          <w:sz w:val="24"/>
          <w:lang w:val="sr-Cyrl-CS"/>
        </w:rPr>
        <w:t>На основу активности 2032 до 20</w:t>
      </w:r>
      <w:r w:rsidRPr="00836CEA">
        <w:rPr>
          <w:rFonts w:ascii="Times New Roman" w:hAnsi="Times New Roman"/>
          <w:sz w:val="24"/>
          <w:lang w:val="ru-RU"/>
        </w:rPr>
        <w:t>43</w:t>
      </w:r>
      <w:r w:rsidRPr="00836CEA">
        <w:rPr>
          <w:rFonts w:ascii="Times New Roman" w:hAnsi="Times New Roman"/>
          <w:sz w:val="24"/>
          <w:lang w:val="sr-Cyrl-CS"/>
        </w:rPr>
        <w:t xml:space="preserve"> приступа се изради синтезне карте ограничења. Критеријуми синтезе се по релативној тежини модификују како би се одразиле специфичне карактеристике коридора. Релативне тежине дефинише Пројектант. </w:t>
      </w:r>
    </w:p>
    <w:p w14:paraId="67724BA3" w14:textId="6B1A5FD7" w:rsidR="00562079" w:rsidRPr="00836CEA" w:rsidRDefault="00562079" w:rsidP="00836CEA">
      <w:pPr>
        <w:pStyle w:val="Footer"/>
        <w:spacing w:before="120"/>
        <w:jc w:val="both"/>
        <w:rPr>
          <w:rFonts w:ascii="Times New Roman" w:hAnsi="Times New Roman"/>
          <w:sz w:val="24"/>
          <w:lang w:val="ru-RU"/>
        </w:rPr>
      </w:pPr>
      <w:r w:rsidRPr="00836CEA">
        <w:rPr>
          <w:rFonts w:ascii="Times New Roman" w:hAnsi="Times New Roman"/>
          <w:sz w:val="24"/>
          <w:lang w:val="sr-Cyrl-CS"/>
        </w:rPr>
        <w:t xml:space="preserve">Синтезна карта ограничења са назначеним могућим варијантама трасе, циљеви, критеријуми и показатељи са својим релативним тежинама предмет су верификације </w:t>
      </w:r>
      <w:r w:rsidR="006A6473" w:rsidRPr="00E67F3B">
        <w:rPr>
          <w:rFonts w:ascii="Times New Roman" w:hAnsi="Times New Roman"/>
          <w:sz w:val="24"/>
          <w:lang w:val="sr-Cyrl-CS"/>
        </w:rPr>
        <w:t>Наручиоца</w:t>
      </w:r>
      <w:r w:rsidRPr="00E67F3B">
        <w:rPr>
          <w:rFonts w:ascii="Times New Roman" w:hAnsi="Times New Roman"/>
          <w:sz w:val="24"/>
          <w:lang w:val="sr-Cyrl-CS"/>
        </w:rPr>
        <w:t xml:space="preserve">. </w:t>
      </w:r>
      <w:r w:rsidRPr="00836CEA">
        <w:rPr>
          <w:rFonts w:ascii="Times New Roman" w:hAnsi="Times New Roman"/>
          <w:sz w:val="24"/>
          <w:lang w:val="sr-Cyrl-CS"/>
        </w:rPr>
        <w:t>Графичка представа је на картама у основној размери Идејног пројекта (1:5.000, 1:2.500).</w:t>
      </w:r>
    </w:p>
    <w:p w14:paraId="14C2F943" w14:textId="77777777" w:rsidR="00562079" w:rsidRPr="00836CEA" w:rsidRDefault="00562079" w:rsidP="00836CEA">
      <w:pPr>
        <w:pStyle w:val="Heading1"/>
        <w:ind w:left="360" w:hanging="360"/>
        <w:jc w:val="left"/>
        <w:rPr>
          <w:rFonts w:ascii="Times New Roman" w:hAnsi="Times New Roman" w:cs="Times New Roman"/>
          <w:sz w:val="24"/>
          <w:szCs w:val="24"/>
          <w:lang w:val="sr-Cyrl-CS"/>
        </w:rPr>
      </w:pPr>
      <w:r w:rsidRPr="00836CEA">
        <w:rPr>
          <w:rFonts w:ascii="Times New Roman" w:hAnsi="Times New Roman" w:cs="Times New Roman"/>
          <w:sz w:val="24"/>
          <w:szCs w:val="24"/>
          <w:lang w:val="sr-Cyrl-CS"/>
        </w:rPr>
        <w:t xml:space="preserve">2054 </w:t>
      </w:r>
      <w:r w:rsidRPr="00836CEA">
        <w:rPr>
          <w:rFonts w:ascii="Times New Roman" w:hAnsi="Times New Roman" w:cs="Times New Roman"/>
          <w:sz w:val="24"/>
          <w:szCs w:val="24"/>
          <w:lang w:val="sr-Cyrl-CS"/>
        </w:rPr>
        <w:tab/>
        <w:t xml:space="preserve">Гранични елементи плана и профила </w:t>
      </w:r>
    </w:p>
    <w:p w14:paraId="16E13C2F" w14:textId="77777777" w:rsidR="00562079" w:rsidRPr="00836CEA" w:rsidRDefault="00562079" w:rsidP="006A6473">
      <w:pPr>
        <w:pStyle w:val="BodyText2"/>
        <w:spacing w:before="120" w:line="240" w:lineRule="auto"/>
        <w:jc w:val="both"/>
        <w:rPr>
          <w:rFonts w:ascii="Times New Roman" w:hAnsi="Times New Roman"/>
          <w:sz w:val="24"/>
          <w:lang w:val="sr-Cyrl-RS"/>
        </w:rPr>
      </w:pPr>
      <w:r w:rsidRPr="00836CEA">
        <w:rPr>
          <w:rFonts w:ascii="Times New Roman" w:hAnsi="Times New Roman"/>
          <w:sz w:val="24"/>
        </w:rPr>
        <w:t>Гранични елементи плана и профила подразумевају прорачун минималних и максималних вредности за ситуациони план, подужни профил, попречни профил и прегледност у функцији рачунске брзине у зависности од деонице а према акт. 2014.</w:t>
      </w:r>
    </w:p>
    <w:p w14:paraId="59CE9D6E" w14:textId="77777777" w:rsidR="00562079" w:rsidRPr="00836CEA" w:rsidRDefault="00562079" w:rsidP="00836CEA">
      <w:pPr>
        <w:spacing w:before="120" w:line="240" w:lineRule="auto"/>
        <w:rPr>
          <w:rFonts w:ascii="Times New Roman" w:hAnsi="Times New Roman" w:cs="Times New Roman"/>
          <w:b/>
          <w:sz w:val="24"/>
          <w:szCs w:val="24"/>
          <w:lang w:val="ru-RU"/>
        </w:rPr>
      </w:pPr>
      <w:r w:rsidRPr="00836CEA">
        <w:rPr>
          <w:rFonts w:ascii="Times New Roman" w:hAnsi="Times New Roman" w:cs="Times New Roman"/>
          <w:b/>
          <w:sz w:val="24"/>
          <w:szCs w:val="24"/>
          <w:lang w:val="ru-RU"/>
        </w:rPr>
        <w:t>Гранични елементи плана и профила</w:t>
      </w:r>
      <w:r w:rsidRPr="00836CEA">
        <w:rPr>
          <w:rFonts w:ascii="Times New Roman" w:hAnsi="Times New Roman" w:cs="Times New Roman"/>
          <w:b/>
          <w:sz w:val="24"/>
          <w:szCs w:val="24"/>
          <w:lang w:val="ru-RU"/>
        </w:rPr>
        <w:tab/>
      </w:r>
      <w:r w:rsidRPr="00836CEA">
        <w:rPr>
          <w:rFonts w:ascii="Times New Roman" w:hAnsi="Times New Roman" w:cs="Times New Roman"/>
          <w:b/>
          <w:sz w:val="24"/>
          <w:szCs w:val="24"/>
          <w:lang w:val="ru-RU"/>
        </w:rPr>
        <w:tab/>
      </w:r>
      <w:r w:rsidRPr="00836CEA">
        <w:rPr>
          <w:rFonts w:ascii="Times New Roman" w:hAnsi="Times New Roman" w:cs="Times New Roman"/>
          <w:b/>
          <w:sz w:val="24"/>
          <w:szCs w:val="24"/>
          <w:lang w:val="ru-RU"/>
        </w:rPr>
        <w:tab/>
      </w:r>
      <w:r w:rsidRPr="00836CEA">
        <w:rPr>
          <w:rFonts w:ascii="Times New Roman" w:hAnsi="Times New Roman" w:cs="Times New Roman"/>
          <w:b/>
          <w:sz w:val="24"/>
          <w:szCs w:val="24"/>
          <w:lang w:val="ru-RU"/>
        </w:rPr>
        <w:tab/>
      </w:r>
      <w:r w:rsidRPr="00836CEA">
        <w:rPr>
          <w:rFonts w:ascii="Times New Roman" w:hAnsi="Times New Roman" w:cs="Times New Roman"/>
          <w:b/>
          <w:sz w:val="24"/>
          <w:szCs w:val="24"/>
        </w:rPr>
        <w:t>Vr</w:t>
      </w:r>
      <w:r w:rsidRPr="00836CEA">
        <w:rPr>
          <w:rFonts w:ascii="Times New Roman" w:hAnsi="Times New Roman" w:cs="Times New Roman"/>
          <w:b/>
          <w:sz w:val="24"/>
          <w:szCs w:val="24"/>
          <w:lang w:val="ru-RU"/>
        </w:rPr>
        <w:t>=100</w:t>
      </w:r>
      <w:r w:rsidRPr="00836CEA">
        <w:rPr>
          <w:rFonts w:ascii="Times New Roman" w:hAnsi="Times New Roman" w:cs="Times New Roman"/>
          <w:b/>
          <w:sz w:val="24"/>
          <w:szCs w:val="24"/>
        </w:rPr>
        <w:t>km</w:t>
      </w:r>
      <w:r w:rsidRPr="00836CEA">
        <w:rPr>
          <w:rFonts w:ascii="Times New Roman" w:hAnsi="Times New Roman" w:cs="Times New Roman"/>
          <w:b/>
          <w:sz w:val="24"/>
          <w:szCs w:val="24"/>
          <w:lang w:val="ru-RU"/>
        </w:rPr>
        <w:t>/</w:t>
      </w:r>
      <w:r w:rsidRPr="00836CEA">
        <w:rPr>
          <w:rFonts w:ascii="Times New Roman" w:hAnsi="Times New Roman" w:cs="Times New Roman"/>
          <w:b/>
          <w:sz w:val="24"/>
          <w:szCs w:val="24"/>
        </w:rPr>
        <w:t>h</w:t>
      </w:r>
    </w:p>
    <w:p w14:paraId="667A744D" w14:textId="77777777" w:rsidR="00562079" w:rsidRPr="00836CEA" w:rsidRDefault="00562079" w:rsidP="00EE79E0">
      <w:pPr>
        <w:numPr>
          <w:ilvl w:val="0"/>
          <w:numId w:val="71"/>
        </w:numPr>
        <w:tabs>
          <w:tab w:val="clear" w:pos="1980"/>
          <w:tab w:val="num" w:pos="720"/>
        </w:tabs>
        <w:spacing w:before="60" w:after="0" w:line="240" w:lineRule="auto"/>
        <w:ind w:left="720" w:hanging="181"/>
        <w:jc w:val="both"/>
        <w:rPr>
          <w:rFonts w:ascii="Times New Roman" w:hAnsi="Times New Roman" w:cs="Times New Roman"/>
          <w:sz w:val="24"/>
          <w:szCs w:val="24"/>
          <w:lang w:val="ru-RU"/>
        </w:rPr>
      </w:pPr>
      <w:r w:rsidRPr="00836CEA">
        <w:rPr>
          <w:rFonts w:ascii="Times New Roman" w:hAnsi="Times New Roman" w:cs="Times New Roman"/>
          <w:sz w:val="24"/>
          <w:szCs w:val="24"/>
          <w:lang w:val="sr-Cyrl-CS"/>
        </w:rPr>
        <w:t>највећа дужина правца</w:t>
      </w:r>
      <w:r w:rsidRPr="00836CEA">
        <w:rPr>
          <w:rFonts w:ascii="Times New Roman" w:hAnsi="Times New Roman" w:cs="Times New Roman"/>
          <w:sz w:val="24"/>
          <w:szCs w:val="24"/>
          <w:lang w:val="sr-Cyrl-CS"/>
        </w:rPr>
        <w:tab/>
      </w:r>
      <w:r w:rsidRPr="00836CEA">
        <w:rPr>
          <w:rFonts w:ascii="Times New Roman" w:hAnsi="Times New Roman" w:cs="Times New Roman"/>
          <w:sz w:val="24"/>
          <w:szCs w:val="24"/>
          <w:lang w:val="sr-Cyrl-CS"/>
        </w:rPr>
        <w:tab/>
      </w:r>
      <w:r w:rsidRPr="00836CEA">
        <w:rPr>
          <w:rFonts w:ascii="Times New Roman" w:hAnsi="Times New Roman" w:cs="Times New Roman"/>
          <w:sz w:val="24"/>
          <w:szCs w:val="24"/>
          <w:lang w:val="sr-Cyrl-CS"/>
        </w:rPr>
        <w:tab/>
      </w:r>
      <w:r w:rsidRPr="00836CEA">
        <w:rPr>
          <w:rFonts w:ascii="Times New Roman" w:hAnsi="Times New Roman" w:cs="Times New Roman"/>
          <w:sz w:val="24"/>
          <w:szCs w:val="24"/>
          <w:lang w:val="sr-Cyrl-CS"/>
        </w:rPr>
        <w:tab/>
      </w:r>
      <w:r w:rsidRPr="00836CEA">
        <w:rPr>
          <w:rFonts w:ascii="Times New Roman" w:hAnsi="Times New Roman" w:cs="Times New Roman"/>
          <w:sz w:val="24"/>
          <w:szCs w:val="24"/>
          <w:lang w:val="ru-RU"/>
        </w:rPr>
        <w:tab/>
      </w:r>
      <w:r w:rsidRPr="00836CEA">
        <w:rPr>
          <w:rFonts w:ascii="Times New Roman" w:hAnsi="Times New Roman" w:cs="Times New Roman"/>
          <w:sz w:val="24"/>
          <w:szCs w:val="24"/>
        </w:rPr>
        <w:t>Lmax</w:t>
      </w:r>
      <w:r w:rsidRPr="00836CEA">
        <w:rPr>
          <w:rFonts w:ascii="Times New Roman" w:hAnsi="Times New Roman" w:cs="Times New Roman"/>
          <w:sz w:val="24"/>
          <w:szCs w:val="24"/>
          <w:lang w:val="sr-Cyrl-CS"/>
        </w:rPr>
        <w:tab/>
      </w:r>
      <w:r w:rsidRPr="00836CEA">
        <w:rPr>
          <w:rFonts w:ascii="Times New Roman" w:hAnsi="Times New Roman" w:cs="Times New Roman"/>
          <w:sz w:val="24"/>
          <w:szCs w:val="24"/>
          <w:lang w:val="ru-RU"/>
        </w:rPr>
        <w:t xml:space="preserve">= </w:t>
      </w:r>
      <w:r w:rsidRPr="00836CEA">
        <w:rPr>
          <w:rFonts w:ascii="Times New Roman" w:hAnsi="Times New Roman" w:cs="Times New Roman"/>
          <w:sz w:val="24"/>
          <w:szCs w:val="24"/>
          <w:lang w:val="sr-Latn-CS"/>
        </w:rPr>
        <w:t>2.000</w:t>
      </w:r>
      <w:r w:rsidRPr="00836CEA">
        <w:rPr>
          <w:rFonts w:ascii="Times New Roman" w:hAnsi="Times New Roman" w:cs="Times New Roman"/>
          <w:sz w:val="24"/>
          <w:szCs w:val="24"/>
          <w:lang w:val="ru-RU"/>
        </w:rPr>
        <w:t xml:space="preserve"> </w:t>
      </w:r>
      <w:r w:rsidRPr="00836CEA">
        <w:rPr>
          <w:rFonts w:ascii="Times New Roman" w:hAnsi="Times New Roman" w:cs="Times New Roman"/>
          <w:sz w:val="24"/>
          <w:szCs w:val="24"/>
        </w:rPr>
        <w:t>m</w:t>
      </w:r>
    </w:p>
    <w:p w14:paraId="02CCAB08" w14:textId="77777777" w:rsidR="00562079" w:rsidRPr="00836CEA" w:rsidRDefault="00562079" w:rsidP="00EE79E0">
      <w:pPr>
        <w:numPr>
          <w:ilvl w:val="0"/>
          <w:numId w:val="71"/>
        </w:numPr>
        <w:tabs>
          <w:tab w:val="clear" w:pos="1980"/>
          <w:tab w:val="num" w:pos="720"/>
        </w:tabs>
        <w:spacing w:before="60" w:after="0" w:line="240" w:lineRule="auto"/>
        <w:ind w:left="720" w:hanging="181"/>
        <w:jc w:val="both"/>
        <w:rPr>
          <w:rFonts w:ascii="Times New Roman" w:hAnsi="Times New Roman" w:cs="Times New Roman"/>
          <w:sz w:val="24"/>
          <w:szCs w:val="24"/>
          <w:lang w:val="sr-Cyrl-CS"/>
        </w:rPr>
      </w:pPr>
      <w:r w:rsidRPr="00836CEA">
        <w:rPr>
          <w:rFonts w:ascii="Times New Roman" w:hAnsi="Times New Roman" w:cs="Times New Roman"/>
          <w:sz w:val="24"/>
          <w:szCs w:val="24"/>
          <w:lang w:val="sr-Cyrl-CS"/>
        </w:rPr>
        <w:t>најмања дужина правца</w:t>
      </w:r>
      <w:r w:rsidRPr="00836CEA">
        <w:rPr>
          <w:rFonts w:ascii="Times New Roman" w:hAnsi="Times New Roman" w:cs="Times New Roman"/>
          <w:sz w:val="24"/>
          <w:szCs w:val="24"/>
          <w:lang w:val="sr-Cyrl-CS"/>
        </w:rPr>
        <w:tab/>
      </w:r>
      <w:r w:rsidRPr="00836CEA">
        <w:rPr>
          <w:rFonts w:ascii="Times New Roman" w:hAnsi="Times New Roman" w:cs="Times New Roman"/>
          <w:sz w:val="24"/>
          <w:szCs w:val="24"/>
          <w:lang w:val="sr-Cyrl-CS"/>
        </w:rPr>
        <w:tab/>
      </w:r>
      <w:r w:rsidRPr="00836CEA">
        <w:rPr>
          <w:rFonts w:ascii="Times New Roman" w:hAnsi="Times New Roman" w:cs="Times New Roman"/>
          <w:sz w:val="24"/>
          <w:szCs w:val="24"/>
          <w:lang w:val="sr-Cyrl-CS"/>
        </w:rPr>
        <w:tab/>
      </w:r>
      <w:r w:rsidRPr="00836CEA">
        <w:rPr>
          <w:rFonts w:ascii="Times New Roman" w:hAnsi="Times New Roman" w:cs="Times New Roman"/>
          <w:sz w:val="24"/>
          <w:szCs w:val="24"/>
          <w:lang w:val="sr-Cyrl-CS"/>
        </w:rPr>
        <w:tab/>
      </w:r>
      <w:r w:rsidRPr="00836CEA">
        <w:rPr>
          <w:rFonts w:ascii="Times New Roman" w:hAnsi="Times New Roman" w:cs="Times New Roman"/>
          <w:sz w:val="24"/>
          <w:szCs w:val="24"/>
          <w:lang w:val="ru-RU"/>
        </w:rPr>
        <w:tab/>
      </w:r>
      <w:r w:rsidRPr="00836CEA">
        <w:rPr>
          <w:rFonts w:ascii="Times New Roman" w:hAnsi="Times New Roman" w:cs="Times New Roman"/>
          <w:sz w:val="24"/>
          <w:szCs w:val="24"/>
        </w:rPr>
        <w:t>Lmin</w:t>
      </w:r>
      <w:r w:rsidRPr="00836CEA">
        <w:rPr>
          <w:rFonts w:ascii="Times New Roman" w:hAnsi="Times New Roman" w:cs="Times New Roman"/>
          <w:sz w:val="24"/>
          <w:szCs w:val="24"/>
          <w:lang w:val="ru-RU"/>
        </w:rPr>
        <w:t xml:space="preserve">    = </w:t>
      </w:r>
      <w:r w:rsidRPr="00836CEA">
        <w:rPr>
          <w:rFonts w:ascii="Times New Roman" w:hAnsi="Times New Roman" w:cs="Times New Roman"/>
          <w:sz w:val="24"/>
          <w:szCs w:val="24"/>
          <w:lang w:val="sr-Latn-CS"/>
        </w:rPr>
        <w:t>200/400</w:t>
      </w:r>
      <w:r w:rsidRPr="00836CEA">
        <w:rPr>
          <w:rFonts w:ascii="Times New Roman" w:hAnsi="Times New Roman" w:cs="Times New Roman"/>
          <w:sz w:val="24"/>
          <w:szCs w:val="24"/>
        </w:rPr>
        <w:t>m</w:t>
      </w:r>
    </w:p>
    <w:p w14:paraId="00CA0B75" w14:textId="77777777" w:rsidR="00562079" w:rsidRPr="00836CEA" w:rsidRDefault="00562079" w:rsidP="00EE79E0">
      <w:pPr>
        <w:numPr>
          <w:ilvl w:val="0"/>
          <w:numId w:val="71"/>
        </w:numPr>
        <w:tabs>
          <w:tab w:val="clear" w:pos="1980"/>
          <w:tab w:val="num" w:pos="720"/>
        </w:tabs>
        <w:spacing w:before="60" w:after="0" w:line="240" w:lineRule="auto"/>
        <w:ind w:left="720" w:hanging="181"/>
        <w:jc w:val="both"/>
        <w:rPr>
          <w:rFonts w:ascii="Times New Roman" w:hAnsi="Times New Roman" w:cs="Times New Roman"/>
          <w:sz w:val="24"/>
          <w:szCs w:val="24"/>
          <w:lang w:val="sr-Cyrl-CS"/>
        </w:rPr>
      </w:pPr>
      <w:r w:rsidRPr="00836CEA">
        <w:rPr>
          <w:rFonts w:ascii="Times New Roman" w:hAnsi="Times New Roman" w:cs="Times New Roman"/>
          <w:sz w:val="24"/>
          <w:szCs w:val="24"/>
          <w:lang w:val="sr-Cyrl-CS"/>
        </w:rPr>
        <w:t>минимални полупречник</w:t>
      </w:r>
    </w:p>
    <w:p w14:paraId="622627CC" w14:textId="77777777" w:rsidR="00562079" w:rsidRPr="00836CEA" w:rsidRDefault="00562079" w:rsidP="00836CEA">
      <w:pPr>
        <w:spacing w:line="240" w:lineRule="auto"/>
        <w:ind w:left="720"/>
        <w:jc w:val="both"/>
        <w:rPr>
          <w:rFonts w:ascii="Times New Roman" w:hAnsi="Times New Roman" w:cs="Times New Roman"/>
          <w:sz w:val="24"/>
          <w:szCs w:val="24"/>
          <w:lang w:val="ru-RU"/>
        </w:rPr>
      </w:pPr>
      <w:r w:rsidRPr="00836CEA">
        <w:rPr>
          <w:rFonts w:ascii="Times New Roman" w:hAnsi="Times New Roman" w:cs="Times New Roman"/>
          <w:sz w:val="24"/>
          <w:szCs w:val="24"/>
          <w:lang w:val="sr-Cyrl-CS"/>
        </w:rPr>
        <w:t>хоризонталних кривина</w:t>
      </w:r>
      <w:r w:rsidRPr="00836CEA">
        <w:rPr>
          <w:rFonts w:ascii="Times New Roman" w:hAnsi="Times New Roman" w:cs="Times New Roman"/>
          <w:sz w:val="24"/>
          <w:szCs w:val="24"/>
          <w:lang w:val="sr-Cyrl-CS"/>
        </w:rPr>
        <w:tab/>
      </w:r>
      <w:r w:rsidRPr="00836CEA">
        <w:rPr>
          <w:rFonts w:ascii="Times New Roman" w:hAnsi="Times New Roman" w:cs="Times New Roman"/>
          <w:sz w:val="24"/>
          <w:szCs w:val="24"/>
          <w:lang w:val="sr-Cyrl-CS"/>
        </w:rPr>
        <w:tab/>
      </w:r>
      <w:r w:rsidRPr="00836CEA">
        <w:rPr>
          <w:rFonts w:ascii="Times New Roman" w:hAnsi="Times New Roman" w:cs="Times New Roman"/>
          <w:sz w:val="24"/>
          <w:szCs w:val="24"/>
          <w:lang w:val="sr-Cyrl-CS"/>
        </w:rPr>
        <w:tab/>
      </w:r>
      <w:r w:rsidRPr="00836CEA">
        <w:rPr>
          <w:rFonts w:ascii="Times New Roman" w:hAnsi="Times New Roman" w:cs="Times New Roman"/>
          <w:sz w:val="24"/>
          <w:szCs w:val="24"/>
          <w:lang w:val="sr-Cyrl-CS"/>
        </w:rPr>
        <w:tab/>
      </w:r>
      <w:r w:rsidRPr="00836CEA">
        <w:rPr>
          <w:rFonts w:ascii="Times New Roman" w:hAnsi="Times New Roman" w:cs="Times New Roman"/>
          <w:sz w:val="24"/>
          <w:szCs w:val="24"/>
          <w:lang w:val="ru-RU"/>
        </w:rPr>
        <w:tab/>
      </w:r>
      <w:r w:rsidRPr="00836CEA">
        <w:rPr>
          <w:rFonts w:ascii="Times New Roman" w:hAnsi="Times New Roman" w:cs="Times New Roman"/>
          <w:sz w:val="24"/>
          <w:szCs w:val="24"/>
        </w:rPr>
        <w:t>Rmin</w:t>
      </w:r>
      <w:r w:rsidRPr="00836CEA">
        <w:rPr>
          <w:rFonts w:ascii="Times New Roman" w:hAnsi="Times New Roman" w:cs="Times New Roman"/>
          <w:sz w:val="24"/>
          <w:szCs w:val="24"/>
          <w:lang w:val="sr-Cyrl-CS"/>
        </w:rPr>
        <w:tab/>
      </w:r>
      <w:r w:rsidRPr="00836CEA">
        <w:rPr>
          <w:rFonts w:ascii="Times New Roman" w:hAnsi="Times New Roman" w:cs="Times New Roman"/>
          <w:sz w:val="24"/>
          <w:szCs w:val="24"/>
          <w:lang w:val="ru-RU"/>
        </w:rPr>
        <w:t xml:space="preserve">= </w:t>
      </w:r>
      <w:r w:rsidRPr="00836CEA">
        <w:rPr>
          <w:rFonts w:ascii="Times New Roman" w:hAnsi="Times New Roman" w:cs="Times New Roman"/>
          <w:sz w:val="24"/>
          <w:szCs w:val="24"/>
          <w:lang w:val="sr-Latn-CS"/>
        </w:rPr>
        <w:t>450</w:t>
      </w:r>
      <w:r w:rsidRPr="00836CEA">
        <w:rPr>
          <w:rFonts w:ascii="Times New Roman" w:hAnsi="Times New Roman" w:cs="Times New Roman"/>
          <w:sz w:val="24"/>
          <w:szCs w:val="24"/>
          <w:lang w:val="ru-RU"/>
        </w:rPr>
        <w:t xml:space="preserve"> </w:t>
      </w:r>
      <w:r w:rsidRPr="00836CEA">
        <w:rPr>
          <w:rFonts w:ascii="Times New Roman" w:hAnsi="Times New Roman" w:cs="Times New Roman"/>
          <w:sz w:val="24"/>
          <w:szCs w:val="24"/>
        </w:rPr>
        <w:t>m</w:t>
      </w:r>
    </w:p>
    <w:p w14:paraId="6CD1B8F5" w14:textId="77777777" w:rsidR="00562079" w:rsidRPr="00836CEA" w:rsidRDefault="00562079" w:rsidP="00EE79E0">
      <w:pPr>
        <w:numPr>
          <w:ilvl w:val="0"/>
          <w:numId w:val="71"/>
        </w:numPr>
        <w:tabs>
          <w:tab w:val="clear" w:pos="1980"/>
          <w:tab w:val="num" w:pos="720"/>
        </w:tabs>
        <w:spacing w:after="0" w:line="240" w:lineRule="auto"/>
        <w:ind w:left="720" w:hanging="180"/>
        <w:jc w:val="both"/>
        <w:rPr>
          <w:rFonts w:ascii="Times New Roman" w:hAnsi="Times New Roman" w:cs="Times New Roman"/>
          <w:sz w:val="24"/>
          <w:szCs w:val="24"/>
          <w:lang w:val="sr-Cyrl-CS"/>
        </w:rPr>
      </w:pPr>
      <w:r w:rsidRPr="00836CEA">
        <w:rPr>
          <w:rFonts w:ascii="Times New Roman" w:hAnsi="Times New Roman" w:cs="Times New Roman"/>
          <w:sz w:val="24"/>
          <w:szCs w:val="24"/>
          <w:lang w:val="sr-Cyrl-CS"/>
        </w:rPr>
        <w:t>минимални параметар клотоиде</w:t>
      </w:r>
      <w:r w:rsidRPr="00836CEA">
        <w:rPr>
          <w:rFonts w:ascii="Times New Roman" w:hAnsi="Times New Roman" w:cs="Times New Roman"/>
          <w:sz w:val="24"/>
          <w:szCs w:val="24"/>
          <w:lang w:val="sr-Cyrl-CS"/>
        </w:rPr>
        <w:tab/>
      </w:r>
      <w:r w:rsidRPr="00836CEA">
        <w:rPr>
          <w:rFonts w:ascii="Times New Roman" w:hAnsi="Times New Roman" w:cs="Times New Roman"/>
          <w:sz w:val="24"/>
          <w:szCs w:val="24"/>
          <w:lang w:val="sr-Cyrl-CS"/>
        </w:rPr>
        <w:tab/>
      </w:r>
      <w:r w:rsidRPr="00836CEA">
        <w:rPr>
          <w:rFonts w:ascii="Times New Roman" w:hAnsi="Times New Roman" w:cs="Times New Roman"/>
          <w:sz w:val="24"/>
          <w:szCs w:val="24"/>
          <w:lang w:val="sr-Cyrl-CS"/>
        </w:rPr>
        <w:tab/>
      </w:r>
      <w:r w:rsidRPr="00836CEA">
        <w:rPr>
          <w:rFonts w:ascii="Times New Roman" w:hAnsi="Times New Roman" w:cs="Times New Roman"/>
          <w:sz w:val="24"/>
          <w:szCs w:val="24"/>
          <w:lang w:val="sr-Latn-CS"/>
        </w:rPr>
        <w:tab/>
      </w:r>
      <w:r w:rsidRPr="00836CEA">
        <w:rPr>
          <w:rFonts w:ascii="Times New Roman" w:hAnsi="Times New Roman" w:cs="Times New Roman"/>
          <w:sz w:val="24"/>
          <w:szCs w:val="24"/>
          <w:lang w:val="sr-Cyrl-CS"/>
        </w:rPr>
        <w:t>Аmin</w:t>
      </w:r>
      <w:r w:rsidRPr="00836CEA">
        <w:rPr>
          <w:rFonts w:ascii="Times New Roman" w:hAnsi="Times New Roman" w:cs="Times New Roman"/>
          <w:sz w:val="24"/>
          <w:szCs w:val="24"/>
          <w:lang w:val="sr-Cyrl-CS"/>
        </w:rPr>
        <w:tab/>
        <w:t xml:space="preserve">= </w:t>
      </w:r>
      <w:r w:rsidRPr="00836CEA">
        <w:rPr>
          <w:rFonts w:ascii="Times New Roman" w:hAnsi="Times New Roman" w:cs="Times New Roman"/>
          <w:sz w:val="24"/>
          <w:szCs w:val="24"/>
          <w:lang w:val="sr-Latn-CS"/>
        </w:rPr>
        <w:t>195</w:t>
      </w:r>
      <w:r w:rsidRPr="00836CEA">
        <w:rPr>
          <w:rFonts w:ascii="Times New Roman" w:hAnsi="Times New Roman" w:cs="Times New Roman"/>
          <w:sz w:val="24"/>
          <w:szCs w:val="24"/>
          <w:lang w:val="sr-Cyrl-CS"/>
        </w:rPr>
        <w:t xml:space="preserve"> m</w:t>
      </w:r>
    </w:p>
    <w:p w14:paraId="44B185C4" w14:textId="77777777" w:rsidR="00562079" w:rsidRPr="00836CEA" w:rsidRDefault="00562079" w:rsidP="00EE79E0">
      <w:pPr>
        <w:numPr>
          <w:ilvl w:val="0"/>
          <w:numId w:val="71"/>
        </w:numPr>
        <w:tabs>
          <w:tab w:val="clear" w:pos="1980"/>
          <w:tab w:val="num" w:pos="720"/>
        </w:tabs>
        <w:spacing w:after="0" w:line="240" w:lineRule="auto"/>
        <w:ind w:left="720" w:hanging="180"/>
        <w:jc w:val="both"/>
        <w:rPr>
          <w:rFonts w:ascii="Times New Roman" w:hAnsi="Times New Roman" w:cs="Times New Roman"/>
          <w:sz w:val="24"/>
          <w:szCs w:val="24"/>
          <w:lang w:val="sr-Cyrl-CS"/>
        </w:rPr>
      </w:pPr>
      <w:r w:rsidRPr="00836CEA">
        <w:rPr>
          <w:rFonts w:ascii="Times New Roman" w:hAnsi="Times New Roman" w:cs="Times New Roman"/>
          <w:sz w:val="24"/>
          <w:szCs w:val="24"/>
          <w:lang w:val="sr-Cyrl-CS"/>
        </w:rPr>
        <w:t>максимални подужни нагиб</w:t>
      </w:r>
      <w:r w:rsidRPr="00836CEA">
        <w:rPr>
          <w:rFonts w:ascii="Times New Roman" w:hAnsi="Times New Roman" w:cs="Times New Roman"/>
          <w:sz w:val="24"/>
          <w:szCs w:val="24"/>
          <w:lang w:val="sr-Cyrl-CS"/>
        </w:rPr>
        <w:tab/>
      </w:r>
      <w:r w:rsidRPr="00836CEA">
        <w:rPr>
          <w:rFonts w:ascii="Times New Roman" w:hAnsi="Times New Roman" w:cs="Times New Roman"/>
          <w:sz w:val="24"/>
          <w:szCs w:val="24"/>
          <w:lang w:val="sr-Cyrl-CS"/>
        </w:rPr>
        <w:tab/>
      </w:r>
      <w:r w:rsidRPr="00836CEA">
        <w:rPr>
          <w:rFonts w:ascii="Times New Roman" w:hAnsi="Times New Roman" w:cs="Times New Roman"/>
          <w:sz w:val="24"/>
          <w:szCs w:val="24"/>
          <w:lang w:val="sr-Cyrl-CS"/>
        </w:rPr>
        <w:tab/>
      </w:r>
      <w:r w:rsidRPr="00836CEA">
        <w:rPr>
          <w:rFonts w:ascii="Times New Roman" w:hAnsi="Times New Roman" w:cs="Times New Roman"/>
          <w:sz w:val="24"/>
          <w:szCs w:val="24"/>
          <w:lang w:val="sr-Cyrl-CS"/>
        </w:rPr>
        <w:tab/>
      </w:r>
      <w:r w:rsidRPr="00836CEA">
        <w:rPr>
          <w:rFonts w:ascii="Times New Roman" w:hAnsi="Times New Roman" w:cs="Times New Roman"/>
          <w:sz w:val="24"/>
          <w:szCs w:val="24"/>
          <w:lang w:val="sr-Latn-CS"/>
        </w:rPr>
        <w:tab/>
        <w:t>in</w:t>
      </w:r>
      <w:r w:rsidRPr="00836CEA">
        <w:rPr>
          <w:rFonts w:ascii="Times New Roman" w:hAnsi="Times New Roman" w:cs="Times New Roman"/>
          <w:sz w:val="24"/>
          <w:szCs w:val="24"/>
          <w:lang w:val="sr-Cyrl-CS"/>
        </w:rPr>
        <w:t>max</w:t>
      </w:r>
      <w:r w:rsidRPr="00836CEA">
        <w:rPr>
          <w:rFonts w:ascii="Times New Roman" w:hAnsi="Times New Roman" w:cs="Times New Roman"/>
          <w:sz w:val="24"/>
          <w:szCs w:val="24"/>
          <w:lang w:val="sr-Cyrl-CS"/>
        </w:rPr>
        <w:tab/>
        <w:t xml:space="preserve">= </w:t>
      </w:r>
      <w:r w:rsidRPr="00836CEA">
        <w:rPr>
          <w:rFonts w:ascii="Times New Roman" w:hAnsi="Times New Roman" w:cs="Times New Roman"/>
          <w:sz w:val="24"/>
          <w:szCs w:val="24"/>
          <w:lang w:val="sr-Latn-CS"/>
        </w:rPr>
        <w:t>5</w:t>
      </w:r>
      <w:r w:rsidRPr="00836CEA">
        <w:rPr>
          <w:rFonts w:ascii="Times New Roman" w:hAnsi="Times New Roman" w:cs="Times New Roman"/>
          <w:sz w:val="24"/>
          <w:szCs w:val="24"/>
          <w:lang w:val="ru-RU"/>
        </w:rPr>
        <w:t xml:space="preserve"> </w:t>
      </w:r>
      <w:r w:rsidRPr="00836CEA">
        <w:rPr>
          <w:rFonts w:ascii="Times New Roman" w:hAnsi="Times New Roman" w:cs="Times New Roman"/>
          <w:sz w:val="24"/>
          <w:szCs w:val="24"/>
          <w:lang w:val="sr-Cyrl-CS"/>
        </w:rPr>
        <w:t>%</w:t>
      </w:r>
    </w:p>
    <w:p w14:paraId="6965864B" w14:textId="77777777" w:rsidR="00562079" w:rsidRPr="00836CEA" w:rsidRDefault="00562079" w:rsidP="00EE79E0">
      <w:pPr>
        <w:numPr>
          <w:ilvl w:val="0"/>
          <w:numId w:val="71"/>
        </w:numPr>
        <w:tabs>
          <w:tab w:val="clear" w:pos="1980"/>
          <w:tab w:val="num" w:pos="720"/>
        </w:tabs>
        <w:spacing w:after="0" w:line="240" w:lineRule="auto"/>
        <w:ind w:left="720" w:hanging="180"/>
        <w:jc w:val="both"/>
        <w:rPr>
          <w:rFonts w:ascii="Times New Roman" w:hAnsi="Times New Roman" w:cs="Times New Roman"/>
          <w:sz w:val="24"/>
          <w:szCs w:val="24"/>
          <w:lang w:val="sr-Cyrl-CS"/>
        </w:rPr>
      </w:pPr>
      <w:r w:rsidRPr="00836CEA">
        <w:rPr>
          <w:rFonts w:ascii="Times New Roman" w:hAnsi="Times New Roman" w:cs="Times New Roman"/>
          <w:sz w:val="24"/>
          <w:szCs w:val="24"/>
          <w:lang w:val="sr-Cyrl-CS"/>
        </w:rPr>
        <w:t xml:space="preserve">максимални попречни нагиб </w:t>
      </w:r>
      <w:r w:rsidRPr="00836CEA">
        <w:rPr>
          <w:rFonts w:ascii="Times New Roman" w:hAnsi="Times New Roman" w:cs="Times New Roman"/>
          <w:sz w:val="24"/>
          <w:szCs w:val="24"/>
          <w:lang w:val="sr-Cyrl-CS"/>
        </w:rPr>
        <w:tab/>
      </w:r>
      <w:r w:rsidRPr="00836CEA">
        <w:rPr>
          <w:rFonts w:ascii="Times New Roman" w:hAnsi="Times New Roman" w:cs="Times New Roman"/>
          <w:sz w:val="24"/>
          <w:szCs w:val="24"/>
          <w:lang w:val="sr-Cyrl-CS"/>
        </w:rPr>
        <w:tab/>
      </w:r>
      <w:r w:rsidRPr="00836CEA">
        <w:rPr>
          <w:rFonts w:ascii="Times New Roman" w:hAnsi="Times New Roman" w:cs="Times New Roman"/>
          <w:sz w:val="24"/>
          <w:szCs w:val="24"/>
          <w:lang w:val="sr-Cyrl-CS"/>
        </w:rPr>
        <w:tab/>
      </w:r>
      <w:r w:rsidRPr="00836CEA">
        <w:rPr>
          <w:rFonts w:ascii="Times New Roman" w:hAnsi="Times New Roman" w:cs="Times New Roman"/>
          <w:sz w:val="24"/>
          <w:szCs w:val="24"/>
          <w:lang w:val="sr-Latn-CS"/>
        </w:rPr>
        <w:tab/>
        <w:t>ip</w:t>
      </w:r>
      <w:r w:rsidRPr="00836CEA">
        <w:rPr>
          <w:rFonts w:ascii="Times New Roman" w:hAnsi="Times New Roman" w:cs="Times New Roman"/>
          <w:sz w:val="24"/>
          <w:szCs w:val="24"/>
          <w:lang w:val="sr-Cyrl-CS"/>
        </w:rPr>
        <w:t>max</w:t>
      </w:r>
      <w:r w:rsidRPr="00836CEA">
        <w:rPr>
          <w:rFonts w:ascii="Times New Roman" w:hAnsi="Times New Roman" w:cs="Times New Roman"/>
          <w:sz w:val="24"/>
          <w:szCs w:val="24"/>
          <w:lang w:val="sr-Cyrl-CS"/>
        </w:rPr>
        <w:tab/>
        <w:t>= 7 %</w:t>
      </w:r>
    </w:p>
    <w:p w14:paraId="76DDE022" w14:textId="77777777" w:rsidR="00562079" w:rsidRPr="00836CEA" w:rsidRDefault="00562079" w:rsidP="00EE79E0">
      <w:pPr>
        <w:numPr>
          <w:ilvl w:val="0"/>
          <w:numId w:val="71"/>
        </w:numPr>
        <w:tabs>
          <w:tab w:val="clear" w:pos="1980"/>
          <w:tab w:val="num" w:pos="720"/>
        </w:tabs>
        <w:spacing w:after="0" w:line="240" w:lineRule="auto"/>
        <w:ind w:left="720" w:hanging="153"/>
        <w:jc w:val="both"/>
        <w:rPr>
          <w:rFonts w:ascii="Times New Roman" w:hAnsi="Times New Roman" w:cs="Times New Roman"/>
          <w:sz w:val="24"/>
          <w:szCs w:val="24"/>
          <w:lang w:val="sr-Cyrl-CS"/>
        </w:rPr>
      </w:pPr>
      <w:r w:rsidRPr="00836CEA">
        <w:rPr>
          <w:rFonts w:ascii="Times New Roman" w:hAnsi="Times New Roman" w:cs="Times New Roman"/>
          <w:sz w:val="24"/>
          <w:szCs w:val="24"/>
          <w:lang w:val="sr-Cyrl-CS"/>
        </w:rPr>
        <w:t>минимална дужина зауставне прегледности</w:t>
      </w:r>
      <w:r w:rsidRPr="00836CEA">
        <w:rPr>
          <w:rFonts w:ascii="Times New Roman" w:hAnsi="Times New Roman" w:cs="Times New Roman"/>
          <w:sz w:val="24"/>
          <w:szCs w:val="24"/>
          <w:lang w:val="sr-Cyrl-CS"/>
        </w:rPr>
        <w:tab/>
      </w:r>
      <w:r w:rsidRPr="00836CEA">
        <w:rPr>
          <w:rFonts w:ascii="Times New Roman" w:hAnsi="Times New Roman" w:cs="Times New Roman"/>
          <w:sz w:val="24"/>
          <w:szCs w:val="24"/>
          <w:lang w:val="ru-RU"/>
        </w:rPr>
        <w:tab/>
      </w:r>
      <w:r w:rsidRPr="00836CEA">
        <w:rPr>
          <w:rFonts w:ascii="Times New Roman" w:hAnsi="Times New Roman" w:cs="Times New Roman"/>
          <w:sz w:val="24"/>
          <w:szCs w:val="24"/>
          <w:lang w:val="sr-Cyrl-CS"/>
        </w:rPr>
        <w:t>Р</w:t>
      </w:r>
      <w:r w:rsidRPr="00836CEA">
        <w:rPr>
          <w:rFonts w:ascii="Times New Roman" w:hAnsi="Times New Roman" w:cs="Times New Roman"/>
          <w:sz w:val="24"/>
          <w:szCs w:val="24"/>
          <w:lang w:val="sr-Latn-CS"/>
        </w:rPr>
        <w:t>zmin</w:t>
      </w:r>
      <w:r w:rsidRPr="00836CEA">
        <w:rPr>
          <w:rFonts w:ascii="Times New Roman" w:hAnsi="Times New Roman" w:cs="Times New Roman"/>
          <w:sz w:val="24"/>
          <w:szCs w:val="24"/>
          <w:vertAlign w:val="subscript"/>
          <w:lang w:val="sr-Cyrl-CS"/>
        </w:rPr>
        <w:tab/>
      </w:r>
      <w:r w:rsidRPr="00836CEA">
        <w:rPr>
          <w:rFonts w:ascii="Times New Roman" w:hAnsi="Times New Roman" w:cs="Times New Roman"/>
          <w:sz w:val="24"/>
          <w:szCs w:val="24"/>
          <w:lang w:val="ru-RU"/>
        </w:rPr>
        <w:t xml:space="preserve">= </w:t>
      </w:r>
      <w:r w:rsidRPr="00836CEA">
        <w:rPr>
          <w:rFonts w:ascii="Times New Roman" w:hAnsi="Times New Roman" w:cs="Times New Roman"/>
          <w:sz w:val="24"/>
          <w:szCs w:val="24"/>
          <w:lang w:val="sr-Latn-CS"/>
        </w:rPr>
        <w:t>180</w:t>
      </w:r>
      <w:r w:rsidRPr="00836CEA">
        <w:rPr>
          <w:rFonts w:ascii="Times New Roman" w:hAnsi="Times New Roman" w:cs="Times New Roman"/>
          <w:sz w:val="24"/>
          <w:szCs w:val="24"/>
          <w:lang w:val="sr-Cyrl-CS"/>
        </w:rPr>
        <w:t xml:space="preserve"> </w:t>
      </w:r>
      <w:r w:rsidRPr="00836CEA">
        <w:rPr>
          <w:rFonts w:ascii="Times New Roman" w:hAnsi="Times New Roman" w:cs="Times New Roman"/>
          <w:sz w:val="24"/>
          <w:szCs w:val="24"/>
        </w:rPr>
        <w:t>m</w:t>
      </w:r>
    </w:p>
    <w:p w14:paraId="38EC5FFA" w14:textId="77777777" w:rsidR="00562079" w:rsidRPr="00836CEA" w:rsidRDefault="00562079" w:rsidP="00EE79E0">
      <w:pPr>
        <w:numPr>
          <w:ilvl w:val="0"/>
          <w:numId w:val="71"/>
        </w:numPr>
        <w:tabs>
          <w:tab w:val="clear" w:pos="1980"/>
          <w:tab w:val="num" w:pos="720"/>
        </w:tabs>
        <w:spacing w:after="0" w:line="240" w:lineRule="auto"/>
        <w:ind w:left="720" w:hanging="180"/>
        <w:jc w:val="both"/>
        <w:rPr>
          <w:rFonts w:ascii="Times New Roman" w:hAnsi="Times New Roman" w:cs="Times New Roman"/>
          <w:sz w:val="24"/>
          <w:szCs w:val="24"/>
          <w:lang w:val="sr-Cyrl-CS"/>
        </w:rPr>
      </w:pPr>
      <w:r w:rsidRPr="00836CEA">
        <w:rPr>
          <w:rFonts w:ascii="Times New Roman" w:hAnsi="Times New Roman" w:cs="Times New Roman"/>
          <w:sz w:val="24"/>
          <w:szCs w:val="24"/>
          <w:lang w:val="sr-Cyrl-CS"/>
        </w:rPr>
        <w:t xml:space="preserve">минимални полупречник </w:t>
      </w:r>
    </w:p>
    <w:p w14:paraId="5F2ADBC0" w14:textId="77777777" w:rsidR="00562079" w:rsidRPr="00836CEA" w:rsidRDefault="00562079" w:rsidP="00836CEA">
      <w:pPr>
        <w:spacing w:line="240" w:lineRule="auto"/>
        <w:ind w:left="720"/>
        <w:jc w:val="both"/>
        <w:rPr>
          <w:rFonts w:ascii="Times New Roman" w:hAnsi="Times New Roman" w:cs="Times New Roman"/>
          <w:sz w:val="24"/>
          <w:szCs w:val="24"/>
          <w:lang w:val="ru-RU"/>
        </w:rPr>
      </w:pPr>
      <w:r w:rsidRPr="00836CEA">
        <w:rPr>
          <w:rFonts w:ascii="Times New Roman" w:hAnsi="Times New Roman" w:cs="Times New Roman"/>
          <w:sz w:val="24"/>
          <w:szCs w:val="24"/>
          <w:lang w:val="sr-Cyrl-CS"/>
        </w:rPr>
        <w:t>вертикалног заобљења нивелете</w:t>
      </w:r>
    </w:p>
    <w:p w14:paraId="0A3D3E1A" w14:textId="77777777" w:rsidR="00562079" w:rsidRPr="00836CEA" w:rsidRDefault="00562079" w:rsidP="00EE79E0">
      <w:pPr>
        <w:numPr>
          <w:ilvl w:val="0"/>
          <w:numId w:val="70"/>
        </w:numPr>
        <w:tabs>
          <w:tab w:val="clear" w:pos="2844"/>
          <w:tab w:val="num" w:pos="1440"/>
        </w:tabs>
        <w:spacing w:after="0" w:line="240" w:lineRule="auto"/>
        <w:ind w:left="1080" w:firstLine="0"/>
        <w:jc w:val="both"/>
        <w:rPr>
          <w:rFonts w:ascii="Times New Roman" w:hAnsi="Times New Roman" w:cs="Times New Roman"/>
          <w:sz w:val="24"/>
          <w:szCs w:val="24"/>
          <w:lang w:val="sr-Cyrl-CS"/>
        </w:rPr>
      </w:pPr>
      <w:r w:rsidRPr="00836CEA">
        <w:rPr>
          <w:rFonts w:ascii="Times New Roman" w:hAnsi="Times New Roman" w:cs="Times New Roman"/>
          <w:sz w:val="24"/>
          <w:szCs w:val="24"/>
          <w:lang w:val="sr-Cyrl-CS"/>
        </w:rPr>
        <w:t>конвексни преломи</w:t>
      </w:r>
      <w:r w:rsidRPr="00836CEA">
        <w:rPr>
          <w:rFonts w:ascii="Times New Roman" w:hAnsi="Times New Roman" w:cs="Times New Roman"/>
          <w:sz w:val="24"/>
          <w:szCs w:val="24"/>
          <w:lang w:val="sr-Cyrl-CS"/>
        </w:rPr>
        <w:tab/>
      </w:r>
      <w:r w:rsidRPr="00836CEA">
        <w:rPr>
          <w:rFonts w:ascii="Times New Roman" w:hAnsi="Times New Roman" w:cs="Times New Roman"/>
          <w:sz w:val="24"/>
          <w:szCs w:val="24"/>
          <w:lang w:val="sr-Cyrl-CS"/>
        </w:rPr>
        <w:tab/>
      </w:r>
      <w:r w:rsidRPr="00836CEA">
        <w:rPr>
          <w:rFonts w:ascii="Times New Roman" w:hAnsi="Times New Roman" w:cs="Times New Roman"/>
          <w:sz w:val="24"/>
          <w:szCs w:val="24"/>
          <w:lang w:val="sr-Cyrl-CS"/>
        </w:rPr>
        <w:tab/>
      </w:r>
      <w:r w:rsidRPr="00836CEA">
        <w:rPr>
          <w:rFonts w:ascii="Times New Roman" w:hAnsi="Times New Roman" w:cs="Times New Roman"/>
          <w:sz w:val="24"/>
          <w:szCs w:val="24"/>
          <w:lang w:val="sr-Cyrl-CS"/>
        </w:rPr>
        <w:tab/>
      </w:r>
      <w:r w:rsidRPr="00836CEA">
        <w:rPr>
          <w:rFonts w:ascii="Times New Roman" w:hAnsi="Times New Roman" w:cs="Times New Roman"/>
          <w:sz w:val="24"/>
          <w:szCs w:val="24"/>
          <w:lang w:val="sr-Latn-CS"/>
        </w:rPr>
        <w:tab/>
      </w:r>
      <w:r w:rsidRPr="00836CEA">
        <w:rPr>
          <w:rFonts w:ascii="Times New Roman" w:hAnsi="Times New Roman" w:cs="Times New Roman"/>
          <w:sz w:val="24"/>
          <w:szCs w:val="24"/>
          <w:lang w:val="sr-Cyrl-CS"/>
        </w:rPr>
        <w:t>Rvmin</w:t>
      </w:r>
      <w:r w:rsidRPr="00836CEA">
        <w:rPr>
          <w:rFonts w:ascii="Times New Roman" w:hAnsi="Times New Roman" w:cs="Times New Roman"/>
          <w:sz w:val="24"/>
          <w:szCs w:val="24"/>
          <w:lang w:val="ru-RU"/>
        </w:rPr>
        <w:t xml:space="preserve"> </w:t>
      </w:r>
      <w:r w:rsidRPr="00836CEA">
        <w:rPr>
          <w:rFonts w:ascii="Times New Roman" w:hAnsi="Times New Roman" w:cs="Times New Roman"/>
          <w:sz w:val="24"/>
          <w:szCs w:val="24"/>
          <w:lang w:val="sr-Cyrl-CS"/>
        </w:rPr>
        <w:t>=</w:t>
      </w:r>
      <w:r w:rsidRPr="00836CEA">
        <w:rPr>
          <w:rFonts w:ascii="Times New Roman" w:hAnsi="Times New Roman" w:cs="Times New Roman"/>
          <w:sz w:val="24"/>
          <w:szCs w:val="24"/>
          <w:lang w:val="ru-RU"/>
        </w:rPr>
        <w:t xml:space="preserve"> </w:t>
      </w:r>
      <w:r w:rsidRPr="00836CEA">
        <w:rPr>
          <w:rFonts w:ascii="Times New Roman" w:hAnsi="Times New Roman" w:cs="Times New Roman"/>
          <w:sz w:val="24"/>
          <w:szCs w:val="24"/>
          <w:lang w:val="sr-Latn-CS"/>
        </w:rPr>
        <w:t>8</w:t>
      </w:r>
      <w:r w:rsidRPr="00836CEA">
        <w:rPr>
          <w:rFonts w:ascii="Times New Roman" w:hAnsi="Times New Roman" w:cs="Times New Roman"/>
          <w:sz w:val="24"/>
          <w:szCs w:val="24"/>
          <w:lang w:val="ru-RU"/>
        </w:rPr>
        <w:t>.</w:t>
      </w:r>
      <w:r w:rsidRPr="00836CEA">
        <w:rPr>
          <w:rFonts w:ascii="Times New Roman" w:hAnsi="Times New Roman" w:cs="Times New Roman"/>
          <w:sz w:val="24"/>
          <w:szCs w:val="24"/>
          <w:lang w:val="sr-Latn-CS"/>
        </w:rPr>
        <w:t>0</w:t>
      </w:r>
      <w:r w:rsidRPr="00836CEA">
        <w:rPr>
          <w:rFonts w:ascii="Times New Roman" w:hAnsi="Times New Roman" w:cs="Times New Roman"/>
          <w:sz w:val="24"/>
          <w:szCs w:val="24"/>
          <w:lang w:val="sr-Cyrl-CS"/>
        </w:rPr>
        <w:t>00 m</w:t>
      </w:r>
    </w:p>
    <w:p w14:paraId="6A842DC1" w14:textId="77777777" w:rsidR="00562079" w:rsidRPr="00836CEA" w:rsidRDefault="00562079" w:rsidP="00EE79E0">
      <w:pPr>
        <w:numPr>
          <w:ilvl w:val="0"/>
          <w:numId w:val="70"/>
        </w:numPr>
        <w:tabs>
          <w:tab w:val="clear" w:pos="2844"/>
          <w:tab w:val="num" w:pos="1440"/>
        </w:tabs>
        <w:spacing w:after="0" w:line="240" w:lineRule="auto"/>
        <w:ind w:left="1080" w:firstLine="0"/>
        <w:jc w:val="both"/>
        <w:rPr>
          <w:rFonts w:ascii="Times New Roman" w:hAnsi="Times New Roman" w:cs="Times New Roman"/>
          <w:sz w:val="24"/>
          <w:szCs w:val="24"/>
          <w:lang w:val="sr-Cyrl-CS"/>
        </w:rPr>
      </w:pPr>
      <w:r w:rsidRPr="00836CEA">
        <w:rPr>
          <w:rFonts w:ascii="Times New Roman" w:hAnsi="Times New Roman" w:cs="Times New Roman"/>
          <w:sz w:val="24"/>
          <w:szCs w:val="24"/>
          <w:lang w:val="sr-Cyrl-CS"/>
        </w:rPr>
        <w:t>конкавни преломи</w:t>
      </w:r>
      <w:r w:rsidRPr="00836CEA">
        <w:rPr>
          <w:rFonts w:ascii="Times New Roman" w:hAnsi="Times New Roman" w:cs="Times New Roman"/>
          <w:sz w:val="24"/>
          <w:szCs w:val="24"/>
          <w:lang w:val="sr-Cyrl-CS"/>
        </w:rPr>
        <w:tab/>
      </w:r>
      <w:r w:rsidRPr="00836CEA">
        <w:rPr>
          <w:rFonts w:ascii="Times New Roman" w:hAnsi="Times New Roman" w:cs="Times New Roman"/>
          <w:sz w:val="24"/>
          <w:szCs w:val="24"/>
          <w:lang w:val="sr-Cyrl-CS"/>
        </w:rPr>
        <w:tab/>
      </w:r>
      <w:r w:rsidRPr="00836CEA">
        <w:rPr>
          <w:rFonts w:ascii="Times New Roman" w:hAnsi="Times New Roman" w:cs="Times New Roman"/>
          <w:sz w:val="24"/>
          <w:szCs w:val="24"/>
          <w:lang w:val="sr-Cyrl-CS"/>
        </w:rPr>
        <w:tab/>
      </w:r>
      <w:r w:rsidRPr="00836CEA">
        <w:rPr>
          <w:rFonts w:ascii="Times New Roman" w:hAnsi="Times New Roman" w:cs="Times New Roman"/>
          <w:sz w:val="24"/>
          <w:szCs w:val="24"/>
          <w:lang w:val="sr-Cyrl-CS"/>
        </w:rPr>
        <w:tab/>
      </w:r>
      <w:r w:rsidRPr="00836CEA">
        <w:rPr>
          <w:rFonts w:ascii="Times New Roman" w:hAnsi="Times New Roman" w:cs="Times New Roman"/>
          <w:sz w:val="24"/>
          <w:szCs w:val="24"/>
          <w:lang w:val="sr-Latn-CS"/>
        </w:rPr>
        <w:tab/>
      </w:r>
      <w:r w:rsidRPr="00836CEA">
        <w:rPr>
          <w:rFonts w:ascii="Times New Roman" w:hAnsi="Times New Roman" w:cs="Times New Roman"/>
          <w:sz w:val="24"/>
          <w:szCs w:val="24"/>
          <w:lang w:val="sr-Cyrl-CS"/>
        </w:rPr>
        <w:t>Rvmin</w:t>
      </w:r>
      <w:r w:rsidRPr="00836CEA">
        <w:rPr>
          <w:rFonts w:ascii="Times New Roman" w:hAnsi="Times New Roman" w:cs="Times New Roman"/>
          <w:sz w:val="24"/>
          <w:szCs w:val="24"/>
          <w:lang w:val="ru-RU"/>
        </w:rPr>
        <w:t xml:space="preserve"> </w:t>
      </w:r>
      <w:r w:rsidRPr="00836CEA">
        <w:rPr>
          <w:rFonts w:ascii="Times New Roman" w:hAnsi="Times New Roman" w:cs="Times New Roman"/>
          <w:sz w:val="24"/>
          <w:szCs w:val="24"/>
          <w:lang w:val="sr-Cyrl-CS"/>
        </w:rPr>
        <w:t>=</w:t>
      </w:r>
      <w:r w:rsidRPr="00836CEA">
        <w:rPr>
          <w:rFonts w:ascii="Times New Roman" w:hAnsi="Times New Roman" w:cs="Times New Roman"/>
          <w:sz w:val="24"/>
          <w:szCs w:val="24"/>
          <w:lang w:val="ru-RU"/>
        </w:rPr>
        <w:t xml:space="preserve"> </w:t>
      </w:r>
      <w:r w:rsidRPr="00836CEA">
        <w:rPr>
          <w:rFonts w:ascii="Times New Roman" w:hAnsi="Times New Roman" w:cs="Times New Roman"/>
          <w:sz w:val="24"/>
          <w:szCs w:val="24"/>
          <w:lang w:val="sr-Latn-CS"/>
        </w:rPr>
        <w:t>4</w:t>
      </w:r>
      <w:r w:rsidRPr="00836CEA">
        <w:rPr>
          <w:rFonts w:ascii="Times New Roman" w:hAnsi="Times New Roman" w:cs="Times New Roman"/>
          <w:sz w:val="24"/>
          <w:szCs w:val="24"/>
          <w:lang w:val="ru-RU"/>
        </w:rPr>
        <w:t>.25</w:t>
      </w:r>
      <w:r w:rsidRPr="00836CEA">
        <w:rPr>
          <w:rFonts w:ascii="Times New Roman" w:hAnsi="Times New Roman" w:cs="Times New Roman"/>
          <w:sz w:val="24"/>
          <w:szCs w:val="24"/>
          <w:lang w:val="sr-Cyrl-CS"/>
        </w:rPr>
        <w:t>0 m</w:t>
      </w:r>
    </w:p>
    <w:p w14:paraId="6BDC3BCC" w14:textId="77777777" w:rsidR="00562079" w:rsidRPr="00094C30" w:rsidRDefault="00562079" w:rsidP="00094C30">
      <w:pPr>
        <w:spacing w:before="120" w:line="240" w:lineRule="auto"/>
        <w:jc w:val="both"/>
        <w:rPr>
          <w:rFonts w:ascii="Times New Roman" w:hAnsi="Times New Roman" w:cs="Times New Roman"/>
          <w:sz w:val="24"/>
          <w:szCs w:val="24"/>
          <w:lang w:val="sr-Cyrl-CS"/>
        </w:rPr>
      </w:pPr>
      <w:r w:rsidRPr="00094C30">
        <w:rPr>
          <w:rFonts w:ascii="Times New Roman" w:hAnsi="Times New Roman" w:cs="Times New Roman"/>
          <w:sz w:val="24"/>
          <w:szCs w:val="24"/>
          <w:lang w:val="sr-Cyrl-CS"/>
        </w:rPr>
        <w:t>Примењени елементи у трасирању морају бити једнаки граничним или повољнији од њих. Изузетак могу бити елементи трасе у насељу где услед просторног ограничења не могу бити постигнути потребни елементи, па је на тим деловима потребно одговарајућом саобраћајном сигнализацијом ограничити брзину према примењеним елементима.</w:t>
      </w:r>
    </w:p>
    <w:p w14:paraId="3C743E6F" w14:textId="77777777" w:rsidR="00562079" w:rsidRPr="00836CEA" w:rsidRDefault="00562079" w:rsidP="00836CEA">
      <w:pPr>
        <w:spacing w:line="240" w:lineRule="auto"/>
        <w:jc w:val="both"/>
        <w:rPr>
          <w:rFonts w:ascii="Times New Roman" w:hAnsi="Times New Roman" w:cs="Times New Roman"/>
          <w:b/>
          <w:sz w:val="24"/>
          <w:szCs w:val="24"/>
          <w:lang w:val="sr-Cyrl-CS"/>
        </w:rPr>
      </w:pPr>
      <w:r w:rsidRPr="00836CEA">
        <w:rPr>
          <w:rFonts w:ascii="Times New Roman" w:hAnsi="Times New Roman" w:cs="Times New Roman"/>
          <w:b/>
          <w:sz w:val="24"/>
          <w:szCs w:val="24"/>
          <w:lang w:val="sr-Cyrl-CS"/>
        </w:rPr>
        <w:t>ПРОЈЕКТОВАЊЕ</w:t>
      </w:r>
    </w:p>
    <w:p w14:paraId="5E2AEEB9" w14:textId="77777777" w:rsidR="00562079" w:rsidRPr="00836CEA" w:rsidRDefault="00562079" w:rsidP="00836CEA">
      <w:pPr>
        <w:pStyle w:val="Heading1"/>
        <w:ind w:left="360" w:hanging="360"/>
        <w:jc w:val="left"/>
        <w:rPr>
          <w:rFonts w:ascii="Times New Roman" w:hAnsi="Times New Roman" w:cs="Times New Roman"/>
          <w:sz w:val="24"/>
          <w:szCs w:val="24"/>
          <w:lang w:val="sr-Cyrl-CS"/>
        </w:rPr>
      </w:pPr>
      <w:r w:rsidRPr="00836CEA">
        <w:rPr>
          <w:rFonts w:ascii="Times New Roman" w:hAnsi="Times New Roman" w:cs="Times New Roman"/>
          <w:sz w:val="24"/>
          <w:szCs w:val="24"/>
          <w:lang w:val="sr-Cyrl-CS"/>
        </w:rPr>
        <w:t>2064</w:t>
      </w:r>
      <w:r w:rsidRPr="00836CEA">
        <w:rPr>
          <w:rFonts w:ascii="Times New Roman" w:hAnsi="Times New Roman" w:cs="Times New Roman"/>
          <w:sz w:val="24"/>
          <w:szCs w:val="24"/>
          <w:lang w:val="sr-Cyrl-CS"/>
        </w:rPr>
        <w:tab/>
        <w:t xml:space="preserve">Нормални попречни профили </w:t>
      </w:r>
    </w:p>
    <w:p w14:paraId="301525F8" w14:textId="71647624" w:rsidR="00562079" w:rsidRPr="00836CEA" w:rsidRDefault="00562079" w:rsidP="006A6473">
      <w:pPr>
        <w:pStyle w:val="BodyText2"/>
        <w:spacing w:before="120" w:line="240" w:lineRule="auto"/>
        <w:jc w:val="both"/>
        <w:rPr>
          <w:rFonts w:ascii="Times New Roman" w:hAnsi="Times New Roman"/>
          <w:sz w:val="24"/>
        </w:rPr>
      </w:pPr>
      <w:r w:rsidRPr="00836CEA">
        <w:rPr>
          <w:rFonts w:ascii="Times New Roman" w:hAnsi="Times New Roman"/>
          <w:sz w:val="24"/>
        </w:rPr>
        <w:t xml:space="preserve">Нормални попречни профили представљају типско решење у стандардним природним и саобраћајним условима, у зависности од категорије терена и усвојене рачунске брзине деонице. Њиме се утврђују физичке размере путне конструкције (насип, надпутњак, мост и др.), дефинишу интерни односи примењених елемената и решавају типски конструктивни детаљи. Нормални попречни профил треба да садржи: ширину појединих елемената путног профила и укупну ширину коловозног профила; релативне нивелационе односе примењених елемената; нагибе и услове обликовања косина; границе ангажовања путног земљишта, конструктивне детаље доњег и горњег строја са карактеристичним детаљима; систем одводњавања са потребним детаљима; врсту и положај елемената саобраћајно-техничке опреме, припадајуће инфраструктурне објекте као и детаље етапне градње. Графичка презентација нормалног попречног профила у размери 1:100 </w:t>
      </w:r>
      <w:r w:rsidRPr="00836CEA">
        <w:rPr>
          <w:rFonts w:ascii="Times New Roman" w:hAnsi="Times New Roman"/>
          <w:sz w:val="24"/>
        </w:rPr>
        <w:lastRenderedPageBreak/>
        <w:t xml:space="preserve">(1:50, 1:10, 1:5). Нормални попречни профил дефинисати на основу резултата активности 2016 (Геометријски попречни профил), активности 2042 (Инжењерско геолошки и геотехнички услови), Пројекта коловозне конструкције и уз сагласност </w:t>
      </w:r>
      <w:r w:rsidR="00082BAC" w:rsidRPr="00082BAC">
        <w:rPr>
          <w:rFonts w:ascii="Times New Roman" w:hAnsi="Times New Roman"/>
          <w:sz w:val="24"/>
          <w:lang w:val="sr-Cyrl-RS"/>
        </w:rPr>
        <w:t>Наручиоца</w:t>
      </w:r>
      <w:r w:rsidRPr="00082BAC">
        <w:rPr>
          <w:rFonts w:ascii="Times New Roman" w:hAnsi="Times New Roman"/>
          <w:sz w:val="24"/>
        </w:rPr>
        <w:t>.</w:t>
      </w:r>
    </w:p>
    <w:p w14:paraId="60262D17" w14:textId="77777777" w:rsidR="00562079" w:rsidRPr="00836CEA" w:rsidRDefault="00562079" w:rsidP="00836CEA">
      <w:pPr>
        <w:pStyle w:val="Heading1"/>
        <w:ind w:left="360" w:hanging="360"/>
        <w:jc w:val="both"/>
        <w:rPr>
          <w:rFonts w:ascii="Times New Roman" w:hAnsi="Times New Roman" w:cs="Times New Roman"/>
          <w:sz w:val="24"/>
          <w:szCs w:val="24"/>
          <w:lang w:val="sr-Cyrl-CS"/>
        </w:rPr>
      </w:pPr>
      <w:r w:rsidRPr="00836CEA">
        <w:rPr>
          <w:rFonts w:ascii="Times New Roman" w:hAnsi="Times New Roman" w:cs="Times New Roman"/>
          <w:sz w:val="24"/>
          <w:szCs w:val="24"/>
          <w:lang w:val="sr-Cyrl-CS"/>
        </w:rPr>
        <w:t>2073</w:t>
      </w:r>
      <w:r w:rsidRPr="00836CEA">
        <w:rPr>
          <w:rFonts w:ascii="Times New Roman" w:hAnsi="Times New Roman" w:cs="Times New Roman"/>
          <w:sz w:val="24"/>
          <w:szCs w:val="24"/>
          <w:lang w:val="sr-Cyrl-CS"/>
        </w:rPr>
        <w:tab/>
        <w:t xml:space="preserve">Трасирање варијаната </w:t>
      </w:r>
    </w:p>
    <w:p w14:paraId="339CB71A" w14:textId="77777777" w:rsidR="00562079" w:rsidRPr="00836CEA" w:rsidRDefault="00562079" w:rsidP="00836CEA">
      <w:pPr>
        <w:spacing w:before="120" w:line="240" w:lineRule="auto"/>
        <w:jc w:val="both"/>
        <w:rPr>
          <w:rFonts w:ascii="Times New Roman" w:hAnsi="Times New Roman" w:cs="Times New Roman"/>
          <w:sz w:val="24"/>
          <w:szCs w:val="24"/>
          <w:lang w:val="sr-Cyrl-CS"/>
        </w:rPr>
      </w:pPr>
      <w:r w:rsidRPr="00836CEA">
        <w:rPr>
          <w:rFonts w:ascii="Times New Roman" w:hAnsi="Times New Roman" w:cs="Times New Roman"/>
          <w:sz w:val="24"/>
          <w:szCs w:val="24"/>
          <w:lang w:val="sr-Cyrl-CS"/>
        </w:rPr>
        <w:t xml:space="preserve">Циљ ове активности јесте да се утврде могуће трасе будућег пута на основу реалних ограничења и припреме сви елементи за геометријску и аналитичку обраду варијаната. Графичка презентација у основној размери Идејног пројекта. </w:t>
      </w:r>
    </w:p>
    <w:p w14:paraId="2FD30700" w14:textId="77777777" w:rsidR="00562079" w:rsidRPr="00836CEA" w:rsidRDefault="00562079" w:rsidP="00836CEA">
      <w:pPr>
        <w:pStyle w:val="Heading1"/>
        <w:ind w:left="360" w:hanging="360"/>
        <w:jc w:val="both"/>
        <w:rPr>
          <w:rFonts w:ascii="Times New Roman" w:hAnsi="Times New Roman" w:cs="Times New Roman"/>
          <w:sz w:val="24"/>
          <w:szCs w:val="24"/>
          <w:lang w:val="sr-Cyrl-CS"/>
        </w:rPr>
      </w:pPr>
      <w:r w:rsidRPr="00836CEA">
        <w:rPr>
          <w:rFonts w:ascii="Times New Roman" w:hAnsi="Times New Roman" w:cs="Times New Roman"/>
          <w:sz w:val="24"/>
          <w:szCs w:val="24"/>
          <w:lang w:val="sr-Cyrl-CS"/>
        </w:rPr>
        <w:t>2074</w:t>
      </w:r>
      <w:r w:rsidRPr="00836CEA">
        <w:rPr>
          <w:rFonts w:ascii="Times New Roman" w:hAnsi="Times New Roman" w:cs="Times New Roman"/>
          <w:sz w:val="24"/>
          <w:szCs w:val="24"/>
          <w:lang w:val="sr-Cyrl-CS"/>
        </w:rPr>
        <w:tab/>
        <w:t>Геометријско дефинисање трасе у плану и профилу</w:t>
      </w:r>
    </w:p>
    <w:p w14:paraId="4DC0660A" w14:textId="77777777" w:rsidR="00562079" w:rsidRPr="00836CEA" w:rsidRDefault="00562079" w:rsidP="00836CEA">
      <w:pPr>
        <w:spacing w:before="120" w:line="240" w:lineRule="auto"/>
        <w:jc w:val="both"/>
        <w:rPr>
          <w:rFonts w:ascii="Times New Roman" w:hAnsi="Times New Roman" w:cs="Times New Roman"/>
          <w:sz w:val="24"/>
          <w:szCs w:val="24"/>
          <w:lang w:val="sr-Cyrl-CS"/>
        </w:rPr>
      </w:pPr>
      <w:r w:rsidRPr="00836CEA">
        <w:rPr>
          <w:rFonts w:ascii="Times New Roman" w:hAnsi="Times New Roman" w:cs="Times New Roman"/>
          <w:sz w:val="24"/>
          <w:szCs w:val="24"/>
          <w:lang w:val="sr-Cyrl-CS"/>
        </w:rPr>
        <w:t xml:space="preserve">За добијање реалног тока трасе на деоницама које нису условљене постојећим коловозом потребно је извршити одређени степен геометријског пројектовања,користећи нулту линију као путоказ. </w:t>
      </w:r>
    </w:p>
    <w:p w14:paraId="69175BB5" w14:textId="77777777" w:rsidR="00562079" w:rsidRPr="00836CEA" w:rsidRDefault="00562079" w:rsidP="00836CEA">
      <w:pPr>
        <w:spacing w:before="120" w:line="240" w:lineRule="auto"/>
        <w:jc w:val="both"/>
        <w:rPr>
          <w:rFonts w:ascii="Times New Roman" w:hAnsi="Times New Roman" w:cs="Times New Roman"/>
          <w:sz w:val="24"/>
          <w:szCs w:val="24"/>
          <w:lang w:val="sr-Cyrl-CS"/>
        </w:rPr>
      </w:pPr>
      <w:r w:rsidRPr="00836CEA">
        <w:rPr>
          <w:rFonts w:ascii="Times New Roman" w:hAnsi="Times New Roman" w:cs="Times New Roman"/>
          <w:sz w:val="24"/>
          <w:szCs w:val="24"/>
          <w:lang w:val="sr-Cyrl-CS"/>
        </w:rPr>
        <w:t>Дефинисање ситуационих и нивелационих елемената трасе треба да је у складу са граничним елементима који су дефинисани у активности 2054. У оквиру ове активности потребно је извршити и одговарајуће провере просторног усклађивања елемената пројектне геометрије (положај прелома вертикалних кривина, однос радијуса хоризонталних и вертикалних кривина и сл.). Трасирање се завршава дефинисањем елемената за аналитичку обраду у ситуационом плану и подужном профилу. Графичка презентација у основној размери Идејног пројекта.</w:t>
      </w:r>
    </w:p>
    <w:p w14:paraId="0FB12F0C" w14:textId="77777777" w:rsidR="00562079" w:rsidRPr="00836CEA" w:rsidRDefault="00562079" w:rsidP="00836CEA">
      <w:pPr>
        <w:pStyle w:val="Heading1"/>
        <w:ind w:left="360" w:hanging="360"/>
        <w:jc w:val="both"/>
        <w:rPr>
          <w:rFonts w:ascii="Times New Roman" w:hAnsi="Times New Roman" w:cs="Times New Roman"/>
          <w:sz w:val="24"/>
          <w:szCs w:val="24"/>
          <w:lang w:val="sr-Cyrl-CS"/>
        </w:rPr>
      </w:pPr>
      <w:r w:rsidRPr="00836CEA">
        <w:rPr>
          <w:rFonts w:ascii="Times New Roman" w:hAnsi="Times New Roman" w:cs="Times New Roman"/>
          <w:sz w:val="24"/>
          <w:szCs w:val="24"/>
          <w:lang w:val="sr-Cyrl-CS"/>
        </w:rPr>
        <w:t>2075</w:t>
      </w:r>
      <w:r w:rsidRPr="00836CEA">
        <w:rPr>
          <w:rFonts w:ascii="Times New Roman" w:hAnsi="Times New Roman" w:cs="Times New Roman"/>
          <w:sz w:val="24"/>
          <w:szCs w:val="24"/>
          <w:lang w:val="sr-Cyrl-CS"/>
        </w:rPr>
        <w:tab/>
        <w:t>Нумеричко дефинисање трасе пута</w:t>
      </w:r>
    </w:p>
    <w:p w14:paraId="1B669922" w14:textId="77777777" w:rsidR="00562079" w:rsidRPr="00836CEA" w:rsidRDefault="00562079" w:rsidP="00836CEA">
      <w:pPr>
        <w:pStyle w:val="BodyText2"/>
        <w:spacing w:before="120" w:line="240" w:lineRule="auto"/>
        <w:jc w:val="both"/>
        <w:rPr>
          <w:rFonts w:ascii="Times New Roman" w:hAnsi="Times New Roman"/>
          <w:sz w:val="24"/>
        </w:rPr>
      </w:pPr>
      <w:r w:rsidRPr="00836CEA">
        <w:rPr>
          <w:rFonts w:ascii="Times New Roman" w:hAnsi="Times New Roman"/>
          <w:sz w:val="24"/>
        </w:rPr>
        <w:t>На основу геометријски дефинисане пројектне осовине и провере просторног усклађивања примењених елемената пројектне геометрије,неопходно је приступити аналитичкој обради трасе пута у ситуационом плану и подужном профилу. У оквиру ове активности утврђују се геометријске законитости основних пројектних линија и њихов однос према конкретном терену. Циљ је дефинисање елементарних тачака трасе у апсолутном координатном систему преко њихових координата. Резултати ових прорачуна користе се такође и за израду програма геодетских радова за Пројекат за грађевинску дозволу у циљу успостављања аналитичких веза између пројектоване трасе и расположиве геодетске основе у разматраном коридору.</w:t>
      </w:r>
    </w:p>
    <w:p w14:paraId="7E8A93B6" w14:textId="77777777" w:rsidR="00562079" w:rsidRPr="00836CEA" w:rsidRDefault="00562079" w:rsidP="00836CEA">
      <w:pPr>
        <w:pStyle w:val="Heading1"/>
        <w:ind w:left="360" w:hanging="360"/>
        <w:jc w:val="both"/>
        <w:rPr>
          <w:rFonts w:ascii="Times New Roman" w:hAnsi="Times New Roman" w:cs="Times New Roman"/>
          <w:sz w:val="24"/>
          <w:szCs w:val="24"/>
          <w:lang w:val="sr-Cyrl-CS"/>
        </w:rPr>
      </w:pPr>
      <w:r w:rsidRPr="00836CEA">
        <w:rPr>
          <w:rFonts w:ascii="Times New Roman" w:hAnsi="Times New Roman" w:cs="Times New Roman"/>
          <w:sz w:val="24"/>
          <w:szCs w:val="24"/>
          <w:lang w:val="sr-Cyrl-CS"/>
        </w:rPr>
        <w:t>2076</w:t>
      </w:r>
      <w:r w:rsidRPr="00836CEA">
        <w:rPr>
          <w:rFonts w:ascii="Times New Roman" w:hAnsi="Times New Roman" w:cs="Times New Roman"/>
          <w:sz w:val="24"/>
          <w:szCs w:val="24"/>
          <w:lang w:val="sr-Cyrl-CS"/>
        </w:rPr>
        <w:tab/>
        <w:t>Ситуациони план и подужни профил</w:t>
      </w:r>
    </w:p>
    <w:p w14:paraId="25519AD0" w14:textId="77777777" w:rsidR="00562079" w:rsidRPr="00094C30" w:rsidRDefault="00562079" w:rsidP="00836CEA">
      <w:pPr>
        <w:pStyle w:val="BodyText2"/>
        <w:spacing w:before="120" w:line="240" w:lineRule="auto"/>
        <w:jc w:val="both"/>
        <w:rPr>
          <w:rFonts w:ascii="Times New Roman" w:hAnsi="Times New Roman"/>
          <w:sz w:val="24"/>
        </w:rPr>
      </w:pPr>
      <w:r w:rsidRPr="00836CEA">
        <w:rPr>
          <w:rFonts w:ascii="Times New Roman" w:hAnsi="Times New Roman"/>
          <w:sz w:val="24"/>
        </w:rPr>
        <w:t xml:space="preserve">У оквиру ове активности једнозначно се дефинише траса у ситуационом плану и подужном профилу са свим неопходним геометријским, нумеричким и динамичким подацима. У ситуационом плану је потребно да се поред геометрије осовине трасе дефинише и комплетан труп пута, линија експропријације, концепт одводњавања површинских и прибрежних вода, положај раскрсница и објеката, резултујући профил пројектне брзине и профил захтеване прегледности. Све то треба да буде приказано и на подужном профилу уз стандардне приказе елемената нивелете и дијаграма витоперења. </w:t>
      </w:r>
      <w:r w:rsidRPr="00094C30">
        <w:rPr>
          <w:rFonts w:ascii="Times New Roman" w:hAnsi="Times New Roman"/>
          <w:sz w:val="24"/>
        </w:rPr>
        <w:t xml:space="preserve">Обавеза пројекатнта је да ситуационо прикаже мрежу саобраћајница које су у окружењу предметног пута. Такође је потребно дати решења за повезивање садржаја једне и друге стране државног пута тамо где је саобраћајна комуникација изградњом новог пута прекинута или где су приступи поседима онемогућени. Ово је основни документ Идејног пројекта у коме су садржани резултати синтезе напред наведених активности. </w:t>
      </w:r>
    </w:p>
    <w:p w14:paraId="46ACF468" w14:textId="77777777" w:rsidR="00562079" w:rsidRPr="00094C30" w:rsidRDefault="00562079" w:rsidP="00836CEA">
      <w:pPr>
        <w:pStyle w:val="BodyText2"/>
        <w:spacing w:line="240" w:lineRule="auto"/>
        <w:jc w:val="both"/>
        <w:rPr>
          <w:rFonts w:ascii="Times New Roman" w:hAnsi="Times New Roman"/>
          <w:sz w:val="24"/>
        </w:rPr>
      </w:pPr>
      <w:r w:rsidRPr="00094C30">
        <w:rPr>
          <w:rFonts w:ascii="Times New Roman" w:hAnsi="Times New Roman"/>
          <w:sz w:val="24"/>
        </w:rPr>
        <w:t>Графичка презентација се ради у размери 1:2.500 за ситуациони план и 1:2.500/250 за подужни профил.</w:t>
      </w:r>
    </w:p>
    <w:p w14:paraId="64224C1E" w14:textId="77777777" w:rsidR="00562079" w:rsidRPr="00836CEA" w:rsidRDefault="00562079" w:rsidP="00836CEA">
      <w:pPr>
        <w:pStyle w:val="Heading1"/>
        <w:ind w:left="360" w:hanging="360"/>
        <w:jc w:val="left"/>
        <w:rPr>
          <w:rFonts w:ascii="Times New Roman" w:hAnsi="Times New Roman" w:cs="Times New Roman"/>
          <w:sz w:val="24"/>
          <w:szCs w:val="24"/>
          <w:lang w:val="sr-Cyrl-CS"/>
        </w:rPr>
      </w:pPr>
      <w:r w:rsidRPr="00836CEA">
        <w:rPr>
          <w:rFonts w:ascii="Times New Roman" w:hAnsi="Times New Roman" w:cs="Times New Roman"/>
          <w:sz w:val="24"/>
          <w:szCs w:val="24"/>
          <w:lang w:val="sr-Cyrl-CS"/>
        </w:rPr>
        <w:t>2077</w:t>
      </w:r>
      <w:r w:rsidRPr="00836CEA">
        <w:rPr>
          <w:rFonts w:ascii="Times New Roman" w:hAnsi="Times New Roman" w:cs="Times New Roman"/>
          <w:sz w:val="24"/>
          <w:szCs w:val="24"/>
          <w:lang w:val="sr-Cyrl-CS"/>
        </w:rPr>
        <w:tab/>
        <w:t>Идејни пројекат раскрсница</w:t>
      </w:r>
    </w:p>
    <w:p w14:paraId="12CF0094" w14:textId="77777777" w:rsidR="00562079" w:rsidRPr="00836CEA" w:rsidRDefault="00562079" w:rsidP="00836CEA">
      <w:pPr>
        <w:spacing w:before="120" w:line="240" w:lineRule="auto"/>
        <w:jc w:val="both"/>
        <w:rPr>
          <w:rFonts w:ascii="Times New Roman" w:hAnsi="Times New Roman" w:cs="Times New Roman"/>
          <w:sz w:val="24"/>
          <w:szCs w:val="24"/>
          <w:lang w:val="sr-Cyrl-CS"/>
        </w:rPr>
      </w:pPr>
      <w:r w:rsidRPr="00836CEA">
        <w:rPr>
          <w:rFonts w:ascii="Times New Roman" w:hAnsi="Times New Roman" w:cs="Times New Roman"/>
          <w:sz w:val="24"/>
          <w:szCs w:val="24"/>
          <w:lang w:val="sr-Cyrl-CS"/>
        </w:rPr>
        <w:t>Према активности 2017 приступа се идејном пројектовању раскрсница. Ова активност обухвата следеће: утврђивање микролокације раскрснице у функцији ситуационог и нивелационог тока укрсних праваца, просторних и физичких ограничења у зони раскрснице и дистрибуције саобраћајног оптерећења; дефинитивно одређивање функционалног нивоа (карактеристичан тип раскрснице); трасирање и обликовање у складу са рангом и условима локације; димензионисање и провера примењених елемената пројектне геометрије у функцији експлоатационих, возно-</w:t>
      </w:r>
      <w:r w:rsidRPr="00836CEA">
        <w:rPr>
          <w:rFonts w:ascii="Times New Roman" w:hAnsi="Times New Roman" w:cs="Times New Roman"/>
          <w:sz w:val="24"/>
          <w:szCs w:val="24"/>
          <w:lang w:val="sr-Cyrl-CS"/>
        </w:rPr>
        <w:lastRenderedPageBreak/>
        <w:t xml:space="preserve">динамичких, конструктивних и естетских критеријума; нумеричко дефинисање елементарних тачака раскрснице у апсолутном координатном систему и комплетирање текстуалних, графичких и нумеричких прилога у циљу финализације Идејног пројекта раскрснице. </w:t>
      </w:r>
    </w:p>
    <w:p w14:paraId="2A55F3E6" w14:textId="099FAF09" w:rsidR="00562079" w:rsidRPr="00836CEA" w:rsidRDefault="00562079" w:rsidP="00836CEA">
      <w:pPr>
        <w:spacing w:line="240" w:lineRule="auto"/>
        <w:jc w:val="both"/>
        <w:rPr>
          <w:rFonts w:ascii="Times New Roman" w:hAnsi="Times New Roman" w:cs="Times New Roman"/>
          <w:sz w:val="24"/>
          <w:szCs w:val="24"/>
          <w:lang w:val="sr-Cyrl-CS"/>
        </w:rPr>
      </w:pPr>
      <w:r w:rsidRPr="00836CEA">
        <w:rPr>
          <w:rFonts w:ascii="Times New Roman" w:hAnsi="Times New Roman" w:cs="Times New Roman"/>
          <w:sz w:val="24"/>
          <w:szCs w:val="24"/>
          <w:lang w:val="sr-Cyrl-CS"/>
        </w:rPr>
        <w:t xml:space="preserve">За све раскрснице пројектант треба да уради Идејно решење и тек по добијању сагласности од </w:t>
      </w:r>
      <w:r w:rsidR="00154F35">
        <w:rPr>
          <w:rFonts w:ascii="Times New Roman" w:hAnsi="Times New Roman" w:cs="Times New Roman"/>
          <w:sz w:val="24"/>
          <w:szCs w:val="24"/>
          <w:lang w:val="sr-Cyrl-CS"/>
        </w:rPr>
        <w:t>Наручиоца</w:t>
      </w:r>
      <w:r w:rsidRPr="003E68E7">
        <w:rPr>
          <w:rFonts w:ascii="Times New Roman" w:hAnsi="Times New Roman" w:cs="Times New Roman"/>
          <w:sz w:val="24"/>
          <w:szCs w:val="24"/>
          <w:lang w:val="sr-Cyrl-CS"/>
        </w:rPr>
        <w:t xml:space="preserve"> м</w:t>
      </w:r>
      <w:r w:rsidRPr="00836CEA">
        <w:rPr>
          <w:rFonts w:ascii="Times New Roman" w:hAnsi="Times New Roman" w:cs="Times New Roman"/>
          <w:sz w:val="24"/>
          <w:szCs w:val="24"/>
          <w:lang w:val="sr-Cyrl-CS"/>
        </w:rPr>
        <w:t>оже да настави израду Идејног пројекта.</w:t>
      </w:r>
    </w:p>
    <w:p w14:paraId="3E7A98FE" w14:textId="77777777" w:rsidR="00562079" w:rsidRPr="00836CEA" w:rsidRDefault="00562079" w:rsidP="00836CEA">
      <w:pPr>
        <w:spacing w:line="240" w:lineRule="auto"/>
        <w:jc w:val="both"/>
        <w:rPr>
          <w:rFonts w:ascii="Times New Roman" w:hAnsi="Times New Roman" w:cs="Times New Roman"/>
          <w:sz w:val="24"/>
          <w:szCs w:val="24"/>
          <w:lang w:val="sr-Cyrl-CS"/>
        </w:rPr>
      </w:pPr>
      <w:r w:rsidRPr="00836CEA">
        <w:rPr>
          <w:rFonts w:ascii="Times New Roman" w:hAnsi="Times New Roman" w:cs="Times New Roman"/>
          <w:sz w:val="24"/>
          <w:szCs w:val="24"/>
          <w:lang w:val="sr-Cyrl-CS"/>
        </w:rPr>
        <w:t>Графичка презентација денивелисаних раскрсница је у размери 1:1.000, а подужни профили укрсних праваца и рампи у размери 1:1.000/100, а површинске раскрснице израдити у размери 1:500/50.</w:t>
      </w:r>
    </w:p>
    <w:p w14:paraId="0527144E" w14:textId="77777777" w:rsidR="00562079" w:rsidRPr="00836CEA" w:rsidRDefault="00562079" w:rsidP="00836CEA">
      <w:pPr>
        <w:pStyle w:val="Heading1"/>
        <w:ind w:left="360" w:hanging="360"/>
        <w:jc w:val="left"/>
        <w:rPr>
          <w:rFonts w:ascii="Times New Roman" w:hAnsi="Times New Roman" w:cs="Times New Roman"/>
          <w:caps/>
          <w:sz w:val="24"/>
          <w:szCs w:val="24"/>
          <w:lang w:val="sr-Cyrl-CS"/>
        </w:rPr>
      </w:pPr>
      <w:r w:rsidRPr="00836CEA">
        <w:rPr>
          <w:rFonts w:ascii="Times New Roman" w:hAnsi="Times New Roman" w:cs="Times New Roman"/>
          <w:sz w:val="24"/>
          <w:szCs w:val="24"/>
          <w:lang w:val="sr-Cyrl-CS"/>
        </w:rPr>
        <w:t>2078</w:t>
      </w:r>
      <w:r w:rsidRPr="00836CEA">
        <w:rPr>
          <w:rFonts w:ascii="Times New Roman" w:hAnsi="Times New Roman" w:cs="Times New Roman"/>
          <w:sz w:val="24"/>
          <w:szCs w:val="24"/>
          <w:lang w:val="sr-Cyrl-CS"/>
        </w:rPr>
        <w:tab/>
        <w:t xml:space="preserve">Пратећи садржаји </w:t>
      </w:r>
    </w:p>
    <w:p w14:paraId="47429F32" w14:textId="77777777" w:rsidR="00562079" w:rsidRPr="00836CEA" w:rsidRDefault="00562079" w:rsidP="006A6473">
      <w:pPr>
        <w:pStyle w:val="BodyText2"/>
        <w:spacing w:before="120" w:line="240" w:lineRule="auto"/>
        <w:jc w:val="both"/>
        <w:rPr>
          <w:rFonts w:ascii="Times New Roman" w:hAnsi="Times New Roman"/>
          <w:sz w:val="24"/>
        </w:rPr>
      </w:pPr>
      <w:r w:rsidRPr="00836CEA">
        <w:rPr>
          <w:rFonts w:ascii="Times New Roman" w:hAnsi="Times New Roman"/>
          <w:sz w:val="24"/>
        </w:rPr>
        <w:t xml:space="preserve">Предмет детаљне разраде на ниову Идејног пројекта када су у питању пратећи садржаји и смернице за одређивање локација су дати у оквиру активности 2017. </w:t>
      </w:r>
    </w:p>
    <w:p w14:paraId="61E2257A" w14:textId="77777777" w:rsidR="00562079" w:rsidRPr="00836CEA" w:rsidRDefault="00562079" w:rsidP="006A6473">
      <w:pPr>
        <w:pStyle w:val="BodyText2"/>
        <w:spacing w:line="240" w:lineRule="auto"/>
        <w:jc w:val="both"/>
        <w:rPr>
          <w:rFonts w:ascii="Times New Roman" w:hAnsi="Times New Roman"/>
          <w:sz w:val="24"/>
        </w:rPr>
      </w:pPr>
      <w:r w:rsidRPr="00836CEA">
        <w:rPr>
          <w:rFonts w:ascii="Times New Roman" w:hAnsi="Times New Roman"/>
          <w:sz w:val="24"/>
        </w:rPr>
        <w:t>Након анализе и коначног усвајања локација пратећих садржаја обавеза пројектанта је да  обради све сегменте и изради комплетну пројектну документацију за сваки садржај одвојено, а све у складу са законским обавезама на нивоу детаљности и у основној размери Идејног пројекта.</w:t>
      </w:r>
    </w:p>
    <w:p w14:paraId="02E07472" w14:textId="77777777" w:rsidR="00562079" w:rsidRPr="00CE3C5F" w:rsidRDefault="00562079" w:rsidP="00CE3C5F">
      <w:pPr>
        <w:pStyle w:val="Heading1"/>
        <w:ind w:left="360" w:hanging="360"/>
        <w:jc w:val="left"/>
        <w:rPr>
          <w:rFonts w:ascii="Times New Roman" w:hAnsi="Times New Roman" w:cs="Times New Roman"/>
          <w:sz w:val="24"/>
          <w:szCs w:val="24"/>
          <w:lang w:val="sr-Cyrl-CS"/>
        </w:rPr>
      </w:pPr>
      <w:r w:rsidRPr="00CE3C5F">
        <w:rPr>
          <w:rFonts w:ascii="Times New Roman" w:hAnsi="Times New Roman" w:cs="Times New Roman"/>
          <w:sz w:val="24"/>
          <w:szCs w:val="24"/>
          <w:lang w:val="sr-Cyrl-CS"/>
        </w:rPr>
        <w:t>2081</w:t>
      </w:r>
      <w:r w:rsidRPr="00CE3C5F">
        <w:rPr>
          <w:rFonts w:ascii="Times New Roman" w:hAnsi="Times New Roman" w:cs="Times New Roman"/>
          <w:sz w:val="24"/>
          <w:szCs w:val="24"/>
          <w:lang w:val="sr-Cyrl-CS"/>
        </w:rPr>
        <w:tab/>
        <w:t>Возно динамичке анализе</w:t>
      </w:r>
    </w:p>
    <w:p w14:paraId="77DFE64B" w14:textId="77777777" w:rsidR="00562079" w:rsidRPr="00CE3C5F" w:rsidRDefault="00562079" w:rsidP="00CE3C5F">
      <w:pPr>
        <w:spacing w:before="120"/>
        <w:jc w:val="both"/>
        <w:rPr>
          <w:rFonts w:ascii="Times New Roman" w:hAnsi="Times New Roman" w:cs="Times New Roman"/>
          <w:sz w:val="24"/>
          <w:szCs w:val="24"/>
          <w:lang w:val="sr-Cyrl-CS"/>
        </w:rPr>
      </w:pPr>
      <w:r w:rsidRPr="00CE3C5F">
        <w:rPr>
          <w:rFonts w:ascii="Times New Roman" w:hAnsi="Times New Roman" w:cs="Times New Roman"/>
          <w:sz w:val="24"/>
          <w:szCs w:val="24"/>
          <w:lang w:val="sr-Cyrl-CS"/>
        </w:rPr>
        <w:t>На основу расположивих података урадити возно динамичке и оптичке анализе</w:t>
      </w:r>
    </w:p>
    <w:p w14:paraId="10719098" w14:textId="77777777" w:rsidR="00562079" w:rsidRPr="00CE3C5F" w:rsidRDefault="00562079" w:rsidP="00CE3C5F">
      <w:pPr>
        <w:pStyle w:val="Heading1"/>
        <w:ind w:left="360" w:hanging="360"/>
        <w:jc w:val="left"/>
        <w:rPr>
          <w:rFonts w:ascii="Times New Roman" w:hAnsi="Times New Roman" w:cs="Times New Roman"/>
          <w:sz w:val="24"/>
          <w:szCs w:val="24"/>
          <w:lang w:val="sr-Cyrl-CS"/>
        </w:rPr>
      </w:pPr>
      <w:r w:rsidRPr="00CE3C5F">
        <w:rPr>
          <w:rFonts w:ascii="Times New Roman" w:hAnsi="Times New Roman" w:cs="Times New Roman"/>
          <w:sz w:val="24"/>
          <w:szCs w:val="24"/>
          <w:lang w:val="sr-Cyrl-CS"/>
        </w:rPr>
        <w:t>2082</w:t>
      </w:r>
      <w:r w:rsidRPr="00CE3C5F">
        <w:rPr>
          <w:rFonts w:ascii="Times New Roman" w:hAnsi="Times New Roman" w:cs="Times New Roman"/>
          <w:sz w:val="24"/>
          <w:szCs w:val="24"/>
          <w:lang w:val="sr-Cyrl-CS"/>
        </w:rPr>
        <w:tab/>
        <w:t>Резултујући профил пројектне брзине</w:t>
      </w:r>
    </w:p>
    <w:p w14:paraId="6FC4C260" w14:textId="77777777" w:rsidR="00562079" w:rsidRPr="00CE3C5F" w:rsidRDefault="00562079" w:rsidP="00CE3C5F">
      <w:pPr>
        <w:pStyle w:val="BodyTextIndent2"/>
        <w:spacing w:before="120" w:after="0" w:line="240" w:lineRule="auto"/>
        <w:ind w:left="0"/>
        <w:jc w:val="both"/>
        <w:rPr>
          <w:rFonts w:ascii="Times New Roman" w:hAnsi="Times New Roman"/>
          <w:sz w:val="24"/>
          <w:lang w:val="sr-Cyrl-CS"/>
        </w:rPr>
      </w:pPr>
      <w:r w:rsidRPr="00CE3C5F">
        <w:rPr>
          <w:rFonts w:ascii="Times New Roman" w:hAnsi="Times New Roman"/>
          <w:sz w:val="24"/>
          <w:lang w:val="sr-Cyrl-CS"/>
        </w:rPr>
        <w:t>Резултујући  профил пројектне брзине (брзине у слободном току) треба урадити за сва три типа меродавних возила :</w:t>
      </w:r>
    </w:p>
    <w:p w14:paraId="6A61CEB0" w14:textId="77777777" w:rsidR="00562079" w:rsidRPr="00CE3C5F" w:rsidRDefault="00562079" w:rsidP="00CE3C5F">
      <w:pPr>
        <w:spacing w:before="60" w:line="240" w:lineRule="auto"/>
        <w:jc w:val="both"/>
        <w:rPr>
          <w:rFonts w:ascii="Times New Roman" w:hAnsi="Times New Roman" w:cs="Times New Roman"/>
          <w:sz w:val="24"/>
          <w:szCs w:val="24"/>
          <w:lang w:val="sr-Cyrl-CS"/>
        </w:rPr>
      </w:pPr>
      <w:r w:rsidRPr="00CE3C5F">
        <w:rPr>
          <w:rFonts w:ascii="Times New Roman" w:hAnsi="Times New Roman" w:cs="Times New Roman"/>
          <w:sz w:val="24"/>
          <w:szCs w:val="24"/>
          <w:lang w:val="sr-Cyrl-CS"/>
        </w:rPr>
        <w:t xml:space="preserve">Путничког аутомобила </w:t>
      </w:r>
      <w:r w:rsidRPr="00CE3C5F">
        <w:rPr>
          <w:rFonts w:ascii="Times New Roman" w:hAnsi="Times New Roman" w:cs="Times New Roman"/>
          <w:sz w:val="24"/>
          <w:szCs w:val="24"/>
          <w:lang w:val="sr-Cyrl-CS"/>
        </w:rPr>
        <w:tab/>
      </w:r>
      <w:r w:rsidRPr="00CE3C5F">
        <w:rPr>
          <w:rFonts w:ascii="Times New Roman" w:hAnsi="Times New Roman" w:cs="Times New Roman"/>
          <w:sz w:val="24"/>
          <w:szCs w:val="24"/>
          <w:lang w:val="sr-Latn-CS"/>
        </w:rPr>
        <w:t>Ne/Gbr = 35-50 Kw/t</w:t>
      </w:r>
    </w:p>
    <w:p w14:paraId="454332D8" w14:textId="77777777" w:rsidR="00562079" w:rsidRPr="00CE3C5F" w:rsidRDefault="00562079" w:rsidP="00CE3C5F">
      <w:pPr>
        <w:spacing w:before="60" w:line="240" w:lineRule="auto"/>
        <w:jc w:val="both"/>
        <w:rPr>
          <w:rFonts w:ascii="Times New Roman" w:hAnsi="Times New Roman" w:cs="Times New Roman"/>
          <w:sz w:val="24"/>
          <w:szCs w:val="24"/>
          <w:lang w:val="sr-Cyrl-CS"/>
        </w:rPr>
      </w:pPr>
      <w:r w:rsidRPr="00CE3C5F">
        <w:rPr>
          <w:rFonts w:ascii="Times New Roman" w:hAnsi="Times New Roman" w:cs="Times New Roman"/>
          <w:sz w:val="24"/>
          <w:szCs w:val="24"/>
          <w:lang w:val="sr-Cyrl-CS"/>
        </w:rPr>
        <w:t xml:space="preserve">Тешког возила </w:t>
      </w:r>
      <w:r w:rsidRPr="00CE3C5F">
        <w:rPr>
          <w:rFonts w:ascii="Times New Roman" w:hAnsi="Times New Roman" w:cs="Times New Roman"/>
          <w:sz w:val="24"/>
          <w:szCs w:val="24"/>
          <w:lang w:val="sr-Cyrl-CS"/>
        </w:rPr>
        <w:tab/>
      </w:r>
      <w:r w:rsidRPr="00CE3C5F">
        <w:rPr>
          <w:rFonts w:ascii="Times New Roman" w:hAnsi="Times New Roman" w:cs="Times New Roman"/>
          <w:sz w:val="24"/>
          <w:szCs w:val="24"/>
          <w:lang w:val="sr-Cyrl-CS"/>
        </w:rPr>
        <w:tab/>
      </w:r>
      <w:r w:rsidRPr="00CE3C5F">
        <w:rPr>
          <w:rFonts w:ascii="Times New Roman" w:hAnsi="Times New Roman" w:cs="Times New Roman"/>
          <w:sz w:val="24"/>
          <w:szCs w:val="24"/>
          <w:lang w:val="sr-Latn-CS"/>
        </w:rPr>
        <w:t>Ne/Gbr = 8-12 Kw/t (SRPS.U.C4.138)</w:t>
      </w:r>
    </w:p>
    <w:p w14:paraId="3E025A71" w14:textId="77777777" w:rsidR="00562079" w:rsidRPr="00CE3C5F" w:rsidRDefault="00562079" w:rsidP="00CE3C5F">
      <w:pPr>
        <w:spacing w:before="60" w:line="240" w:lineRule="auto"/>
        <w:jc w:val="both"/>
        <w:rPr>
          <w:rFonts w:ascii="Times New Roman" w:hAnsi="Times New Roman" w:cs="Times New Roman"/>
          <w:sz w:val="24"/>
          <w:szCs w:val="24"/>
          <w:lang w:val="sr-Cyrl-CS"/>
        </w:rPr>
      </w:pPr>
      <w:r w:rsidRPr="00CE3C5F">
        <w:rPr>
          <w:rFonts w:ascii="Times New Roman" w:hAnsi="Times New Roman" w:cs="Times New Roman"/>
          <w:sz w:val="24"/>
          <w:szCs w:val="24"/>
          <w:lang w:val="sr-Cyrl-CS"/>
        </w:rPr>
        <w:t>Аутовоза</w:t>
      </w:r>
      <w:r w:rsidRPr="00CE3C5F">
        <w:rPr>
          <w:rFonts w:ascii="Times New Roman" w:hAnsi="Times New Roman" w:cs="Times New Roman"/>
          <w:sz w:val="24"/>
          <w:szCs w:val="24"/>
          <w:lang w:val="sr-Cyrl-CS"/>
        </w:rPr>
        <w:tab/>
      </w:r>
      <w:r w:rsidRPr="00CE3C5F">
        <w:rPr>
          <w:rFonts w:ascii="Times New Roman" w:hAnsi="Times New Roman" w:cs="Times New Roman"/>
          <w:sz w:val="24"/>
          <w:szCs w:val="24"/>
          <w:lang w:val="sr-Cyrl-CS"/>
        </w:rPr>
        <w:tab/>
        <w:t xml:space="preserve">  </w:t>
      </w:r>
      <w:r w:rsidRPr="00CE3C5F">
        <w:rPr>
          <w:rFonts w:ascii="Times New Roman" w:hAnsi="Times New Roman" w:cs="Times New Roman"/>
          <w:sz w:val="24"/>
          <w:szCs w:val="24"/>
          <w:lang w:val="sr-Cyrl-CS"/>
        </w:rPr>
        <w:tab/>
      </w:r>
      <w:r w:rsidRPr="00CE3C5F">
        <w:rPr>
          <w:rFonts w:ascii="Times New Roman" w:hAnsi="Times New Roman" w:cs="Times New Roman"/>
          <w:sz w:val="24"/>
          <w:szCs w:val="24"/>
          <w:lang w:val="sr-Latn-CS"/>
        </w:rPr>
        <w:t>Ne/Gbr = 4-6 Kw/t (SRPS.U.C4.139)</w:t>
      </w:r>
    </w:p>
    <w:p w14:paraId="7B546FF2" w14:textId="77777777" w:rsidR="00562079" w:rsidRPr="00CE3C5F" w:rsidRDefault="00562079" w:rsidP="00CE3C5F">
      <w:pPr>
        <w:spacing w:before="120" w:line="240" w:lineRule="auto"/>
        <w:jc w:val="both"/>
        <w:rPr>
          <w:rFonts w:ascii="Times New Roman" w:hAnsi="Times New Roman" w:cs="Times New Roman"/>
          <w:sz w:val="24"/>
          <w:szCs w:val="24"/>
          <w:lang w:val="sr-Cyrl-CS"/>
        </w:rPr>
      </w:pPr>
      <w:r w:rsidRPr="00CE3C5F">
        <w:rPr>
          <w:rFonts w:ascii="Times New Roman" w:hAnsi="Times New Roman" w:cs="Times New Roman"/>
          <w:sz w:val="24"/>
          <w:szCs w:val="24"/>
          <w:lang w:val="sr-Cyrl-CS"/>
        </w:rPr>
        <w:t xml:space="preserve">Профил брзине у оба смера вожње се може конструисати користећи се вучним карактеристикама исправних возила, као теоријски профил где је </w:t>
      </w:r>
      <w:r w:rsidRPr="00CE3C5F">
        <w:rPr>
          <w:rFonts w:ascii="Times New Roman" w:hAnsi="Times New Roman" w:cs="Times New Roman"/>
          <w:sz w:val="24"/>
          <w:szCs w:val="24"/>
          <w:lang w:val="sr-Latn-CS"/>
        </w:rPr>
        <w:t>Vp=</w:t>
      </w:r>
      <w:r w:rsidRPr="00CE3C5F">
        <w:rPr>
          <w:rFonts w:ascii="Times New Roman" w:hAnsi="Times New Roman" w:cs="Times New Roman"/>
          <w:sz w:val="24"/>
          <w:szCs w:val="24"/>
          <w:lang w:val="sr-Latn-CS"/>
        </w:rPr>
        <w:sym w:font="Symbol" w:char="F06A"/>
      </w:r>
      <w:r w:rsidRPr="00CE3C5F">
        <w:rPr>
          <w:rFonts w:ascii="Times New Roman" w:hAnsi="Times New Roman" w:cs="Times New Roman"/>
          <w:sz w:val="24"/>
          <w:szCs w:val="24"/>
          <w:lang w:val="sr-Latn-CS"/>
        </w:rPr>
        <w:t xml:space="preserve"> (R, in)</w:t>
      </w:r>
      <w:r w:rsidRPr="00CE3C5F">
        <w:rPr>
          <w:rFonts w:ascii="Times New Roman" w:hAnsi="Times New Roman" w:cs="Times New Roman"/>
          <w:sz w:val="24"/>
          <w:szCs w:val="24"/>
          <w:lang w:val="sr-Cyrl-CS"/>
        </w:rPr>
        <w:t xml:space="preserve"> или као реални профил симулацијом кретања меродавних на основу експериментално утврђене зависности брзине возила и свих елемената пута. Уколико се користи ова друга могућност за конструисање профила претходне брзине, онда се само узима корелација </w:t>
      </w:r>
      <w:r w:rsidRPr="00CE3C5F">
        <w:rPr>
          <w:rFonts w:ascii="Times New Roman" w:hAnsi="Times New Roman" w:cs="Times New Roman"/>
          <w:sz w:val="24"/>
          <w:szCs w:val="24"/>
          <w:lang w:val="sr-Latn-CS"/>
        </w:rPr>
        <w:t>Vp = f(R,in,K)</w:t>
      </w:r>
      <w:r w:rsidRPr="00CE3C5F">
        <w:rPr>
          <w:rFonts w:ascii="Times New Roman" w:hAnsi="Times New Roman" w:cs="Times New Roman"/>
          <w:sz w:val="24"/>
          <w:szCs w:val="24"/>
          <w:lang w:val="sr-Cyrl-CS"/>
        </w:rPr>
        <w:t xml:space="preserve"> и показатеља за променљиво кретање. Остали елементи се прилагођавају овако добијеном графику. Профил брзине за предметни пут се ради одвојено за сваку слободну деоницу између две раскрснице. </w:t>
      </w:r>
    </w:p>
    <w:p w14:paraId="49D6F9DA" w14:textId="77777777" w:rsidR="00562079" w:rsidRPr="00CE3C5F" w:rsidRDefault="00562079" w:rsidP="00CE3C5F">
      <w:pPr>
        <w:pStyle w:val="Heading1"/>
        <w:ind w:left="360" w:hanging="360"/>
        <w:jc w:val="left"/>
        <w:rPr>
          <w:rFonts w:ascii="Times New Roman" w:hAnsi="Times New Roman" w:cs="Times New Roman"/>
          <w:sz w:val="24"/>
          <w:szCs w:val="24"/>
          <w:lang w:val="sr-Cyrl-CS"/>
        </w:rPr>
      </w:pPr>
      <w:r w:rsidRPr="00CE3C5F">
        <w:rPr>
          <w:rFonts w:ascii="Times New Roman" w:hAnsi="Times New Roman" w:cs="Times New Roman"/>
          <w:sz w:val="24"/>
          <w:szCs w:val="24"/>
          <w:lang w:val="sr-Cyrl-CS"/>
        </w:rPr>
        <w:t>2083</w:t>
      </w:r>
      <w:r w:rsidRPr="00CE3C5F">
        <w:rPr>
          <w:rFonts w:ascii="Times New Roman" w:hAnsi="Times New Roman" w:cs="Times New Roman"/>
          <w:sz w:val="24"/>
          <w:szCs w:val="24"/>
          <w:lang w:val="sr-Cyrl-CS"/>
        </w:rPr>
        <w:tab/>
        <w:t>Усклађивање и хомогенизација елемената трасе пута</w:t>
      </w:r>
    </w:p>
    <w:p w14:paraId="573C0486" w14:textId="77777777" w:rsidR="00562079" w:rsidRPr="00CE3C5F" w:rsidRDefault="00562079" w:rsidP="006A6473">
      <w:pPr>
        <w:pStyle w:val="BodyText"/>
        <w:spacing w:before="120"/>
        <w:jc w:val="both"/>
        <w:rPr>
          <w:rFonts w:ascii="Times New Roman" w:hAnsi="Times New Roman"/>
          <w:sz w:val="24"/>
          <w:lang w:val="sr-Cyrl-CS"/>
        </w:rPr>
      </w:pPr>
      <w:r w:rsidRPr="00CE3C5F">
        <w:rPr>
          <w:rFonts w:ascii="Times New Roman" w:hAnsi="Times New Roman"/>
          <w:sz w:val="24"/>
          <w:lang w:val="sr-Cyrl-CS"/>
        </w:rPr>
        <w:t xml:space="preserve">Усклађење и хомогенизација елемената трасе пута извршити према профилу </w:t>
      </w:r>
      <w:r w:rsidRPr="00CE3C5F">
        <w:rPr>
          <w:rFonts w:ascii="Times New Roman" w:hAnsi="Times New Roman"/>
          <w:sz w:val="24"/>
          <w:lang w:val="sr-Cyrl-RS"/>
        </w:rPr>
        <w:t>пројектне</w:t>
      </w:r>
      <w:r w:rsidRPr="00CE3C5F">
        <w:rPr>
          <w:rFonts w:ascii="Times New Roman" w:hAnsi="Times New Roman"/>
          <w:sz w:val="24"/>
          <w:lang w:val="sr-Cyrl-CS"/>
        </w:rPr>
        <w:t xml:space="preserve"> брзине путничког возила. Највећа допуштена брзинска разлика суседних кривина (укључујући и утицај међуправца) </w:t>
      </w:r>
      <w:r w:rsidRPr="00CE3C5F">
        <w:rPr>
          <w:rFonts w:ascii="Times New Roman" w:hAnsi="Times New Roman"/>
          <w:sz w:val="24"/>
          <w:lang w:val="sr-Latn-CS"/>
        </w:rPr>
        <w:sym w:font="Symbol" w:char="F044"/>
      </w:r>
      <w:r w:rsidRPr="00CE3C5F">
        <w:rPr>
          <w:rFonts w:ascii="Times New Roman" w:hAnsi="Times New Roman"/>
          <w:sz w:val="24"/>
          <w:lang w:val="sr-Latn-CS"/>
        </w:rPr>
        <w:t>V=20 km/h</w:t>
      </w:r>
      <w:r w:rsidRPr="00CE3C5F">
        <w:rPr>
          <w:rFonts w:ascii="Times New Roman" w:hAnsi="Times New Roman"/>
          <w:sz w:val="24"/>
          <w:lang w:val="sr-Cyrl-CS"/>
        </w:rPr>
        <w:t xml:space="preserve">. Дистрибуција попречног нагиба у кривини за </w:t>
      </w:r>
      <w:r w:rsidRPr="00CE3C5F">
        <w:rPr>
          <w:rFonts w:ascii="Times New Roman" w:hAnsi="Times New Roman"/>
          <w:sz w:val="24"/>
          <w:lang w:val="sr-Latn-CS"/>
        </w:rPr>
        <w:t xml:space="preserve">R </w:t>
      </w:r>
      <w:r w:rsidRPr="00CE3C5F">
        <w:rPr>
          <w:rFonts w:ascii="Times New Roman" w:hAnsi="Times New Roman"/>
          <w:sz w:val="24"/>
          <w:lang w:val="sr-Latn-CS"/>
        </w:rPr>
        <w:sym w:font="Symbol" w:char="F03E"/>
      </w:r>
      <w:r w:rsidRPr="00CE3C5F">
        <w:rPr>
          <w:rFonts w:ascii="Times New Roman" w:hAnsi="Times New Roman"/>
          <w:sz w:val="24"/>
          <w:lang w:val="sr-Latn-CS"/>
        </w:rPr>
        <w:t xml:space="preserve"> Rmin </w:t>
      </w:r>
      <w:r w:rsidRPr="00CE3C5F">
        <w:rPr>
          <w:rFonts w:ascii="Times New Roman" w:hAnsi="Times New Roman"/>
          <w:sz w:val="24"/>
          <w:lang w:val="sr-Cyrl-CS"/>
        </w:rPr>
        <w:t>према већој вредности пројектне брзине (</w:t>
      </w:r>
      <w:r w:rsidRPr="00CE3C5F">
        <w:rPr>
          <w:rFonts w:ascii="Times New Roman" w:hAnsi="Times New Roman"/>
          <w:sz w:val="24"/>
        </w:rPr>
        <w:t>Vp</w:t>
      </w:r>
      <w:r w:rsidRPr="00CE3C5F">
        <w:rPr>
          <w:rFonts w:ascii="Times New Roman" w:hAnsi="Times New Roman"/>
          <w:sz w:val="24"/>
          <w:lang w:val="sr-Cyrl-CS"/>
        </w:rPr>
        <w:t xml:space="preserve">)  из оба смера  вожње по изразу </w:t>
      </w:r>
      <w:r w:rsidRPr="00CE3C5F">
        <w:rPr>
          <w:rFonts w:ascii="Times New Roman" w:hAnsi="Times New Roman"/>
          <w:sz w:val="24"/>
          <w:lang w:val="sr-Latn-CS"/>
        </w:rPr>
        <w:sym w:font="Symbol" w:char="F05B"/>
      </w:r>
      <w:r w:rsidRPr="00CE3C5F">
        <w:rPr>
          <w:rFonts w:ascii="Times New Roman" w:hAnsi="Times New Roman"/>
          <w:sz w:val="24"/>
          <w:lang w:val="sr-Latn-CS"/>
        </w:rPr>
        <w:t>%</w:t>
      </w:r>
      <w:r w:rsidRPr="00CE3C5F">
        <w:rPr>
          <w:rFonts w:ascii="Times New Roman" w:hAnsi="Times New Roman"/>
          <w:sz w:val="24"/>
          <w:lang w:val="sr-Latn-CS"/>
        </w:rPr>
        <w:sym w:font="Symbol" w:char="F05D"/>
      </w:r>
      <w:r w:rsidRPr="00CE3C5F">
        <w:rPr>
          <w:rFonts w:ascii="Times New Roman" w:hAnsi="Times New Roman"/>
          <w:sz w:val="24"/>
          <w:lang w:val="sr-Latn-CS"/>
        </w:rPr>
        <w:t>ip = 7 x (Rmin/R) x (Vp/Vr)</w:t>
      </w:r>
      <w:r w:rsidRPr="00CE3C5F">
        <w:rPr>
          <w:rFonts w:ascii="Times New Roman" w:hAnsi="Times New Roman"/>
          <w:sz w:val="24"/>
          <w:vertAlign w:val="superscript"/>
          <w:lang w:val="sr-Latn-CS"/>
        </w:rPr>
        <w:t xml:space="preserve">2 </w:t>
      </w:r>
      <w:r w:rsidRPr="00CE3C5F">
        <w:rPr>
          <w:rFonts w:ascii="Times New Roman" w:hAnsi="Times New Roman"/>
          <w:sz w:val="24"/>
          <w:lang w:val="sr-Latn-CS"/>
        </w:rPr>
        <w:sym w:font="Symbol" w:char="F0B3"/>
      </w:r>
      <w:r w:rsidRPr="00CE3C5F">
        <w:rPr>
          <w:rFonts w:ascii="Times New Roman" w:hAnsi="Times New Roman"/>
          <w:sz w:val="24"/>
          <w:lang w:val="sr-Latn-CS"/>
        </w:rPr>
        <w:t xml:space="preserve"> 2,5%. </w:t>
      </w:r>
      <w:r w:rsidRPr="00CE3C5F">
        <w:rPr>
          <w:rFonts w:ascii="Times New Roman" w:hAnsi="Times New Roman"/>
          <w:sz w:val="24"/>
          <w:lang w:val="sr-Cyrl-CS"/>
        </w:rPr>
        <w:t xml:space="preserve">Минимална дужина кружног лука хоризонталне кривине </w:t>
      </w:r>
      <w:r w:rsidRPr="00CE3C5F">
        <w:rPr>
          <w:rFonts w:ascii="Times New Roman" w:hAnsi="Times New Roman"/>
          <w:sz w:val="24"/>
          <w:lang w:val="sr-Cyrl-CS"/>
        </w:rPr>
        <w:sym w:font="Symbol" w:char="F05B"/>
      </w:r>
      <w:r w:rsidRPr="00CE3C5F">
        <w:rPr>
          <w:rFonts w:ascii="Times New Roman" w:hAnsi="Times New Roman"/>
          <w:sz w:val="24"/>
          <w:lang w:val="sr-Cyrl-CS"/>
        </w:rPr>
        <w:t>м</w:t>
      </w:r>
      <w:r w:rsidRPr="00CE3C5F">
        <w:rPr>
          <w:rFonts w:ascii="Times New Roman" w:hAnsi="Times New Roman"/>
          <w:sz w:val="24"/>
          <w:lang w:val="sr-Cyrl-CS"/>
        </w:rPr>
        <w:sym w:font="Symbol" w:char="F05D"/>
      </w:r>
      <w:r w:rsidRPr="00CE3C5F">
        <w:rPr>
          <w:rFonts w:ascii="Times New Roman" w:hAnsi="Times New Roman"/>
          <w:sz w:val="24"/>
          <w:lang w:val="sr-Cyrl-CS"/>
        </w:rPr>
        <w:t xml:space="preserve">мин </w:t>
      </w:r>
      <w:r w:rsidRPr="00CE3C5F">
        <w:rPr>
          <w:rFonts w:ascii="Times New Roman" w:hAnsi="Times New Roman"/>
          <w:sz w:val="24"/>
        </w:rPr>
        <w:t>L</w:t>
      </w:r>
      <w:r w:rsidRPr="00CE3C5F">
        <w:rPr>
          <w:rFonts w:ascii="Times New Roman" w:hAnsi="Times New Roman"/>
          <w:sz w:val="24"/>
          <w:lang w:val="sr-Cyrl-CS"/>
        </w:rPr>
        <w:t xml:space="preserve">к = 2 </w:t>
      </w:r>
      <w:r w:rsidRPr="00CE3C5F">
        <w:rPr>
          <w:rFonts w:ascii="Times New Roman" w:hAnsi="Times New Roman"/>
          <w:sz w:val="24"/>
          <w:lang w:val="ru-RU"/>
        </w:rPr>
        <w:t>[</w:t>
      </w:r>
      <w:r w:rsidRPr="00CE3C5F">
        <w:rPr>
          <w:rFonts w:ascii="Times New Roman" w:hAnsi="Times New Roman"/>
          <w:sz w:val="24"/>
        </w:rPr>
        <w:t>sec</w:t>
      </w:r>
      <w:r w:rsidRPr="00CE3C5F">
        <w:rPr>
          <w:rFonts w:ascii="Times New Roman" w:hAnsi="Times New Roman"/>
          <w:sz w:val="24"/>
          <w:lang w:val="ru-RU"/>
        </w:rPr>
        <w:t xml:space="preserve">] </w:t>
      </w:r>
      <w:r w:rsidRPr="00CE3C5F">
        <w:rPr>
          <w:rFonts w:ascii="Times New Roman" w:hAnsi="Times New Roman"/>
          <w:sz w:val="24"/>
        </w:rPr>
        <w:t>x</w:t>
      </w:r>
      <w:r w:rsidRPr="00CE3C5F">
        <w:rPr>
          <w:rFonts w:ascii="Times New Roman" w:hAnsi="Times New Roman"/>
          <w:sz w:val="24"/>
          <w:lang w:val="sr-Cyrl-CS"/>
        </w:rPr>
        <w:t xml:space="preserve"> </w:t>
      </w:r>
      <w:r w:rsidRPr="00CE3C5F">
        <w:rPr>
          <w:rFonts w:ascii="Times New Roman" w:hAnsi="Times New Roman"/>
          <w:sz w:val="24"/>
        </w:rPr>
        <w:t>Vp</w:t>
      </w:r>
      <w:r w:rsidRPr="00CE3C5F">
        <w:rPr>
          <w:rFonts w:ascii="Times New Roman" w:hAnsi="Times New Roman"/>
          <w:sz w:val="24"/>
          <w:lang w:val="sr-Cyrl-CS"/>
        </w:rPr>
        <w:sym w:font="Symbol" w:char="F05B"/>
      </w:r>
      <w:r w:rsidRPr="00CE3C5F">
        <w:rPr>
          <w:rFonts w:ascii="Times New Roman" w:hAnsi="Times New Roman"/>
          <w:sz w:val="24"/>
          <w:lang w:val="sr-Cyrl-CS"/>
        </w:rPr>
        <w:t>км/</w:t>
      </w:r>
      <w:r w:rsidRPr="00CE3C5F">
        <w:rPr>
          <w:rFonts w:ascii="Times New Roman" w:hAnsi="Times New Roman"/>
          <w:sz w:val="24"/>
        </w:rPr>
        <w:t>h</w:t>
      </w:r>
      <w:r w:rsidRPr="00CE3C5F">
        <w:rPr>
          <w:rFonts w:ascii="Times New Roman" w:hAnsi="Times New Roman"/>
          <w:sz w:val="24"/>
          <w:lang w:val="sr-Cyrl-CS"/>
        </w:rPr>
        <w:sym w:font="Symbol" w:char="F05D"/>
      </w:r>
      <w:r w:rsidRPr="00CE3C5F">
        <w:rPr>
          <w:rFonts w:ascii="Times New Roman" w:hAnsi="Times New Roman"/>
          <w:sz w:val="24"/>
          <w:lang w:val="sr-Cyrl-CS"/>
        </w:rPr>
        <w:t>. Минимални параметар клотоиде А =</w:t>
      </w:r>
      <w:r w:rsidRPr="00CE3C5F">
        <w:rPr>
          <w:rFonts w:ascii="Times New Roman" w:hAnsi="Times New Roman"/>
          <w:sz w:val="24"/>
          <w:lang w:val="sr-Cyrl-CS"/>
        </w:rPr>
        <w:sym w:font="Symbol" w:char="F06A"/>
      </w:r>
      <w:r w:rsidRPr="00CE3C5F">
        <w:rPr>
          <w:rFonts w:ascii="Times New Roman" w:hAnsi="Times New Roman"/>
          <w:sz w:val="24"/>
          <w:lang w:val="sr-Cyrl-CS"/>
        </w:rPr>
        <w:t xml:space="preserve"> (</w:t>
      </w:r>
      <w:r w:rsidRPr="00CE3C5F">
        <w:rPr>
          <w:rFonts w:ascii="Times New Roman" w:hAnsi="Times New Roman"/>
          <w:sz w:val="24"/>
        </w:rPr>
        <w:t>Vp</w:t>
      </w:r>
      <w:r w:rsidRPr="00CE3C5F">
        <w:rPr>
          <w:rFonts w:ascii="Times New Roman" w:hAnsi="Times New Roman"/>
          <w:sz w:val="24"/>
          <w:lang w:val="sr-Cyrl-CS"/>
        </w:rPr>
        <w:t>,</w:t>
      </w:r>
      <w:r w:rsidRPr="00CE3C5F">
        <w:rPr>
          <w:rFonts w:ascii="Times New Roman" w:hAnsi="Times New Roman"/>
          <w:sz w:val="24"/>
        </w:rPr>
        <w:t>s</w:t>
      </w:r>
      <w:r w:rsidRPr="00CE3C5F">
        <w:rPr>
          <w:rFonts w:ascii="Times New Roman" w:hAnsi="Times New Roman"/>
          <w:sz w:val="24"/>
          <w:lang w:val="sr-Cyrl-CS"/>
        </w:rPr>
        <w:t xml:space="preserve">) где је </w:t>
      </w:r>
      <w:r w:rsidRPr="00CE3C5F">
        <w:rPr>
          <w:rFonts w:ascii="Times New Roman" w:hAnsi="Times New Roman"/>
          <w:sz w:val="24"/>
        </w:rPr>
        <w:t>Vp</w:t>
      </w:r>
      <w:r w:rsidRPr="00CE3C5F">
        <w:rPr>
          <w:rFonts w:ascii="Times New Roman" w:hAnsi="Times New Roman"/>
          <w:sz w:val="24"/>
          <w:lang w:val="sr-Cyrl-CS"/>
        </w:rPr>
        <w:t xml:space="preserve"> већа вредност из оба смера вожње. Средњу вредност претходне брзине </w:t>
      </w:r>
      <w:r w:rsidRPr="00CE3C5F">
        <w:rPr>
          <w:rFonts w:ascii="Times New Roman" w:hAnsi="Times New Roman"/>
          <w:sz w:val="24"/>
        </w:rPr>
        <w:t>Vp</w:t>
      </w:r>
      <w:r w:rsidRPr="00CE3C5F">
        <w:rPr>
          <w:rFonts w:ascii="Times New Roman" w:hAnsi="Times New Roman"/>
          <w:sz w:val="24"/>
          <w:lang w:val="sr-Cyrl-CS"/>
        </w:rPr>
        <w:t xml:space="preserve"> и коефицијент варијације те брзине  (</w:t>
      </w:r>
      <w:r w:rsidRPr="00CE3C5F">
        <w:rPr>
          <w:rFonts w:ascii="Times New Roman" w:hAnsi="Times New Roman"/>
          <w:sz w:val="24"/>
        </w:rPr>
        <w:t>Dh</w:t>
      </w:r>
      <w:r w:rsidRPr="00CE3C5F">
        <w:rPr>
          <w:rFonts w:ascii="Times New Roman" w:hAnsi="Times New Roman"/>
          <w:sz w:val="24"/>
          <w:lang w:val="sr-Cyrl-CS"/>
        </w:rPr>
        <w:t>) срачунати као јединствену вредност за оба смера вожње. Поред одговорајућих графичких прилога, у основној размери Идејног пројекта, потребно је приложити комплетан нумерички прорачун у табеларној форми.</w:t>
      </w:r>
    </w:p>
    <w:p w14:paraId="23BD6BA3" w14:textId="77777777" w:rsidR="00562079" w:rsidRPr="00CE3C5F" w:rsidRDefault="00562079" w:rsidP="00CE3C5F">
      <w:pPr>
        <w:pStyle w:val="Heading1"/>
        <w:ind w:left="360" w:hanging="360"/>
        <w:jc w:val="left"/>
        <w:rPr>
          <w:rFonts w:ascii="Times New Roman" w:hAnsi="Times New Roman" w:cs="Times New Roman"/>
          <w:sz w:val="24"/>
          <w:szCs w:val="24"/>
          <w:lang w:val="sr-Cyrl-CS"/>
        </w:rPr>
      </w:pPr>
      <w:r w:rsidRPr="00CE3C5F">
        <w:rPr>
          <w:rFonts w:ascii="Times New Roman" w:hAnsi="Times New Roman" w:cs="Times New Roman"/>
          <w:sz w:val="24"/>
          <w:szCs w:val="24"/>
          <w:lang w:val="sr-Cyrl-CS"/>
        </w:rPr>
        <w:t>2084</w:t>
      </w:r>
      <w:r w:rsidRPr="00CE3C5F">
        <w:rPr>
          <w:rFonts w:ascii="Times New Roman" w:hAnsi="Times New Roman" w:cs="Times New Roman"/>
          <w:sz w:val="24"/>
          <w:szCs w:val="24"/>
          <w:lang w:val="sr-Cyrl-CS"/>
        </w:rPr>
        <w:tab/>
        <w:t>Профил брзина, потрошња горива и време путовања</w:t>
      </w:r>
    </w:p>
    <w:p w14:paraId="34D7022A" w14:textId="77777777" w:rsidR="00562079" w:rsidRPr="00CE3C5F" w:rsidRDefault="00562079" w:rsidP="006A6473">
      <w:pPr>
        <w:pStyle w:val="BodyText"/>
        <w:spacing w:before="120"/>
        <w:jc w:val="both"/>
        <w:rPr>
          <w:rFonts w:ascii="Times New Roman" w:hAnsi="Times New Roman"/>
          <w:sz w:val="24"/>
          <w:lang w:val="sr-Cyrl-CS"/>
        </w:rPr>
      </w:pPr>
      <w:r w:rsidRPr="00CE3C5F">
        <w:rPr>
          <w:rFonts w:ascii="Times New Roman" w:hAnsi="Times New Roman"/>
          <w:sz w:val="24"/>
          <w:lang w:val="sr-Cyrl-CS"/>
        </w:rPr>
        <w:t xml:space="preserve">Време вожње и потрошњу горива срачунати из профила брзина у активности 2112. За потрошњу горива користити податке о специфичној потрошњи горива за усвојена типска возила (ПА, ТВ, </w:t>
      </w:r>
      <w:r w:rsidRPr="00CE3C5F">
        <w:rPr>
          <w:rFonts w:ascii="Times New Roman" w:hAnsi="Times New Roman"/>
          <w:sz w:val="24"/>
          <w:lang w:val="sr-Cyrl-CS"/>
        </w:rPr>
        <w:lastRenderedPageBreak/>
        <w:t>АВ). Поред одговорајућих графичких прилога, у основној размери Идејног пројекта, потребно је приложити комплетан нумерички прорачун у табеларној форми.</w:t>
      </w:r>
    </w:p>
    <w:p w14:paraId="7E8BA23C" w14:textId="77777777" w:rsidR="00562079" w:rsidRPr="00CE3C5F" w:rsidRDefault="00562079" w:rsidP="00CE3C5F">
      <w:pPr>
        <w:pStyle w:val="Heading1"/>
        <w:ind w:left="360" w:hanging="360"/>
        <w:jc w:val="left"/>
        <w:rPr>
          <w:rFonts w:ascii="Times New Roman" w:hAnsi="Times New Roman" w:cs="Times New Roman"/>
          <w:sz w:val="24"/>
          <w:szCs w:val="24"/>
          <w:lang w:val="sr-Cyrl-CS"/>
        </w:rPr>
      </w:pPr>
      <w:r w:rsidRPr="00CE3C5F">
        <w:rPr>
          <w:rFonts w:ascii="Times New Roman" w:hAnsi="Times New Roman" w:cs="Times New Roman"/>
          <w:sz w:val="24"/>
          <w:szCs w:val="24"/>
          <w:lang w:val="sr-Cyrl-CS"/>
        </w:rPr>
        <w:t>2092</w:t>
      </w:r>
      <w:r w:rsidRPr="00CE3C5F">
        <w:rPr>
          <w:rFonts w:ascii="Times New Roman" w:hAnsi="Times New Roman" w:cs="Times New Roman"/>
          <w:sz w:val="24"/>
          <w:szCs w:val="24"/>
          <w:lang w:val="sr-Cyrl-CS"/>
        </w:rPr>
        <w:tab/>
        <w:t>Захтевана прегледност</w:t>
      </w:r>
    </w:p>
    <w:p w14:paraId="4DDBD8BF" w14:textId="77777777" w:rsidR="00562079" w:rsidRPr="00CE3C5F" w:rsidRDefault="00562079" w:rsidP="006A6473">
      <w:pPr>
        <w:pStyle w:val="BodyText"/>
        <w:spacing w:before="120"/>
        <w:jc w:val="both"/>
        <w:rPr>
          <w:rFonts w:ascii="Times New Roman" w:hAnsi="Times New Roman"/>
          <w:sz w:val="24"/>
          <w:lang w:val="sr-Cyrl-CS"/>
        </w:rPr>
      </w:pPr>
      <w:r w:rsidRPr="00CE3C5F">
        <w:rPr>
          <w:rFonts w:ascii="Times New Roman" w:hAnsi="Times New Roman"/>
          <w:sz w:val="24"/>
          <w:lang w:val="sr-Cyrl-CS"/>
        </w:rPr>
        <w:t>Захтева се прегледност пута у плану и у подужном профилу према величини пројектне брзине (</w:t>
      </w:r>
      <w:r w:rsidRPr="00CE3C5F">
        <w:rPr>
          <w:rFonts w:ascii="Times New Roman" w:hAnsi="Times New Roman"/>
          <w:sz w:val="24"/>
        </w:rPr>
        <w:t>Vp</w:t>
      </w:r>
      <w:r w:rsidRPr="00CE3C5F">
        <w:rPr>
          <w:rFonts w:ascii="Times New Roman" w:hAnsi="Times New Roman"/>
          <w:sz w:val="24"/>
          <w:lang w:val="sr-Cyrl-CS"/>
        </w:rPr>
        <w:t>) која се очитава са профила брзине путничког возила у оба смера вожње и то: прегледност за заустављање у случају опасности која мора бити обезбеђена на сваком месту трасе и прегледност за уочавање елемената пута на дистанци од 7</w:t>
      </w:r>
      <w:r w:rsidRPr="00CE3C5F">
        <w:rPr>
          <w:rFonts w:ascii="Times New Roman" w:hAnsi="Times New Roman"/>
          <w:sz w:val="24"/>
          <w:lang w:val="ru-RU"/>
        </w:rPr>
        <w:t xml:space="preserve"> </w:t>
      </w:r>
      <w:r w:rsidRPr="00CE3C5F">
        <w:rPr>
          <w:rFonts w:ascii="Times New Roman" w:hAnsi="Times New Roman"/>
          <w:sz w:val="24"/>
          <w:lang w:val="sr-Cyrl-CS"/>
        </w:rPr>
        <w:t>сек вожње, када возачи почињу реаговати на њих. Ова прегледност је пожељна на целој траси, а обавезна је на свим местима када возачи реагују смањењем брзине. Поред одговорајућих графичких прилога, у основној размери Идејног пројекта, потребно је приложити комплетан нумерички прорачун у табеларној форми.</w:t>
      </w:r>
    </w:p>
    <w:p w14:paraId="3CAC27A7" w14:textId="77777777" w:rsidR="00562079" w:rsidRPr="00CE3C5F" w:rsidRDefault="00562079" w:rsidP="00CE3C5F">
      <w:pPr>
        <w:pStyle w:val="Heading1"/>
        <w:ind w:left="360" w:hanging="360"/>
        <w:jc w:val="left"/>
        <w:rPr>
          <w:rFonts w:ascii="Times New Roman" w:hAnsi="Times New Roman" w:cs="Times New Roman"/>
          <w:sz w:val="24"/>
          <w:szCs w:val="24"/>
          <w:lang w:val="sr-Cyrl-CS"/>
        </w:rPr>
      </w:pPr>
      <w:r w:rsidRPr="00CE3C5F">
        <w:rPr>
          <w:rFonts w:ascii="Times New Roman" w:hAnsi="Times New Roman" w:cs="Times New Roman"/>
          <w:sz w:val="24"/>
          <w:szCs w:val="24"/>
          <w:lang w:val="sr-Cyrl-CS"/>
        </w:rPr>
        <w:t>2101</w:t>
      </w:r>
      <w:r w:rsidRPr="00CE3C5F">
        <w:rPr>
          <w:rFonts w:ascii="Times New Roman" w:hAnsi="Times New Roman" w:cs="Times New Roman"/>
          <w:sz w:val="24"/>
          <w:szCs w:val="24"/>
          <w:lang w:val="sr-Cyrl-CS"/>
        </w:rPr>
        <w:tab/>
        <w:t>Хидролошке и хидрауличке анализе</w:t>
      </w:r>
    </w:p>
    <w:p w14:paraId="3379FF85" w14:textId="77777777" w:rsidR="00562079" w:rsidRPr="00CE3C5F" w:rsidRDefault="00562079" w:rsidP="006A6473">
      <w:pPr>
        <w:pStyle w:val="BodyText"/>
        <w:spacing w:before="120"/>
        <w:jc w:val="both"/>
        <w:rPr>
          <w:rFonts w:ascii="Times New Roman" w:hAnsi="Times New Roman"/>
          <w:sz w:val="24"/>
          <w:lang w:val="sr-Cyrl-CS"/>
        </w:rPr>
      </w:pPr>
      <w:r w:rsidRPr="00CE3C5F">
        <w:rPr>
          <w:rFonts w:ascii="Times New Roman" w:hAnsi="Times New Roman"/>
          <w:sz w:val="24"/>
          <w:lang w:val="sr-Cyrl-CS"/>
        </w:rPr>
        <w:t>У</w:t>
      </w:r>
      <w:r w:rsidRPr="00CE3C5F">
        <w:rPr>
          <w:rFonts w:ascii="Times New Roman" w:hAnsi="Times New Roman"/>
          <w:sz w:val="24"/>
          <w:lang w:val="sr-Latn-CS"/>
        </w:rPr>
        <w:t xml:space="preserve">  </w:t>
      </w:r>
      <w:r w:rsidRPr="00CE3C5F">
        <w:rPr>
          <w:rFonts w:ascii="Times New Roman" w:hAnsi="Times New Roman"/>
          <w:sz w:val="24"/>
          <w:lang w:val="sr-Cyrl-CS"/>
        </w:rPr>
        <w:t>оквиру</w:t>
      </w:r>
      <w:r w:rsidRPr="00CE3C5F">
        <w:rPr>
          <w:rFonts w:ascii="Times New Roman" w:hAnsi="Times New Roman"/>
          <w:sz w:val="24"/>
          <w:lang w:val="sr-Latn-CS"/>
        </w:rPr>
        <w:t xml:space="preserve"> </w:t>
      </w:r>
      <w:r w:rsidRPr="00CE3C5F">
        <w:rPr>
          <w:rFonts w:ascii="Times New Roman" w:hAnsi="Times New Roman"/>
          <w:sz w:val="24"/>
          <w:lang w:val="sr-Cyrl-CS"/>
        </w:rPr>
        <w:t>ове</w:t>
      </w:r>
      <w:r w:rsidRPr="00CE3C5F">
        <w:rPr>
          <w:rFonts w:ascii="Times New Roman" w:hAnsi="Times New Roman"/>
          <w:sz w:val="24"/>
          <w:lang w:val="sr-Latn-CS"/>
        </w:rPr>
        <w:t xml:space="preserve"> </w:t>
      </w:r>
      <w:r w:rsidRPr="00CE3C5F">
        <w:rPr>
          <w:rFonts w:ascii="Times New Roman" w:hAnsi="Times New Roman"/>
          <w:sz w:val="24"/>
          <w:lang w:val="sr-Cyrl-CS"/>
        </w:rPr>
        <w:t>активности</w:t>
      </w:r>
      <w:r w:rsidRPr="00CE3C5F">
        <w:rPr>
          <w:rFonts w:ascii="Times New Roman" w:hAnsi="Times New Roman"/>
          <w:sz w:val="24"/>
          <w:lang w:val="sr-Latn-CS"/>
        </w:rPr>
        <w:t xml:space="preserve"> </w:t>
      </w:r>
      <w:r w:rsidRPr="00CE3C5F">
        <w:rPr>
          <w:rFonts w:ascii="Times New Roman" w:hAnsi="Times New Roman"/>
          <w:sz w:val="24"/>
          <w:lang w:val="sr-Cyrl-CS"/>
        </w:rPr>
        <w:t>врше</w:t>
      </w:r>
      <w:r w:rsidRPr="00CE3C5F">
        <w:rPr>
          <w:rFonts w:ascii="Times New Roman" w:hAnsi="Times New Roman"/>
          <w:sz w:val="24"/>
          <w:lang w:val="sr-Latn-CS"/>
        </w:rPr>
        <w:t xml:space="preserve"> </w:t>
      </w:r>
      <w:r w:rsidRPr="00CE3C5F">
        <w:rPr>
          <w:rFonts w:ascii="Times New Roman" w:hAnsi="Times New Roman"/>
          <w:sz w:val="24"/>
          <w:lang w:val="sr-Cyrl-CS"/>
        </w:rPr>
        <w:t>се</w:t>
      </w:r>
      <w:r w:rsidRPr="00CE3C5F">
        <w:rPr>
          <w:rFonts w:ascii="Times New Roman" w:hAnsi="Times New Roman"/>
          <w:sz w:val="24"/>
          <w:lang w:val="sr-Latn-CS"/>
        </w:rPr>
        <w:t xml:space="preserve"> </w:t>
      </w:r>
      <w:r w:rsidRPr="00CE3C5F">
        <w:rPr>
          <w:rFonts w:ascii="Times New Roman" w:hAnsi="Times New Roman"/>
          <w:sz w:val="24"/>
          <w:lang w:val="sr-Cyrl-CS"/>
        </w:rPr>
        <w:t>само</w:t>
      </w:r>
      <w:r w:rsidRPr="00CE3C5F">
        <w:rPr>
          <w:rFonts w:ascii="Times New Roman" w:hAnsi="Times New Roman"/>
          <w:sz w:val="24"/>
          <w:lang w:val="sr-Latn-CS"/>
        </w:rPr>
        <w:t xml:space="preserve"> </w:t>
      </w:r>
      <w:r w:rsidRPr="00CE3C5F">
        <w:rPr>
          <w:rFonts w:ascii="Times New Roman" w:hAnsi="Times New Roman"/>
          <w:sz w:val="24"/>
          <w:lang w:val="sr-Cyrl-CS"/>
        </w:rPr>
        <w:t>одређене</w:t>
      </w:r>
      <w:r w:rsidRPr="00CE3C5F">
        <w:rPr>
          <w:rFonts w:ascii="Times New Roman" w:hAnsi="Times New Roman"/>
          <w:sz w:val="24"/>
          <w:lang w:val="sr-Latn-CS"/>
        </w:rPr>
        <w:t xml:space="preserve"> </w:t>
      </w:r>
      <w:r w:rsidRPr="00CE3C5F">
        <w:rPr>
          <w:rFonts w:ascii="Times New Roman" w:hAnsi="Times New Roman"/>
          <w:sz w:val="24"/>
          <w:lang w:val="sr-Cyrl-CS"/>
        </w:rPr>
        <w:t>хидролошке</w:t>
      </w:r>
      <w:r w:rsidRPr="00CE3C5F">
        <w:rPr>
          <w:rFonts w:ascii="Times New Roman" w:hAnsi="Times New Roman"/>
          <w:sz w:val="24"/>
          <w:lang w:val="sr-Latn-CS"/>
        </w:rPr>
        <w:t xml:space="preserve"> </w:t>
      </w:r>
      <w:r w:rsidRPr="00CE3C5F">
        <w:rPr>
          <w:rFonts w:ascii="Times New Roman" w:hAnsi="Times New Roman"/>
          <w:sz w:val="24"/>
          <w:lang w:val="sr-Cyrl-CS"/>
        </w:rPr>
        <w:t>и</w:t>
      </w:r>
      <w:r w:rsidRPr="00CE3C5F">
        <w:rPr>
          <w:rFonts w:ascii="Times New Roman" w:hAnsi="Times New Roman"/>
          <w:sz w:val="24"/>
          <w:lang w:val="sr-Latn-CS"/>
        </w:rPr>
        <w:t xml:space="preserve"> </w:t>
      </w:r>
      <w:r w:rsidRPr="00CE3C5F">
        <w:rPr>
          <w:rFonts w:ascii="Times New Roman" w:hAnsi="Times New Roman"/>
          <w:sz w:val="24"/>
          <w:lang w:val="sr-Cyrl-CS"/>
        </w:rPr>
        <w:t>хидрауличке</w:t>
      </w:r>
      <w:r w:rsidRPr="00CE3C5F">
        <w:rPr>
          <w:rFonts w:ascii="Times New Roman" w:hAnsi="Times New Roman"/>
          <w:sz w:val="24"/>
          <w:lang w:val="sr-Latn-CS"/>
        </w:rPr>
        <w:t xml:space="preserve"> </w:t>
      </w:r>
      <w:r w:rsidRPr="00CE3C5F">
        <w:rPr>
          <w:rFonts w:ascii="Times New Roman" w:hAnsi="Times New Roman"/>
          <w:sz w:val="24"/>
          <w:lang w:val="sr-Cyrl-CS"/>
        </w:rPr>
        <w:t>анализе</w:t>
      </w:r>
      <w:r w:rsidRPr="00CE3C5F">
        <w:rPr>
          <w:rFonts w:ascii="Times New Roman" w:hAnsi="Times New Roman"/>
          <w:sz w:val="24"/>
          <w:lang w:val="sr-Latn-CS"/>
        </w:rPr>
        <w:t xml:space="preserve"> </w:t>
      </w:r>
      <w:r w:rsidRPr="00CE3C5F">
        <w:rPr>
          <w:rFonts w:ascii="Times New Roman" w:hAnsi="Times New Roman"/>
          <w:sz w:val="24"/>
          <w:lang w:val="sr-Cyrl-CS"/>
        </w:rPr>
        <w:t>неопходне</w:t>
      </w:r>
      <w:r w:rsidRPr="00CE3C5F">
        <w:rPr>
          <w:rFonts w:ascii="Times New Roman" w:hAnsi="Times New Roman"/>
          <w:sz w:val="24"/>
          <w:lang w:val="sr-Latn-CS"/>
        </w:rPr>
        <w:t xml:space="preserve"> </w:t>
      </w:r>
      <w:r w:rsidRPr="00CE3C5F">
        <w:rPr>
          <w:rFonts w:ascii="Times New Roman" w:hAnsi="Times New Roman"/>
          <w:sz w:val="24"/>
          <w:lang w:val="sr-Cyrl-CS"/>
        </w:rPr>
        <w:t>за</w:t>
      </w:r>
      <w:r w:rsidRPr="00CE3C5F">
        <w:rPr>
          <w:rFonts w:ascii="Times New Roman" w:hAnsi="Times New Roman"/>
          <w:sz w:val="24"/>
          <w:lang w:val="sr-Latn-CS"/>
        </w:rPr>
        <w:t xml:space="preserve"> </w:t>
      </w:r>
      <w:r w:rsidRPr="00CE3C5F">
        <w:rPr>
          <w:rFonts w:ascii="Times New Roman" w:hAnsi="Times New Roman"/>
          <w:sz w:val="24"/>
          <w:lang w:val="sr-Cyrl-CS"/>
        </w:rPr>
        <w:t>ефикасно</w:t>
      </w:r>
      <w:r w:rsidRPr="00CE3C5F">
        <w:rPr>
          <w:rFonts w:ascii="Times New Roman" w:hAnsi="Times New Roman"/>
          <w:sz w:val="24"/>
          <w:lang w:val="sr-Latn-CS"/>
        </w:rPr>
        <w:t xml:space="preserve"> </w:t>
      </w:r>
      <w:r w:rsidRPr="00CE3C5F">
        <w:rPr>
          <w:rFonts w:ascii="Times New Roman" w:hAnsi="Times New Roman"/>
          <w:sz w:val="24"/>
          <w:lang w:val="sr-Cyrl-CS"/>
        </w:rPr>
        <w:t>и</w:t>
      </w:r>
      <w:r w:rsidRPr="00CE3C5F">
        <w:rPr>
          <w:rFonts w:ascii="Times New Roman" w:hAnsi="Times New Roman"/>
          <w:sz w:val="24"/>
          <w:lang w:val="sr-Latn-CS"/>
        </w:rPr>
        <w:t xml:space="preserve"> </w:t>
      </w:r>
      <w:r w:rsidRPr="00CE3C5F">
        <w:rPr>
          <w:rFonts w:ascii="Times New Roman" w:hAnsi="Times New Roman"/>
          <w:sz w:val="24"/>
          <w:lang w:val="sr-Cyrl-CS"/>
        </w:rPr>
        <w:t>рационално</w:t>
      </w:r>
      <w:r w:rsidRPr="00CE3C5F">
        <w:rPr>
          <w:rFonts w:ascii="Times New Roman" w:hAnsi="Times New Roman"/>
          <w:sz w:val="24"/>
          <w:lang w:val="sr-Latn-CS"/>
        </w:rPr>
        <w:t xml:space="preserve"> </w:t>
      </w:r>
      <w:r w:rsidRPr="00CE3C5F">
        <w:rPr>
          <w:rFonts w:ascii="Times New Roman" w:hAnsi="Times New Roman"/>
          <w:sz w:val="24"/>
          <w:lang w:val="sr-Cyrl-CS"/>
        </w:rPr>
        <w:t>одвођење</w:t>
      </w:r>
      <w:r w:rsidRPr="00CE3C5F">
        <w:rPr>
          <w:rFonts w:ascii="Times New Roman" w:hAnsi="Times New Roman"/>
          <w:sz w:val="24"/>
          <w:lang w:val="sr-Latn-CS"/>
        </w:rPr>
        <w:t xml:space="preserve"> </w:t>
      </w:r>
      <w:r w:rsidRPr="00CE3C5F">
        <w:rPr>
          <w:rFonts w:ascii="Times New Roman" w:hAnsi="Times New Roman"/>
          <w:sz w:val="24"/>
          <w:lang w:val="sr-Cyrl-CS"/>
        </w:rPr>
        <w:t>површинских</w:t>
      </w:r>
      <w:r w:rsidRPr="00CE3C5F">
        <w:rPr>
          <w:rFonts w:ascii="Times New Roman" w:hAnsi="Times New Roman"/>
          <w:sz w:val="24"/>
          <w:lang w:val="sr-Latn-CS"/>
        </w:rPr>
        <w:t xml:space="preserve"> </w:t>
      </w:r>
      <w:r w:rsidRPr="00CE3C5F">
        <w:rPr>
          <w:rFonts w:ascii="Times New Roman" w:hAnsi="Times New Roman"/>
          <w:sz w:val="24"/>
          <w:lang w:val="sr-Cyrl-CS"/>
        </w:rPr>
        <w:t>и</w:t>
      </w:r>
      <w:r w:rsidRPr="00CE3C5F">
        <w:rPr>
          <w:rFonts w:ascii="Times New Roman" w:hAnsi="Times New Roman"/>
          <w:sz w:val="24"/>
          <w:lang w:val="sr-Latn-CS"/>
        </w:rPr>
        <w:t xml:space="preserve"> </w:t>
      </w:r>
      <w:r w:rsidRPr="00CE3C5F">
        <w:rPr>
          <w:rFonts w:ascii="Times New Roman" w:hAnsi="Times New Roman"/>
          <w:sz w:val="24"/>
          <w:lang w:val="sr-Cyrl-CS"/>
        </w:rPr>
        <w:t>прибрежних</w:t>
      </w:r>
      <w:r w:rsidRPr="00CE3C5F">
        <w:rPr>
          <w:rFonts w:ascii="Times New Roman" w:hAnsi="Times New Roman"/>
          <w:sz w:val="24"/>
          <w:lang w:val="sr-Latn-CS"/>
        </w:rPr>
        <w:t xml:space="preserve"> </w:t>
      </w:r>
      <w:r w:rsidRPr="00CE3C5F">
        <w:rPr>
          <w:rFonts w:ascii="Times New Roman" w:hAnsi="Times New Roman"/>
          <w:sz w:val="24"/>
          <w:lang w:val="sr-Cyrl-CS"/>
        </w:rPr>
        <w:t>вода</w:t>
      </w:r>
      <w:r w:rsidRPr="00CE3C5F">
        <w:rPr>
          <w:rFonts w:ascii="Times New Roman" w:hAnsi="Times New Roman"/>
          <w:sz w:val="24"/>
          <w:lang w:val="sr-Latn-CS"/>
        </w:rPr>
        <w:t xml:space="preserve">. </w:t>
      </w:r>
      <w:r w:rsidRPr="00CE3C5F">
        <w:rPr>
          <w:rFonts w:ascii="Times New Roman" w:hAnsi="Times New Roman"/>
          <w:sz w:val="24"/>
          <w:lang w:val="sr-Cyrl-CS"/>
        </w:rPr>
        <w:t>Задатак</w:t>
      </w:r>
      <w:r w:rsidRPr="00CE3C5F">
        <w:rPr>
          <w:rFonts w:ascii="Times New Roman" w:hAnsi="Times New Roman"/>
          <w:sz w:val="24"/>
          <w:lang w:val="sr-Latn-CS"/>
        </w:rPr>
        <w:t xml:space="preserve"> </w:t>
      </w:r>
      <w:r w:rsidRPr="00CE3C5F">
        <w:rPr>
          <w:rFonts w:ascii="Times New Roman" w:hAnsi="Times New Roman"/>
          <w:sz w:val="24"/>
          <w:lang w:val="sr-Cyrl-CS"/>
        </w:rPr>
        <w:t>ових</w:t>
      </w:r>
      <w:r w:rsidRPr="00CE3C5F">
        <w:rPr>
          <w:rFonts w:ascii="Times New Roman" w:hAnsi="Times New Roman"/>
          <w:sz w:val="24"/>
          <w:lang w:val="sr-Latn-CS"/>
        </w:rPr>
        <w:t xml:space="preserve"> </w:t>
      </w:r>
      <w:r w:rsidRPr="00CE3C5F">
        <w:rPr>
          <w:rFonts w:ascii="Times New Roman" w:hAnsi="Times New Roman"/>
          <w:sz w:val="24"/>
          <w:lang w:val="sr-Cyrl-CS"/>
        </w:rPr>
        <w:t>анализа</w:t>
      </w:r>
      <w:r w:rsidRPr="00CE3C5F">
        <w:rPr>
          <w:rFonts w:ascii="Times New Roman" w:hAnsi="Times New Roman"/>
          <w:sz w:val="24"/>
          <w:lang w:val="sr-Latn-CS"/>
        </w:rPr>
        <w:t xml:space="preserve"> </w:t>
      </w:r>
      <w:r w:rsidRPr="00CE3C5F">
        <w:rPr>
          <w:rFonts w:ascii="Times New Roman" w:hAnsi="Times New Roman"/>
          <w:sz w:val="24"/>
          <w:lang w:val="sr-Cyrl-CS"/>
        </w:rPr>
        <w:t>је</w:t>
      </w:r>
      <w:r w:rsidRPr="00CE3C5F">
        <w:rPr>
          <w:rFonts w:ascii="Times New Roman" w:hAnsi="Times New Roman"/>
          <w:sz w:val="24"/>
          <w:lang w:val="sr-Latn-CS"/>
        </w:rPr>
        <w:t xml:space="preserve"> </w:t>
      </w:r>
      <w:r w:rsidRPr="00CE3C5F">
        <w:rPr>
          <w:rFonts w:ascii="Times New Roman" w:hAnsi="Times New Roman"/>
          <w:sz w:val="24"/>
          <w:lang w:val="sr-Cyrl-CS"/>
        </w:rPr>
        <w:t>дефинисање</w:t>
      </w:r>
      <w:r w:rsidRPr="00CE3C5F">
        <w:rPr>
          <w:rFonts w:ascii="Times New Roman" w:hAnsi="Times New Roman"/>
          <w:sz w:val="24"/>
          <w:lang w:val="sr-Latn-CS"/>
        </w:rPr>
        <w:t xml:space="preserve"> </w:t>
      </w:r>
      <w:r w:rsidRPr="00CE3C5F">
        <w:rPr>
          <w:rFonts w:ascii="Times New Roman" w:hAnsi="Times New Roman"/>
          <w:sz w:val="24"/>
          <w:lang w:val="sr-Cyrl-CS"/>
        </w:rPr>
        <w:t>основних</w:t>
      </w:r>
      <w:r w:rsidRPr="00CE3C5F">
        <w:rPr>
          <w:rFonts w:ascii="Times New Roman" w:hAnsi="Times New Roman"/>
          <w:sz w:val="24"/>
          <w:lang w:val="sr-Latn-CS"/>
        </w:rPr>
        <w:t xml:space="preserve"> </w:t>
      </w:r>
      <w:r w:rsidRPr="00CE3C5F">
        <w:rPr>
          <w:rFonts w:ascii="Times New Roman" w:hAnsi="Times New Roman"/>
          <w:sz w:val="24"/>
          <w:lang w:val="sr-Cyrl-CS"/>
        </w:rPr>
        <w:t>хидролошких</w:t>
      </w:r>
      <w:r w:rsidRPr="00CE3C5F">
        <w:rPr>
          <w:rFonts w:ascii="Times New Roman" w:hAnsi="Times New Roman"/>
          <w:sz w:val="24"/>
          <w:lang w:val="sr-Latn-CS"/>
        </w:rPr>
        <w:t xml:space="preserve"> </w:t>
      </w:r>
      <w:r w:rsidRPr="00CE3C5F">
        <w:rPr>
          <w:rFonts w:ascii="Times New Roman" w:hAnsi="Times New Roman"/>
          <w:sz w:val="24"/>
          <w:lang w:val="sr-Cyrl-CS"/>
        </w:rPr>
        <w:t>и</w:t>
      </w:r>
      <w:r w:rsidRPr="00CE3C5F">
        <w:rPr>
          <w:rFonts w:ascii="Times New Roman" w:hAnsi="Times New Roman"/>
          <w:sz w:val="24"/>
          <w:lang w:val="sr-Latn-CS"/>
        </w:rPr>
        <w:t xml:space="preserve"> </w:t>
      </w:r>
      <w:r w:rsidRPr="00CE3C5F">
        <w:rPr>
          <w:rFonts w:ascii="Times New Roman" w:hAnsi="Times New Roman"/>
          <w:sz w:val="24"/>
          <w:lang w:val="sr-Cyrl-CS"/>
        </w:rPr>
        <w:t>хидрауличких</w:t>
      </w:r>
      <w:r w:rsidRPr="00CE3C5F">
        <w:rPr>
          <w:rFonts w:ascii="Times New Roman" w:hAnsi="Times New Roman"/>
          <w:sz w:val="24"/>
          <w:lang w:val="sr-Latn-CS"/>
        </w:rPr>
        <w:t xml:space="preserve"> </w:t>
      </w:r>
      <w:r w:rsidRPr="00CE3C5F">
        <w:rPr>
          <w:rFonts w:ascii="Times New Roman" w:hAnsi="Times New Roman"/>
          <w:sz w:val="24"/>
          <w:lang w:val="sr-Cyrl-CS"/>
        </w:rPr>
        <w:t>параметара</w:t>
      </w:r>
      <w:r w:rsidRPr="00CE3C5F">
        <w:rPr>
          <w:rFonts w:ascii="Times New Roman" w:hAnsi="Times New Roman"/>
          <w:sz w:val="24"/>
          <w:lang w:val="sr-Latn-CS"/>
        </w:rPr>
        <w:t xml:space="preserve">, </w:t>
      </w:r>
      <w:r w:rsidRPr="00CE3C5F">
        <w:rPr>
          <w:rFonts w:ascii="Times New Roman" w:hAnsi="Times New Roman"/>
          <w:sz w:val="24"/>
          <w:lang w:val="sr-Cyrl-CS"/>
        </w:rPr>
        <w:t>као</w:t>
      </w:r>
      <w:r w:rsidRPr="00CE3C5F">
        <w:rPr>
          <w:rFonts w:ascii="Times New Roman" w:hAnsi="Times New Roman"/>
          <w:sz w:val="24"/>
          <w:lang w:val="sr-Latn-CS"/>
        </w:rPr>
        <w:t xml:space="preserve"> </w:t>
      </w:r>
      <w:r w:rsidRPr="00CE3C5F">
        <w:rPr>
          <w:rFonts w:ascii="Times New Roman" w:hAnsi="Times New Roman"/>
          <w:sz w:val="24"/>
          <w:lang w:val="sr-Cyrl-CS"/>
        </w:rPr>
        <w:t>основе</w:t>
      </w:r>
      <w:r w:rsidRPr="00CE3C5F">
        <w:rPr>
          <w:rFonts w:ascii="Times New Roman" w:hAnsi="Times New Roman"/>
          <w:sz w:val="24"/>
          <w:lang w:val="sr-Latn-CS"/>
        </w:rPr>
        <w:t xml:space="preserve"> </w:t>
      </w:r>
      <w:r w:rsidRPr="00CE3C5F">
        <w:rPr>
          <w:rFonts w:ascii="Times New Roman" w:hAnsi="Times New Roman"/>
          <w:sz w:val="24"/>
          <w:lang w:val="sr-Cyrl-CS"/>
        </w:rPr>
        <w:t>за</w:t>
      </w:r>
      <w:r w:rsidRPr="00CE3C5F">
        <w:rPr>
          <w:rFonts w:ascii="Times New Roman" w:hAnsi="Times New Roman"/>
          <w:sz w:val="24"/>
          <w:lang w:val="sr-Latn-CS"/>
        </w:rPr>
        <w:t xml:space="preserve"> </w:t>
      </w:r>
      <w:r w:rsidRPr="00CE3C5F">
        <w:rPr>
          <w:rFonts w:ascii="Times New Roman" w:hAnsi="Times New Roman"/>
          <w:sz w:val="24"/>
          <w:lang w:val="sr-Cyrl-CS"/>
        </w:rPr>
        <w:t>пројектовање</w:t>
      </w:r>
      <w:r w:rsidRPr="00CE3C5F">
        <w:rPr>
          <w:rFonts w:ascii="Times New Roman" w:hAnsi="Times New Roman"/>
          <w:sz w:val="24"/>
          <w:lang w:val="sr-Latn-CS"/>
        </w:rPr>
        <w:t xml:space="preserve">. </w:t>
      </w:r>
      <w:r w:rsidRPr="00CE3C5F">
        <w:rPr>
          <w:rFonts w:ascii="Times New Roman" w:hAnsi="Times New Roman"/>
          <w:sz w:val="24"/>
          <w:lang w:val="sr-Cyrl-CS"/>
        </w:rPr>
        <w:t>Утврђују</w:t>
      </w:r>
      <w:r w:rsidRPr="00CE3C5F">
        <w:rPr>
          <w:rFonts w:ascii="Times New Roman" w:hAnsi="Times New Roman"/>
          <w:sz w:val="24"/>
          <w:lang w:val="sr-Latn-CS"/>
        </w:rPr>
        <w:t xml:space="preserve"> </w:t>
      </w:r>
      <w:r w:rsidRPr="00CE3C5F">
        <w:rPr>
          <w:rFonts w:ascii="Times New Roman" w:hAnsi="Times New Roman"/>
          <w:sz w:val="24"/>
          <w:lang w:val="sr-Cyrl-CS"/>
        </w:rPr>
        <w:t>се</w:t>
      </w:r>
      <w:r w:rsidRPr="00CE3C5F">
        <w:rPr>
          <w:rFonts w:ascii="Times New Roman" w:hAnsi="Times New Roman"/>
          <w:sz w:val="24"/>
          <w:lang w:val="sr-Latn-CS"/>
        </w:rPr>
        <w:t xml:space="preserve"> </w:t>
      </w:r>
      <w:r w:rsidRPr="00CE3C5F">
        <w:rPr>
          <w:rFonts w:ascii="Times New Roman" w:hAnsi="Times New Roman"/>
          <w:sz w:val="24"/>
          <w:lang w:val="sr-Cyrl-CS"/>
        </w:rPr>
        <w:t>меродавни</w:t>
      </w:r>
      <w:r w:rsidRPr="00CE3C5F">
        <w:rPr>
          <w:rFonts w:ascii="Times New Roman" w:hAnsi="Times New Roman"/>
          <w:sz w:val="24"/>
          <w:lang w:val="sr-Latn-CS"/>
        </w:rPr>
        <w:t xml:space="preserve"> </w:t>
      </w:r>
      <w:r w:rsidRPr="00CE3C5F">
        <w:rPr>
          <w:rFonts w:ascii="Times New Roman" w:hAnsi="Times New Roman"/>
          <w:sz w:val="24"/>
          <w:lang w:val="sr-Cyrl-CS"/>
        </w:rPr>
        <w:t>повратни</w:t>
      </w:r>
      <w:r w:rsidRPr="00CE3C5F">
        <w:rPr>
          <w:rFonts w:ascii="Times New Roman" w:hAnsi="Times New Roman"/>
          <w:sz w:val="24"/>
          <w:lang w:val="sr-Latn-CS"/>
        </w:rPr>
        <w:t xml:space="preserve"> </w:t>
      </w:r>
      <w:r w:rsidRPr="00CE3C5F">
        <w:rPr>
          <w:rFonts w:ascii="Times New Roman" w:hAnsi="Times New Roman"/>
          <w:sz w:val="24"/>
          <w:lang w:val="sr-Cyrl-CS"/>
        </w:rPr>
        <w:t>периоди</w:t>
      </w:r>
      <w:r w:rsidRPr="00CE3C5F">
        <w:rPr>
          <w:rFonts w:ascii="Times New Roman" w:hAnsi="Times New Roman"/>
          <w:sz w:val="24"/>
          <w:lang w:val="sr-Latn-CS"/>
        </w:rPr>
        <w:t xml:space="preserve"> </w:t>
      </w:r>
      <w:r w:rsidRPr="00CE3C5F">
        <w:rPr>
          <w:rFonts w:ascii="Times New Roman" w:hAnsi="Times New Roman"/>
          <w:sz w:val="24"/>
          <w:lang w:val="sr-Cyrl-CS"/>
        </w:rPr>
        <w:t>климатских</w:t>
      </w:r>
      <w:r w:rsidRPr="00CE3C5F">
        <w:rPr>
          <w:rFonts w:ascii="Times New Roman" w:hAnsi="Times New Roman"/>
          <w:sz w:val="24"/>
          <w:lang w:val="sr-Latn-CS"/>
        </w:rPr>
        <w:t xml:space="preserve"> </w:t>
      </w:r>
      <w:r w:rsidRPr="00CE3C5F">
        <w:rPr>
          <w:rFonts w:ascii="Times New Roman" w:hAnsi="Times New Roman"/>
          <w:sz w:val="24"/>
          <w:lang w:val="sr-Cyrl-CS"/>
        </w:rPr>
        <w:t>и</w:t>
      </w:r>
      <w:r w:rsidRPr="00CE3C5F">
        <w:rPr>
          <w:rFonts w:ascii="Times New Roman" w:hAnsi="Times New Roman"/>
          <w:sz w:val="24"/>
          <w:lang w:val="sr-Latn-CS"/>
        </w:rPr>
        <w:t xml:space="preserve"> </w:t>
      </w:r>
      <w:r w:rsidRPr="00CE3C5F">
        <w:rPr>
          <w:rFonts w:ascii="Times New Roman" w:hAnsi="Times New Roman"/>
          <w:sz w:val="24"/>
          <w:lang w:val="sr-Cyrl-CS"/>
        </w:rPr>
        <w:t>хидролошких</w:t>
      </w:r>
      <w:r w:rsidRPr="00CE3C5F">
        <w:rPr>
          <w:rFonts w:ascii="Times New Roman" w:hAnsi="Times New Roman"/>
          <w:sz w:val="24"/>
          <w:lang w:val="sr-Latn-CS"/>
        </w:rPr>
        <w:t xml:space="preserve"> </w:t>
      </w:r>
      <w:r w:rsidRPr="00CE3C5F">
        <w:rPr>
          <w:rFonts w:ascii="Times New Roman" w:hAnsi="Times New Roman"/>
          <w:sz w:val="24"/>
          <w:lang w:val="sr-Cyrl-CS"/>
        </w:rPr>
        <w:t>појава</w:t>
      </w:r>
      <w:r w:rsidRPr="00CE3C5F">
        <w:rPr>
          <w:rFonts w:ascii="Times New Roman" w:hAnsi="Times New Roman"/>
          <w:sz w:val="24"/>
          <w:lang w:val="sr-Latn-CS"/>
        </w:rPr>
        <w:t xml:space="preserve"> </w:t>
      </w:r>
      <w:r w:rsidRPr="00CE3C5F">
        <w:rPr>
          <w:rFonts w:ascii="Times New Roman" w:hAnsi="Times New Roman"/>
          <w:sz w:val="24"/>
          <w:lang w:val="sr-Cyrl-CS"/>
        </w:rPr>
        <w:t>у</w:t>
      </w:r>
      <w:r w:rsidRPr="00CE3C5F">
        <w:rPr>
          <w:rFonts w:ascii="Times New Roman" w:hAnsi="Times New Roman"/>
          <w:sz w:val="24"/>
          <w:lang w:val="sr-Latn-CS"/>
        </w:rPr>
        <w:t xml:space="preserve"> </w:t>
      </w:r>
      <w:r w:rsidRPr="00CE3C5F">
        <w:rPr>
          <w:rFonts w:ascii="Times New Roman" w:hAnsi="Times New Roman"/>
          <w:sz w:val="24"/>
          <w:lang w:val="sr-Cyrl-CS"/>
        </w:rPr>
        <w:t>функцији</w:t>
      </w:r>
      <w:r w:rsidRPr="00CE3C5F">
        <w:rPr>
          <w:rFonts w:ascii="Times New Roman" w:hAnsi="Times New Roman"/>
          <w:sz w:val="24"/>
          <w:lang w:val="sr-Latn-CS"/>
        </w:rPr>
        <w:t xml:space="preserve"> </w:t>
      </w:r>
      <w:r w:rsidRPr="00CE3C5F">
        <w:rPr>
          <w:rFonts w:ascii="Times New Roman" w:hAnsi="Times New Roman"/>
          <w:sz w:val="24"/>
          <w:lang w:val="sr-Cyrl-CS"/>
        </w:rPr>
        <w:t>ранга</w:t>
      </w:r>
      <w:r w:rsidRPr="00CE3C5F">
        <w:rPr>
          <w:rFonts w:ascii="Times New Roman" w:hAnsi="Times New Roman"/>
          <w:sz w:val="24"/>
          <w:lang w:val="sr-Latn-CS"/>
        </w:rPr>
        <w:t xml:space="preserve"> </w:t>
      </w:r>
      <w:r w:rsidRPr="00CE3C5F">
        <w:rPr>
          <w:rFonts w:ascii="Times New Roman" w:hAnsi="Times New Roman"/>
          <w:sz w:val="24"/>
          <w:lang w:val="sr-Cyrl-CS"/>
        </w:rPr>
        <w:t>пројектованог</w:t>
      </w:r>
      <w:r w:rsidRPr="00CE3C5F">
        <w:rPr>
          <w:rFonts w:ascii="Times New Roman" w:hAnsi="Times New Roman"/>
          <w:sz w:val="24"/>
          <w:lang w:val="sr-Latn-CS"/>
        </w:rPr>
        <w:t xml:space="preserve"> </w:t>
      </w:r>
      <w:r w:rsidRPr="00CE3C5F">
        <w:rPr>
          <w:rFonts w:ascii="Times New Roman" w:hAnsi="Times New Roman"/>
          <w:sz w:val="24"/>
          <w:lang w:val="sr-Cyrl-CS"/>
        </w:rPr>
        <w:t>пута</w:t>
      </w:r>
      <w:r w:rsidRPr="00CE3C5F">
        <w:rPr>
          <w:rFonts w:ascii="Times New Roman" w:hAnsi="Times New Roman"/>
          <w:sz w:val="24"/>
          <w:lang w:val="sr-Latn-CS"/>
        </w:rPr>
        <w:t xml:space="preserve">. </w:t>
      </w:r>
      <w:r w:rsidRPr="00CE3C5F">
        <w:rPr>
          <w:rFonts w:ascii="Times New Roman" w:hAnsi="Times New Roman"/>
          <w:sz w:val="24"/>
          <w:lang w:val="sr-Cyrl-CS"/>
        </w:rPr>
        <w:t>За</w:t>
      </w:r>
      <w:r w:rsidRPr="00CE3C5F">
        <w:rPr>
          <w:rFonts w:ascii="Times New Roman" w:hAnsi="Times New Roman"/>
          <w:sz w:val="24"/>
          <w:lang w:val="sr-Latn-CS"/>
        </w:rPr>
        <w:t xml:space="preserve"> </w:t>
      </w:r>
      <w:r w:rsidRPr="00CE3C5F">
        <w:rPr>
          <w:rFonts w:ascii="Times New Roman" w:hAnsi="Times New Roman"/>
          <w:sz w:val="24"/>
          <w:lang w:val="sr-Cyrl-CS"/>
        </w:rPr>
        <w:t>потребе</w:t>
      </w:r>
      <w:r w:rsidRPr="00CE3C5F">
        <w:rPr>
          <w:rFonts w:ascii="Times New Roman" w:hAnsi="Times New Roman"/>
          <w:sz w:val="24"/>
          <w:lang w:val="sr-Latn-CS"/>
        </w:rPr>
        <w:t xml:space="preserve"> </w:t>
      </w:r>
      <w:r w:rsidRPr="00CE3C5F">
        <w:rPr>
          <w:rFonts w:ascii="Times New Roman" w:hAnsi="Times New Roman"/>
          <w:sz w:val="24"/>
          <w:lang w:val="sr-Cyrl-CS"/>
        </w:rPr>
        <w:t>димензионисања</w:t>
      </w:r>
      <w:r w:rsidRPr="00CE3C5F">
        <w:rPr>
          <w:rFonts w:ascii="Times New Roman" w:hAnsi="Times New Roman"/>
          <w:sz w:val="24"/>
          <w:lang w:val="sr-Latn-CS"/>
        </w:rPr>
        <w:t xml:space="preserve"> </w:t>
      </w:r>
      <w:r w:rsidRPr="00CE3C5F">
        <w:rPr>
          <w:rFonts w:ascii="Times New Roman" w:hAnsi="Times New Roman"/>
          <w:sz w:val="24"/>
          <w:lang w:val="sr-Cyrl-CS"/>
        </w:rPr>
        <w:t>мостовских</w:t>
      </w:r>
      <w:r w:rsidRPr="00CE3C5F">
        <w:rPr>
          <w:rFonts w:ascii="Times New Roman" w:hAnsi="Times New Roman"/>
          <w:sz w:val="24"/>
          <w:lang w:val="sr-Latn-CS"/>
        </w:rPr>
        <w:t xml:space="preserve"> </w:t>
      </w:r>
      <w:r w:rsidRPr="00CE3C5F">
        <w:rPr>
          <w:rFonts w:ascii="Times New Roman" w:hAnsi="Times New Roman"/>
          <w:sz w:val="24"/>
          <w:lang w:val="sr-Cyrl-CS"/>
        </w:rPr>
        <w:t>отвора</w:t>
      </w:r>
      <w:r w:rsidRPr="00CE3C5F">
        <w:rPr>
          <w:rFonts w:ascii="Times New Roman" w:hAnsi="Times New Roman"/>
          <w:sz w:val="24"/>
          <w:lang w:val="sr-Latn-CS"/>
        </w:rPr>
        <w:t xml:space="preserve"> </w:t>
      </w:r>
      <w:r w:rsidRPr="00CE3C5F">
        <w:rPr>
          <w:rFonts w:ascii="Times New Roman" w:hAnsi="Times New Roman"/>
          <w:sz w:val="24"/>
          <w:lang w:val="sr-Cyrl-CS"/>
        </w:rPr>
        <w:t>и</w:t>
      </w:r>
      <w:r w:rsidRPr="00CE3C5F">
        <w:rPr>
          <w:rFonts w:ascii="Times New Roman" w:hAnsi="Times New Roman"/>
          <w:sz w:val="24"/>
          <w:lang w:val="sr-Latn-CS"/>
        </w:rPr>
        <w:t xml:space="preserve"> </w:t>
      </w:r>
      <w:r w:rsidRPr="00CE3C5F">
        <w:rPr>
          <w:rFonts w:ascii="Times New Roman" w:hAnsi="Times New Roman"/>
          <w:sz w:val="24"/>
          <w:lang w:val="sr-Cyrl-CS"/>
        </w:rPr>
        <w:t>пропуста</w:t>
      </w:r>
      <w:r w:rsidRPr="00CE3C5F">
        <w:rPr>
          <w:rFonts w:ascii="Times New Roman" w:hAnsi="Times New Roman"/>
          <w:sz w:val="24"/>
          <w:lang w:val="sr-Latn-CS"/>
        </w:rPr>
        <w:t xml:space="preserve"> </w:t>
      </w:r>
      <w:r w:rsidRPr="00CE3C5F">
        <w:rPr>
          <w:rFonts w:ascii="Times New Roman" w:hAnsi="Times New Roman"/>
          <w:sz w:val="24"/>
          <w:lang w:val="sr-Cyrl-CS"/>
        </w:rPr>
        <w:t>кроз</w:t>
      </w:r>
      <w:r w:rsidRPr="00CE3C5F">
        <w:rPr>
          <w:rFonts w:ascii="Times New Roman" w:hAnsi="Times New Roman"/>
          <w:sz w:val="24"/>
          <w:lang w:val="sr-Latn-CS"/>
        </w:rPr>
        <w:t xml:space="preserve"> </w:t>
      </w:r>
      <w:r w:rsidRPr="00CE3C5F">
        <w:rPr>
          <w:rFonts w:ascii="Times New Roman" w:hAnsi="Times New Roman"/>
          <w:sz w:val="24"/>
          <w:lang w:val="sr-Cyrl-CS"/>
        </w:rPr>
        <w:t>труп</w:t>
      </w:r>
      <w:r w:rsidRPr="00CE3C5F">
        <w:rPr>
          <w:rFonts w:ascii="Times New Roman" w:hAnsi="Times New Roman"/>
          <w:sz w:val="24"/>
          <w:lang w:val="sr-Latn-CS"/>
        </w:rPr>
        <w:t xml:space="preserve"> </w:t>
      </w:r>
      <w:r w:rsidRPr="00CE3C5F">
        <w:rPr>
          <w:rFonts w:ascii="Times New Roman" w:hAnsi="Times New Roman"/>
          <w:sz w:val="24"/>
          <w:lang w:val="sr-Cyrl-CS"/>
        </w:rPr>
        <w:t>пројектованог</w:t>
      </w:r>
      <w:r w:rsidRPr="00CE3C5F">
        <w:rPr>
          <w:rFonts w:ascii="Times New Roman" w:hAnsi="Times New Roman"/>
          <w:sz w:val="24"/>
          <w:lang w:val="sr-Latn-CS"/>
        </w:rPr>
        <w:t xml:space="preserve"> </w:t>
      </w:r>
      <w:r w:rsidRPr="00CE3C5F">
        <w:rPr>
          <w:rFonts w:ascii="Times New Roman" w:hAnsi="Times New Roman"/>
          <w:sz w:val="24"/>
          <w:lang w:val="sr-Cyrl-CS"/>
        </w:rPr>
        <w:t>пута</w:t>
      </w:r>
      <w:r w:rsidRPr="00CE3C5F">
        <w:rPr>
          <w:rFonts w:ascii="Times New Roman" w:hAnsi="Times New Roman"/>
          <w:sz w:val="24"/>
          <w:lang w:val="sr-Latn-CS"/>
        </w:rPr>
        <w:t xml:space="preserve"> </w:t>
      </w:r>
      <w:r w:rsidRPr="00CE3C5F">
        <w:rPr>
          <w:rFonts w:ascii="Times New Roman" w:hAnsi="Times New Roman"/>
          <w:sz w:val="24"/>
          <w:lang w:val="sr-Cyrl-CS"/>
        </w:rPr>
        <w:t>за</w:t>
      </w:r>
      <w:r w:rsidRPr="00CE3C5F">
        <w:rPr>
          <w:rFonts w:ascii="Times New Roman" w:hAnsi="Times New Roman"/>
          <w:sz w:val="24"/>
          <w:lang w:val="sr-Latn-CS"/>
        </w:rPr>
        <w:t xml:space="preserve"> </w:t>
      </w:r>
      <w:r w:rsidRPr="00CE3C5F">
        <w:rPr>
          <w:rFonts w:ascii="Times New Roman" w:hAnsi="Times New Roman"/>
          <w:sz w:val="24"/>
          <w:lang w:val="sr-Cyrl-CS"/>
        </w:rPr>
        <w:t>евакуацију</w:t>
      </w:r>
      <w:r w:rsidRPr="00CE3C5F">
        <w:rPr>
          <w:rFonts w:ascii="Times New Roman" w:hAnsi="Times New Roman"/>
          <w:sz w:val="24"/>
          <w:lang w:val="sr-Latn-CS"/>
        </w:rPr>
        <w:t xml:space="preserve"> </w:t>
      </w:r>
      <w:r w:rsidRPr="00CE3C5F">
        <w:rPr>
          <w:rFonts w:ascii="Times New Roman" w:hAnsi="Times New Roman"/>
          <w:sz w:val="24"/>
          <w:lang w:val="sr-Cyrl-CS"/>
        </w:rPr>
        <w:t>великих</w:t>
      </w:r>
      <w:r w:rsidRPr="00CE3C5F">
        <w:rPr>
          <w:rFonts w:ascii="Times New Roman" w:hAnsi="Times New Roman"/>
          <w:sz w:val="24"/>
          <w:lang w:val="sr-Latn-CS"/>
        </w:rPr>
        <w:t xml:space="preserve"> </w:t>
      </w:r>
      <w:r w:rsidRPr="00CE3C5F">
        <w:rPr>
          <w:rFonts w:ascii="Times New Roman" w:hAnsi="Times New Roman"/>
          <w:sz w:val="24"/>
          <w:lang w:val="sr-Cyrl-CS"/>
        </w:rPr>
        <w:t>вода</w:t>
      </w:r>
      <w:r w:rsidRPr="00CE3C5F">
        <w:rPr>
          <w:rFonts w:ascii="Times New Roman" w:hAnsi="Times New Roman"/>
          <w:sz w:val="24"/>
          <w:lang w:val="sr-Latn-CS"/>
        </w:rPr>
        <w:t xml:space="preserve"> </w:t>
      </w:r>
      <w:r w:rsidRPr="00CE3C5F">
        <w:rPr>
          <w:rFonts w:ascii="Times New Roman" w:hAnsi="Times New Roman"/>
          <w:sz w:val="24"/>
          <w:lang w:val="sr-Cyrl-CS"/>
        </w:rPr>
        <w:t>и</w:t>
      </w:r>
      <w:r w:rsidRPr="00CE3C5F">
        <w:rPr>
          <w:rFonts w:ascii="Times New Roman" w:hAnsi="Times New Roman"/>
          <w:sz w:val="24"/>
          <w:lang w:val="sr-Latn-CS"/>
        </w:rPr>
        <w:t xml:space="preserve"> </w:t>
      </w:r>
      <w:r w:rsidRPr="00CE3C5F">
        <w:rPr>
          <w:rFonts w:ascii="Times New Roman" w:hAnsi="Times New Roman"/>
          <w:sz w:val="24"/>
          <w:lang w:val="sr-Cyrl-CS"/>
        </w:rPr>
        <w:t>наноса</w:t>
      </w:r>
      <w:r w:rsidRPr="00CE3C5F">
        <w:rPr>
          <w:rFonts w:ascii="Times New Roman" w:hAnsi="Times New Roman"/>
          <w:sz w:val="24"/>
          <w:lang w:val="sr-Latn-CS"/>
        </w:rPr>
        <w:t xml:space="preserve"> </w:t>
      </w:r>
      <w:r w:rsidRPr="00CE3C5F">
        <w:rPr>
          <w:rFonts w:ascii="Times New Roman" w:hAnsi="Times New Roman"/>
          <w:sz w:val="24"/>
          <w:lang w:val="sr-Cyrl-CS"/>
        </w:rPr>
        <w:t>као и за регулисање водотока, где се због нових садржаја постојећи водоток мора изместити, спроводе</w:t>
      </w:r>
      <w:r w:rsidRPr="00CE3C5F">
        <w:rPr>
          <w:rFonts w:ascii="Times New Roman" w:hAnsi="Times New Roman"/>
          <w:sz w:val="24"/>
          <w:lang w:val="sr-Latn-CS"/>
        </w:rPr>
        <w:t xml:space="preserve"> </w:t>
      </w:r>
      <w:r w:rsidRPr="00CE3C5F">
        <w:rPr>
          <w:rFonts w:ascii="Times New Roman" w:hAnsi="Times New Roman"/>
          <w:sz w:val="24"/>
          <w:lang w:val="sr-Cyrl-CS"/>
        </w:rPr>
        <w:t>се</w:t>
      </w:r>
      <w:r w:rsidRPr="00CE3C5F">
        <w:rPr>
          <w:rFonts w:ascii="Times New Roman" w:hAnsi="Times New Roman"/>
          <w:sz w:val="24"/>
          <w:lang w:val="sr-Latn-CS"/>
        </w:rPr>
        <w:t xml:space="preserve"> </w:t>
      </w:r>
      <w:r w:rsidRPr="00CE3C5F">
        <w:rPr>
          <w:rFonts w:ascii="Times New Roman" w:hAnsi="Times New Roman"/>
          <w:sz w:val="24"/>
          <w:lang w:val="sr-Cyrl-CS"/>
        </w:rPr>
        <w:t>најнеопходнији</w:t>
      </w:r>
      <w:r w:rsidRPr="00CE3C5F">
        <w:rPr>
          <w:rFonts w:ascii="Times New Roman" w:hAnsi="Times New Roman"/>
          <w:sz w:val="24"/>
          <w:lang w:val="sr-Latn-CS"/>
        </w:rPr>
        <w:t xml:space="preserve"> </w:t>
      </w:r>
      <w:r w:rsidRPr="00CE3C5F">
        <w:rPr>
          <w:rFonts w:ascii="Times New Roman" w:hAnsi="Times New Roman"/>
          <w:sz w:val="24"/>
          <w:lang w:val="sr-Cyrl-CS"/>
        </w:rPr>
        <w:t>хидраулички</w:t>
      </w:r>
      <w:r w:rsidRPr="00CE3C5F">
        <w:rPr>
          <w:rFonts w:ascii="Times New Roman" w:hAnsi="Times New Roman"/>
          <w:sz w:val="24"/>
          <w:lang w:val="sr-Latn-CS"/>
        </w:rPr>
        <w:t xml:space="preserve"> </w:t>
      </w:r>
      <w:r w:rsidRPr="00CE3C5F">
        <w:rPr>
          <w:rFonts w:ascii="Times New Roman" w:hAnsi="Times New Roman"/>
          <w:sz w:val="24"/>
          <w:lang w:val="sr-Cyrl-CS"/>
        </w:rPr>
        <w:t>прорачуни</w:t>
      </w:r>
      <w:r w:rsidRPr="00CE3C5F">
        <w:rPr>
          <w:rFonts w:ascii="Times New Roman" w:hAnsi="Times New Roman"/>
          <w:sz w:val="24"/>
          <w:lang w:val="sr-Latn-CS"/>
        </w:rPr>
        <w:t xml:space="preserve"> </w:t>
      </w:r>
      <w:r w:rsidRPr="00CE3C5F">
        <w:rPr>
          <w:rFonts w:ascii="Times New Roman" w:hAnsi="Times New Roman"/>
          <w:sz w:val="24"/>
          <w:lang w:val="sr-Cyrl-CS"/>
        </w:rPr>
        <w:t>и</w:t>
      </w:r>
      <w:r w:rsidRPr="00CE3C5F">
        <w:rPr>
          <w:rFonts w:ascii="Times New Roman" w:hAnsi="Times New Roman"/>
          <w:sz w:val="24"/>
          <w:lang w:val="sr-Latn-CS"/>
        </w:rPr>
        <w:t xml:space="preserve"> </w:t>
      </w:r>
      <w:r w:rsidRPr="00CE3C5F">
        <w:rPr>
          <w:rFonts w:ascii="Times New Roman" w:hAnsi="Times New Roman"/>
          <w:sz w:val="24"/>
          <w:lang w:val="sr-Cyrl-CS"/>
        </w:rPr>
        <w:t>анализе</w:t>
      </w:r>
      <w:r w:rsidRPr="00CE3C5F">
        <w:rPr>
          <w:rFonts w:ascii="Times New Roman" w:hAnsi="Times New Roman"/>
          <w:sz w:val="24"/>
          <w:lang w:val="sr-Latn-CS"/>
        </w:rPr>
        <w:t>.</w:t>
      </w:r>
    </w:p>
    <w:p w14:paraId="0F226171" w14:textId="77777777" w:rsidR="00562079" w:rsidRPr="00CE3C5F" w:rsidRDefault="00562079" w:rsidP="006A6473">
      <w:pPr>
        <w:pStyle w:val="Heading1"/>
        <w:ind w:left="360" w:hanging="360"/>
        <w:jc w:val="both"/>
        <w:rPr>
          <w:rFonts w:ascii="Times New Roman" w:hAnsi="Times New Roman" w:cs="Times New Roman"/>
          <w:sz w:val="24"/>
          <w:szCs w:val="24"/>
          <w:lang w:val="sr-Cyrl-CS"/>
        </w:rPr>
      </w:pPr>
      <w:r w:rsidRPr="00CE3C5F">
        <w:rPr>
          <w:rFonts w:ascii="Times New Roman" w:hAnsi="Times New Roman" w:cs="Times New Roman"/>
          <w:sz w:val="24"/>
          <w:szCs w:val="24"/>
          <w:lang w:val="sr-Cyrl-CS"/>
        </w:rPr>
        <w:t>2102</w:t>
      </w:r>
      <w:r w:rsidRPr="00CE3C5F">
        <w:rPr>
          <w:rFonts w:ascii="Times New Roman" w:hAnsi="Times New Roman" w:cs="Times New Roman"/>
          <w:sz w:val="24"/>
          <w:szCs w:val="24"/>
          <w:lang w:val="sr-Cyrl-CS"/>
        </w:rPr>
        <w:tab/>
        <w:t>Анализа одводњавања површинских вода</w:t>
      </w:r>
    </w:p>
    <w:p w14:paraId="3500E4B3" w14:textId="77777777" w:rsidR="00562079" w:rsidRPr="00CE3C5F" w:rsidRDefault="00562079" w:rsidP="006A6473">
      <w:pPr>
        <w:pStyle w:val="BodyText"/>
        <w:spacing w:before="120"/>
        <w:jc w:val="both"/>
        <w:rPr>
          <w:rFonts w:ascii="Times New Roman" w:hAnsi="Times New Roman"/>
          <w:sz w:val="24"/>
          <w:lang w:val="sr-Cyrl-CS"/>
        </w:rPr>
      </w:pPr>
      <w:r w:rsidRPr="00CE3C5F">
        <w:rPr>
          <w:rFonts w:ascii="Times New Roman" w:hAnsi="Times New Roman"/>
          <w:sz w:val="24"/>
          <w:lang w:val="sr-Cyrl-CS"/>
        </w:rPr>
        <w:t>Квантификовано изражавање могућности одводњавања спроводи се на основу једновремене анализе елемената ситуационог плана, подужног и попречног профила како би у сваком пресеку био познат резултујући нагиб отицања воде са коловозне површине. Неопходно је конструисати дијаграм резултујућег нагиба коловозне површине. Поред одговарајућих графичких прилога, у основној размери Идејног пројекта, потребно је приложити комплетан нумерички прорачун у табеларној форми.</w:t>
      </w:r>
    </w:p>
    <w:p w14:paraId="3A3E4354" w14:textId="77777777" w:rsidR="00562079" w:rsidRPr="00CE3C5F" w:rsidRDefault="00562079" w:rsidP="006A6473">
      <w:pPr>
        <w:pStyle w:val="Heading1"/>
        <w:ind w:left="360" w:hanging="360"/>
        <w:jc w:val="both"/>
        <w:rPr>
          <w:rFonts w:ascii="Times New Roman" w:hAnsi="Times New Roman" w:cs="Times New Roman"/>
          <w:sz w:val="24"/>
          <w:szCs w:val="24"/>
          <w:lang w:val="sr-Cyrl-CS"/>
        </w:rPr>
      </w:pPr>
      <w:r w:rsidRPr="00CE3C5F">
        <w:rPr>
          <w:rFonts w:ascii="Times New Roman" w:hAnsi="Times New Roman" w:cs="Times New Roman"/>
          <w:sz w:val="24"/>
          <w:szCs w:val="24"/>
          <w:lang w:val="sr-Cyrl-CS"/>
        </w:rPr>
        <w:t>2103</w:t>
      </w:r>
      <w:r w:rsidRPr="00CE3C5F">
        <w:rPr>
          <w:rFonts w:ascii="Times New Roman" w:hAnsi="Times New Roman" w:cs="Times New Roman"/>
          <w:sz w:val="24"/>
          <w:szCs w:val="24"/>
          <w:lang w:val="sr-Cyrl-CS"/>
        </w:rPr>
        <w:tab/>
        <w:t>Пројекат одводњавања површинских и прибрежних вода</w:t>
      </w:r>
    </w:p>
    <w:p w14:paraId="01A9AF62" w14:textId="77777777" w:rsidR="00562079" w:rsidRPr="00CE3C5F" w:rsidRDefault="00562079" w:rsidP="006A6473">
      <w:pPr>
        <w:pStyle w:val="BodyText"/>
        <w:spacing w:before="120"/>
        <w:jc w:val="both"/>
        <w:rPr>
          <w:rFonts w:ascii="Times New Roman" w:hAnsi="Times New Roman"/>
          <w:sz w:val="24"/>
          <w:lang w:val="sr-Cyrl-CS"/>
        </w:rPr>
      </w:pPr>
      <w:r w:rsidRPr="00CE3C5F">
        <w:rPr>
          <w:rFonts w:ascii="Times New Roman" w:hAnsi="Times New Roman"/>
          <w:sz w:val="24"/>
          <w:lang w:val="sr-Cyrl-CS"/>
        </w:rPr>
        <w:t>У оквиру ове активности потребно је дефинисати одговарајући концепт одводњавања површинских и прибрежних вода сагласно рангу пута, меродавном повратном периоду и захтеваном нивоу заштите животне средине. Обавеза пројектанта је да се приликом дефинисања концепта одводњавања придржава водопривредних услова као и резултата Студије о процени утицаја на животну средину. Потребно је извршити и аналитичке контроле, генерални прорачун отицаја и димензионисање површинских канала и цевне канализације, уз процену инвестиционих трошкова предложеног система одводњавања. Синтезни показатељи овог елабората се приказују у оквиру ситуационог и нивелационог решења трасе пута у Идејном пројекту.</w:t>
      </w:r>
    </w:p>
    <w:p w14:paraId="65B9E91D" w14:textId="77777777" w:rsidR="00562079" w:rsidRPr="00CE3C5F" w:rsidRDefault="00562079" w:rsidP="006A6473">
      <w:pPr>
        <w:pStyle w:val="BodyText"/>
        <w:spacing w:before="120"/>
        <w:jc w:val="both"/>
        <w:rPr>
          <w:rFonts w:ascii="Times New Roman" w:hAnsi="Times New Roman"/>
          <w:sz w:val="24"/>
          <w:lang w:val="sr-Cyrl-CS"/>
        </w:rPr>
      </w:pPr>
      <w:r w:rsidRPr="00CE3C5F">
        <w:rPr>
          <w:rFonts w:ascii="Times New Roman" w:hAnsi="Times New Roman"/>
          <w:sz w:val="24"/>
          <w:lang w:val="sr-Cyrl-CS"/>
        </w:rPr>
        <w:t>Пројекат одводњавања треба да садржи следеће прилоге:</w:t>
      </w:r>
    </w:p>
    <w:p w14:paraId="2830E550" w14:textId="77777777" w:rsidR="00562079" w:rsidRPr="00CE3C5F" w:rsidRDefault="00562079" w:rsidP="006A6473">
      <w:pPr>
        <w:tabs>
          <w:tab w:val="left" w:pos="75"/>
          <w:tab w:val="left" w:pos="8985"/>
        </w:tabs>
        <w:autoSpaceDE w:val="0"/>
        <w:spacing w:before="60" w:after="0" w:line="240" w:lineRule="auto"/>
        <w:ind w:left="30" w:right="28" w:hanging="30"/>
        <w:jc w:val="both"/>
        <w:rPr>
          <w:rFonts w:ascii="Times New Roman" w:hAnsi="Times New Roman" w:cs="Times New Roman"/>
          <w:sz w:val="24"/>
          <w:szCs w:val="24"/>
          <w:lang w:val="sr-Cyrl-CS"/>
        </w:rPr>
      </w:pPr>
      <w:r w:rsidRPr="00CE3C5F">
        <w:rPr>
          <w:rFonts w:ascii="Times New Roman" w:hAnsi="Times New Roman" w:cs="Times New Roman"/>
          <w:sz w:val="24"/>
          <w:szCs w:val="24"/>
          <w:lang w:val="ru-RU"/>
        </w:rPr>
        <w:t>-</w:t>
      </w:r>
      <w:r w:rsidRPr="00CE3C5F">
        <w:rPr>
          <w:rFonts w:ascii="Times New Roman" w:hAnsi="Times New Roman" w:cs="Times New Roman"/>
          <w:sz w:val="24"/>
          <w:szCs w:val="24"/>
          <w:lang w:val="sr-Cyrl-CS"/>
        </w:rPr>
        <w:t xml:space="preserve"> Технички извештај (дати детаљан опис решења)</w:t>
      </w:r>
    </w:p>
    <w:p w14:paraId="76DA02F4" w14:textId="77777777" w:rsidR="00562079" w:rsidRPr="00CE3C5F" w:rsidRDefault="00562079" w:rsidP="006A6473">
      <w:pPr>
        <w:tabs>
          <w:tab w:val="left" w:pos="142"/>
          <w:tab w:val="left" w:pos="8985"/>
        </w:tabs>
        <w:autoSpaceDE w:val="0"/>
        <w:spacing w:before="60" w:after="0" w:line="240" w:lineRule="auto"/>
        <w:ind w:left="142" w:right="28" w:hanging="142"/>
        <w:jc w:val="both"/>
        <w:rPr>
          <w:rFonts w:ascii="Times New Roman" w:hAnsi="Times New Roman" w:cs="Times New Roman"/>
          <w:sz w:val="24"/>
          <w:szCs w:val="24"/>
          <w:lang w:val="ru-RU"/>
        </w:rPr>
      </w:pPr>
      <w:r w:rsidRPr="00CE3C5F">
        <w:rPr>
          <w:rFonts w:ascii="Times New Roman" w:hAnsi="Times New Roman" w:cs="Times New Roman"/>
          <w:sz w:val="24"/>
          <w:szCs w:val="24"/>
          <w:lang w:val="ru-RU"/>
        </w:rPr>
        <w:t>- Хидраулички прорачун (приказ и хидрауличко оправдање усвојених димензија система за   евакуацију атмосферских вода са коловоза)</w:t>
      </w:r>
    </w:p>
    <w:p w14:paraId="24B04321" w14:textId="77777777" w:rsidR="00562079" w:rsidRPr="00CE3C5F" w:rsidRDefault="00562079" w:rsidP="006A6473">
      <w:pPr>
        <w:tabs>
          <w:tab w:val="left" w:pos="75"/>
          <w:tab w:val="left" w:pos="8985"/>
        </w:tabs>
        <w:autoSpaceDE w:val="0"/>
        <w:spacing w:before="60" w:after="0" w:line="240" w:lineRule="auto"/>
        <w:ind w:left="30" w:right="28" w:hanging="30"/>
        <w:jc w:val="both"/>
        <w:rPr>
          <w:rFonts w:ascii="Times New Roman" w:hAnsi="Times New Roman" w:cs="Times New Roman"/>
          <w:sz w:val="24"/>
          <w:szCs w:val="24"/>
          <w:lang w:val="ru-RU"/>
        </w:rPr>
      </w:pPr>
      <w:r w:rsidRPr="00CE3C5F">
        <w:rPr>
          <w:rFonts w:ascii="Times New Roman" w:hAnsi="Times New Roman" w:cs="Times New Roman"/>
          <w:sz w:val="24"/>
          <w:szCs w:val="24"/>
          <w:lang w:val="ru-RU"/>
        </w:rPr>
        <w:t>- Предмер и предрачун радова (са доказницама количина)</w:t>
      </w:r>
    </w:p>
    <w:p w14:paraId="190BFF77" w14:textId="77777777" w:rsidR="00562079" w:rsidRPr="00CE3C5F" w:rsidRDefault="00562079" w:rsidP="006A6473">
      <w:pPr>
        <w:tabs>
          <w:tab w:val="left" w:pos="75"/>
          <w:tab w:val="left" w:pos="8985"/>
        </w:tabs>
        <w:autoSpaceDE w:val="0"/>
        <w:spacing w:before="60" w:after="0" w:line="240" w:lineRule="auto"/>
        <w:ind w:left="30" w:right="28" w:hanging="30"/>
        <w:jc w:val="both"/>
        <w:rPr>
          <w:rFonts w:ascii="Times New Roman" w:hAnsi="Times New Roman" w:cs="Times New Roman"/>
          <w:sz w:val="24"/>
          <w:szCs w:val="24"/>
          <w:lang w:val="sr-Cyrl-CS"/>
        </w:rPr>
      </w:pPr>
      <w:r w:rsidRPr="00CE3C5F">
        <w:rPr>
          <w:rFonts w:ascii="Times New Roman" w:hAnsi="Times New Roman" w:cs="Times New Roman"/>
          <w:sz w:val="24"/>
          <w:szCs w:val="24"/>
          <w:lang w:val="ru-RU"/>
        </w:rPr>
        <w:t>- Графички прилози (ситуација, подужни профили, детаљи)</w:t>
      </w:r>
    </w:p>
    <w:p w14:paraId="6D9F782C" w14:textId="77777777" w:rsidR="00CE3C5F" w:rsidRDefault="00CE3C5F" w:rsidP="006A6473">
      <w:pPr>
        <w:pStyle w:val="Heading1"/>
        <w:spacing w:before="0"/>
        <w:ind w:left="360" w:hanging="360"/>
        <w:jc w:val="both"/>
        <w:rPr>
          <w:rFonts w:ascii="Times New Roman" w:hAnsi="Times New Roman" w:cs="Times New Roman"/>
          <w:sz w:val="24"/>
          <w:szCs w:val="24"/>
          <w:lang w:val="sr-Cyrl-CS"/>
        </w:rPr>
      </w:pPr>
    </w:p>
    <w:p w14:paraId="446B2CEF" w14:textId="77777777" w:rsidR="00562079" w:rsidRPr="00CE3C5F" w:rsidRDefault="00562079" w:rsidP="00CE3C5F">
      <w:pPr>
        <w:pStyle w:val="Heading1"/>
        <w:spacing w:before="0"/>
        <w:ind w:left="360" w:hanging="360"/>
        <w:jc w:val="left"/>
        <w:rPr>
          <w:rFonts w:ascii="Times New Roman" w:hAnsi="Times New Roman" w:cs="Times New Roman"/>
          <w:sz w:val="24"/>
          <w:szCs w:val="24"/>
          <w:lang w:val="sr-Cyrl-CS"/>
        </w:rPr>
      </w:pPr>
      <w:r w:rsidRPr="00CE3C5F">
        <w:rPr>
          <w:rFonts w:ascii="Times New Roman" w:hAnsi="Times New Roman" w:cs="Times New Roman"/>
          <w:sz w:val="24"/>
          <w:szCs w:val="24"/>
          <w:lang w:val="sr-Cyrl-CS"/>
        </w:rPr>
        <w:t>2111</w:t>
      </w:r>
      <w:r w:rsidRPr="00CE3C5F">
        <w:rPr>
          <w:rFonts w:ascii="Times New Roman" w:hAnsi="Times New Roman" w:cs="Times New Roman"/>
          <w:sz w:val="24"/>
          <w:szCs w:val="24"/>
          <w:lang w:val="sr-Cyrl-CS"/>
        </w:rPr>
        <w:tab/>
        <w:t>Саобраћајне анализе</w:t>
      </w:r>
    </w:p>
    <w:p w14:paraId="6135D37B" w14:textId="77777777" w:rsidR="00562079" w:rsidRPr="00CE3C5F" w:rsidRDefault="00562079" w:rsidP="006A6473">
      <w:pPr>
        <w:pStyle w:val="BodyText2"/>
        <w:spacing w:line="240" w:lineRule="auto"/>
        <w:jc w:val="both"/>
        <w:rPr>
          <w:rFonts w:ascii="Times New Roman" w:hAnsi="Times New Roman"/>
          <w:sz w:val="24"/>
        </w:rPr>
      </w:pPr>
      <w:r w:rsidRPr="00CE3C5F">
        <w:rPr>
          <w:rFonts w:ascii="Times New Roman" w:hAnsi="Times New Roman"/>
          <w:sz w:val="24"/>
        </w:rPr>
        <w:t xml:space="preserve">Подаци о саобраћају представљају основу за анализу постојећих односа у саобраћају и утврђивање законитости развоја. Ова активност представља детаљнију анализу саобраћајних параметара (ПГДС, варијације саобраћајног оптерећења, меродавно саобраћајно оптерећење, структуру </w:t>
      </w:r>
      <w:r w:rsidRPr="00CE3C5F">
        <w:rPr>
          <w:rFonts w:ascii="Times New Roman" w:hAnsi="Times New Roman"/>
          <w:sz w:val="24"/>
        </w:rPr>
        <w:lastRenderedPageBreak/>
        <w:t>саобраћајног тока, неравномерност по смеровима) у утицајном простору анализа. Потребно је дефинисати саобраћајну слику слободних деоница и раскрсница. Уколико наведени подаци нису у довољној мери обухваћени базом података о саобраћају, или се не темеље на довољном броју мерних пресека, потребно је извршити одговарајућа допунска мерења. Прогнозе радити за различите сценарије развоја подручја и саобраћаја у наведеном планском периоду. Поред овог потребно је анализирати и пропусну моћ и ниво услуге слободних деоница и раскрсница, саобраћајне незгоде.</w:t>
      </w:r>
    </w:p>
    <w:p w14:paraId="68FEF152" w14:textId="77777777" w:rsidR="00562079" w:rsidRPr="00CE3C5F" w:rsidRDefault="00562079" w:rsidP="006A6473">
      <w:pPr>
        <w:pStyle w:val="BodyText2"/>
        <w:spacing w:line="240" w:lineRule="auto"/>
        <w:jc w:val="both"/>
        <w:rPr>
          <w:rFonts w:ascii="Times New Roman" w:hAnsi="Times New Roman"/>
          <w:sz w:val="24"/>
        </w:rPr>
      </w:pPr>
      <w:r w:rsidRPr="00CE3C5F">
        <w:rPr>
          <w:rFonts w:ascii="Times New Roman" w:hAnsi="Times New Roman"/>
          <w:sz w:val="24"/>
        </w:rPr>
        <w:t xml:space="preserve">Закључке добијених резултата формулисати на начин да су директно применљиви за даље пројектовање и економске анализе. </w:t>
      </w:r>
    </w:p>
    <w:p w14:paraId="26687876" w14:textId="77777777" w:rsidR="00562079" w:rsidRPr="00FF174B" w:rsidRDefault="00562079" w:rsidP="00FF174B">
      <w:pPr>
        <w:pStyle w:val="Heading1"/>
        <w:ind w:left="360" w:hanging="360"/>
        <w:jc w:val="left"/>
        <w:rPr>
          <w:rFonts w:ascii="Times New Roman" w:hAnsi="Times New Roman" w:cs="Times New Roman"/>
          <w:sz w:val="24"/>
          <w:szCs w:val="24"/>
          <w:lang w:val="sr-Cyrl-CS"/>
        </w:rPr>
      </w:pPr>
      <w:r w:rsidRPr="00CE3C5F">
        <w:rPr>
          <w:rFonts w:ascii="Times New Roman" w:hAnsi="Times New Roman" w:cs="Times New Roman"/>
          <w:sz w:val="22"/>
          <w:szCs w:val="22"/>
          <w:lang w:val="sr-Cyrl-CS"/>
        </w:rPr>
        <w:t>2112</w:t>
      </w:r>
      <w:r w:rsidRPr="00CE3C5F">
        <w:rPr>
          <w:rFonts w:ascii="Times New Roman" w:hAnsi="Times New Roman" w:cs="Times New Roman"/>
          <w:sz w:val="22"/>
          <w:szCs w:val="22"/>
          <w:lang w:val="sr-Cyrl-CS"/>
        </w:rPr>
        <w:tab/>
      </w:r>
      <w:r w:rsidRPr="00FF174B">
        <w:rPr>
          <w:rFonts w:ascii="Times New Roman" w:hAnsi="Times New Roman" w:cs="Times New Roman"/>
          <w:sz w:val="24"/>
          <w:szCs w:val="24"/>
          <w:lang w:val="sr-Cyrl-CS"/>
        </w:rPr>
        <w:t>Ниво услуге слободних деоница</w:t>
      </w:r>
    </w:p>
    <w:p w14:paraId="4DA8F5F4" w14:textId="77777777" w:rsidR="00562079" w:rsidRPr="00FF174B" w:rsidRDefault="00562079" w:rsidP="00FF174B">
      <w:pPr>
        <w:spacing w:line="240" w:lineRule="auto"/>
        <w:jc w:val="both"/>
        <w:rPr>
          <w:rFonts w:ascii="Times New Roman" w:hAnsi="Times New Roman" w:cs="Times New Roman"/>
          <w:sz w:val="24"/>
          <w:szCs w:val="24"/>
          <w:vertAlign w:val="subscript"/>
          <w:lang w:val="sr-Latn-CS"/>
        </w:rPr>
      </w:pPr>
      <w:r w:rsidRPr="00FF174B">
        <w:rPr>
          <w:rFonts w:ascii="Times New Roman" w:hAnsi="Times New Roman" w:cs="Times New Roman"/>
          <w:sz w:val="24"/>
          <w:szCs w:val="24"/>
          <w:lang w:val="sr-Cyrl-CS"/>
        </w:rPr>
        <w:t xml:space="preserve">У оквиру ове активности потребно је одредити ниво услуге слободних деоница дуж трасе и анализирати проток на одређеном нивоу услуге са меродавним саобраћајним оптерећењем. Прорачун је потребно извести на основу примењених геометријских елемената трасе користећи методологију </w:t>
      </w:r>
      <w:r w:rsidRPr="00FF174B">
        <w:rPr>
          <w:rFonts w:ascii="Times New Roman" w:hAnsi="Times New Roman" w:cs="Times New Roman"/>
          <w:sz w:val="24"/>
          <w:szCs w:val="24"/>
        </w:rPr>
        <w:t>HCM</w:t>
      </w:r>
      <w:r w:rsidRPr="00FF174B">
        <w:rPr>
          <w:rFonts w:ascii="Times New Roman" w:hAnsi="Times New Roman" w:cs="Times New Roman"/>
          <w:sz w:val="24"/>
          <w:szCs w:val="24"/>
          <w:lang w:val="ru-RU"/>
        </w:rPr>
        <w:t xml:space="preserve">-2000 </w:t>
      </w:r>
      <w:r w:rsidRPr="00FF174B">
        <w:rPr>
          <w:rFonts w:ascii="Times New Roman" w:hAnsi="Times New Roman" w:cs="Times New Roman"/>
          <w:sz w:val="24"/>
          <w:szCs w:val="24"/>
          <w:lang w:val="sr-Cyrl-RS"/>
        </w:rPr>
        <w:t xml:space="preserve">или </w:t>
      </w:r>
      <w:r w:rsidRPr="00FF174B">
        <w:rPr>
          <w:rFonts w:ascii="Times New Roman" w:hAnsi="Times New Roman" w:cs="Times New Roman"/>
          <w:sz w:val="24"/>
          <w:szCs w:val="24"/>
        </w:rPr>
        <w:t>HCM-2010</w:t>
      </w:r>
      <w:r w:rsidRPr="00FF174B">
        <w:rPr>
          <w:rFonts w:ascii="Times New Roman" w:hAnsi="Times New Roman" w:cs="Times New Roman"/>
          <w:sz w:val="24"/>
          <w:szCs w:val="24"/>
          <w:lang w:val="sr-Cyrl-CS"/>
        </w:rPr>
        <w:t>. Ниво услуге на предметној саобраћајници се одређује за сваку слободну деоницу у оба смера вожње. Експлоатационе брзине на слободној деоници (</w:t>
      </w:r>
      <w:r w:rsidRPr="00FF174B">
        <w:rPr>
          <w:rFonts w:ascii="Times New Roman" w:hAnsi="Times New Roman" w:cs="Times New Roman"/>
          <w:sz w:val="24"/>
          <w:szCs w:val="24"/>
        </w:rPr>
        <w:t>Ve</w:t>
      </w:r>
      <w:r w:rsidRPr="00FF174B">
        <w:rPr>
          <w:rFonts w:ascii="Times New Roman" w:hAnsi="Times New Roman" w:cs="Times New Roman"/>
          <w:sz w:val="24"/>
          <w:szCs w:val="24"/>
          <w:lang w:val="sr-Cyrl-CS"/>
        </w:rPr>
        <w:t xml:space="preserve">) одредити према дијаграму зависности брзине </w:t>
      </w:r>
      <w:r w:rsidRPr="00FF174B">
        <w:rPr>
          <w:rFonts w:ascii="Times New Roman" w:hAnsi="Times New Roman" w:cs="Times New Roman"/>
          <w:sz w:val="24"/>
          <w:szCs w:val="24"/>
        </w:rPr>
        <w:t>V</w:t>
      </w:r>
      <w:r w:rsidRPr="00FF174B">
        <w:rPr>
          <w:rFonts w:ascii="Times New Roman" w:hAnsi="Times New Roman" w:cs="Times New Roman"/>
          <w:sz w:val="24"/>
          <w:szCs w:val="24"/>
          <w:lang w:val="sr-Cyrl-CS"/>
        </w:rPr>
        <w:t xml:space="preserve"> од протока </w:t>
      </w:r>
      <w:r w:rsidRPr="00FF174B">
        <w:rPr>
          <w:rFonts w:ascii="Times New Roman" w:hAnsi="Times New Roman" w:cs="Times New Roman"/>
          <w:sz w:val="24"/>
          <w:szCs w:val="24"/>
        </w:rPr>
        <w:t>q</w:t>
      </w:r>
      <w:r w:rsidRPr="00FF174B">
        <w:rPr>
          <w:rFonts w:ascii="Times New Roman" w:hAnsi="Times New Roman" w:cs="Times New Roman"/>
          <w:sz w:val="24"/>
          <w:szCs w:val="24"/>
          <w:vertAlign w:val="subscript"/>
        </w:rPr>
        <w:t>m</w:t>
      </w:r>
      <w:r w:rsidRPr="00FF174B">
        <w:rPr>
          <w:rFonts w:ascii="Times New Roman" w:hAnsi="Times New Roman" w:cs="Times New Roman"/>
          <w:sz w:val="24"/>
          <w:szCs w:val="24"/>
          <w:lang w:val="sr-Cyrl-CS"/>
        </w:rPr>
        <w:t xml:space="preserve">, густине </w:t>
      </w:r>
      <w:r w:rsidRPr="00FF174B">
        <w:rPr>
          <w:rFonts w:ascii="Times New Roman" w:hAnsi="Times New Roman" w:cs="Times New Roman"/>
          <w:sz w:val="24"/>
          <w:szCs w:val="24"/>
        </w:rPr>
        <w:t>g</w:t>
      </w:r>
      <w:r w:rsidRPr="00FF174B">
        <w:rPr>
          <w:rFonts w:ascii="Times New Roman" w:hAnsi="Times New Roman" w:cs="Times New Roman"/>
          <w:sz w:val="24"/>
          <w:szCs w:val="24"/>
          <w:lang w:val="sr-Cyrl-CS"/>
        </w:rPr>
        <w:t xml:space="preserve">, и брзине у слободном току </w:t>
      </w:r>
      <w:r w:rsidRPr="00FF174B">
        <w:rPr>
          <w:rFonts w:ascii="Times New Roman" w:hAnsi="Times New Roman" w:cs="Times New Roman"/>
          <w:sz w:val="24"/>
          <w:szCs w:val="24"/>
        </w:rPr>
        <w:t>V</w:t>
      </w:r>
      <w:r w:rsidRPr="00FF174B">
        <w:rPr>
          <w:rFonts w:ascii="Times New Roman" w:hAnsi="Times New Roman" w:cs="Times New Roman"/>
          <w:sz w:val="24"/>
          <w:szCs w:val="24"/>
          <w:vertAlign w:val="subscript"/>
        </w:rPr>
        <w:t>sl</w:t>
      </w:r>
      <w:r w:rsidRPr="00FF174B">
        <w:rPr>
          <w:rFonts w:ascii="Times New Roman" w:hAnsi="Times New Roman" w:cs="Times New Roman"/>
          <w:sz w:val="24"/>
          <w:szCs w:val="24"/>
          <w:lang w:val="sr-Cyrl-CS"/>
        </w:rPr>
        <w:t xml:space="preserve"> на нивоу услуге "А" у оба смера вожње. Брзина у слободном току се одређује на основу профила претходне брзине (брзине у слободном току), за сва три типа меродавних возила (ПА, ТВ, АУ) по обрасцу:</w:t>
      </w:r>
      <w:r w:rsidRPr="00FF174B">
        <w:rPr>
          <w:rFonts w:ascii="Times New Roman" w:hAnsi="Times New Roman" w:cs="Times New Roman"/>
          <w:sz w:val="24"/>
          <w:szCs w:val="24"/>
          <w:lang w:val="sr-Latn-CS"/>
        </w:rPr>
        <w:t xml:space="preserve"> VSL =</w:t>
      </w:r>
      <w:r w:rsidRPr="00FF174B">
        <w:rPr>
          <w:rFonts w:ascii="Times New Roman" w:hAnsi="Times New Roman" w:cs="Times New Roman"/>
          <w:sz w:val="24"/>
          <w:szCs w:val="24"/>
          <w:vertAlign w:val="subscript"/>
          <w:lang w:val="sr-Latn-CS"/>
        </w:rPr>
        <w:t>PA</w:t>
      </w:r>
      <w:r w:rsidRPr="00FF174B">
        <w:rPr>
          <w:rFonts w:ascii="Times New Roman" w:hAnsi="Times New Roman" w:cs="Times New Roman"/>
          <w:sz w:val="24"/>
          <w:szCs w:val="24"/>
          <w:lang w:val="sr-Latn-CS"/>
        </w:rPr>
        <w:t xml:space="preserve">P x </w:t>
      </w:r>
      <w:r w:rsidRPr="00FF174B">
        <w:rPr>
          <w:rFonts w:ascii="Times New Roman" w:hAnsi="Times New Roman" w:cs="Times New Roman"/>
          <w:sz w:val="24"/>
          <w:szCs w:val="24"/>
          <w:vertAlign w:val="subscript"/>
          <w:lang w:val="sr-Latn-CS"/>
        </w:rPr>
        <w:t>PA</w:t>
      </w:r>
      <w:r w:rsidRPr="00FF174B">
        <w:rPr>
          <w:rFonts w:ascii="Times New Roman" w:hAnsi="Times New Roman" w:cs="Times New Roman"/>
          <w:sz w:val="24"/>
          <w:szCs w:val="24"/>
          <w:lang w:val="sr-Latn-CS"/>
        </w:rPr>
        <w:t>V</w:t>
      </w:r>
      <w:r w:rsidRPr="00FF174B">
        <w:rPr>
          <w:rFonts w:ascii="Times New Roman" w:hAnsi="Times New Roman" w:cs="Times New Roman"/>
          <w:sz w:val="24"/>
          <w:szCs w:val="24"/>
          <w:vertAlign w:val="subscript"/>
          <w:lang w:val="sr-Latn-CS"/>
        </w:rPr>
        <w:t>SL</w:t>
      </w:r>
      <w:r w:rsidRPr="00FF174B">
        <w:rPr>
          <w:rFonts w:ascii="Times New Roman" w:hAnsi="Times New Roman" w:cs="Times New Roman"/>
          <w:sz w:val="24"/>
          <w:szCs w:val="24"/>
          <w:lang w:val="sr-Latn-CS"/>
        </w:rPr>
        <w:t xml:space="preserve"> + (</w:t>
      </w:r>
      <w:r w:rsidRPr="00FF174B">
        <w:rPr>
          <w:rFonts w:ascii="Times New Roman" w:hAnsi="Times New Roman" w:cs="Times New Roman"/>
          <w:sz w:val="24"/>
          <w:szCs w:val="24"/>
          <w:vertAlign w:val="subscript"/>
          <w:lang w:val="sr-Latn-CS"/>
        </w:rPr>
        <w:t>TV</w:t>
      </w:r>
      <w:r w:rsidRPr="00FF174B">
        <w:rPr>
          <w:rFonts w:ascii="Times New Roman" w:hAnsi="Times New Roman" w:cs="Times New Roman"/>
          <w:sz w:val="24"/>
          <w:szCs w:val="24"/>
          <w:lang w:val="sr-Latn-CS"/>
        </w:rPr>
        <w:t>P +</w:t>
      </w:r>
      <w:r w:rsidRPr="00FF174B">
        <w:rPr>
          <w:rFonts w:ascii="Times New Roman" w:hAnsi="Times New Roman" w:cs="Times New Roman"/>
          <w:sz w:val="24"/>
          <w:szCs w:val="24"/>
          <w:vertAlign w:val="subscript"/>
          <w:lang w:val="sr-Latn-CS"/>
        </w:rPr>
        <w:t>BUS</w:t>
      </w:r>
      <w:r w:rsidRPr="00FF174B">
        <w:rPr>
          <w:rFonts w:ascii="Times New Roman" w:hAnsi="Times New Roman" w:cs="Times New Roman"/>
          <w:sz w:val="24"/>
          <w:szCs w:val="24"/>
          <w:lang w:val="sr-Latn-CS"/>
        </w:rPr>
        <w:t xml:space="preserve">P) x </w:t>
      </w:r>
      <w:r w:rsidRPr="00FF174B">
        <w:rPr>
          <w:rFonts w:ascii="Times New Roman" w:hAnsi="Times New Roman" w:cs="Times New Roman"/>
          <w:sz w:val="24"/>
          <w:szCs w:val="24"/>
          <w:vertAlign w:val="subscript"/>
          <w:lang w:val="sr-Latn-CS"/>
        </w:rPr>
        <w:t>TV</w:t>
      </w:r>
      <w:r w:rsidRPr="00FF174B">
        <w:rPr>
          <w:rFonts w:ascii="Times New Roman" w:hAnsi="Times New Roman" w:cs="Times New Roman"/>
          <w:sz w:val="24"/>
          <w:szCs w:val="24"/>
          <w:lang w:val="sr-Latn-CS"/>
        </w:rPr>
        <w:t>V</w:t>
      </w:r>
      <w:r w:rsidRPr="00FF174B">
        <w:rPr>
          <w:rFonts w:ascii="Times New Roman" w:hAnsi="Times New Roman" w:cs="Times New Roman"/>
          <w:sz w:val="24"/>
          <w:szCs w:val="24"/>
          <w:vertAlign w:val="subscript"/>
          <w:lang w:val="sr-Latn-CS"/>
        </w:rPr>
        <w:t>SL</w:t>
      </w:r>
      <w:r w:rsidRPr="00FF174B">
        <w:rPr>
          <w:rFonts w:ascii="Times New Roman" w:hAnsi="Times New Roman" w:cs="Times New Roman"/>
          <w:sz w:val="24"/>
          <w:szCs w:val="24"/>
          <w:lang w:val="sr-Latn-CS"/>
        </w:rPr>
        <w:t>+</w:t>
      </w:r>
      <w:r w:rsidRPr="00FF174B">
        <w:rPr>
          <w:rFonts w:ascii="Times New Roman" w:hAnsi="Times New Roman" w:cs="Times New Roman"/>
          <w:sz w:val="24"/>
          <w:szCs w:val="24"/>
          <w:vertAlign w:val="subscript"/>
          <w:lang w:val="sr-Latn-CS"/>
        </w:rPr>
        <w:t>AV</w:t>
      </w:r>
      <w:r w:rsidRPr="00FF174B">
        <w:rPr>
          <w:rFonts w:ascii="Times New Roman" w:hAnsi="Times New Roman" w:cs="Times New Roman"/>
          <w:sz w:val="24"/>
          <w:szCs w:val="24"/>
          <w:lang w:val="sr-Latn-CS"/>
        </w:rPr>
        <w:t xml:space="preserve">P x </w:t>
      </w:r>
      <w:r w:rsidRPr="00FF174B">
        <w:rPr>
          <w:rFonts w:ascii="Times New Roman" w:hAnsi="Times New Roman" w:cs="Times New Roman"/>
          <w:sz w:val="24"/>
          <w:szCs w:val="24"/>
          <w:vertAlign w:val="subscript"/>
          <w:lang w:val="sr-Latn-CS"/>
        </w:rPr>
        <w:t>AV</w:t>
      </w:r>
      <w:r w:rsidRPr="00FF174B">
        <w:rPr>
          <w:rFonts w:ascii="Times New Roman" w:hAnsi="Times New Roman" w:cs="Times New Roman"/>
          <w:sz w:val="24"/>
          <w:szCs w:val="24"/>
          <w:lang w:val="sr-Latn-CS"/>
        </w:rPr>
        <w:t>V</w:t>
      </w:r>
      <w:r w:rsidRPr="00FF174B">
        <w:rPr>
          <w:rFonts w:ascii="Times New Roman" w:hAnsi="Times New Roman" w:cs="Times New Roman"/>
          <w:sz w:val="24"/>
          <w:szCs w:val="24"/>
          <w:vertAlign w:val="subscript"/>
          <w:lang w:val="sr-Latn-CS"/>
        </w:rPr>
        <w:t>SL</w:t>
      </w:r>
    </w:p>
    <w:p w14:paraId="51E5500A" w14:textId="77777777" w:rsidR="00562079" w:rsidRPr="00FF174B" w:rsidRDefault="00562079" w:rsidP="00CE3C5F">
      <w:pPr>
        <w:pStyle w:val="Heading1"/>
        <w:ind w:left="360" w:hanging="360"/>
        <w:jc w:val="left"/>
        <w:rPr>
          <w:rFonts w:ascii="Times New Roman" w:hAnsi="Times New Roman" w:cs="Times New Roman"/>
          <w:sz w:val="24"/>
          <w:szCs w:val="24"/>
          <w:lang w:val="sr-Cyrl-CS"/>
        </w:rPr>
      </w:pPr>
      <w:r w:rsidRPr="00FF174B">
        <w:rPr>
          <w:rFonts w:ascii="Times New Roman" w:hAnsi="Times New Roman" w:cs="Times New Roman"/>
          <w:sz w:val="24"/>
          <w:szCs w:val="24"/>
          <w:lang w:val="sr-Cyrl-CS"/>
        </w:rPr>
        <w:t>2113</w:t>
      </w:r>
      <w:r w:rsidRPr="00FF174B">
        <w:rPr>
          <w:rFonts w:ascii="Times New Roman" w:hAnsi="Times New Roman" w:cs="Times New Roman"/>
          <w:sz w:val="24"/>
          <w:szCs w:val="24"/>
          <w:lang w:val="sr-Cyrl-CS"/>
        </w:rPr>
        <w:tab/>
        <w:t>Ниво услуге раскрсница</w:t>
      </w:r>
    </w:p>
    <w:p w14:paraId="653C638D" w14:textId="77777777" w:rsidR="00562079" w:rsidRPr="00FF174B" w:rsidRDefault="00562079" w:rsidP="00CE3C5F">
      <w:pPr>
        <w:pStyle w:val="BodyText"/>
        <w:spacing w:before="120"/>
        <w:rPr>
          <w:rFonts w:ascii="Times New Roman" w:hAnsi="Times New Roman"/>
          <w:sz w:val="24"/>
        </w:rPr>
      </w:pPr>
      <w:r w:rsidRPr="00FF174B">
        <w:rPr>
          <w:rFonts w:ascii="Times New Roman" w:hAnsi="Times New Roman"/>
          <w:sz w:val="24"/>
          <w:lang w:val="sr-Cyrl-CS"/>
        </w:rPr>
        <w:t xml:space="preserve">Прорачун нивоа услуге денивелисаних и површинских раскрсница се врши у циљу релативног и апсолутног поређења успешности примењених пројектних решења, методологијом </w:t>
      </w:r>
      <w:r w:rsidRPr="00FF174B">
        <w:rPr>
          <w:rFonts w:ascii="Times New Roman" w:hAnsi="Times New Roman"/>
          <w:sz w:val="24"/>
        </w:rPr>
        <w:t>HCM</w:t>
      </w:r>
      <w:r w:rsidRPr="00FF174B">
        <w:rPr>
          <w:rFonts w:ascii="Times New Roman" w:hAnsi="Times New Roman"/>
          <w:sz w:val="24"/>
          <w:lang w:val="sr-Cyrl-CS"/>
        </w:rPr>
        <w:t>-</w:t>
      </w:r>
      <w:r w:rsidRPr="00FF174B">
        <w:rPr>
          <w:rFonts w:ascii="Times New Roman" w:hAnsi="Times New Roman"/>
          <w:sz w:val="24"/>
          <w:lang w:val="sr-Latn-RS"/>
        </w:rPr>
        <w:t>2000</w:t>
      </w:r>
      <w:r w:rsidRPr="00FF174B">
        <w:rPr>
          <w:rFonts w:ascii="Times New Roman" w:hAnsi="Times New Roman"/>
          <w:sz w:val="24"/>
          <w:lang w:val="sr-Cyrl-RS"/>
        </w:rPr>
        <w:t xml:space="preserve"> или </w:t>
      </w:r>
      <w:r w:rsidRPr="00FF174B">
        <w:rPr>
          <w:rFonts w:ascii="Times New Roman" w:hAnsi="Times New Roman"/>
          <w:sz w:val="24"/>
          <w:lang w:val="sr-Latn-RS"/>
        </w:rPr>
        <w:t>HCM-2010</w:t>
      </w:r>
      <w:r w:rsidRPr="00FF174B">
        <w:rPr>
          <w:rFonts w:ascii="Times New Roman" w:hAnsi="Times New Roman"/>
          <w:sz w:val="24"/>
          <w:lang w:val="sr-Cyrl-RS"/>
        </w:rPr>
        <w:t xml:space="preserve"> или неком другом важећом</w:t>
      </w:r>
      <w:r w:rsidRPr="00FF174B">
        <w:rPr>
          <w:rFonts w:ascii="Times New Roman" w:hAnsi="Times New Roman"/>
          <w:sz w:val="24"/>
          <w:lang w:val="sr-Cyrl-CS"/>
        </w:rPr>
        <w:t>. Поред одговорајућих графичких прилога, у основној размери Идејног пројекта, потребно је приложити комплетан нумерички прорачун у табеларној форми.</w:t>
      </w:r>
    </w:p>
    <w:p w14:paraId="72AE0483" w14:textId="77777777" w:rsidR="00562079" w:rsidRPr="00FF174B" w:rsidRDefault="00562079" w:rsidP="00CE3C5F">
      <w:pPr>
        <w:pStyle w:val="Heading1"/>
        <w:ind w:left="360" w:hanging="360"/>
        <w:jc w:val="left"/>
        <w:rPr>
          <w:rFonts w:ascii="Times New Roman" w:hAnsi="Times New Roman" w:cs="Times New Roman"/>
          <w:sz w:val="24"/>
          <w:szCs w:val="24"/>
          <w:lang w:val="sr-Cyrl-CS"/>
        </w:rPr>
      </w:pPr>
      <w:r w:rsidRPr="00FF174B">
        <w:rPr>
          <w:rFonts w:ascii="Times New Roman" w:hAnsi="Times New Roman" w:cs="Times New Roman"/>
          <w:sz w:val="24"/>
          <w:szCs w:val="24"/>
          <w:lang w:val="sr-Cyrl-CS"/>
        </w:rPr>
        <w:t>2114</w:t>
      </w:r>
      <w:r w:rsidRPr="00FF174B">
        <w:rPr>
          <w:rFonts w:ascii="Times New Roman" w:hAnsi="Times New Roman" w:cs="Times New Roman"/>
          <w:sz w:val="24"/>
          <w:szCs w:val="24"/>
          <w:lang w:val="sr-Cyrl-CS"/>
        </w:rPr>
        <w:tab/>
        <w:t>Прогноза нивоа сигурности</w:t>
      </w:r>
    </w:p>
    <w:p w14:paraId="18F012F3" w14:textId="77777777" w:rsidR="00562079" w:rsidRPr="00FF174B" w:rsidRDefault="00562079" w:rsidP="00FF174B">
      <w:pPr>
        <w:pStyle w:val="BodyText"/>
        <w:spacing w:before="120"/>
        <w:rPr>
          <w:rFonts w:ascii="Times New Roman" w:hAnsi="Times New Roman"/>
          <w:sz w:val="24"/>
          <w:lang w:val="sr-Cyrl-CS"/>
        </w:rPr>
      </w:pPr>
      <w:r w:rsidRPr="00FF174B">
        <w:rPr>
          <w:rFonts w:ascii="Times New Roman" w:hAnsi="Times New Roman"/>
          <w:sz w:val="24"/>
          <w:lang w:val="sr-Cyrl-CS"/>
        </w:rPr>
        <w:t>Прогнозу нивоа сигурности у планском периоду до 2037. године извршити према одговарајућим емпиријским методама, обухватајући што већи број утицајних околности који се могу очекивати од примењених елемената пута и очекиваног саобраћајног оптерећења.</w:t>
      </w:r>
    </w:p>
    <w:p w14:paraId="4D13A368" w14:textId="77777777" w:rsidR="00562079" w:rsidRPr="00FF174B" w:rsidRDefault="00562079" w:rsidP="00FF174B">
      <w:pPr>
        <w:spacing w:line="240" w:lineRule="auto"/>
        <w:jc w:val="both"/>
        <w:rPr>
          <w:rFonts w:ascii="Times New Roman" w:hAnsi="Times New Roman" w:cs="Times New Roman"/>
          <w:sz w:val="24"/>
          <w:szCs w:val="24"/>
          <w:lang w:val="sr-Cyrl-CS"/>
        </w:rPr>
      </w:pPr>
      <w:r w:rsidRPr="00FF174B">
        <w:rPr>
          <w:rFonts w:ascii="Times New Roman" w:hAnsi="Times New Roman" w:cs="Times New Roman"/>
          <w:sz w:val="24"/>
          <w:szCs w:val="24"/>
          <w:lang w:val="sr-Cyrl-CS"/>
        </w:rPr>
        <w:t>Резултате прогнозе треба изразити кроз: укупан број незгода у планском периоду; укупан број незгода са повређеним у планском периоду, са бројем повређених у једној таквој незгоди; укупан број незгода са погинулим у планском периоду са бројем погинулих у таквој једној незгоди. Поред одговорајућих графичких прилога, у основној размери Идејног пројекта, потребно је приложити комплетан нумерички прорачун у табеларној форми.</w:t>
      </w:r>
    </w:p>
    <w:p w14:paraId="4F27C2C0" w14:textId="77777777" w:rsidR="00562079" w:rsidRPr="00CE3C5F" w:rsidRDefault="00562079" w:rsidP="00CE3C5F">
      <w:pPr>
        <w:pStyle w:val="Heading1"/>
        <w:ind w:left="360" w:hanging="360"/>
        <w:jc w:val="left"/>
        <w:rPr>
          <w:rFonts w:ascii="Times New Roman" w:hAnsi="Times New Roman" w:cs="Times New Roman"/>
          <w:sz w:val="24"/>
          <w:szCs w:val="24"/>
          <w:lang w:val="sr-Cyrl-CS"/>
        </w:rPr>
      </w:pPr>
      <w:r w:rsidRPr="00CE3C5F">
        <w:rPr>
          <w:rFonts w:ascii="Times New Roman" w:hAnsi="Times New Roman" w:cs="Times New Roman"/>
          <w:sz w:val="24"/>
          <w:szCs w:val="24"/>
          <w:lang w:val="sr-Cyrl-CS"/>
        </w:rPr>
        <w:t>2121</w:t>
      </w:r>
      <w:r w:rsidRPr="00CE3C5F">
        <w:rPr>
          <w:rFonts w:ascii="Times New Roman" w:hAnsi="Times New Roman" w:cs="Times New Roman"/>
          <w:sz w:val="24"/>
          <w:szCs w:val="24"/>
          <w:lang w:val="sr-Cyrl-CS"/>
        </w:rPr>
        <w:tab/>
        <w:t>Студија о процени утицаја на животну средину</w:t>
      </w:r>
    </w:p>
    <w:p w14:paraId="43671E9C" w14:textId="77777777" w:rsidR="00562079" w:rsidRPr="00CE3C5F" w:rsidRDefault="00562079" w:rsidP="006A6473">
      <w:pPr>
        <w:pStyle w:val="BodyText2"/>
        <w:spacing w:before="120" w:line="240" w:lineRule="auto"/>
        <w:jc w:val="both"/>
        <w:rPr>
          <w:rFonts w:ascii="Times New Roman" w:hAnsi="Times New Roman"/>
          <w:sz w:val="24"/>
        </w:rPr>
      </w:pPr>
      <w:r w:rsidRPr="00CE3C5F">
        <w:rPr>
          <w:rFonts w:ascii="Times New Roman" w:hAnsi="Times New Roman"/>
          <w:sz w:val="24"/>
        </w:rPr>
        <w:t>Пројектант је у обавези да изради захтев и попуни</w:t>
      </w:r>
      <w:r w:rsidRPr="00CE3C5F">
        <w:rPr>
          <w:rFonts w:ascii="Times New Roman" w:hAnsi="Times New Roman"/>
          <w:color w:val="FF0000"/>
          <w:sz w:val="24"/>
        </w:rPr>
        <w:t xml:space="preserve"> </w:t>
      </w:r>
      <w:r w:rsidRPr="00CE3C5F">
        <w:rPr>
          <w:rFonts w:ascii="Times New Roman" w:hAnsi="Times New Roman"/>
          <w:sz w:val="24"/>
        </w:rPr>
        <w:t>упитник о потреби израде Студије о процени утицаја на животну средину. Уколико надлежно министарство потврдно одговори на претходни упитник и захтев неопходно је да пројектант изради захтев и попуни</w:t>
      </w:r>
      <w:r w:rsidRPr="00CE3C5F">
        <w:rPr>
          <w:rFonts w:ascii="Times New Roman" w:hAnsi="Times New Roman"/>
          <w:color w:val="FF0000"/>
          <w:sz w:val="24"/>
        </w:rPr>
        <w:t xml:space="preserve"> </w:t>
      </w:r>
      <w:r w:rsidRPr="00CE3C5F">
        <w:rPr>
          <w:rFonts w:ascii="Times New Roman" w:hAnsi="Times New Roman"/>
          <w:sz w:val="24"/>
        </w:rPr>
        <w:t>упитник о одређивању садржаја Студије о процени утицаја на животну средину, а након тога изради</w:t>
      </w:r>
      <w:r w:rsidRPr="00CE3C5F">
        <w:rPr>
          <w:rFonts w:ascii="Times New Roman" w:hAnsi="Times New Roman"/>
          <w:color w:val="FF0000"/>
          <w:sz w:val="24"/>
        </w:rPr>
        <w:t xml:space="preserve"> </w:t>
      </w:r>
      <w:r w:rsidRPr="00CE3C5F">
        <w:rPr>
          <w:rFonts w:ascii="Times New Roman" w:hAnsi="Times New Roman"/>
          <w:sz w:val="24"/>
        </w:rPr>
        <w:t>и саму студију у свему према важећим законским прописима.</w:t>
      </w:r>
    </w:p>
    <w:p w14:paraId="46C2D61B" w14:textId="77777777" w:rsidR="00562079" w:rsidRPr="00CE3C5F" w:rsidRDefault="00562079" w:rsidP="00FF174B">
      <w:pPr>
        <w:pStyle w:val="Heading1"/>
        <w:ind w:left="360" w:hanging="360"/>
        <w:jc w:val="left"/>
        <w:rPr>
          <w:rFonts w:ascii="Times New Roman" w:hAnsi="Times New Roman" w:cs="Times New Roman"/>
          <w:sz w:val="24"/>
          <w:szCs w:val="24"/>
          <w:lang w:val="sr-Cyrl-CS"/>
        </w:rPr>
      </w:pPr>
      <w:r w:rsidRPr="00CE3C5F">
        <w:rPr>
          <w:rFonts w:ascii="Times New Roman" w:hAnsi="Times New Roman" w:cs="Times New Roman"/>
          <w:sz w:val="24"/>
          <w:szCs w:val="24"/>
          <w:lang w:val="sr-Cyrl-CS"/>
        </w:rPr>
        <w:t>2122</w:t>
      </w:r>
      <w:r w:rsidRPr="00CE3C5F">
        <w:rPr>
          <w:rFonts w:ascii="Times New Roman" w:hAnsi="Times New Roman" w:cs="Times New Roman"/>
          <w:sz w:val="24"/>
          <w:szCs w:val="24"/>
          <w:lang w:val="sr-Cyrl-CS"/>
        </w:rPr>
        <w:tab/>
        <w:t>Техничке мере заштите животне средине</w:t>
      </w:r>
    </w:p>
    <w:p w14:paraId="3B9CB123" w14:textId="77777777" w:rsidR="00562079" w:rsidRPr="00CE3C5F" w:rsidRDefault="00562079" w:rsidP="00FF174B">
      <w:pPr>
        <w:spacing w:before="120" w:line="240" w:lineRule="auto"/>
        <w:jc w:val="both"/>
        <w:rPr>
          <w:rFonts w:ascii="Times New Roman" w:hAnsi="Times New Roman" w:cs="Times New Roman"/>
          <w:sz w:val="24"/>
          <w:szCs w:val="24"/>
          <w:lang w:val="sr-Cyrl-CS"/>
        </w:rPr>
      </w:pPr>
      <w:r w:rsidRPr="00CE3C5F">
        <w:rPr>
          <w:rFonts w:ascii="Times New Roman" w:hAnsi="Times New Roman" w:cs="Times New Roman"/>
          <w:sz w:val="24"/>
          <w:szCs w:val="24"/>
          <w:lang w:val="sr-Cyrl-CS"/>
        </w:rPr>
        <w:t xml:space="preserve">Овај пројекат обухвата техничку документацију којом се дефинишу конструкције за заштиту и унапређење животне средине. Предмет наведене документације су потенцијалне конструкције за заштиту од буке, конструкције за заштиту вода од загађења, специфична конструктивна решења за отклањање негативних последица на флору и фауну, ревитализација и уређење позајмишта и депонија материјала и уређење путног појаса. Овај пројекат мора у свим концептуалним и </w:t>
      </w:r>
      <w:r w:rsidRPr="00CE3C5F">
        <w:rPr>
          <w:rFonts w:ascii="Times New Roman" w:hAnsi="Times New Roman" w:cs="Times New Roman"/>
          <w:sz w:val="24"/>
          <w:szCs w:val="24"/>
          <w:lang w:val="sr-Cyrl-CS"/>
        </w:rPr>
        <w:lastRenderedPageBreak/>
        <w:t>конструктивним детаљима бити усаглашен са пројектом трасе пута и Студијом о процени утицаја на животну средину.</w:t>
      </w:r>
    </w:p>
    <w:p w14:paraId="28FF0C88" w14:textId="77777777" w:rsidR="00562079" w:rsidRPr="00CE3C5F" w:rsidRDefault="00562079" w:rsidP="00CE3C5F">
      <w:pPr>
        <w:pStyle w:val="Heading1"/>
        <w:ind w:left="360" w:hanging="360"/>
        <w:jc w:val="left"/>
        <w:rPr>
          <w:rFonts w:ascii="Times New Roman" w:hAnsi="Times New Roman" w:cs="Times New Roman"/>
          <w:sz w:val="24"/>
          <w:szCs w:val="24"/>
          <w:lang w:val="sr-Cyrl-CS"/>
        </w:rPr>
      </w:pPr>
      <w:r w:rsidRPr="00CE3C5F">
        <w:rPr>
          <w:rFonts w:ascii="Times New Roman" w:hAnsi="Times New Roman" w:cs="Times New Roman"/>
          <w:sz w:val="24"/>
          <w:szCs w:val="24"/>
          <w:lang w:val="sr-Cyrl-CS"/>
        </w:rPr>
        <w:t>2123</w:t>
      </w:r>
      <w:r w:rsidRPr="00CE3C5F">
        <w:rPr>
          <w:rFonts w:ascii="Times New Roman" w:hAnsi="Times New Roman" w:cs="Times New Roman"/>
          <w:sz w:val="24"/>
          <w:szCs w:val="24"/>
          <w:lang w:val="sr-Cyrl-CS"/>
        </w:rPr>
        <w:tab/>
        <w:t>Уређење путног појаса</w:t>
      </w:r>
    </w:p>
    <w:p w14:paraId="5B908257" w14:textId="77777777" w:rsidR="00562079" w:rsidRPr="00CE3C5F" w:rsidRDefault="00562079" w:rsidP="00CE3C5F">
      <w:pPr>
        <w:spacing w:before="120" w:line="240" w:lineRule="auto"/>
        <w:jc w:val="both"/>
        <w:rPr>
          <w:rFonts w:ascii="Times New Roman" w:hAnsi="Times New Roman" w:cs="Times New Roman"/>
          <w:sz w:val="24"/>
          <w:szCs w:val="24"/>
          <w:lang w:val="sr-Cyrl-CS"/>
        </w:rPr>
      </w:pPr>
      <w:r w:rsidRPr="00CE3C5F">
        <w:rPr>
          <w:rFonts w:ascii="Times New Roman" w:hAnsi="Times New Roman" w:cs="Times New Roman"/>
          <w:sz w:val="24"/>
          <w:szCs w:val="24"/>
          <w:lang w:val="sr-Cyrl-CS"/>
        </w:rPr>
        <w:t>У оквиру ове активности потребно је израдити пројекте за уређење путног појаса у границама дефинисаним пројектом експропријације. Основни докуменат за израду овог пројекта јесте нивелациони план разматране деонице пута и/или раскрснице (денивелисана и/или површинска) у основној размери Идејног пројекта, еквидистанција изохипси у оквиру путног земљишта, Е = 0,5 м (1,00 м) са уцртаним планом инсталација. Успешност решења треба проверити применом неке од метода визуелизације (статичка или динамичка перспектива, физички модели, инверзна фотограметрија и сл.) што има посебног значаја код јавне презентације пројекта. Примењена решења треба усагласити са околним простором како пут не би деловао као страно тело. Исто тако, ова решења морају бити условљена зауставном и захтеваном прегледношћу, као и захтевима за сигурну и удобну вожњу.</w:t>
      </w:r>
    </w:p>
    <w:p w14:paraId="51E521A4" w14:textId="77777777" w:rsidR="00562079" w:rsidRPr="00CE3C5F" w:rsidRDefault="00562079" w:rsidP="00FF174B">
      <w:pPr>
        <w:spacing w:line="240" w:lineRule="auto"/>
        <w:jc w:val="both"/>
        <w:rPr>
          <w:rFonts w:ascii="Times New Roman" w:hAnsi="Times New Roman" w:cs="Times New Roman"/>
          <w:sz w:val="24"/>
          <w:szCs w:val="24"/>
          <w:lang w:val="sr-Cyrl-CS"/>
        </w:rPr>
      </w:pPr>
      <w:r w:rsidRPr="00CE3C5F">
        <w:rPr>
          <w:rFonts w:ascii="Times New Roman" w:hAnsi="Times New Roman" w:cs="Times New Roman"/>
          <w:sz w:val="24"/>
          <w:szCs w:val="24"/>
          <w:lang w:val="sr-Cyrl-CS"/>
        </w:rPr>
        <w:t xml:space="preserve">Извршити анализу постојећег стања и избор садног материјала прилагодити условима терена  са  акцентом  на  аутохтоне  врсте.  Дефинисати  квалитет  садног  материјала (виталност, бусен, старост и висину) са предлогом адекватних алтернативних врста обзиром на тешкоће прибављања истог. </w:t>
      </w:r>
    </w:p>
    <w:p w14:paraId="5E4868D8" w14:textId="77777777" w:rsidR="00562079" w:rsidRPr="00CE3C5F" w:rsidRDefault="00562079" w:rsidP="00FF174B">
      <w:pPr>
        <w:spacing w:line="240" w:lineRule="auto"/>
        <w:jc w:val="both"/>
        <w:rPr>
          <w:rFonts w:ascii="Times New Roman" w:hAnsi="Times New Roman" w:cs="Times New Roman"/>
          <w:sz w:val="24"/>
          <w:szCs w:val="24"/>
          <w:lang w:val="sr-Cyrl-CS"/>
        </w:rPr>
      </w:pPr>
      <w:r w:rsidRPr="00CE3C5F">
        <w:rPr>
          <w:rFonts w:ascii="Times New Roman" w:hAnsi="Times New Roman" w:cs="Times New Roman"/>
          <w:sz w:val="24"/>
          <w:szCs w:val="24"/>
          <w:lang w:val="sr-Cyrl-CS"/>
        </w:rPr>
        <w:t>Приликом садње водити рачуна да се саднице дрвећа и високог шибља не налазе у оквиру зона прегледности.</w:t>
      </w:r>
    </w:p>
    <w:p w14:paraId="444F6A2F" w14:textId="77777777" w:rsidR="00562079" w:rsidRPr="00CE3C5F" w:rsidRDefault="00562079" w:rsidP="00FF174B">
      <w:pPr>
        <w:spacing w:line="240" w:lineRule="auto"/>
        <w:jc w:val="both"/>
        <w:rPr>
          <w:rFonts w:ascii="Times New Roman" w:hAnsi="Times New Roman" w:cs="Times New Roman"/>
          <w:sz w:val="24"/>
          <w:szCs w:val="24"/>
          <w:lang w:val="sr-Cyrl-CS"/>
        </w:rPr>
      </w:pPr>
      <w:r w:rsidRPr="00CE3C5F">
        <w:rPr>
          <w:rFonts w:ascii="Times New Roman" w:hAnsi="Times New Roman" w:cs="Times New Roman"/>
          <w:sz w:val="24"/>
          <w:szCs w:val="24"/>
          <w:lang w:val="sr-Cyrl-CS"/>
        </w:rPr>
        <w:t xml:space="preserve">Травне површине формирати од смеше трава отпорних на услове средине. Затрављивање вршити на површинама које је неопходно у што краћем временском периоду прекрити травњаком како због безбедности на путу, благовременом одводњавању тако и због ерозије. За остале површине затрављивање треба да се обави формирањем природног травњака. Пројектним решењима и избором материјала обезбедити трајну заштиту косина на којима може доћи до опасности од ерозије. </w:t>
      </w:r>
    </w:p>
    <w:p w14:paraId="35A9536F" w14:textId="77777777" w:rsidR="00562079" w:rsidRPr="00CE3C5F" w:rsidRDefault="00562079" w:rsidP="00CE3C5F">
      <w:pPr>
        <w:spacing w:before="120" w:line="240" w:lineRule="auto"/>
        <w:jc w:val="both"/>
        <w:rPr>
          <w:rFonts w:ascii="Times New Roman" w:hAnsi="Times New Roman" w:cs="Times New Roman"/>
          <w:sz w:val="24"/>
          <w:szCs w:val="24"/>
          <w:lang w:val="sr-Cyrl-CS"/>
        </w:rPr>
      </w:pPr>
      <w:r w:rsidRPr="00CE3C5F">
        <w:rPr>
          <w:rFonts w:ascii="Times New Roman" w:hAnsi="Times New Roman" w:cs="Times New Roman"/>
          <w:sz w:val="24"/>
          <w:szCs w:val="24"/>
          <w:lang w:val="sr-Cyrl-CS"/>
        </w:rPr>
        <w:t xml:space="preserve">Предвидети измену земље у садним јамама, док радове на хумусирању у слоју од 20 cm треба обрачунати у грађевинском делу пројекта. </w:t>
      </w:r>
    </w:p>
    <w:p w14:paraId="3BF2924E" w14:textId="77777777" w:rsidR="00562079" w:rsidRPr="00CE3C5F" w:rsidRDefault="00562079" w:rsidP="00CE3C5F">
      <w:pPr>
        <w:tabs>
          <w:tab w:val="left" w:pos="75"/>
          <w:tab w:val="left" w:pos="8985"/>
        </w:tabs>
        <w:autoSpaceDE w:val="0"/>
        <w:spacing w:before="120" w:line="240" w:lineRule="auto"/>
        <w:ind w:left="30" w:right="30"/>
        <w:jc w:val="both"/>
        <w:rPr>
          <w:rFonts w:ascii="Times New Roman" w:hAnsi="Times New Roman" w:cs="Times New Roman"/>
          <w:spacing w:val="-2"/>
          <w:w w:val="102"/>
          <w:sz w:val="24"/>
          <w:szCs w:val="24"/>
          <w:lang w:val="ru-RU"/>
        </w:rPr>
      </w:pPr>
      <w:r w:rsidRPr="00CE3C5F">
        <w:rPr>
          <w:rFonts w:ascii="Times New Roman" w:hAnsi="Times New Roman" w:cs="Times New Roman"/>
          <w:spacing w:val="-2"/>
          <w:w w:val="102"/>
          <w:sz w:val="24"/>
          <w:szCs w:val="24"/>
          <w:lang w:val="ru-RU"/>
        </w:rPr>
        <w:t xml:space="preserve">Удаљење  садница  високих  лишћара  и  четинара  од постојећих  инсталација  које  се задржавају, као и од новопројектованих треба да је: </w:t>
      </w:r>
    </w:p>
    <w:p w14:paraId="63E39107" w14:textId="77777777" w:rsidR="00562079" w:rsidRPr="00CE3C5F" w:rsidRDefault="00562079" w:rsidP="00CE3C5F">
      <w:pPr>
        <w:tabs>
          <w:tab w:val="left" w:pos="75"/>
          <w:tab w:val="left" w:pos="8985"/>
        </w:tabs>
        <w:autoSpaceDE w:val="0"/>
        <w:spacing w:after="0" w:line="240" w:lineRule="auto"/>
        <w:ind w:left="28" w:right="28" w:hanging="28"/>
        <w:jc w:val="both"/>
        <w:rPr>
          <w:rFonts w:ascii="Times New Roman" w:hAnsi="Times New Roman" w:cs="Times New Roman"/>
          <w:spacing w:val="-2"/>
          <w:w w:val="102"/>
          <w:sz w:val="24"/>
          <w:szCs w:val="24"/>
          <w:lang w:val="ru-RU"/>
        </w:rPr>
      </w:pPr>
      <w:r w:rsidRPr="00CE3C5F">
        <w:rPr>
          <w:rFonts w:ascii="Times New Roman" w:hAnsi="Times New Roman" w:cs="Times New Roman"/>
          <w:spacing w:val="-2"/>
          <w:w w:val="102"/>
          <w:sz w:val="24"/>
          <w:szCs w:val="24"/>
          <w:lang w:val="ru-RU"/>
        </w:rPr>
        <w:t>-</w:t>
      </w:r>
      <w:r w:rsidRPr="00CE3C5F">
        <w:rPr>
          <w:rFonts w:ascii="Times New Roman" w:hAnsi="Times New Roman" w:cs="Times New Roman"/>
          <w:spacing w:val="-2"/>
          <w:w w:val="102"/>
          <w:sz w:val="24"/>
          <w:szCs w:val="24"/>
          <w:lang w:val="sr-Cyrl-CS"/>
        </w:rPr>
        <w:t xml:space="preserve"> </w:t>
      </w:r>
      <w:r w:rsidRPr="00CE3C5F">
        <w:rPr>
          <w:rFonts w:ascii="Times New Roman" w:hAnsi="Times New Roman" w:cs="Times New Roman"/>
          <w:spacing w:val="-2"/>
          <w:w w:val="102"/>
          <w:sz w:val="24"/>
          <w:szCs w:val="24"/>
          <w:lang w:val="ru-RU"/>
        </w:rPr>
        <w:t>водовод 1,5 м</w:t>
      </w:r>
    </w:p>
    <w:p w14:paraId="2C3F9974" w14:textId="77777777" w:rsidR="00562079" w:rsidRPr="00CE3C5F" w:rsidRDefault="00562079" w:rsidP="00CE3C5F">
      <w:pPr>
        <w:tabs>
          <w:tab w:val="left" w:pos="75"/>
          <w:tab w:val="left" w:pos="8985"/>
        </w:tabs>
        <w:autoSpaceDE w:val="0"/>
        <w:spacing w:after="0" w:line="240" w:lineRule="auto"/>
        <w:ind w:left="28" w:right="28" w:hanging="28"/>
        <w:jc w:val="both"/>
        <w:rPr>
          <w:rFonts w:ascii="Times New Roman" w:hAnsi="Times New Roman" w:cs="Times New Roman"/>
          <w:spacing w:val="-2"/>
          <w:w w:val="102"/>
          <w:sz w:val="24"/>
          <w:szCs w:val="24"/>
          <w:lang w:val="ru-RU"/>
        </w:rPr>
      </w:pPr>
      <w:r w:rsidRPr="00CE3C5F">
        <w:rPr>
          <w:rFonts w:ascii="Times New Roman" w:hAnsi="Times New Roman" w:cs="Times New Roman"/>
          <w:spacing w:val="-2"/>
          <w:w w:val="102"/>
          <w:sz w:val="24"/>
          <w:szCs w:val="24"/>
          <w:lang w:val="sr-Cyrl-CS"/>
        </w:rPr>
        <w:t>- канализација</w:t>
      </w:r>
      <w:r w:rsidRPr="00CE3C5F">
        <w:rPr>
          <w:rFonts w:ascii="Times New Roman" w:hAnsi="Times New Roman" w:cs="Times New Roman"/>
          <w:spacing w:val="-2"/>
          <w:w w:val="102"/>
          <w:sz w:val="24"/>
          <w:szCs w:val="24"/>
          <w:lang w:val="ru-RU"/>
        </w:rPr>
        <w:t xml:space="preserve"> 2,5 - 3 м</w:t>
      </w:r>
    </w:p>
    <w:p w14:paraId="1EEEBDCD" w14:textId="77777777" w:rsidR="00562079" w:rsidRPr="00CE3C5F" w:rsidRDefault="00562079" w:rsidP="00CE3C5F">
      <w:pPr>
        <w:tabs>
          <w:tab w:val="left" w:pos="75"/>
          <w:tab w:val="left" w:pos="8985"/>
        </w:tabs>
        <w:autoSpaceDE w:val="0"/>
        <w:spacing w:after="0" w:line="240" w:lineRule="auto"/>
        <w:ind w:left="28" w:right="28" w:hanging="28"/>
        <w:jc w:val="both"/>
        <w:rPr>
          <w:rFonts w:ascii="Times New Roman" w:hAnsi="Times New Roman" w:cs="Times New Roman"/>
          <w:spacing w:val="-2"/>
          <w:w w:val="102"/>
          <w:sz w:val="24"/>
          <w:szCs w:val="24"/>
          <w:lang w:val="ru-RU"/>
        </w:rPr>
      </w:pPr>
      <w:r w:rsidRPr="00CE3C5F">
        <w:rPr>
          <w:rFonts w:ascii="Times New Roman" w:hAnsi="Times New Roman" w:cs="Times New Roman"/>
          <w:spacing w:val="-2"/>
          <w:w w:val="102"/>
          <w:sz w:val="24"/>
          <w:szCs w:val="24"/>
          <w:lang w:val="ru-RU"/>
        </w:rPr>
        <w:t>-</w:t>
      </w:r>
      <w:r w:rsidRPr="00CE3C5F">
        <w:rPr>
          <w:rFonts w:ascii="Times New Roman" w:hAnsi="Times New Roman" w:cs="Times New Roman"/>
          <w:spacing w:val="-2"/>
          <w:w w:val="102"/>
          <w:sz w:val="24"/>
          <w:szCs w:val="24"/>
          <w:lang w:val="sr-Cyrl-CS"/>
        </w:rPr>
        <w:t xml:space="preserve"> </w:t>
      </w:r>
      <w:r w:rsidRPr="00CE3C5F">
        <w:rPr>
          <w:rFonts w:ascii="Times New Roman" w:hAnsi="Times New Roman" w:cs="Times New Roman"/>
          <w:spacing w:val="-2"/>
          <w:w w:val="102"/>
          <w:sz w:val="24"/>
          <w:szCs w:val="24"/>
          <w:lang w:val="ru-RU"/>
        </w:rPr>
        <w:t>гасовод 3,0 м</w:t>
      </w:r>
    </w:p>
    <w:p w14:paraId="47F41FF6" w14:textId="77777777" w:rsidR="00562079" w:rsidRPr="00CE3C5F" w:rsidRDefault="00562079" w:rsidP="00CE3C5F">
      <w:pPr>
        <w:tabs>
          <w:tab w:val="left" w:pos="75"/>
          <w:tab w:val="left" w:pos="8985"/>
        </w:tabs>
        <w:autoSpaceDE w:val="0"/>
        <w:spacing w:after="0" w:line="240" w:lineRule="auto"/>
        <w:ind w:left="28" w:right="28" w:hanging="28"/>
        <w:jc w:val="both"/>
        <w:rPr>
          <w:rFonts w:ascii="Times New Roman" w:hAnsi="Times New Roman" w:cs="Times New Roman"/>
          <w:spacing w:val="-2"/>
          <w:w w:val="102"/>
          <w:sz w:val="24"/>
          <w:szCs w:val="24"/>
          <w:lang w:val="ru-RU"/>
        </w:rPr>
      </w:pPr>
      <w:r w:rsidRPr="00CE3C5F">
        <w:rPr>
          <w:rFonts w:ascii="Times New Roman" w:hAnsi="Times New Roman" w:cs="Times New Roman"/>
          <w:spacing w:val="-2"/>
          <w:w w:val="102"/>
          <w:sz w:val="24"/>
          <w:szCs w:val="24"/>
          <w:lang w:val="sr-Cyrl-CS"/>
        </w:rPr>
        <w:t>- електроинсталације</w:t>
      </w:r>
      <w:r w:rsidRPr="00CE3C5F">
        <w:rPr>
          <w:rFonts w:ascii="Times New Roman" w:hAnsi="Times New Roman" w:cs="Times New Roman"/>
          <w:spacing w:val="-2"/>
          <w:w w:val="102"/>
          <w:sz w:val="24"/>
          <w:szCs w:val="24"/>
          <w:lang w:val="ru-RU"/>
        </w:rPr>
        <w:t xml:space="preserve"> 1,2 - 1,5 м</w:t>
      </w:r>
    </w:p>
    <w:p w14:paraId="7B7B0CEF" w14:textId="77777777" w:rsidR="00562079" w:rsidRPr="00CE3C5F" w:rsidRDefault="00562079" w:rsidP="00CE3C5F">
      <w:pPr>
        <w:tabs>
          <w:tab w:val="left" w:pos="75"/>
          <w:tab w:val="left" w:pos="8985"/>
        </w:tabs>
        <w:autoSpaceDE w:val="0"/>
        <w:spacing w:after="0" w:line="240" w:lineRule="auto"/>
        <w:ind w:left="28" w:right="28" w:hanging="28"/>
        <w:jc w:val="both"/>
        <w:rPr>
          <w:rFonts w:ascii="Times New Roman" w:hAnsi="Times New Roman" w:cs="Times New Roman"/>
          <w:spacing w:val="-2"/>
          <w:w w:val="102"/>
          <w:sz w:val="24"/>
          <w:szCs w:val="24"/>
          <w:lang w:val="ru-RU"/>
        </w:rPr>
      </w:pPr>
      <w:r w:rsidRPr="00CE3C5F">
        <w:rPr>
          <w:rFonts w:ascii="Times New Roman" w:hAnsi="Times New Roman" w:cs="Times New Roman"/>
          <w:spacing w:val="-2"/>
          <w:w w:val="102"/>
          <w:sz w:val="24"/>
          <w:szCs w:val="24"/>
          <w:lang w:val="ru-RU"/>
        </w:rPr>
        <w:t>-</w:t>
      </w:r>
      <w:r w:rsidRPr="00CE3C5F">
        <w:rPr>
          <w:rFonts w:ascii="Times New Roman" w:hAnsi="Times New Roman" w:cs="Times New Roman"/>
          <w:spacing w:val="-2"/>
          <w:w w:val="102"/>
          <w:sz w:val="24"/>
          <w:szCs w:val="24"/>
          <w:lang w:val="sr-Cyrl-CS"/>
        </w:rPr>
        <w:t xml:space="preserve"> </w:t>
      </w:r>
      <w:r w:rsidRPr="00CE3C5F">
        <w:rPr>
          <w:rFonts w:ascii="Times New Roman" w:hAnsi="Times New Roman" w:cs="Times New Roman"/>
          <w:spacing w:val="-2"/>
          <w:w w:val="102"/>
          <w:sz w:val="24"/>
          <w:szCs w:val="24"/>
          <w:lang w:val="ru-RU"/>
        </w:rPr>
        <w:t>топловод 3,0 м</w:t>
      </w:r>
    </w:p>
    <w:p w14:paraId="2F8037BF" w14:textId="77777777" w:rsidR="00CE3C5F" w:rsidRDefault="00CE3C5F" w:rsidP="00CE3C5F">
      <w:pPr>
        <w:autoSpaceDE w:val="0"/>
        <w:spacing w:after="0" w:line="240" w:lineRule="auto"/>
        <w:jc w:val="both"/>
        <w:rPr>
          <w:rFonts w:ascii="Times New Roman" w:hAnsi="Times New Roman" w:cs="Times New Roman"/>
          <w:b/>
          <w:spacing w:val="-10"/>
          <w:w w:val="90"/>
          <w:sz w:val="24"/>
          <w:szCs w:val="24"/>
          <w:lang w:val="ru-RU"/>
        </w:rPr>
      </w:pPr>
    </w:p>
    <w:p w14:paraId="3AAC3498" w14:textId="74D6FDF8" w:rsidR="00562079" w:rsidRPr="00CE3C5F" w:rsidRDefault="00562079" w:rsidP="00CE3C5F">
      <w:pPr>
        <w:autoSpaceDE w:val="0"/>
        <w:spacing w:after="0" w:line="240" w:lineRule="auto"/>
        <w:jc w:val="both"/>
        <w:rPr>
          <w:rFonts w:ascii="Times New Roman" w:hAnsi="Times New Roman" w:cs="Times New Roman"/>
          <w:b/>
          <w:spacing w:val="-10"/>
          <w:w w:val="90"/>
          <w:sz w:val="24"/>
          <w:szCs w:val="24"/>
          <w:lang w:val="ru-RU"/>
        </w:rPr>
      </w:pPr>
      <w:r w:rsidRPr="00CE3C5F">
        <w:rPr>
          <w:rFonts w:ascii="Times New Roman" w:hAnsi="Times New Roman" w:cs="Times New Roman"/>
          <w:b/>
          <w:spacing w:val="-10"/>
          <w:w w:val="90"/>
          <w:sz w:val="24"/>
          <w:szCs w:val="24"/>
          <w:lang w:val="ru-RU"/>
        </w:rPr>
        <w:t>САДРЖАЈ ПРОЈЕКТА</w:t>
      </w:r>
    </w:p>
    <w:p w14:paraId="6DDBA38E" w14:textId="77777777" w:rsidR="006A6473" w:rsidRDefault="006A6473" w:rsidP="00CE3C5F">
      <w:pPr>
        <w:autoSpaceDE w:val="0"/>
        <w:spacing w:after="0" w:line="240" w:lineRule="auto"/>
        <w:jc w:val="both"/>
        <w:rPr>
          <w:rFonts w:ascii="Times New Roman" w:hAnsi="Times New Roman" w:cs="Times New Roman"/>
          <w:b/>
          <w:spacing w:val="-10"/>
          <w:w w:val="96"/>
          <w:sz w:val="24"/>
          <w:szCs w:val="24"/>
          <w:lang w:val="ru-RU"/>
        </w:rPr>
      </w:pPr>
    </w:p>
    <w:p w14:paraId="7B6A8A26" w14:textId="76DA1C22" w:rsidR="00562079" w:rsidRPr="00CE3C5F" w:rsidRDefault="00562079" w:rsidP="00CE3C5F">
      <w:pPr>
        <w:autoSpaceDE w:val="0"/>
        <w:spacing w:after="0" w:line="240" w:lineRule="auto"/>
        <w:jc w:val="both"/>
        <w:rPr>
          <w:rFonts w:ascii="Times New Roman" w:hAnsi="Times New Roman" w:cs="Times New Roman"/>
          <w:b/>
          <w:spacing w:val="-10"/>
          <w:w w:val="96"/>
          <w:sz w:val="24"/>
          <w:szCs w:val="24"/>
          <w:lang w:val="ru-RU"/>
        </w:rPr>
      </w:pPr>
      <w:r w:rsidRPr="00CE3C5F">
        <w:rPr>
          <w:rFonts w:ascii="Times New Roman" w:hAnsi="Times New Roman" w:cs="Times New Roman"/>
          <w:b/>
          <w:spacing w:val="-10"/>
          <w:w w:val="96"/>
          <w:sz w:val="24"/>
          <w:szCs w:val="24"/>
          <w:lang w:val="ru-RU"/>
        </w:rPr>
        <w:t xml:space="preserve">ОПШТИ ДЕО </w:t>
      </w:r>
    </w:p>
    <w:p w14:paraId="64E75521" w14:textId="77777777" w:rsidR="00CE3C5F" w:rsidRDefault="00CE3C5F" w:rsidP="00CE3C5F">
      <w:pPr>
        <w:autoSpaceDE w:val="0"/>
        <w:spacing w:after="0" w:line="240" w:lineRule="auto"/>
        <w:jc w:val="both"/>
        <w:rPr>
          <w:rFonts w:ascii="Times New Roman" w:hAnsi="Times New Roman" w:cs="Times New Roman"/>
          <w:b/>
          <w:spacing w:val="-9"/>
          <w:sz w:val="24"/>
          <w:szCs w:val="24"/>
          <w:lang w:val="ru-RU"/>
        </w:rPr>
      </w:pPr>
    </w:p>
    <w:p w14:paraId="4142D954" w14:textId="77777777" w:rsidR="00562079" w:rsidRPr="00CE3C5F" w:rsidRDefault="00562079" w:rsidP="00CE3C5F">
      <w:pPr>
        <w:autoSpaceDE w:val="0"/>
        <w:spacing w:after="0" w:line="240" w:lineRule="auto"/>
        <w:jc w:val="both"/>
        <w:rPr>
          <w:rFonts w:ascii="Times New Roman" w:hAnsi="Times New Roman" w:cs="Times New Roman"/>
          <w:b/>
          <w:spacing w:val="-9"/>
          <w:sz w:val="24"/>
          <w:szCs w:val="24"/>
          <w:lang w:val="ru-RU"/>
        </w:rPr>
      </w:pPr>
      <w:r w:rsidRPr="00CE3C5F">
        <w:rPr>
          <w:rFonts w:ascii="Times New Roman" w:hAnsi="Times New Roman" w:cs="Times New Roman"/>
          <w:b/>
          <w:spacing w:val="-9"/>
          <w:sz w:val="24"/>
          <w:szCs w:val="24"/>
          <w:lang w:val="ru-RU"/>
        </w:rPr>
        <w:t xml:space="preserve">ТЕКСТУАЛНИ ДЕО: </w:t>
      </w:r>
    </w:p>
    <w:p w14:paraId="3C98395E" w14:textId="77777777" w:rsidR="00562079" w:rsidRPr="00CE3C5F" w:rsidRDefault="00562079" w:rsidP="00CE3C5F">
      <w:pPr>
        <w:tabs>
          <w:tab w:val="left" w:pos="284"/>
        </w:tabs>
        <w:autoSpaceDE w:val="0"/>
        <w:spacing w:before="60" w:after="0" w:line="240" w:lineRule="auto"/>
        <w:jc w:val="both"/>
        <w:rPr>
          <w:rFonts w:ascii="Times New Roman" w:hAnsi="Times New Roman" w:cs="Times New Roman"/>
          <w:spacing w:val="-3"/>
          <w:sz w:val="24"/>
          <w:szCs w:val="24"/>
          <w:lang w:val="ru-RU"/>
        </w:rPr>
      </w:pPr>
      <w:r w:rsidRPr="00CE3C5F">
        <w:rPr>
          <w:rFonts w:ascii="Times New Roman" w:hAnsi="Times New Roman" w:cs="Times New Roman"/>
          <w:spacing w:val="-3"/>
          <w:sz w:val="24"/>
          <w:szCs w:val="24"/>
          <w:lang w:val="ru-RU"/>
        </w:rPr>
        <w:t>-</w:t>
      </w:r>
      <w:r w:rsidRPr="00CE3C5F">
        <w:rPr>
          <w:rFonts w:ascii="Times New Roman" w:hAnsi="Times New Roman" w:cs="Times New Roman"/>
          <w:spacing w:val="-3"/>
          <w:sz w:val="24"/>
          <w:szCs w:val="24"/>
          <w:lang w:val="ru-RU"/>
        </w:rPr>
        <w:tab/>
        <w:t>Технички извештај</w:t>
      </w:r>
    </w:p>
    <w:p w14:paraId="36DD9A6C" w14:textId="77777777" w:rsidR="00562079" w:rsidRPr="00CE3C5F" w:rsidRDefault="00562079" w:rsidP="00CE3C5F">
      <w:pPr>
        <w:tabs>
          <w:tab w:val="left" w:pos="284"/>
        </w:tabs>
        <w:autoSpaceDE w:val="0"/>
        <w:spacing w:before="60" w:after="0" w:line="240" w:lineRule="auto"/>
        <w:jc w:val="both"/>
        <w:rPr>
          <w:rFonts w:ascii="Times New Roman" w:hAnsi="Times New Roman" w:cs="Times New Roman"/>
          <w:spacing w:val="-3"/>
          <w:sz w:val="24"/>
          <w:szCs w:val="24"/>
          <w:lang w:val="ru-RU"/>
        </w:rPr>
      </w:pPr>
      <w:r w:rsidRPr="00CE3C5F">
        <w:rPr>
          <w:rFonts w:ascii="Times New Roman" w:hAnsi="Times New Roman" w:cs="Times New Roman"/>
          <w:spacing w:val="-3"/>
          <w:sz w:val="24"/>
          <w:szCs w:val="24"/>
          <w:lang w:val="ru-RU"/>
        </w:rPr>
        <w:t>-</w:t>
      </w:r>
      <w:r w:rsidRPr="00CE3C5F">
        <w:rPr>
          <w:rFonts w:ascii="Times New Roman" w:hAnsi="Times New Roman" w:cs="Times New Roman"/>
          <w:spacing w:val="-3"/>
          <w:sz w:val="24"/>
          <w:szCs w:val="24"/>
          <w:lang w:val="ru-RU"/>
        </w:rPr>
        <w:tab/>
        <w:t>Образложење услова средине</w:t>
      </w:r>
    </w:p>
    <w:p w14:paraId="6E7A01D0" w14:textId="77777777" w:rsidR="00562079" w:rsidRPr="00CE3C5F" w:rsidRDefault="00562079" w:rsidP="00CE3C5F">
      <w:pPr>
        <w:tabs>
          <w:tab w:val="left" w:pos="284"/>
        </w:tabs>
        <w:autoSpaceDE w:val="0"/>
        <w:spacing w:before="60" w:after="0" w:line="240" w:lineRule="auto"/>
        <w:jc w:val="both"/>
        <w:rPr>
          <w:rFonts w:ascii="Times New Roman" w:hAnsi="Times New Roman" w:cs="Times New Roman"/>
          <w:spacing w:val="-3"/>
          <w:sz w:val="24"/>
          <w:szCs w:val="24"/>
          <w:lang w:val="ru-RU"/>
        </w:rPr>
      </w:pPr>
      <w:r w:rsidRPr="00CE3C5F">
        <w:rPr>
          <w:rFonts w:ascii="Times New Roman" w:hAnsi="Times New Roman" w:cs="Times New Roman"/>
          <w:spacing w:val="-3"/>
          <w:sz w:val="24"/>
          <w:szCs w:val="24"/>
          <w:lang w:val="ru-RU"/>
        </w:rPr>
        <w:t>-</w:t>
      </w:r>
      <w:r w:rsidRPr="00CE3C5F">
        <w:rPr>
          <w:rFonts w:ascii="Times New Roman" w:hAnsi="Times New Roman" w:cs="Times New Roman"/>
          <w:spacing w:val="-3"/>
          <w:sz w:val="24"/>
          <w:szCs w:val="24"/>
          <w:lang w:val="ru-RU"/>
        </w:rPr>
        <w:tab/>
        <w:t>Спецификација садног материјала</w:t>
      </w:r>
    </w:p>
    <w:p w14:paraId="59A48DEF" w14:textId="77777777" w:rsidR="00562079" w:rsidRPr="00CE3C5F" w:rsidRDefault="00562079" w:rsidP="00CE3C5F">
      <w:pPr>
        <w:tabs>
          <w:tab w:val="left" w:pos="284"/>
        </w:tabs>
        <w:autoSpaceDE w:val="0"/>
        <w:spacing w:before="60" w:after="0" w:line="240" w:lineRule="auto"/>
        <w:jc w:val="both"/>
        <w:rPr>
          <w:rFonts w:ascii="Times New Roman" w:hAnsi="Times New Roman" w:cs="Times New Roman"/>
          <w:spacing w:val="-3"/>
          <w:sz w:val="24"/>
          <w:szCs w:val="24"/>
          <w:lang w:val="ru-RU"/>
        </w:rPr>
      </w:pPr>
      <w:r w:rsidRPr="00CE3C5F">
        <w:rPr>
          <w:rFonts w:ascii="Times New Roman" w:hAnsi="Times New Roman" w:cs="Times New Roman"/>
          <w:spacing w:val="-3"/>
          <w:sz w:val="24"/>
          <w:szCs w:val="24"/>
          <w:lang w:val="ru-RU"/>
        </w:rPr>
        <w:t>-</w:t>
      </w:r>
      <w:r w:rsidRPr="00CE3C5F">
        <w:rPr>
          <w:rFonts w:ascii="Times New Roman" w:hAnsi="Times New Roman" w:cs="Times New Roman"/>
          <w:spacing w:val="-3"/>
          <w:sz w:val="24"/>
          <w:szCs w:val="24"/>
          <w:lang w:val="ru-RU"/>
        </w:rPr>
        <w:tab/>
        <w:t>Процењену вредност радова</w:t>
      </w:r>
    </w:p>
    <w:p w14:paraId="063931AD" w14:textId="77777777" w:rsidR="00FF174B" w:rsidRDefault="00FF174B" w:rsidP="00CE3C5F">
      <w:pPr>
        <w:tabs>
          <w:tab w:val="left" w:pos="1560"/>
        </w:tabs>
        <w:autoSpaceDE w:val="0"/>
        <w:spacing w:after="0" w:line="240" w:lineRule="auto"/>
        <w:jc w:val="both"/>
        <w:rPr>
          <w:rFonts w:ascii="Times New Roman" w:hAnsi="Times New Roman" w:cs="Times New Roman"/>
          <w:b/>
          <w:spacing w:val="-3"/>
          <w:sz w:val="24"/>
          <w:szCs w:val="24"/>
          <w:lang w:val="ru-RU"/>
        </w:rPr>
      </w:pPr>
    </w:p>
    <w:p w14:paraId="18E5EFF4" w14:textId="77777777" w:rsidR="00562079" w:rsidRPr="00CE3C5F" w:rsidRDefault="00562079" w:rsidP="00CE3C5F">
      <w:pPr>
        <w:tabs>
          <w:tab w:val="left" w:pos="1560"/>
        </w:tabs>
        <w:autoSpaceDE w:val="0"/>
        <w:spacing w:after="0" w:line="240" w:lineRule="auto"/>
        <w:jc w:val="both"/>
        <w:rPr>
          <w:rFonts w:ascii="Times New Roman" w:hAnsi="Times New Roman" w:cs="Times New Roman"/>
          <w:b/>
          <w:spacing w:val="-3"/>
          <w:sz w:val="24"/>
          <w:szCs w:val="24"/>
          <w:lang w:val="ru-RU"/>
        </w:rPr>
      </w:pPr>
      <w:r w:rsidRPr="00CE3C5F">
        <w:rPr>
          <w:rFonts w:ascii="Times New Roman" w:hAnsi="Times New Roman" w:cs="Times New Roman"/>
          <w:b/>
          <w:spacing w:val="-3"/>
          <w:sz w:val="24"/>
          <w:szCs w:val="24"/>
          <w:lang w:val="ru-RU"/>
        </w:rPr>
        <w:t>ГРАФИЧКИ ДЕО</w:t>
      </w:r>
    </w:p>
    <w:p w14:paraId="48332D38" w14:textId="77777777" w:rsidR="00562079" w:rsidRPr="00CE3C5F" w:rsidRDefault="00562079" w:rsidP="00CE3C5F">
      <w:pPr>
        <w:tabs>
          <w:tab w:val="left" w:pos="284"/>
        </w:tabs>
        <w:autoSpaceDE w:val="0"/>
        <w:spacing w:after="0" w:line="240" w:lineRule="auto"/>
        <w:jc w:val="both"/>
        <w:rPr>
          <w:rFonts w:ascii="Times New Roman" w:hAnsi="Times New Roman" w:cs="Times New Roman"/>
          <w:spacing w:val="-3"/>
          <w:sz w:val="24"/>
          <w:szCs w:val="24"/>
          <w:lang w:val="ru-RU"/>
        </w:rPr>
      </w:pPr>
      <w:r w:rsidRPr="00CE3C5F">
        <w:rPr>
          <w:rFonts w:ascii="Times New Roman" w:hAnsi="Times New Roman" w:cs="Times New Roman"/>
          <w:spacing w:val="-3"/>
          <w:sz w:val="24"/>
          <w:szCs w:val="24"/>
          <w:lang w:val="ru-RU"/>
        </w:rPr>
        <w:t>-</w:t>
      </w:r>
      <w:r w:rsidRPr="00CE3C5F">
        <w:rPr>
          <w:rFonts w:ascii="Times New Roman" w:hAnsi="Times New Roman" w:cs="Times New Roman"/>
          <w:spacing w:val="-3"/>
          <w:sz w:val="24"/>
          <w:szCs w:val="24"/>
          <w:lang w:val="ru-RU"/>
        </w:rPr>
        <w:tab/>
        <w:t>Постојеће стање зелених површина Р 1:5.000</w:t>
      </w:r>
    </w:p>
    <w:p w14:paraId="6E5AA56B" w14:textId="77777777" w:rsidR="00562079" w:rsidRPr="00CE3C5F" w:rsidRDefault="00562079" w:rsidP="00CE3C5F">
      <w:pPr>
        <w:tabs>
          <w:tab w:val="left" w:pos="284"/>
        </w:tabs>
        <w:autoSpaceDE w:val="0"/>
        <w:spacing w:after="0" w:line="240" w:lineRule="auto"/>
        <w:jc w:val="both"/>
        <w:rPr>
          <w:rFonts w:ascii="Times New Roman" w:hAnsi="Times New Roman" w:cs="Times New Roman"/>
          <w:spacing w:val="-3"/>
          <w:sz w:val="24"/>
          <w:szCs w:val="24"/>
          <w:lang w:val="ru-RU"/>
        </w:rPr>
      </w:pPr>
      <w:r w:rsidRPr="00CE3C5F">
        <w:rPr>
          <w:rFonts w:ascii="Times New Roman" w:hAnsi="Times New Roman" w:cs="Times New Roman"/>
          <w:spacing w:val="-3"/>
          <w:sz w:val="24"/>
          <w:szCs w:val="24"/>
          <w:lang w:val="ru-RU"/>
        </w:rPr>
        <w:lastRenderedPageBreak/>
        <w:t>-</w:t>
      </w:r>
      <w:r w:rsidRPr="00CE3C5F">
        <w:rPr>
          <w:rFonts w:ascii="Times New Roman" w:hAnsi="Times New Roman" w:cs="Times New Roman"/>
          <w:spacing w:val="-3"/>
          <w:sz w:val="24"/>
          <w:szCs w:val="24"/>
          <w:lang w:val="ru-RU"/>
        </w:rPr>
        <w:tab/>
        <w:t>Дендролошки план трасе Р 1:1.000</w:t>
      </w:r>
    </w:p>
    <w:p w14:paraId="2688DF2D" w14:textId="77777777" w:rsidR="00562079" w:rsidRPr="00CE3C5F" w:rsidRDefault="00562079" w:rsidP="00CE3C5F">
      <w:pPr>
        <w:tabs>
          <w:tab w:val="left" w:pos="284"/>
        </w:tabs>
        <w:autoSpaceDE w:val="0"/>
        <w:spacing w:after="0" w:line="240" w:lineRule="auto"/>
        <w:jc w:val="both"/>
        <w:rPr>
          <w:rFonts w:ascii="Times New Roman" w:hAnsi="Times New Roman" w:cs="Times New Roman"/>
          <w:spacing w:val="-3"/>
          <w:sz w:val="24"/>
          <w:szCs w:val="24"/>
          <w:lang w:val="ru-RU"/>
        </w:rPr>
      </w:pPr>
      <w:r w:rsidRPr="00CE3C5F">
        <w:rPr>
          <w:rFonts w:ascii="Times New Roman" w:hAnsi="Times New Roman" w:cs="Times New Roman"/>
          <w:spacing w:val="-3"/>
          <w:sz w:val="24"/>
          <w:szCs w:val="24"/>
          <w:lang w:val="ru-RU"/>
        </w:rPr>
        <w:t>-</w:t>
      </w:r>
      <w:r w:rsidRPr="00CE3C5F">
        <w:rPr>
          <w:rFonts w:ascii="Times New Roman" w:hAnsi="Times New Roman" w:cs="Times New Roman"/>
          <w:spacing w:val="-3"/>
          <w:sz w:val="24"/>
          <w:szCs w:val="24"/>
          <w:lang w:val="ru-RU"/>
        </w:rPr>
        <w:tab/>
        <w:t>Дендролошки план трасе на синхрон плану Р 1:1.000</w:t>
      </w:r>
    </w:p>
    <w:p w14:paraId="6BE68B00" w14:textId="77777777" w:rsidR="00562079" w:rsidRPr="00CE3C5F" w:rsidRDefault="00562079" w:rsidP="00CE3C5F">
      <w:pPr>
        <w:spacing w:before="120" w:line="240" w:lineRule="auto"/>
        <w:jc w:val="both"/>
        <w:rPr>
          <w:rFonts w:ascii="Times New Roman" w:hAnsi="Times New Roman" w:cs="Times New Roman"/>
          <w:sz w:val="24"/>
          <w:szCs w:val="24"/>
          <w:lang w:val="sr-Cyrl-CS"/>
        </w:rPr>
      </w:pPr>
      <w:r w:rsidRPr="00CE3C5F">
        <w:rPr>
          <w:rFonts w:ascii="Times New Roman" w:hAnsi="Times New Roman" w:cs="Times New Roman"/>
          <w:sz w:val="24"/>
          <w:szCs w:val="24"/>
          <w:lang w:val="sr-Cyrl-CS"/>
        </w:rPr>
        <w:t xml:space="preserve">Пројекат радити и опремити сходно важећим законским прописима за пројектовање техничке документације, као и на бази пројектног задатка и сарадњи са представницима наручиоца. </w:t>
      </w:r>
    </w:p>
    <w:p w14:paraId="7BDD7D53" w14:textId="77777777" w:rsidR="00562079" w:rsidRPr="00CE3C5F" w:rsidRDefault="00562079" w:rsidP="00CE3C5F">
      <w:pPr>
        <w:pStyle w:val="Heading1"/>
        <w:ind w:left="360" w:hanging="360"/>
        <w:jc w:val="both"/>
        <w:rPr>
          <w:rFonts w:ascii="Times New Roman" w:hAnsi="Times New Roman" w:cs="Times New Roman"/>
          <w:sz w:val="24"/>
          <w:szCs w:val="24"/>
          <w:lang w:val="sr-Cyrl-CS"/>
        </w:rPr>
      </w:pPr>
      <w:r w:rsidRPr="00CE3C5F">
        <w:rPr>
          <w:rFonts w:ascii="Times New Roman" w:hAnsi="Times New Roman" w:cs="Times New Roman"/>
          <w:sz w:val="24"/>
          <w:szCs w:val="24"/>
          <w:lang w:val="sr-Cyrl-CS"/>
        </w:rPr>
        <w:t>2132</w:t>
      </w:r>
      <w:r w:rsidRPr="00CE3C5F">
        <w:rPr>
          <w:rFonts w:ascii="Times New Roman" w:hAnsi="Times New Roman" w:cs="Times New Roman"/>
          <w:sz w:val="24"/>
          <w:szCs w:val="24"/>
          <w:lang w:val="sr-Cyrl-CS"/>
        </w:rPr>
        <w:tab/>
        <w:t>Карактеристични и критични попречни профили</w:t>
      </w:r>
    </w:p>
    <w:p w14:paraId="7B1DD77A" w14:textId="77777777" w:rsidR="00562079" w:rsidRPr="00CE3C5F" w:rsidRDefault="00562079" w:rsidP="00CE3C5F">
      <w:pPr>
        <w:spacing w:before="120" w:line="240" w:lineRule="auto"/>
        <w:jc w:val="both"/>
        <w:rPr>
          <w:rFonts w:ascii="Times New Roman" w:hAnsi="Times New Roman" w:cs="Times New Roman"/>
          <w:sz w:val="24"/>
          <w:szCs w:val="24"/>
          <w:lang w:val="sr-Cyrl-CS"/>
        </w:rPr>
      </w:pPr>
      <w:r w:rsidRPr="00CE3C5F">
        <w:rPr>
          <w:rFonts w:ascii="Times New Roman" w:hAnsi="Times New Roman" w:cs="Times New Roman"/>
          <w:sz w:val="24"/>
          <w:szCs w:val="24"/>
          <w:lang w:val="sr-Cyrl-CS"/>
        </w:rPr>
        <w:t>На критичним местима трасе, као што су нпр. сложени топографски и инжењерско-геолошки услови, конфликт са постојећом техничком и саобраћајном инфраструктуром, сукоб са урбаним садржајем и сл. потребно је пројектовати потребан број попречних профила, на максималном размаку од 50 м, како би се проверили просторни односи и применила одговарајућа конструктивна решења. Графичка презентација у размери 1:200.</w:t>
      </w:r>
    </w:p>
    <w:p w14:paraId="36C6CCE0" w14:textId="77777777" w:rsidR="00562079" w:rsidRPr="00CE3C5F" w:rsidRDefault="00562079" w:rsidP="00CE3C5F">
      <w:pPr>
        <w:pStyle w:val="Heading1"/>
        <w:ind w:left="360" w:hanging="360"/>
        <w:jc w:val="both"/>
        <w:rPr>
          <w:rFonts w:ascii="Times New Roman" w:hAnsi="Times New Roman" w:cs="Times New Roman"/>
          <w:sz w:val="24"/>
          <w:szCs w:val="24"/>
          <w:lang w:val="sr-Cyrl-CS"/>
        </w:rPr>
      </w:pPr>
      <w:r w:rsidRPr="00CE3C5F">
        <w:rPr>
          <w:rFonts w:ascii="Times New Roman" w:hAnsi="Times New Roman" w:cs="Times New Roman"/>
          <w:sz w:val="24"/>
          <w:szCs w:val="24"/>
          <w:lang w:val="sr-Cyrl-CS"/>
        </w:rPr>
        <w:t>2133</w:t>
      </w:r>
      <w:r w:rsidRPr="00CE3C5F">
        <w:rPr>
          <w:rFonts w:ascii="Times New Roman" w:hAnsi="Times New Roman" w:cs="Times New Roman"/>
          <w:sz w:val="24"/>
          <w:szCs w:val="24"/>
          <w:lang w:val="sr-Cyrl-CS"/>
        </w:rPr>
        <w:tab/>
        <w:t>Земљани радови и пратећи објекти</w:t>
      </w:r>
    </w:p>
    <w:p w14:paraId="03AE70F7" w14:textId="77777777" w:rsidR="00562079" w:rsidRPr="00CE3C5F" w:rsidRDefault="00562079" w:rsidP="00CE3C5F">
      <w:pPr>
        <w:spacing w:before="120" w:line="240" w:lineRule="auto"/>
        <w:jc w:val="both"/>
        <w:rPr>
          <w:rFonts w:ascii="Times New Roman" w:hAnsi="Times New Roman" w:cs="Times New Roman"/>
          <w:sz w:val="24"/>
          <w:szCs w:val="24"/>
          <w:lang w:val="sr-Cyrl-CS"/>
        </w:rPr>
      </w:pPr>
      <w:r w:rsidRPr="00CE3C5F">
        <w:rPr>
          <w:rFonts w:ascii="Times New Roman" w:hAnsi="Times New Roman" w:cs="Times New Roman"/>
          <w:sz w:val="24"/>
          <w:szCs w:val="24"/>
          <w:lang w:val="sr-Cyrl-CS"/>
        </w:rPr>
        <w:t>На основу дефинисаног тока трасе у ситуационом плану и подужном профилу потребно је приказати укупне радове доњег строја укључујући и објекте одводњавања. Специфична решења доњег строја на карактеристичним деоницама треба документовати одговарајућим техничким прилозима (графичким, нумеричким, табеларним) на основу којих се може недвосмислено сагледати обим инвестиционих улагања и последице по околину. Графички прилози у основној размери идејног пројекта.</w:t>
      </w:r>
    </w:p>
    <w:p w14:paraId="19087888" w14:textId="77777777" w:rsidR="00562079" w:rsidRPr="00CE3C5F" w:rsidRDefault="00562079" w:rsidP="00CE3C5F">
      <w:pPr>
        <w:pStyle w:val="Heading1"/>
        <w:ind w:left="360" w:hanging="360"/>
        <w:jc w:val="both"/>
        <w:rPr>
          <w:rFonts w:ascii="Times New Roman" w:hAnsi="Times New Roman" w:cs="Times New Roman"/>
          <w:sz w:val="24"/>
          <w:szCs w:val="24"/>
          <w:lang w:val="sr-Cyrl-CS"/>
        </w:rPr>
      </w:pPr>
      <w:r w:rsidRPr="00CE3C5F">
        <w:rPr>
          <w:rFonts w:ascii="Times New Roman" w:hAnsi="Times New Roman" w:cs="Times New Roman"/>
          <w:sz w:val="24"/>
          <w:szCs w:val="24"/>
          <w:lang w:val="sr-Cyrl-CS"/>
        </w:rPr>
        <w:t>2134</w:t>
      </w:r>
      <w:r w:rsidRPr="00CE3C5F">
        <w:rPr>
          <w:rFonts w:ascii="Times New Roman" w:hAnsi="Times New Roman" w:cs="Times New Roman"/>
          <w:sz w:val="24"/>
          <w:szCs w:val="24"/>
          <w:lang w:val="sr-Cyrl-CS"/>
        </w:rPr>
        <w:tab/>
        <w:t>Обим и распоред земљаних маса</w:t>
      </w:r>
    </w:p>
    <w:p w14:paraId="7504CB73" w14:textId="77777777" w:rsidR="00562079" w:rsidRPr="00CE3C5F" w:rsidRDefault="00562079" w:rsidP="00CE3C5F">
      <w:pPr>
        <w:spacing w:before="120" w:line="240" w:lineRule="auto"/>
        <w:jc w:val="both"/>
        <w:rPr>
          <w:rFonts w:ascii="Times New Roman" w:hAnsi="Times New Roman" w:cs="Times New Roman"/>
          <w:sz w:val="24"/>
          <w:szCs w:val="24"/>
          <w:lang w:val="sr-Cyrl-CS"/>
        </w:rPr>
      </w:pPr>
      <w:r w:rsidRPr="00CE3C5F">
        <w:rPr>
          <w:rFonts w:ascii="Times New Roman" w:hAnsi="Times New Roman" w:cs="Times New Roman"/>
          <w:sz w:val="24"/>
          <w:szCs w:val="24"/>
          <w:lang w:val="sr-Cyrl-CS"/>
        </w:rPr>
        <w:t>У оквиру ове активности потребно је израдити укупан обим радова и извршити оптимизацију уградње земљаних маса. У прорачун уврстити и веће захвате у подручју раскрсница, пратећих садржаја, објекте заштите животне околине и сл. Поред одговорајућих графичких прилога, у основној размери Идејног пројекта, потребно је приложити комплетан нумерички прорачун у табеларној форми.</w:t>
      </w:r>
    </w:p>
    <w:p w14:paraId="50F9E7DC" w14:textId="77777777" w:rsidR="00562079" w:rsidRPr="00CE3C5F" w:rsidRDefault="00562079" w:rsidP="00CE3C5F">
      <w:pPr>
        <w:pStyle w:val="Heading1"/>
        <w:ind w:left="360" w:hanging="360"/>
        <w:jc w:val="both"/>
        <w:rPr>
          <w:rFonts w:ascii="Times New Roman" w:hAnsi="Times New Roman" w:cs="Times New Roman"/>
          <w:sz w:val="24"/>
          <w:szCs w:val="24"/>
        </w:rPr>
      </w:pPr>
      <w:r w:rsidRPr="00CE3C5F">
        <w:rPr>
          <w:rFonts w:ascii="Times New Roman" w:hAnsi="Times New Roman" w:cs="Times New Roman"/>
          <w:sz w:val="24"/>
          <w:szCs w:val="24"/>
          <w:lang w:val="sr-Cyrl-CS"/>
        </w:rPr>
        <w:t>2135 Коловозна конструкција</w:t>
      </w:r>
    </w:p>
    <w:p w14:paraId="34D8738A" w14:textId="77777777" w:rsidR="00562079" w:rsidRPr="00CE3C5F" w:rsidRDefault="00562079" w:rsidP="00CE3C5F">
      <w:pPr>
        <w:pStyle w:val="NormalWeb"/>
        <w:jc w:val="both"/>
        <w:rPr>
          <w:b/>
          <w:bCs/>
          <w:caps/>
          <w:lang w:val="ru-RU"/>
        </w:rPr>
      </w:pPr>
      <w:r w:rsidRPr="00CE3C5F">
        <w:rPr>
          <w:b/>
          <w:bCs/>
          <w:caps/>
          <w:lang w:val="ru-RU"/>
        </w:rPr>
        <w:t>Утицајни фактори на коловозну конструкцију</w:t>
      </w:r>
    </w:p>
    <w:p w14:paraId="6ED53C76" w14:textId="77777777" w:rsidR="00562079" w:rsidRPr="00CE3C5F" w:rsidRDefault="00562079" w:rsidP="00CE3C5F">
      <w:pPr>
        <w:pStyle w:val="NormalWeb"/>
        <w:jc w:val="both"/>
        <w:rPr>
          <w:bCs/>
          <w:caps/>
          <w:lang w:val="ru-RU"/>
        </w:rPr>
      </w:pPr>
    </w:p>
    <w:p w14:paraId="057D7814" w14:textId="77777777" w:rsidR="00562079" w:rsidRPr="00CE3C5F" w:rsidRDefault="00562079" w:rsidP="00CE3C5F">
      <w:pPr>
        <w:pStyle w:val="NormalWeb"/>
        <w:jc w:val="both"/>
        <w:rPr>
          <w:b/>
          <w:bCs/>
          <w:caps/>
          <w:lang w:val="ru-RU"/>
        </w:rPr>
      </w:pPr>
      <w:r w:rsidRPr="00CE3C5F">
        <w:rPr>
          <w:b/>
          <w:bCs/>
          <w:caps/>
          <w:lang w:val="ru-RU"/>
        </w:rPr>
        <w:t>Општи утицајни параметри за прорачуне нове коловозне конструкције</w:t>
      </w:r>
    </w:p>
    <w:p w14:paraId="3AA6CC40" w14:textId="77777777" w:rsidR="00562079" w:rsidRPr="00CE3C5F" w:rsidRDefault="00562079" w:rsidP="00CE3C5F">
      <w:pPr>
        <w:pStyle w:val="Heading1"/>
        <w:ind w:left="360" w:hanging="360"/>
        <w:jc w:val="both"/>
        <w:rPr>
          <w:rFonts w:ascii="Times New Roman" w:hAnsi="Times New Roman" w:cs="Times New Roman"/>
          <w:sz w:val="24"/>
          <w:szCs w:val="24"/>
          <w:lang w:val="sr-Cyrl-CS"/>
        </w:rPr>
      </w:pPr>
      <w:r w:rsidRPr="00CE3C5F">
        <w:rPr>
          <w:rFonts w:ascii="Times New Roman" w:hAnsi="Times New Roman" w:cs="Times New Roman"/>
          <w:sz w:val="24"/>
          <w:szCs w:val="24"/>
          <w:lang w:val="sr-Cyrl-CS"/>
        </w:rPr>
        <w:t>2135</w:t>
      </w:r>
      <w:r w:rsidRPr="00CE3C5F">
        <w:rPr>
          <w:rFonts w:ascii="Times New Roman" w:hAnsi="Times New Roman" w:cs="Times New Roman"/>
          <w:sz w:val="24"/>
          <w:szCs w:val="24"/>
        </w:rPr>
        <w:t>.1</w:t>
      </w:r>
      <w:r w:rsidRPr="00CE3C5F">
        <w:rPr>
          <w:rFonts w:ascii="Times New Roman" w:hAnsi="Times New Roman" w:cs="Times New Roman"/>
          <w:sz w:val="24"/>
          <w:szCs w:val="24"/>
          <w:lang w:val="sr-Cyrl-CS"/>
        </w:rPr>
        <w:t xml:space="preserve"> Меродавно саобраћајно оптерећење </w:t>
      </w:r>
    </w:p>
    <w:p w14:paraId="2BF694BC" w14:textId="77777777" w:rsidR="00562079" w:rsidRPr="00CE3C5F" w:rsidRDefault="00562079" w:rsidP="00CE3C5F">
      <w:pPr>
        <w:spacing w:before="120" w:line="240" w:lineRule="auto"/>
        <w:jc w:val="both"/>
        <w:rPr>
          <w:rFonts w:ascii="Times New Roman" w:eastAsia="Calibri" w:hAnsi="Times New Roman" w:cs="Times New Roman"/>
          <w:sz w:val="24"/>
          <w:szCs w:val="24"/>
          <w:lang w:val="sr-Cyrl-RS"/>
        </w:rPr>
      </w:pPr>
      <w:r w:rsidRPr="00CE3C5F">
        <w:rPr>
          <w:rFonts w:ascii="Times New Roman" w:eastAsia="Calibri" w:hAnsi="Times New Roman" w:cs="Times New Roman"/>
          <w:sz w:val="24"/>
          <w:szCs w:val="24"/>
          <w:lang w:val="sr-Cyrl-RS"/>
        </w:rPr>
        <w:t xml:space="preserve">Меродавно саобраћајно оптерећење за нумеричке анализе и димензионисање коловозне конструкције одређује се на темељу резултата активности 2013 </w:t>
      </w:r>
      <w:r w:rsidRPr="00CE3C5F">
        <w:rPr>
          <w:rFonts w:ascii="Times New Roman" w:eastAsia="Calibri" w:hAnsi="Times New Roman" w:cs="Times New Roman"/>
          <w:i/>
          <w:sz w:val="24"/>
          <w:szCs w:val="24"/>
          <w:lang w:val="sr-Cyrl-RS"/>
        </w:rPr>
        <w:t>(саобраћајне анализе и прогнозе)</w:t>
      </w:r>
      <w:r w:rsidRPr="00CE3C5F">
        <w:rPr>
          <w:rFonts w:ascii="Times New Roman" w:eastAsia="Calibri" w:hAnsi="Times New Roman" w:cs="Times New Roman"/>
          <w:sz w:val="24"/>
          <w:szCs w:val="24"/>
          <w:lang w:val="sr-Cyrl-RS"/>
        </w:rPr>
        <w:t>. Приликом превођења утицаја реалног саобраћајног оптерећења на облике примерене анализама и емпиријским и теоријским поступцима анализа димензионисања води се рачуна о техничким и експлоатационим карактеристикама тешких теретних возила, њиховој агресивности на материјале у појединим слојевима анализираних типова коловозних конструкција и постељицама и уважава међународни карактер саобраћаја. Меродавно саобраћајно оптерећење за димензионисање, срачунато на овим основама, треба изразити за све саобраћајне површине које се предвиђају и пројектују.</w:t>
      </w:r>
    </w:p>
    <w:p w14:paraId="07CA7FC9" w14:textId="77777777" w:rsidR="00562079" w:rsidRPr="00CE3C5F" w:rsidRDefault="00562079" w:rsidP="00CE3C5F">
      <w:pPr>
        <w:spacing w:line="240" w:lineRule="auto"/>
        <w:jc w:val="both"/>
        <w:rPr>
          <w:rFonts w:ascii="Times New Roman" w:hAnsi="Times New Roman" w:cs="Times New Roman"/>
          <w:b/>
          <w:sz w:val="24"/>
          <w:szCs w:val="24"/>
          <w:lang w:val="ru-RU"/>
        </w:rPr>
      </w:pPr>
      <w:r w:rsidRPr="00CE3C5F">
        <w:rPr>
          <w:rFonts w:ascii="Times New Roman" w:hAnsi="Times New Roman" w:cs="Times New Roman"/>
          <w:b/>
          <w:sz w:val="24"/>
          <w:szCs w:val="24"/>
          <w:lang w:val="sr-Cyrl-CS"/>
        </w:rPr>
        <w:t>2135</w:t>
      </w:r>
      <w:r w:rsidRPr="00CE3C5F">
        <w:rPr>
          <w:rFonts w:ascii="Times New Roman" w:hAnsi="Times New Roman" w:cs="Times New Roman"/>
          <w:b/>
          <w:sz w:val="24"/>
          <w:szCs w:val="24"/>
          <w:lang w:val="ru-RU"/>
        </w:rPr>
        <w:t>.2</w:t>
      </w:r>
      <w:r w:rsidRPr="00CE3C5F">
        <w:rPr>
          <w:rFonts w:ascii="Times New Roman" w:hAnsi="Times New Roman" w:cs="Times New Roman"/>
          <w:b/>
          <w:sz w:val="24"/>
          <w:szCs w:val="24"/>
          <w:lang w:val="sr-Cyrl-CS"/>
        </w:rPr>
        <w:t xml:space="preserve"> Климатски и хидролошки услови</w:t>
      </w:r>
    </w:p>
    <w:p w14:paraId="7E94E9BA" w14:textId="77777777" w:rsidR="00562079" w:rsidRPr="00CE3C5F" w:rsidRDefault="00562079" w:rsidP="00CE3C5F">
      <w:pPr>
        <w:spacing w:before="120" w:line="240" w:lineRule="auto"/>
        <w:jc w:val="both"/>
        <w:rPr>
          <w:rFonts w:ascii="Times New Roman" w:hAnsi="Times New Roman" w:cs="Times New Roman"/>
          <w:sz w:val="24"/>
          <w:szCs w:val="24"/>
          <w:lang w:val="sr-Cyrl-RS"/>
        </w:rPr>
      </w:pPr>
      <w:r w:rsidRPr="00CE3C5F">
        <w:rPr>
          <w:rFonts w:ascii="Times New Roman" w:hAnsi="Times New Roman" w:cs="Times New Roman"/>
          <w:sz w:val="24"/>
          <w:szCs w:val="24"/>
          <w:lang w:val="sr-Cyrl-RS"/>
        </w:rPr>
        <w:t>Меродавни климатски и хидролошки услови за димензионисање коловозне конструкције одређују се на основу резултата истраживања климатских, хидролошких услова и просторног положаја трасе. Резултати истраживања треба да квантификују:</w:t>
      </w:r>
    </w:p>
    <w:p w14:paraId="31D78F1D" w14:textId="77777777" w:rsidR="00562079" w:rsidRPr="00CE3C5F" w:rsidRDefault="00562079" w:rsidP="00EE79E0">
      <w:pPr>
        <w:pStyle w:val="ListParagraph"/>
        <w:numPr>
          <w:ilvl w:val="0"/>
          <w:numId w:val="74"/>
        </w:numPr>
        <w:spacing w:before="60" w:after="0" w:line="240" w:lineRule="auto"/>
        <w:ind w:left="714" w:hanging="357"/>
        <w:jc w:val="both"/>
        <w:rPr>
          <w:rFonts w:ascii="Times New Roman" w:hAnsi="Times New Roman" w:cs="Times New Roman"/>
          <w:sz w:val="24"/>
          <w:szCs w:val="24"/>
          <w:lang w:val="sr-Cyrl-RS"/>
        </w:rPr>
      </w:pPr>
      <w:r w:rsidRPr="00CE3C5F">
        <w:rPr>
          <w:rFonts w:ascii="Times New Roman" w:hAnsi="Times New Roman" w:cs="Times New Roman"/>
          <w:sz w:val="24"/>
          <w:szCs w:val="24"/>
          <w:lang w:val="sr-Cyrl-RS"/>
        </w:rPr>
        <w:t>меродавне температуре димензионисања појединих слојева коловозне конструкције,</w:t>
      </w:r>
    </w:p>
    <w:p w14:paraId="359A1FD5" w14:textId="77777777" w:rsidR="00562079" w:rsidRPr="00CE3C5F" w:rsidRDefault="00562079" w:rsidP="00EE79E0">
      <w:pPr>
        <w:pStyle w:val="ListParagraph"/>
        <w:numPr>
          <w:ilvl w:val="0"/>
          <w:numId w:val="74"/>
        </w:numPr>
        <w:spacing w:before="60" w:after="0" w:line="240" w:lineRule="auto"/>
        <w:ind w:left="714" w:hanging="357"/>
        <w:jc w:val="both"/>
        <w:rPr>
          <w:rFonts w:ascii="Times New Roman" w:hAnsi="Times New Roman" w:cs="Times New Roman"/>
          <w:sz w:val="24"/>
          <w:szCs w:val="24"/>
          <w:lang w:val="sr-Cyrl-RS"/>
        </w:rPr>
      </w:pPr>
      <w:r w:rsidRPr="00CE3C5F">
        <w:rPr>
          <w:rFonts w:ascii="Times New Roman" w:hAnsi="Times New Roman" w:cs="Times New Roman"/>
          <w:sz w:val="24"/>
          <w:szCs w:val="24"/>
          <w:lang w:val="sr-Cyrl-RS"/>
        </w:rPr>
        <w:t xml:space="preserve">меродавни индекс мраза за проверу пројектованих конструкција на штетно дејство мраза и </w:t>
      </w:r>
    </w:p>
    <w:p w14:paraId="74C3EF1D" w14:textId="77777777" w:rsidR="00562079" w:rsidRPr="00CE3C5F" w:rsidRDefault="00562079" w:rsidP="00EE79E0">
      <w:pPr>
        <w:numPr>
          <w:ilvl w:val="0"/>
          <w:numId w:val="74"/>
        </w:numPr>
        <w:spacing w:before="60" w:after="0" w:line="240" w:lineRule="auto"/>
        <w:ind w:left="714" w:hanging="357"/>
        <w:jc w:val="both"/>
        <w:rPr>
          <w:rFonts w:ascii="Times New Roman" w:hAnsi="Times New Roman" w:cs="Times New Roman"/>
          <w:sz w:val="24"/>
          <w:szCs w:val="24"/>
        </w:rPr>
      </w:pPr>
      <w:r w:rsidRPr="00CE3C5F">
        <w:rPr>
          <w:rFonts w:ascii="Times New Roman" w:hAnsi="Times New Roman" w:cs="Times New Roman"/>
          <w:sz w:val="24"/>
          <w:szCs w:val="24"/>
          <w:lang w:val="sr-Cyrl-RS"/>
        </w:rPr>
        <w:t>оцену хидролошких услова</w:t>
      </w:r>
    </w:p>
    <w:p w14:paraId="2973C78C" w14:textId="77777777" w:rsidR="00562079" w:rsidRPr="00CE3C5F" w:rsidRDefault="00562079" w:rsidP="00CE3C5F">
      <w:pPr>
        <w:pStyle w:val="Heading1"/>
        <w:ind w:left="360" w:hanging="360"/>
        <w:jc w:val="both"/>
        <w:rPr>
          <w:rFonts w:ascii="Times New Roman" w:hAnsi="Times New Roman" w:cs="Times New Roman"/>
          <w:sz w:val="24"/>
          <w:szCs w:val="24"/>
        </w:rPr>
      </w:pPr>
      <w:r w:rsidRPr="00CE3C5F">
        <w:rPr>
          <w:rFonts w:ascii="Times New Roman" w:hAnsi="Times New Roman" w:cs="Times New Roman"/>
          <w:sz w:val="24"/>
          <w:szCs w:val="24"/>
          <w:lang w:val="sr-Cyrl-CS"/>
        </w:rPr>
        <w:lastRenderedPageBreak/>
        <w:t>2135</w:t>
      </w:r>
      <w:r w:rsidRPr="00CE3C5F">
        <w:rPr>
          <w:rFonts w:ascii="Times New Roman" w:hAnsi="Times New Roman" w:cs="Times New Roman"/>
          <w:sz w:val="24"/>
          <w:szCs w:val="24"/>
        </w:rPr>
        <w:t>.3 Анализа стања коловозних конструкција</w:t>
      </w:r>
    </w:p>
    <w:p w14:paraId="59BB10A3" w14:textId="77777777" w:rsidR="00562079" w:rsidRPr="00CE3C5F" w:rsidRDefault="00562079" w:rsidP="00CE3C5F">
      <w:pPr>
        <w:autoSpaceDE w:val="0"/>
        <w:autoSpaceDN w:val="0"/>
        <w:adjustRightInd w:val="0"/>
        <w:spacing w:before="120" w:line="240" w:lineRule="auto"/>
        <w:jc w:val="both"/>
        <w:rPr>
          <w:rFonts w:ascii="Times New Roman" w:hAnsi="Times New Roman" w:cs="Times New Roman"/>
          <w:sz w:val="24"/>
          <w:szCs w:val="24"/>
          <w:lang w:val="sr-Cyrl-RS"/>
        </w:rPr>
      </w:pPr>
      <w:r w:rsidRPr="00CE3C5F">
        <w:rPr>
          <w:rFonts w:ascii="Times New Roman" w:hAnsi="Times New Roman" w:cs="Times New Roman"/>
          <w:sz w:val="24"/>
          <w:szCs w:val="24"/>
          <w:lang w:val="sr-Cyrl-RS"/>
        </w:rPr>
        <w:t>Ова фаза претпоставља дефинисање стања коловозних површина и структуре коловозне конструкције на целокупној дужини деонице, где се постојећи пут користи као део будућег пута. Резултати анализе приказују се у ситнезном документу «Стање коловозне конструкције». Облик документа утврђује пројектант, а његов циљ је синтезни приказ резултата свих испитивања на укупној дужини пута</w:t>
      </w:r>
      <w:r w:rsidRPr="00CE3C5F">
        <w:rPr>
          <w:rFonts w:ascii="Times New Roman" w:hAnsi="Times New Roman" w:cs="Times New Roman"/>
          <w:sz w:val="24"/>
          <w:szCs w:val="24"/>
          <w:lang w:val="ru-RU"/>
        </w:rPr>
        <w:t>.</w:t>
      </w:r>
    </w:p>
    <w:p w14:paraId="006B7366" w14:textId="77777777" w:rsidR="00562079" w:rsidRPr="00CE3C5F" w:rsidRDefault="00562079" w:rsidP="00CE3C5F">
      <w:pPr>
        <w:pStyle w:val="Heading1"/>
        <w:ind w:left="360" w:hanging="360"/>
        <w:jc w:val="both"/>
        <w:rPr>
          <w:rFonts w:ascii="Times New Roman" w:hAnsi="Times New Roman" w:cs="Times New Roman"/>
          <w:sz w:val="24"/>
          <w:szCs w:val="24"/>
        </w:rPr>
      </w:pPr>
      <w:r w:rsidRPr="00CE3C5F">
        <w:rPr>
          <w:rFonts w:ascii="Times New Roman" w:hAnsi="Times New Roman" w:cs="Times New Roman"/>
          <w:sz w:val="24"/>
          <w:szCs w:val="24"/>
          <w:lang w:val="sr-Cyrl-CS"/>
        </w:rPr>
        <w:t>2135</w:t>
      </w:r>
      <w:r w:rsidRPr="00CE3C5F">
        <w:rPr>
          <w:rFonts w:ascii="Times New Roman" w:hAnsi="Times New Roman" w:cs="Times New Roman"/>
          <w:sz w:val="24"/>
          <w:szCs w:val="24"/>
        </w:rPr>
        <w:t>.4 Геометријска правилност коловозне површине у попречном профилу</w:t>
      </w:r>
    </w:p>
    <w:p w14:paraId="3536B957" w14:textId="77777777" w:rsidR="00562079" w:rsidRPr="00CE3C5F" w:rsidRDefault="00562079" w:rsidP="00CE3C5F">
      <w:pPr>
        <w:autoSpaceDE w:val="0"/>
        <w:autoSpaceDN w:val="0"/>
        <w:adjustRightInd w:val="0"/>
        <w:spacing w:before="120" w:line="240" w:lineRule="auto"/>
        <w:jc w:val="both"/>
        <w:rPr>
          <w:rFonts w:ascii="Times New Roman" w:hAnsi="Times New Roman" w:cs="Times New Roman"/>
          <w:sz w:val="24"/>
          <w:szCs w:val="24"/>
          <w:lang w:val="sr-Cyrl-RS"/>
        </w:rPr>
      </w:pPr>
      <w:r w:rsidRPr="00CE3C5F">
        <w:rPr>
          <w:rFonts w:ascii="Times New Roman" w:hAnsi="Times New Roman" w:cs="Times New Roman"/>
          <w:sz w:val="24"/>
          <w:szCs w:val="24"/>
          <w:lang w:val="sr-Cyrl-RS"/>
        </w:rPr>
        <w:t>Почетне информације о геометријској правилности попречног профила обезбеђују се резултатима мерења. Претпоставља се анализа геодетских снимака попречних профила, а резултати анализе приказују се у документу «Карактеристични попречни профили површине коловоза». Оријентациони размак профила се усваја по критеријуму хомогености правилности површине. У случају значајних разлика, укупна дужина деонице се по овом параметру дели на хомогене секторе.</w:t>
      </w:r>
    </w:p>
    <w:p w14:paraId="0F711BAC" w14:textId="77777777" w:rsidR="00562079" w:rsidRPr="00CE3C5F" w:rsidRDefault="00562079" w:rsidP="00CE3C5F">
      <w:pPr>
        <w:autoSpaceDE w:val="0"/>
        <w:autoSpaceDN w:val="0"/>
        <w:adjustRightInd w:val="0"/>
        <w:spacing w:line="240" w:lineRule="auto"/>
        <w:jc w:val="both"/>
        <w:rPr>
          <w:rFonts w:ascii="Times New Roman" w:hAnsi="Times New Roman" w:cs="Times New Roman"/>
          <w:sz w:val="24"/>
          <w:szCs w:val="24"/>
          <w:lang w:val="ru-RU"/>
        </w:rPr>
      </w:pPr>
      <w:r w:rsidRPr="00CE3C5F">
        <w:rPr>
          <w:rFonts w:ascii="Times New Roman" w:hAnsi="Times New Roman" w:cs="Times New Roman"/>
          <w:sz w:val="24"/>
          <w:szCs w:val="24"/>
          <w:lang w:val="sr-Cyrl-RS"/>
        </w:rPr>
        <w:t>Карактеристични попречни профил за укупну дужину деонице, или за сваки хомогени сектор приказује се у погодном облику у раније наведеном синтезном документу «Стање коловозне конструкције»</w:t>
      </w:r>
      <w:r w:rsidRPr="00CE3C5F">
        <w:rPr>
          <w:rFonts w:ascii="Times New Roman" w:hAnsi="Times New Roman" w:cs="Times New Roman"/>
          <w:sz w:val="24"/>
          <w:szCs w:val="24"/>
          <w:lang w:val="ru-RU"/>
        </w:rPr>
        <w:t>.</w:t>
      </w:r>
    </w:p>
    <w:p w14:paraId="7347EDD3" w14:textId="77777777" w:rsidR="00562079" w:rsidRPr="00CE3C5F" w:rsidRDefault="00562079" w:rsidP="00CE3C5F">
      <w:pPr>
        <w:pStyle w:val="Heading1"/>
        <w:ind w:left="360" w:hanging="360"/>
        <w:jc w:val="both"/>
        <w:rPr>
          <w:rFonts w:ascii="Times New Roman" w:hAnsi="Times New Roman" w:cs="Times New Roman"/>
          <w:sz w:val="24"/>
          <w:szCs w:val="24"/>
        </w:rPr>
      </w:pPr>
      <w:r w:rsidRPr="00CE3C5F">
        <w:rPr>
          <w:rFonts w:ascii="Times New Roman" w:hAnsi="Times New Roman" w:cs="Times New Roman"/>
          <w:sz w:val="24"/>
          <w:szCs w:val="24"/>
          <w:lang w:val="sr-Cyrl-CS"/>
        </w:rPr>
        <w:t>2135</w:t>
      </w:r>
      <w:r w:rsidRPr="00CE3C5F">
        <w:rPr>
          <w:rFonts w:ascii="Times New Roman" w:hAnsi="Times New Roman" w:cs="Times New Roman"/>
          <w:sz w:val="24"/>
          <w:szCs w:val="24"/>
        </w:rPr>
        <w:t>.5 Оштећења и деформације површине коловоза</w:t>
      </w:r>
    </w:p>
    <w:p w14:paraId="297BBCC4" w14:textId="77777777" w:rsidR="00562079" w:rsidRPr="00CE3C5F" w:rsidRDefault="00562079" w:rsidP="00FF174B">
      <w:pPr>
        <w:autoSpaceDE w:val="0"/>
        <w:autoSpaceDN w:val="0"/>
        <w:adjustRightInd w:val="0"/>
        <w:spacing w:before="120" w:line="240" w:lineRule="auto"/>
        <w:jc w:val="both"/>
        <w:rPr>
          <w:rFonts w:ascii="Times New Roman" w:hAnsi="Times New Roman" w:cs="Times New Roman"/>
          <w:sz w:val="24"/>
          <w:szCs w:val="24"/>
          <w:lang w:val="sr-Cyrl-RS"/>
        </w:rPr>
      </w:pPr>
      <w:r w:rsidRPr="00CE3C5F">
        <w:rPr>
          <w:rFonts w:ascii="Times New Roman" w:hAnsi="Times New Roman" w:cs="Times New Roman"/>
          <w:sz w:val="24"/>
          <w:szCs w:val="24"/>
          <w:lang w:val="sr-Cyrl-RS"/>
        </w:rPr>
        <w:t>Информације о оштећењима и деформацијама површине коловозне конструкције на целокупној дужини деонице, прикупљају се визуелним снимањем. Начин снимања и интерпретација резултата дефинише се задатком који формулише Одговорни пројектант коловозне конструкције и мора бити у складу са изабраним признатим поступцима.</w:t>
      </w:r>
    </w:p>
    <w:p w14:paraId="0B057144" w14:textId="77777777" w:rsidR="00562079" w:rsidRPr="00CE3C5F" w:rsidRDefault="00562079" w:rsidP="00FF174B">
      <w:pPr>
        <w:autoSpaceDE w:val="0"/>
        <w:autoSpaceDN w:val="0"/>
        <w:adjustRightInd w:val="0"/>
        <w:spacing w:line="240" w:lineRule="auto"/>
        <w:jc w:val="both"/>
        <w:rPr>
          <w:rFonts w:ascii="Times New Roman" w:hAnsi="Times New Roman" w:cs="Times New Roman"/>
          <w:sz w:val="24"/>
          <w:szCs w:val="24"/>
          <w:lang w:val="sr-Cyrl-RS"/>
        </w:rPr>
      </w:pPr>
      <w:r w:rsidRPr="00CE3C5F">
        <w:rPr>
          <w:rFonts w:ascii="Times New Roman" w:hAnsi="Times New Roman" w:cs="Times New Roman"/>
          <w:sz w:val="24"/>
          <w:szCs w:val="24"/>
          <w:lang w:val="sr-Cyrl-RS"/>
        </w:rPr>
        <w:t>Приказ резултата снимања и њихова интерпретација даје се у документу «Стање коловозне конструкције».</w:t>
      </w:r>
    </w:p>
    <w:p w14:paraId="6AD6EACF" w14:textId="77777777" w:rsidR="00562079" w:rsidRPr="00CE3C5F" w:rsidRDefault="00562079" w:rsidP="00FF174B">
      <w:pPr>
        <w:autoSpaceDE w:val="0"/>
        <w:autoSpaceDN w:val="0"/>
        <w:adjustRightInd w:val="0"/>
        <w:spacing w:line="240" w:lineRule="auto"/>
        <w:jc w:val="both"/>
        <w:rPr>
          <w:rFonts w:ascii="Times New Roman" w:hAnsi="Times New Roman" w:cs="Times New Roman"/>
          <w:sz w:val="24"/>
          <w:szCs w:val="24"/>
          <w:lang w:val="sr-Cyrl-RS"/>
        </w:rPr>
      </w:pPr>
      <w:r w:rsidRPr="00CE3C5F">
        <w:rPr>
          <w:rFonts w:ascii="Times New Roman" w:hAnsi="Times New Roman" w:cs="Times New Roman"/>
          <w:sz w:val="24"/>
          <w:szCs w:val="24"/>
          <w:lang w:val="sr-Cyrl-RS"/>
        </w:rPr>
        <w:t xml:space="preserve">У оквиру ове активности се обавља и класификација оштећења и деформација у поједине групе или фамилије. </w:t>
      </w:r>
    </w:p>
    <w:p w14:paraId="51FAEE60" w14:textId="77777777" w:rsidR="00562079" w:rsidRPr="00CE3C5F" w:rsidRDefault="00562079" w:rsidP="00FF174B">
      <w:pPr>
        <w:autoSpaceDE w:val="0"/>
        <w:autoSpaceDN w:val="0"/>
        <w:adjustRightInd w:val="0"/>
        <w:spacing w:line="240" w:lineRule="auto"/>
        <w:jc w:val="both"/>
        <w:rPr>
          <w:rFonts w:ascii="Times New Roman" w:hAnsi="Times New Roman" w:cs="Times New Roman"/>
          <w:sz w:val="24"/>
          <w:szCs w:val="24"/>
          <w:lang w:val="sr-Cyrl-RS"/>
        </w:rPr>
      </w:pPr>
      <w:r w:rsidRPr="00CE3C5F">
        <w:rPr>
          <w:rFonts w:ascii="Times New Roman" w:hAnsi="Times New Roman" w:cs="Times New Roman"/>
          <w:sz w:val="24"/>
          <w:szCs w:val="24"/>
          <w:lang w:val="sr-Cyrl-RS"/>
        </w:rPr>
        <w:t xml:space="preserve">Циљ ове класификације је и селекција могућих узрока оштећења и деформација у самој конструкцији или ван ње </w:t>
      </w:r>
      <w:r w:rsidRPr="00CE3C5F">
        <w:rPr>
          <w:rFonts w:ascii="Times New Roman" w:hAnsi="Times New Roman" w:cs="Times New Roman"/>
          <w:i/>
          <w:sz w:val="24"/>
          <w:szCs w:val="24"/>
          <w:lang w:val="sr-Cyrl-RS"/>
        </w:rPr>
        <w:t>(функционисање система за површинско и подземно одводњавање, слегања насипа, итд.)</w:t>
      </w:r>
      <w:r w:rsidRPr="00CE3C5F">
        <w:rPr>
          <w:rFonts w:ascii="Times New Roman" w:hAnsi="Times New Roman" w:cs="Times New Roman"/>
          <w:sz w:val="24"/>
          <w:szCs w:val="24"/>
          <w:lang w:val="sr-Cyrl-RS"/>
        </w:rPr>
        <w:t>.</w:t>
      </w:r>
    </w:p>
    <w:p w14:paraId="2297B75D" w14:textId="77777777" w:rsidR="00562079" w:rsidRPr="00CE3C5F" w:rsidRDefault="00562079" w:rsidP="00FF174B">
      <w:pPr>
        <w:autoSpaceDE w:val="0"/>
        <w:autoSpaceDN w:val="0"/>
        <w:adjustRightInd w:val="0"/>
        <w:spacing w:line="240" w:lineRule="auto"/>
        <w:jc w:val="both"/>
        <w:rPr>
          <w:rFonts w:ascii="Times New Roman" w:hAnsi="Times New Roman" w:cs="Times New Roman"/>
          <w:sz w:val="24"/>
          <w:szCs w:val="24"/>
          <w:lang w:val="ru-RU"/>
        </w:rPr>
      </w:pPr>
      <w:r w:rsidRPr="00CE3C5F">
        <w:rPr>
          <w:rFonts w:ascii="Times New Roman" w:hAnsi="Times New Roman" w:cs="Times New Roman"/>
          <w:sz w:val="24"/>
          <w:szCs w:val="24"/>
          <w:lang w:val="sr-Cyrl-RS"/>
        </w:rPr>
        <w:t>Каталог фотографија оштећења и деформација се формира као документациона база пројекта. Сваку фотографију прати назив оштећења или деформације, вероватни узрок, стационажа и положај у попречном профилу</w:t>
      </w:r>
      <w:r w:rsidRPr="00CE3C5F">
        <w:rPr>
          <w:rFonts w:ascii="Times New Roman" w:hAnsi="Times New Roman" w:cs="Times New Roman"/>
          <w:sz w:val="24"/>
          <w:szCs w:val="24"/>
          <w:lang w:val="ru-RU"/>
        </w:rPr>
        <w:t>.</w:t>
      </w:r>
    </w:p>
    <w:p w14:paraId="1C779EC8" w14:textId="77777777" w:rsidR="00562079" w:rsidRPr="00CE3C5F" w:rsidRDefault="00562079" w:rsidP="00CE3C5F">
      <w:pPr>
        <w:pStyle w:val="Heading1"/>
        <w:ind w:left="360" w:hanging="360"/>
        <w:jc w:val="both"/>
        <w:rPr>
          <w:rFonts w:ascii="Times New Roman" w:hAnsi="Times New Roman" w:cs="Times New Roman"/>
          <w:sz w:val="24"/>
          <w:szCs w:val="24"/>
        </w:rPr>
      </w:pPr>
      <w:r w:rsidRPr="00CE3C5F">
        <w:rPr>
          <w:rFonts w:ascii="Times New Roman" w:hAnsi="Times New Roman" w:cs="Times New Roman"/>
          <w:sz w:val="24"/>
          <w:szCs w:val="24"/>
          <w:lang w:val="sr-Cyrl-CS"/>
        </w:rPr>
        <w:t>2135</w:t>
      </w:r>
      <w:r w:rsidRPr="00CE3C5F">
        <w:rPr>
          <w:rFonts w:ascii="Times New Roman" w:hAnsi="Times New Roman" w:cs="Times New Roman"/>
          <w:sz w:val="24"/>
          <w:szCs w:val="24"/>
        </w:rPr>
        <w:t>.6 Попречна и подужна равност коловозне површине</w:t>
      </w:r>
    </w:p>
    <w:p w14:paraId="34131DBF" w14:textId="77777777" w:rsidR="00562079" w:rsidRPr="00CE3C5F" w:rsidRDefault="00562079" w:rsidP="00CE3C5F">
      <w:pPr>
        <w:autoSpaceDE w:val="0"/>
        <w:autoSpaceDN w:val="0"/>
        <w:adjustRightInd w:val="0"/>
        <w:spacing w:before="120" w:line="240" w:lineRule="auto"/>
        <w:jc w:val="both"/>
        <w:rPr>
          <w:rFonts w:ascii="Times New Roman" w:hAnsi="Times New Roman" w:cs="Times New Roman"/>
          <w:sz w:val="24"/>
          <w:szCs w:val="24"/>
          <w:lang w:val="sr-Cyrl-RS"/>
        </w:rPr>
      </w:pPr>
      <w:r w:rsidRPr="00CE3C5F">
        <w:rPr>
          <w:rFonts w:ascii="Times New Roman" w:hAnsi="Times New Roman" w:cs="Times New Roman"/>
          <w:sz w:val="24"/>
          <w:szCs w:val="24"/>
          <w:lang w:val="sr-Cyrl-RS"/>
        </w:rPr>
        <w:t xml:space="preserve">Активност претпоставља мерење попречне и подужне равности коловозне површине коловоза. Обим и број мерења попречне равности зависи од резултата анализе у активности 2135.4. Мерења се обављају одговарајућим уређајима аутоматски или ручно, једним од верификованих поступака и то на одређеним стационажама </w:t>
      </w:r>
      <w:r w:rsidRPr="00CE3C5F">
        <w:rPr>
          <w:rFonts w:ascii="Times New Roman" w:hAnsi="Times New Roman" w:cs="Times New Roman"/>
          <w:i/>
          <w:sz w:val="24"/>
          <w:szCs w:val="24"/>
          <w:lang w:val="sr-Cyrl-RS"/>
        </w:rPr>
        <w:t>(или по потреби континуално)</w:t>
      </w:r>
      <w:r w:rsidRPr="00CE3C5F">
        <w:rPr>
          <w:rFonts w:ascii="Times New Roman" w:hAnsi="Times New Roman" w:cs="Times New Roman"/>
          <w:sz w:val="24"/>
          <w:szCs w:val="24"/>
          <w:lang w:val="sr-Cyrl-RS"/>
        </w:rPr>
        <w:t xml:space="preserve"> које указују на значајне деформације и слегања површине. Резултати снимања се приказују као карактеристични профили попречне равности у размери Идејног пројекта. Објашњење резултата мерења и њихова интерпретација усмеравају се ка утврђивању могућих узрока уочене неравности. Резултати ових испитивања се у погодном облику, приказују у синтезном документу «Стање коловозне конструкције». </w:t>
      </w:r>
    </w:p>
    <w:p w14:paraId="5C68FFFA" w14:textId="77777777" w:rsidR="00562079" w:rsidRPr="00CE3C5F" w:rsidRDefault="00562079" w:rsidP="00CE3C5F">
      <w:pPr>
        <w:autoSpaceDE w:val="0"/>
        <w:autoSpaceDN w:val="0"/>
        <w:adjustRightInd w:val="0"/>
        <w:spacing w:line="240" w:lineRule="auto"/>
        <w:jc w:val="both"/>
        <w:rPr>
          <w:rFonts w:ascii="Times New Roman" w:hAnsi="Times New Roman" w:cs="Times New Roman"/>
          <w:sz w:val="24"/>
          <w:szCs w:val="24"/>
          <w:lang w:val="ru-RU"/>
        </w:rPr>
      </w:pPr>
      <w:r w:rsidRPr="00CE3C5F">
        <w:rPr>
          <w:rFonts w:ascii="Times New Roman" w:hAnsi="Times New Roman" w:cs="Times New Roman"/>
          <w:sz w:val="24"/>
          <w:szCs w:val="24"/>
          <w:lang w:val="sr-Cyrl-RS"/>
        </w:rPr>
        <w:t xml:space="preserve">Подужна равност коловозне површине мери се континуално аутоматским уређајима констурисаним за ту намену дуж целе деонице на свим коловозним тракама. Резултати мерења се обавезно приказују и као међународни индекс неравности ИРИ (м/км) на континуалном дијаграму, са заједничком почетном и крајњом стационажом и реперима. Резултати мерења се анализирају са становишта узрока уочене неравности и њеног утицаја на сигурност саобраћаја и трошкове </w:t>
      </w:r>
      <w:r w:rsidRPr="00CE3C5F">
        <w:rPr>
          <w:rFonts w:ascii="Times New Roman" w:hAnsi="Times New Roman" w:cs="Times New Roman"/>
          <w:sz w:val="24"/>
          <w:szCs w:val="24"/>
          <w:lang w:val="sr-Cyrl-RS"/>
        </w:rPr>
        <w:lastRenderedPageBreak/>
        <w:t>експлаотације. Континуални резултати мерења подужне равности приказују се у синтезном документу «Стање коловозне конструкције»</w:t>
      </w:r>
      <w:r w:rsidRPr="00CE3C5F">
        <w:rPr>
          <w:rFonts w:ascii="Times New Roman" w:hAnsi="Times New Roman" w:cs="Times New Roman"/>
          <w:sz w:val="24"/>
          <w:szCs w:val="24"/>
          <w:lang w:val="ru-RU"/>
        </w:rPr>
        <w:t>.</w:t>
      </w:r>
    </w:p>
    <w:p w14:paraId="49F1B5B1" w14:textId="77777777" w:rsidR="00562079" w:rsidRPr="00CE3C5F" w:rsidRDefault="00562079" w:rsidP="00CE3C5F">
      <w:pPr>
        <w:pStyle w:val="Heading1"/>
        <w:ind w:left="360" w:hanging="360"/>
        <w:jc w:val="both"/>
        <w:rPr>
          <w:rFonts w:ascii="Times New Roman" w:hAnsi="Times New Roman" w:cs="Times New Roman"/>
          <w:sz w:val="24"/>
          <w:szCs w:val="24"/>
        </w:rPr>
      </w:pPr>
      <w:r w:rsidRPr="00CE3C5F">
        <w:rPr>
          <w:rFonts w:ascii="Times New Roman" w:hAnsi="Times New Roman" w:cs="Times New Roman"/>
          <w:sz w:val="24"/>
          <w:szCs w:val="24"/>
          <w:lang w:val="sr-Cyrl-CS"/>
        </w:rPr>
        <w:t>2135</w:t>
      </w:r>
      <w:r w:rsidRPr="00CE3C5F">
        <w:rPr>
          <w:rFonts w:ascii="Times New Roman" w:hAnsi="Times New Roman" w:cs="Times New Roman"/>
          <w:sz w:val="24"/>
          <w:szCs w:val="24"/>
        </w:rPr>
        <w:t>.7 Способност трења и макротекстура коловозне површине</w:t>
      </w:r>
    </w:p>
    <w:p w14:paraId="58D430A6" w14:textId="77777777" w:rsidR="00562079" w:rsidRPr="00CE3C5F" w:rsidRDefault="00562079" w:rsidP="00CE3C5F">
      <w:pPr>
        <w:autoSpaceDE w:val="0"/>
        <w:autoSpaceDN w:val="0"/>
        <w:adjustRightInd w:val="0"/>
        <w:spacing w:before="120" w:line="240" w:lineRule="auto"/>
        <w:jc w:val="both"/>
        <w:rPr>
          <w:rFonts w:ascii="Times New Roman" w:hAnsi="Times New Roman" w:cs="Times New Roman"/>
          <w:sz w:val="24"/>
          <w:szCs w:val="24"/>
          <w:lang w:val="ru-RU"/>
        </w:rPr>
      </w:pPr>
      <w:r w:rsidRPr="00CE3C5F">
        <w:rPr>
          <w:rFonts w:ascii="Times New Roman" w:hAnsi="Times New Roman" w:cs="Times New Roman"/>
          <w:sz w:val="24"/>
          <w:szCs w:val="24"/>
          <w:lang w:val="sr-Cyrl-RS"/>
        </w:rPr>
        <w:t>Способност тре</w:t>
      </w:r>
      <w:r w:rsidRPr="00CE3C5F">
        <w:rPr>
          <w:rFonts w:ascii="Times New Roman" w:hAnsi="Times New Roman" w:cs="Times New Roman"/>
          <w:sz w:val="24"/>
          <w:szCs w:val="24"/>
          <w:lang w:val="sr-Cyrl-CS"/>
        </w:rPr>
        <w:t>њ</w:t>
      </w:r>
      <w:r w:rsidRPr="00CE3C5F">
        <w:rPr>
          <w:rFonts w:ascii="Times New Roman" w:hAnsi="Times New Roman" w:cs="Times New Roman"/>
          <w:sz w:val="24"/>
          <w:szCs w:val="24"/>
          <w:lang w:val="sr-Cyrl-RS"/>
        </w:rPr>
        <w:t xml:space="preserve">а коловозне површине мери се лаким преносним уређајем, клатном </w:t>
      </w:r>
      <w:r w:rsidRPr="00CE3C5F">
        <w:rPr>
          <w:rFonts w:ascii="Times New Roman" w:hAnsi="Times New Roman" w:cs="Times New Roman"/>
          <w:sz w:val="24"/>
          <w:szCs w:val="24"/>
        </w:rPr>
        <w:t>SRT</w:t>
      </w:r>
      <w:r w:rsidRPr="00CE3C5F">
        <w:rPr>
          <w:rFonts w:ascii="Times New Roman" w:hAnsi="Times New Roman" w:cs="Times New Roman"/>
          <w:sz w:val="24"/>
          <w:szCs w:val="24"/>
          <w:lang w:val="sr-Cyrl-RS"/>
        </w:rPr>
        <w:t xml:space="preserve"> према важећем стандарду СРПС </w:t>
      </w:r>
      <w:r w:rsidRPr="00CE3C5F">
        <w:rPr>
          <w:rFonts w:ascii="Times New Roman" w:hAnsi="Times New Roman" w:cs="Times New Roman"/>
          <w:sz w:val="24"/>
          <w:szCs w:val="24"/>
          <w:lang w:val="de-DE"/>
        </w:rPr>
        <w:t>U</w:t>
      </w:r>
      <w:r w:rsidRPr="00CE3C5F">
        <w:rPr>
          <w:rFonts w:ascii="Times New Roman" w:hAnsi="Times New Roman" w:cs="Times New Roman"/>
          <w:sz w:val="24"/>
          <w:szCs w:val="24"/>
          <w:lang w:val="sr-Cyrl-RS"/>
        </w:rPr>
        <w:t xml:space="preserve">.Ц4.018, или другим одговарајућим уређајима за континуална мерења. Мерења клатом се обављају у свакој возној траци на сваких 500м. Макрохрапавост коловозне површине мери се опитом са песком у свему према важећем стандарду СРПС </w:t>
      </w:r>
      <w:r w:rsidRPr="00CE3C5F">
        <w:rPr>
          <w:rFonts w:ascii="Times New Roman" w:hAnsi="Times New Roman" w:cs="Times New Roman"/>
          <w:sz w:val="24"/>
          <w:szCs w:val="24"/>
          <w:lang w:val="de-DE"/>
        </w:rPr>
        <w:t>U</w:t>
      </w:r>
      <w:r w:rsidRPr="00CE3C5F">
        <w:rPr>
          <w:rFonts w:ascii="Times New Roman" w:hAnsi="Times New Roman" w:cs="Times New Roman"/>
          <w:sz w:val="24"/>
          <w:szCs w:val="24"/>
          <w:lang w:val="sr-Cyrl-RS"/>
        </w:rPr>
        <w:t>.Ц4.018 у свакој возној траци на сваких 500м. Резултати мерења се приказују у синтезном документу «Стање коловозне конструкције». Интерпретација резултата заснива се на поређењу добијених вредности са захтеваним вредностима у важећим прописима и стандардима</w:t>
      </w:r>
      <w:r w:rsidRPr="00CE3C5F">
        <w:rPr>
          <w:rFonts w:ascii="Times New Roman" w:hAnsi="Times New Roman" w:cs="Times New Roman"/>
          <w:sz w:val="24"/>
          <w:szCs w:val="24"/>
          <w:lang w:val="ru-RU"/>
        </w:rPr>
        <w:t>.</w:t>
      </w:r>
    </w:p>
    <w:p w14:paraId="49A5C582" w14:textId="77777777" w:rsidR="00562079" w:rsidRDefault="00562079" w:rsidP="00CE3C5F">
      <w:pPr>
        <w:pStyle w:val="Heading1"/>
        <w:ind w:left="360" w:hanging="360"/>
        <w:jc w:val="both"/>
        <w:rPr>
          <w:rFonts w:ascii="Times New Roman" w:hAnsi="Times New Roman" w:cs="Times New Roman"/>
          <w:sz w:val="24"/>
          <w:szCs w:val="24"/>
        </w:rPr>
      </w:pPr>
      <w:r w:rsidRPr="00CE3C5F">
        <w:rPr>
          <w:rFonts w:ascii="Times New Roman" w:hAnsi="Times New Roman" w:cs="Times New Roman"/>
          <w:sz w:val="24"/>
          <w:szCs w:val="24"/>
          <w:lang w:val="sr-Cyrl-CS"/>
        </w:rPr>
        <w:t>2135</w:t>
      </w:r>
      <w:r w:rsidRPr="00CE3C5F">
        <w:rPr>
          <w:rFonts w:ascii="Times New Roman" w:hAnsi="Times New Roman" w:cs="Times New Roman"/>
          <w:sz w:val="24"/>
          <w:szCs w:val="24"/>
        </w:rPr>
        <w:t>.8 Деформабилност коловозне конструкције</w:t>
      </w:r>
    </w:p>
    <w:p w14:paraId="20ACFF9F" w14:textId="77777777" w:rsidR="00640ECA" w:rsidRPr="00327988" w:rsidRDefault="00640ECA" w:rsidP="00640ECA">
      <w:pPr>
        <w:autoSpaceDE w:val="0"/>
        <w:autoSpaceDN w:val="0"/>
        <w:adjustRightInd w:val="0"/>
        <w:spacing w:before="120"/>
        <w:jc w:val="both"/>
        <w:rPr>
          <w:rFonts w:ascii="Times New Roman" w:hAnsi="Times New Roman" w:cs="Times New Roman"/>
          <w:sz w:val="24"/>
          <w:szCs w:val="24"/>
        </w:rPr>
      </w:pPr>
      <w:r w:rsidRPr="00327988">
        <w:rPr>
          <w:rFonts w:ascii="Times New Roman" w:hAnsi="Times New Roman" w:cs="Times New Roman"/>
          <w:sz w:val="24"/>
          <w:szCs w:val="24"/>
        </w:rPr>
        <w:t>Испитивања се обављају снимањем дефлескионих басена дефлектометром са падајућим теретом на свакој возној траци на сваких 50м или Бенкелмановом гредом на растојањима не већим од 50м по саобраћајној траци за сваку саобраћајну траку. Обавезно је извршити корекцију угиба с обзиром на температуру и нормализацију угиба према оптерећењу. Одређују се исти почетни, завршни и контролни репери коришћени приликом свих континуалних мерења. Дефлектограми извршених мерења остају у документацији пројекта, а приказују се у синтезном документу «Стање коловозне конструкције». Зависно од вредности измерених дефлексија издвајају се хомогени сектори.</w:t>
      </w:r>
    </w:p>
    <w:p w14:paraId="23D72F0E" w14:textId="27D74AE8" w:rsidR="00640ECA" w:rsidRPr="00640ECA" w:rsidRDefault="00640ECA" w:rsidP="00617C62">
      <w:pPr>
        <w:pStyle w:val="Paragraf"/>
        <w:ind w:firstLine="0"/>
      </w:pPr>
      <w:r w:rsidRPr="00327988">
        <w:rPr>
          <w:rFonts w:ascii="Times New Roman" w:hAnsi="Times New Roman"/>
          <w:sz w:val="24"/>
        </w:rPr>
        <w:t>Дефлектограм се користи као једна од битних основа за доношење одлуке о евентуалном постојању једног или више хомогених сектора. Срачунате меродавне вредности дефлексија по појединим секторима (након утврђивања сагласности са осталим резултатима испитивања), користе се за формирање механичких модела постојеће коловозне конструкције и срачунавање резидуалне и потребне носивости</w:t>
      </w:r>
      <w:r w:rsidRPr="00327988">
        <w:rPr>
          <w:rFonts w:ascii="Times New Roman" w:hAnsi="Times New Roman"/>
          <w:sz w:val="24"/>
          <w:lang w:val="ru-RU"/>
        </w:rPr>
        <w:t>.</w:t>
      </w:r>
    </w:p>
    <w:p w14:paraId="20F8A48D" w14:textId="77777777" w:rsidR="00562079" w:rsidRPr="00CE3C5F" w:rsidRDefault="00562079" w:rsidP="00CE3C5F">
      <w:pPr>
        <w:pStyle w:val="Heading1"/>
        <w:ind w:left="360" w:hanging="360"/>
        <w:jc w:val="both"/>
        <w:rPr>
          <w:rFonts w:ascii="Times New Roman" w:hAnsi="Times New Roman" w:cs="Times New Roman"/>
          <w:sz w:val="24"/>
          <w:szCs w:val="24"/>
        </w:rPr>
      </w:pPr>
      <w:r w:rsidRPr="00CE3C5F">
        <w:rPr>
          <w:rFonts w:ascii="Times New Roman" w:hAnsi="Times New Roman" w:cs="Times New Roman"/>
          <w:sz w:val="24"/>
          <w:szCs w:val="24"/>
          <w:lang w:val="sr-Cyrl-CS"/>
        </w:rPr>
        <w:t>2135</w:t>
      </w:r>
      <w:r w:rsidRPr="00CE3C5F">
        <w:rPr>
          <w:rFonts w:ascii="Times New Roman" w:hAnsi="Times New Roman" w:cs="Times New Roman"/>
          <w:sz w:val="24"/>
          <w:szCs w:val="24"/>
        </w:rPr>
        <w:t>.9 Постељица и структура коловозне конструкције</w:t>
      </w:r>
    </w:p>
    <w:p w14:paraId="7DCD8817" w14:textId="77777777" w:rsidR="00562079" w:rsidRPr="00CE3C5F" w:rsidRDefault="00562079" w:rsidP="00CE3C5F">
      <w:pPr>
        <w:autoSpaceDE w:val="0"/>
        <w:autoSpaceDN w:val="0"/>
        <w:adjustRightInd w:val="0"/>
        <w:spacing w:before="120" w:line="240" w:lineRule="auto"/>
        <w:jc w:val="both"/>
        <w:rPr>
          <w:rFonts w:ascii="Times New Roman" w:hAnsi="Times New Roman" w:cs="Times New Roman"/>
          <w:sz w:val="24"/>
          <w:szCs w:val="24"/>
          <w:lang w:val="sr-Cyrl-RS"/>
        </w:rPr>
      </w:pPr>
      <w:r w:rsidRPr="00CE3C5F">
        <w:rPr>
          <w:rFonts w:ascii="Times New Roman" w:hAnsi="Times New Roman" w:cs="Times New Roman"/>
          <w:sz w:val="24"/>
          <w:szCs w:val="24"/>
          <w:lang w:val="sr-Cyrl-RS"/>
        </w:rPr>
        <w:t xml:space="preserve">Пројектант треба да прикупи расположиве података о постељици и квалитету материјала у слојевима коловозне конструкције. </w:t>
      </w:r>
    </w:p>
    <w:p w14:paraId="50EAD683" w14:textId="77777777" w:rsidR="00562079" w:rsidRPr="00CE3C5F" w:rsidRDefault="00562079" w:rsidP="00CE3C5F">
      <w:pPr>
        <w:autoSpaceDE w:val="0"/>
        <w:autoSpaceDN w:val="0"/>
        <w:adjustRightInd w:val="0"/>
        <w:spacing w:before="120" w:line="240" w:lineRule="auto"/>
        <w:jc w:val="both"/>
        <w:rPr>
          <w:rFonts w:ascii="Times New Roman" w:hAnsi="Times New Roman" w:cs="Times New Roman"/>
          <w:sz w:val="24"/>
          <w:szCs w:val="24"/>
          <w:lang w:val="sr-Cyrl-RS"/>
        </w:rPr>
      </w:pPr>
      <w:r w:rsidRPr="00CE3C5F">
        <w:rPr>
          <w:rFonts w:ascii="Times New Roman" w:hAnsi="Times New Roman" w:cs="Times New Roman"/>
          <w:sz w:val="24"/>
          <w:szCs w:val="24"/>
          <w:lang w:val="sr-Cyrl-RS"/>
        </w:rPr>
        <w:t>Извршиће се искoп сoндaжних jaмa дубине до 2,0м нa свaких 1,0км путa сa узoркoвaњeм свих слojeвa кoлoвoзнe кoнструкциje и кaртирaњeм структуре и слојева уз фoрмирaњe фoтo дoкумeнтaциje.</w:t>
      </w:r>
    </w:p>
    <w:p w14:paraId="5C3438AE" w14:textId="77777777" w:rsidR="00562079" w:rsidRPr="00CE3C5F" w:rsidRDefault="00562079" w:rsidP="00CE3C5F">
      <w:pPr>
        <w:autoSpaceDE w:val="0"/>
        <w:autoSpaceDN w:val="0"/>
        <w:adjustRightInd w:val="0"/>
        <w:spacing w:before="120" w:line="240" w:lineRule="auto"/>
        <w:jc w:val="both"/>
        <w:rPr>
          <w:rFonts w:ascii="Times New Roman" w:hAnsi="Times New Roman" w:cs="Times New Roman"/>
          <w:sz w:val="24"/>
          <w:szCs w:val="24"/>
          <w:lang w:val="sr-Latn-CS"/>
        </w:rPr>
      </w:pPr>
      <w:r w:rsidRPr="00CE3C5F">
        <w:rPr>
          <w:rFonts w:ascii="Times New Roman" w:hAnsi="Times New Roman" w:cs="Times New Roman"/>
          <w:sz w:val="24"/>
          <w:szCs w:val="24"/>
          <w:lang w:val="sr-Cyrl-RS"/>
        </w:rPr>
        <w:t xml:space="preserve">Извршиће се лaбoрaтoриjскa испитивaњa свих слojeвa из кoлoвoзнe кoнструкциje из свaкe сoндaжнe jaмe </w:t>
      </w:r>
      <w:r w:rsidRPr="00CE3C5F">
        <w:rPr>
          <w:rFonts w:ascii="Times New Roman" w:hAnsi="Times New Roman" w:cs="Times New Roman"/>
          <w:i/>
          <w:sz w:val="24"/>
          <w:szCs w:val="24"/>
          <w:lang w:val="sr-Cyrl-RS"/>
        </w:rPr>
        <w:t>(кoмплeтнa испитивaњa свих aсфaлтних слojeвa и eкстрaхoвaнoг битумeнa, грaнулoмeтриjски сaстaв минeрaлнe мeшaвинe нaкoн eкстрaкциje, кoмплeт гeoмeхaничкa испитивaњa свих нeвeзaних слojeвa и пoстeљицe укључуjући грaнулoмeтриjски сaстaв, квaлитeт финих чeстицa (Еп), ''</w:t>
      </w:r>
      <w:r w:rsidRPr="00CE3C5F">
        <w:rPr>
          <w:rFonts w:ascii="Times New Roman" w:hAnsi="Times New Roman" w:cs="Times New Roman"/>
          <w:i/>
          <w:sz w:val="24"/>
          <w:szCs w:val="24"/>
        </w:rPr>
        <w:t>CBR</w:t>
      </w:r>
      <w:r w:rsidRPr="00CE3C5F">
        <w:rPr>
          <w:rFonts w:ascii="Times New Roman" w:hAnsi="Times New Roman" w:cs="Times New Roman"/>
          <w:i/>
          <w:sz w:val="24"/>
          <w:szCs w:val="24"/>
          <w:lang w:val="sr-Cyrl-RS"/>
        </w:rPr>
        <w:t>'', ''</w:t>
      </w:r>
      <w:r w:rsidRPr="00CE3C5F">
        <w:rPr>
          <w:rFonts w:ascii="Times New Roman" w:hAnsi="Times New Roman" w:cs="Times New Roman"/>
          <w:i/>
          <w:sz w:val="24"/>
          <w:szCs w:val="24"/>
        </w:rPr>
        <w:t>Proctor</w:t>
      </w:r>
      <w:r w:rsidRPr="00CE3C5F">
        <w:rPr>
          <w:rFonts w:ascii="Times New Roman" w:hAnsi="Times New Roman" w:cs="Times New Roman"/>
          <w:i/>
          <w:sz w:val="24"/>
          <w:szCs w:val="24"/>
          <w:lang w:val="sr-Cyrl-RS"/>
        </w:rPr>
        <w:t>'')</w:t>
      </w:r>
      <w:r w:rsidRPr="00CE3C5F">
        <w:rPr>
          <w:rFonts w:ascii="Times New Roman" w:hAnsi="Times New Roman" w:cs="Times New Roman"/>
          <w:sz w:val="24"/>
          <w:szCs w:val="24"/>
          <w:lang w:val="sr-Cyrl-RS"/>
        </w:rPr>
        <w:t>.</w:t>
      </w:r>
      <w:r w:rsidRPr="00CE3C5F">
        <w:rPr>
          <w:rFonts w:ascii="Times New Roman" w:hAnsi="Times New Roman" w:cs="Times New Roman"/>
          <w:sz w:val="24"/>
          <w:szCs w:val="24"/>
          <w:lang w:val="sr-Latn-CS"/>
        </w:rPr>
        <w:t xml:space="preserve"> </w:t>
      </w:r>
    </w:p>
    <w:p w14:paraId="798DB755" w14:textId="77777777" w:rsidR="00562079" w:rsidRPr="00CE3C5F" w:rsidRDefault="00562079" w:rsidP="00CE3C5F">
      <w:pPr>
        <w:pStyle w:val="Heading1"/>
        <w:ind w:left="360" w:hanging="360"/>
        <w:jc w:val="both"/>
        <w:rPr>
          <w:rFonts w:ascii="Times New Roman" w:hAnsi="Times New Roman" w:cs="Times New Roman"/>
          <w:sz w:val="24"/>
          <w:szCs w:val="24"/>
        </w:rPr>
      </w:pPr>
      <w:r w:rsidRPr="00CE3C5F">
        <w:rPr>
          <w:rFonts w:ascii="Times New Roman" w:hAnsi="Times New Roman" w:cs="Times New Roman"/>
          <w:sz w:val="24"/>
          <w:szCs w:val="24"/>
          <w:lang w:val="sr-Cyrl-CS"/>
        </w:rPr>
        <w:t>2135</w:t>
      </w:r>
      <w:r w:rsidRPr="00CE3C5F">
        <w:rPr>
          <w:rFonts w:ascii="Times New Roman" w:hAnsi="Times New Roman" w:cs="Times New Roman"/>
          <w:sz w:val="24"/>
          <w:szCs w:val="24"/>
        </w:rPr>
        <w:t>.10 Избор хомогених сектора</w:t>
      </w:r>
    </w:p>
    <w:p w14:paraId="4CBF28B8" w14:textId="77777777" w:rsidR="00562079" w:rsidRPr="00CE3C5F" w:rsidRDefault="00562079" w:rsidP="00CE3C5F">
      <w:pPr>
        <w:autoSpaceDE w:val="0"/>
        <w:autoSpaceDN w:val="0"/>
        <w:adjustRightInd w:val="0"/>
        <w:spacing w:before="120" w:line="240" w:lineRule="auto"/>
        <w:jc w:val="both"/>
        <w:rPr>
          <w:rFonts w:ascii="Times New Roman" w:hAnsi="Times New Roman" w:cs="Times New Roman"/>
          <w:sz w:val="24"/>
          <w:szCs w:val="24"/>
          <w:lang w:val="sr-Cyrl-RS"/>
        </w:rPr>
      </w:pPr>
      <w:r w:rsidRPr="00CE3C5F">
        <w:rPr>
          <w:rFonts w:ascii="Times New Roman" w:hAnsi="Times New Roman" w:cs="Times New Roman"/>
          <w:sz w:val="24"/>
          <w:szCs w:val="24"/>
          <w:lang w:val="sr-Cyrl-RS"/>
        </w:rPr>
        <w:t xml:space="preserve">У овој фази се доноси одлука о постојању једног или више хомогених сектора и квантификовано оцењује њихово постојеће стање. Избор хомогених сектора заснива се на резултатима логичног комбиновања резултата изложених у «Историјски подаци о коловозној конструкцији» и «Стање коловозне конструкције», а приказује се у документу «Хомогени сектори» у оквиру «Анализе постојећег стања». Циљ ове активности је препознавање одређеног броја модалитета понашања и стања коловозне конструкције и издвајање хомогених сектора по различитим параметрима који то стање описују. Овај поступак, стога, претпоставља примену вишекритеријумске анализе која ће дефинисати постојање једног или више хомогених сектора на укупној дужини деонице. Хомогени сектор дефинише познавање доминантних проблема коловозне конструкције, које пројектом реконструкције треба решити при чему, у оквиру њих, може постојати логична сагласност свих </w:t>
      </w:r>
      <w:r w:rsidRPr="00CE3C5F">
        <w:rPr>
          <w:rFonts w:ascii="Times New Roman" w:hAnsi="Times New Roman" w:cs="Times New Roman"/>
          <w:sz w:val="24"/>
          <w:szCs w:val="24"/>
          <w:lang w:val="sr-Cyrl-RS"/>
        </w:rPr>
        <w:lastRenderedPageBreak/>
        <w:t>параметара истраживања, али и појединачни (локални) одсеци на којима она није евидентна. Такав случај поставља проблем који треба решити у наредним фазама пројектовања. Хомогени сектор се карактерише:</w:t>
      </w:r>
    </w:p>
    <w:p w14:paraId="5C8A09F6" w14:textId="77777777" w:rsidR="00562079" w:rsidRPr="00CE3C5F" w:rsidRDefault="00562079" w:rsidP="00EE79E0">
      <w:pPr>
        <w:pStyle w:val="ListParagraph"/>
        <w:numPr>
          <w:ilvl w:val="1"/>
          <w:numId w:val="75"/>
        </w:numPr>
        <w:spacing w:before="60" w:after="0" w:line="240" w:lineRule="auto"/>
        <w:ind w:left="1434" w:hanging="357"/>
        <w:jc w:val="both"/>
        <w:rPr>
          <w:rFonts w:ascii="Times New Roman" w:hAnsi="Times New Roman" w:cs="Times New Roman"/>
          <w:sz w:val="24"/>
          <w:szCs w:val="24"/>
          <w:lang w:val="sr-Cyrl-RS"/>
        </w:rPr>
      </w:pPr>
      <w:r w:rsidRPr="00CE3C5F">
        <w:rPr>
          <w:rFonts w:ascii="Times New Roman" w:hAnsi="Times New Roman" w:cs="Times New Roman"/>
          <w:sz w:val="24"/>
          <w:szCs w:val="24"/>
          <w:lang w:val="sr-Cyrl-RS"/>
        </w:rPr>
        <w:t>дефиницијом структуре коловозне конструкције и јасном идејом о њеном механичком понашању и узроцима затеченог стања, или</w:t>
      </w:r>
    </w:p>
    <w:p w14:paraId="36AD0A85" w14:textId="77777777" w:rsidR="00562079" w:rsidRPr="00CE3C5F" w:rsidRDefault="00562079" w:rsidP="00EE79E0">
      <w:pPr>
        <w:pStyle w:val="ListParagraph"/>
        <w:numPr>
          <w:ilvl w:val="1"/>
          <w:numId w:val="75"/>
        </w:numPr>
        <w:spacing w:before="60" w:after="0" w:line="240" w:lineRule="auto"/>
        <w:ind w:left="1434" w:hanging="357"/>
        <w:jc w:val="both"/>
        <w:rPr>
          <w:rFonts w:ascii="Times New Roman" w:hAnsi="Times New Roman" w:cs="Times New Roman"/>
          <w:sz w:val="24"/>
          <w:szCs w:val="24"/>
          <w:lang w:val="sr-Cyrl-RS"/>
        </w:rPr>
      </w:pPr>
      <w:r w:rsidRPr="00CE3C5F">
        <w:rPr>
          <w:rFonts w:ascii="Times New Roman" w:hAnsi="Times New Roman" w:cs="Times New Roman"/>
          <w:sz w:val="24"/>
          <w:szCs w:val="24"/>
          <w:lang w:val="sr-Cyrl-RS"/>
        </w:rPr>
        <w:t>врстама проблема који, за потпуно разумевање механичког понашања коловозне конструкције, захтевају даље истраживање.</w:t>
      </w:r>
    </w:p>
    <w:p w14:paraId="2779563A" w14:textId="77777777" w:rsidR="00562079" w:rsidRPr="00CE3C5F" w:rsidRDefault="00562079" w:rsidP="00CE3C5F">
      <w:pPr>
        <w:autoSpaceDE w:val="0"/>
        <w:autoSpaceDN w:val="0"/>
        <w:adjustRightInd w:val="0"/>
        <w:spacing w:before="120" w:line="240" w:lineRule="auto"/>
        <w:jc w:val="both"/>
        <w:rPr>
          <w:rFonts w:ascii="Times New Roman" w:hAnsi="Times New Roman" w:cs="Times New Roman"/>
          <w:sz w:val="24"/>
          <w:szCs w:val="24"/>
          <w:lang w:val="sr-Cyrl-RS"/>
        </w:rPr>
      </w:pPr>
      <w:r w:rsidRPr="00CE3C5F">
        <w:rPr>
          <w:rFonts w:ascii="Times New Roman" w:hAnsi="Times New Roman" w:cs="Times New Roman"/>
          <w:sz w:val="24"/>
          <w:szCs w:val="24"/>
          <w:lang w:val="sr-Cyrl-RS"/>
        </w:rPr>
        <w:t>У оквиру хомогених сектора, по потреби се формулишу тест одсеци и испитивања на њима. Резултати испитивања на тест одсецима екстраполирају се на хомогени сектор. Сваки хомогени сектор биће одређен и саобраћајним оптерећењем преведеним у облике примерене анализама коловозне конструкције.</w:t>
      </w:r>
    </w:p>
    <w:p w14:paraId="74EDB49A" w14:textId="77777777" w:rsidR="00562079" w:rsidRPr="00CE3C5F" w:rsidRDefault="00562079" w:rsidP="00CE3C5F">
      <w:pPr>
        <w:autoSpaceDE w:val="0"/>
        <w:autoSpaceDN w:val="0"/>
        <w:adjustRightInd w:val="0"/>
        <w:spacing w:line="240" w:lineRule="auto"/>
        <w:jc w:val="both"/>
        <w:rPr>
          <w:rFonts w:ascii="Times New Roman" w:hAnsi="Times New Roman" w:cs="Times New Roman"/>
          <w:sz w:val="24"/>
          <w:szCs w:val="24"/>
          <w:lang w:val="ru-RU"/>
        </w:rPr>
      </w:pPr>
      <w:r w:rsidRPr="00CE3C5F">
        <w:rPr>
          <w:rFonts w:ascii="Times New Roman" w:hAnsi="Times New Roman" w:cs="Times New Roman"/>
          <w:sz w:val="24"/>
          <w:szCs w:val="24"/>
          <w:lang w:val="sr-Cyrl-RS"/>
        </w:rPr>
        <w:t>Испитивања на тест одсецима могу изостати у случају да се на основу обављених испитивања и одговарајућих анализа на изабраним хомогеним секторима може поставити недвосмислена дијагноза стања постојеће коловозне конструкције</w:t>
      </w:r>
      <w:r w:rsidRPr="00CE3C5F">
        <w:rPr>
          <w:rFonts w:ascii="Times New Roman" w:hAnsi="Times New Roman" w:cs="Times New Roman"/>
          <w:sz w:val="24"/>
          <w:szCs w:val="24"/>
          <w:lang w:val="ru-RU"/>
        </w:rPr>
        <w:t>.</w:t>
      </w:r>
    </w:p>
    <w:p w14:paraId="68283885" w14:textId="77777777" w:rsidR="00562079" w:rsidRPr="00CE3C5F" w:rsidRDefault="00562079" w:rsidP="00CE3C5F">
      <w:pPr>
        <w:pStyle w:val="Heading1"/>
        <w:ind w:left="360" w:hanging="360"/>
        <w:jc w:val="both"/>
        <w:rPr>
          <w:rFonts w:ascii="Times New Roman" w:hAnsi="Times New Roman" w:cs="Times New Roman"/>
          <w:sz w:val="24"/>
          <w:szCs w:val="24"/>
        </w:rPr>
      </w:pPr>
      <w:r w:rsidRPr="00CE3C5F">
        <w:rPr>
          <w:rFonts w:ascii="Times New Roman" w:hAnsi="Times New Roman" w:cs="Times New Roman"/>
          <w:sz w:val="24"/>
          <w:szCs w:val="24"/>
          <w:lang w:val="sr-Cyrl-CS"/>
        </w:rPr>
        <w:t>2135</w:t>
      </w:r>
      <w:r w:rsidRPr="00CE3C5F">
        <w:rPr>
          <w:rFonts w:ascii="Times New Roman" w:hAnsi="Times New Roman" w:cs="Times New Roman"/>
          <w:sz w:val="24"/>
          <w:szCs w:val="24"/>
        </w:rPr>
        <w:t>.11 Тест одсек</w:t>
      </w:r>
    </w:p>
    <w:p w14:paraId="6A0D2912" w14:textId="77777777" w:rsidR="00562079" w:rsidRPr="00CE3C5F" w:rsidRDefault="00562079" w:rsidP="00CE3C5F">
      <w:pPr>
        <w:spacing w:before="120" w:line="240" w:lineRule="auto"/>
        <w:jc w:val="both"/>
        <w:rPr>
          <w:rFonts w:ascii="Times New Roman" w:hAnsi="Times New Roman" w:cs="Times New Roman"/>
          <w:sz w:val="24"/>
          <w:szCs w:val="24"/>
          <w:lang w:val="sr-Cyrl-RS"/>
        </w:rPr>
      </w:pPr>
      <w:r w:rsidRPr="00CE3C5F">
        <w:rPr>
          <w:rFonts w:ascii="Times New Roman" w:hAnsi="Times New Roman" w:cs="Times New Roman"/>
          <w:sz w:val="24"/>
          <w:szCs w:val="24"/>
          <w:lang w:val="sr-Cyrl-RS"/>
        </w:rPr>
        <w:t>Тест одсек се дефинише само у случају да постоји потреба да се обезбеди неопходна верификација структуре коловозне коснтрукције на сваком хомогеном сектору. У том случају се на тест одсецима изводе додатни истражни радови, испитивања и анализе.</w:t>
      </w:r>
    </w:p>
    <w:p w14:paraId="15ED80D1" w14:textId="77777777" w:rsidR="00562079" w:rsidRPr="00CE3C5F" w:rsidRDefault="00562079" w:rsidP="00CE3C5F">
      <w:pPr>
        <w:spacing w:line="240" w:lineRule="auto"/>
        <w:jc w:val="both"/>
        <w:rPr>
          <w:rFonts w:ascii="Times New Roman" w:hAnsi="Times New Roman" w:cs="Times New Roman"/>
          <w:sz w:val="24"/>
          <w:szCs w:val="24"/>
          <w:lang w:val="sr-Cyrl-RS"/>
        </w:rPr>
      </w:pPr>
      <w:r w:rsidRPr="00CE3C5F">
        <w:rPr>
          <w:rFonts w:ascii="Times New Roman" w:hAnsi="Times New Roman" w:cs="Times New Roman"/>
          <w:sz w:val="24"/>
          <w:szCs w:val="24"/>
          <w:lang w:val="sr-Cyrl-RS"/>
        </w:rPr>
        <w:t>На тест одсеку обављају се истраживања која треба да допринесу познавању недостајућих елемената битних за одговоре на питања које поставља сваки хомогени сектор. Испитивања на тест одсецима имају карактер посебних и појединачних (тачкастих) узорака. Анализа резултата добијених теренским и лабораторијским испитивањем на тест одсеку, као и њихова интерпретација омогућава да се прецизно објасни понашање коловозне конструкције и издвоје узроци постојећег стања. Овој анализи придружују се и резултати деструктивних и недеструктивних мерења и запажања из претходних активности.</w:t>
      </w:r>
    </w:p>
    <w:p w14:paraId="53738D45" w14:textId="77777777" w:rsidR="00562079" w:rsidRPr="00CE3C5F" w:rsidRDefault="00562079" w:rsidP="00CE3C5F">
      <w:pPr>
        <w:spacing w:line="240" w:lineRule="auto"/>
        <w:jc w:val="both"/>
        <w:rPr>
          <w:rFonts w:ascii="Times New Roman" w:hAnsi="Times New Roman" w:cs="Times New Roman"/>
          <w:sz w:val="24"/>
          <w:szCs w:val="24"/>
          <w:lang w:val="sr-Cyrl-RS"/>
        </w:rPr>
      </w:pPr>
      <w:r w:rsidRPr="00CE3C5F">
        <w:rPr>
          <w:rFonts w:ascii="Times New Roman" w:hAnsi="Times New Roman" w:cs="Times New Roman"/>
          <w:sz w:val="24"/>
          <w:szCs w:val="24"/>
          <w:lang w:val="sr-Cyrl-RS"/>
        </w:rPr>
        <w:t>Тест одсек може изостати једино у случају да су истраживања обављена у ранијим активностима обезбедила потпуно поуздане и недвосмислене одговоре на питања које би на тест одсеку треба разрешити.</w:t>
      </w:r>
    </w:p>
    <w:p w14:paraId="12FF6483" w14:textId="77777777" w:rsidR="00562079" w:rsidRPr="00CE3C5F" w:rsidRDefault="00562079" w:rsidP="00CE3C5F">
      <w:pPr>
        <w:spacing w:line="240" w:lineRule="auto"/>
        <w:jc w:val="both"/>
        <w:rPr>
          <w:rFonts w:ascii="Times New Roman" w:hAnsi="Times New Roman" w:cs="Times New Roman"/>
          <w:sz w:val="24"/>
          <w:szCs w:val="24"/>
          <w:lang w:val="sr-Cyrl-RS"/>
        </w:rPr>
      </w:pPr>
      <w:r w:rsidRPr="00CE3C5F">
        <w:rPr>
          <w:rFonts w:ascii="Times New Roman" w:hAnsi="Times New Roman" w:cs="Times New Roman"/>
          <w:sz w:val="24"/>
          <w:szCs w:val="24"/>
          <w:lang w:val="sr-Cyrl-RS"/>
        </w:rPr>
        <w:t xml:space="preserve">Избор тест одсека, на хомогеним секторима, обавља се поштовањем основног захтева да они у потпуности репрезентују целокупни хомогени сектор. </w:t>
      </w:r>
    </w:p>
    <w:p w14:paraId="6ABFC443" w14:textId="77777777" w:rsidR="00562079" w:rsidRPr="00CE3C5F" w:rsidRDefault="00562079" w:rsidP="00CE3C5F">
      <w:pPr>
        <w:spacing w:line="240" w:lineRule="auto"/>
        <w:jc w:val="both"/>
        <w:rPr>
          <w:rFonts w:ascii="Times New Roman" w:hAnsi="Times New Roman" w:cs="Times New Roman"/>
          <w:sz w:val="24"/>
          <w:szCs w:val="24"/>
          <w:lang w:val="sr-Cyrl-RS"/>
        </w:rPr>
      </w:pPr>
      <w:r w:rsidRPr="00CE3C5F">
        <w:rPr>
          <w:rFonts w:ascii="Times New Roman" w:hAnsi="Times New Roman" w:cs="Times New Roman"/>
          <w:sz w:val="24"/>
          <w:szCs w:val="24"/>
          <w:lang w:val="sr-Cyrl-RS"/>
        </w:rPr>
        <w:t>Хомогени сектор може имати више тест одсека. Програм испитивања одређује се задатком кога формулише Одговорни пројектант коловозне конструкције.</w:t>
      </w:r>
    </w:p>
    <w:p w14:paraId="59D933E7" w14:textId="77777777" w:rsidR="00562079" w:rsidRPr="00CE3C5F" w:rsidRDefault="00562079" w:rsidP="00CE3C5F">
      <w:pPr>
        <w:autoSpaceDE w:val="0"/>
        <w:autoSpaceDN w:val="0"/>
        <w:adjustRightInd w:val="0"/>
        <w:spacing w:line="240" w:lineRule="auto"/>
        <w:jc w:val="both"/>
        <w:rPr>
          <w:rFonts w:ascii="Times New Roman" w:hAnsi="Times New Roman" w:cs="Times New Roman"/>
          <w:sz w:val="24"/>
          <w:szCs w:val="24"/>
          <w:lang w:val="sr-Cyrl-RS"/>
        </w:rPr>
      </w:pPr>
      <w:r w:rsidRPr="00CE3C5F">
        <w:rPr>
          <w:rFonts w:ascii="Times New Roman" w:hAnsi="Times New Roman" w:cs="Times New Roman"/>
          <w:sz w:val="24"/>
          <w:szCs w:val="24"/>
          <w:lang w:val="sr-Cyrl-RS"/>
        </w:rPr>
        <w:t xml:space="preserve">Коначни резултат испитивања у оквиру ових активности је дефинисање механичког модела коловозне конструкције, таквог, да у највећој мери репрезентује реалну коловозну конструкцију на хомогеном сектору и то на начин да се у даљим фазама пројектовања може успешно обавити истраживање варијантних решења реконструкције. Резултати испитивања приказују се у документу «Тест одсек» </w:t>
      </w:r>
      <w:r w:rsidRPr="00CE3C5F">
        <w:rPr>
          <w:rFonts w:ascii="Times New Roman" w:hAnsi="Times New Roman" w:cs="Times New Roman"/>
          <w:i/>
          <w:sz w:val="24"/>
          <w:szCs w:val="24"/>
          <w:lang w:val="sr-Cyrl-RS"/>
        </w:rPr>
        <w:t>(изглед дефинише Одговорни пројектант коловозне конструкције)</w:t>
      </w:r>
      <w:r w:rsidRPr="00CE3C5F">
        <w:rPr>
          <w:rFonts w:ascii="Times New Roman" w:hAnsi="Times New Roman" w:cs="Times New Roman"/>
          <w:sz w:val="24"/>
          <w:szCs w:val="24"/>
          <w:lang w:val="sr-Cyrl-RS"/>
        </w:rPr>
        <w:t xml:space="preserve"> и «Карактеристике попречних профила тест одсека».</w:t>
      </w:r>
    </w:p>
    <w:p w14:paraId="7CA8FE87" w14:textId="77777777" w:rsidR="00562079" w:rsidRPr="00CE3C5F" w:rsidRDefault="00562079" w:rsidP="00CE3C5F">
      <w:pPr>
        <w:autoSpaceDE w:val="0"/>
        <w:autoSpaceDN w:val="0"/>
        <w:adjustRightInd w:val="0"/>
        <w:spacing w:line="240" w:lineRule="auto"/>
        <w:jc w:val="both"/>
        <w:rPr>
          <w:rFonts w:ascii="Times New Roman" w:hAnsi="Times New Roman" w:cs="Times New Roman"/>
          <w:sz w:val="24"/>
          <w:szCs w:val="24"/>
          <w:lang w:val="ru-RU"/>
        </w:rPr>
      </w:pPr>
      <w:r w:rsidRPr="00CE3C5F">
        <w:rPr>
          <w:rFonts w:ascii="Times New Roman" w:hAnsi="Times New Roman" w:cs="Times New Roman"/>
          <w:sz w:val="24"/>
          <w:szCs w:val="24"/>
          <w:lang w:val="sr-Cyrl-RS"/>
        </w:rPr>
        <w:t>Ови документи претстављају елементе којима се употпуњује синтезни приказ «Стање коловозне конструкције»</w:t>
      </w:r>
      <w:r w:rsidRPr="00CE3C5F">
        <w:rPr>
          <w:rFonts w:ascii="Times New Roman" w:hAnsi="Times New Roman" w:cs="Times New Roman"/>
          <w:sz w:val="24"/>
          <w:szCs w:val="24"/>
          <w:lang w:val="ru-RU"/>
        </w:rPr>
        <w:t>.</w:t>
      </w:r>
    </w:p>
    <w:p w14:paraId="0C848F9A" w14:textId="77777777" w:rsidR="00562079" w:rsidRPr="00CE3C5F" w:rsidRDefault="00562079" w:rsidP="00CE3C5F">
      <w:pPr>
        <w:pStyle w:val="Heading1"/>
        <w:ind w:left="360" w:hanging="360"/>
        <w:jc w:val="both"/>
        <w:rPr>
          <w:rFonts w:ascii="Times New Roman" w:hAnsi="Times New Roman" w:cs="Times New Roman"/>
          <w:sz w:val="24"/>
          <w:szCs w:val="24"/>
        </w:rPr>
      </w:pPr>
      <w:r w:rsidRPr="00CE3C5F">
        <w:rPr>
          <w:rFonts w:ascii="Times New Roman" w:hAnsi="Times New Roman" w:cs="Times New Roman"/>
          <w:sz w:val="24"/>
          <w:szCs w:val="24"/>
          <w:lang w:val="sr-Cyrl-CS"/>
        </w:rPr>
        <w:t>2135</w:t>
      </w:r>
      <w:r w:rsidRPr="00CE3C5F">
        <w:rPr>
          <w:rFonts w:ascii="Times New Roman" w:hAnsi="Times New Roman" w:cs="Times New Roman"/>
          <w:sz w:val="24"/>
          <w:szCs w:val="24"/>
        </w:rPr>
        <w:t>.12 Дефлексије и полупречник закривљености/дефлексиони басен</w:t>
      </w:r>
    </w:p>
    <w:p w14:paraId="06A9EB98" w14:textId="77777777" w:rsidR="00617C62" w:rsidRPr="00617C62" w:rsidRDefault="00617C62" w:rsidP="00617C62">
      <w:pPr>
        <w:jc w:val="both"/>
        <w:rPr>
          <w:rFonts w:ascii="Times New Roman" w:hAnsi="Times New Roman" w:cs="Times New Roman"/>
          <w:b/>
          <w:sz w:val="24"/>
          <w:szCs w:val="24"/>
        </w:rPr>
      </w:pPr>
      <w:r w:rsidRPr="00617C62">
        <w:rPr>
          <w:rFonts w:ascii="Times New Roman" w:hAnsi="Times New Roman" w:cs="Times New Roman"/>
          <w:sz w:val="24"/>
          <w:szCs w:val="24"/>
        </w:rPr>
        <w:t xml:space="preserve">Мери се дефлектометром са падајућим теретом или Бенкелмановом гредом на растојањима не већим од 50м по саобраћајној траци за сваку саобраћајну траку. Обавезно је извршити корекцију угиба с обзиром на температуру и нормализацију угиба према оптерећењу. Као резултат испитивања приказује се вредност дефлексије односно базена дефлексија. Добијени резултати </w:t>
      </w:r>
      <w:r w:rsidRPr="00617C62">
        <w:rPr>
          <w:rFonts w:ascii="Times New Roman" w:hAnsi="Times New Roman" w:cs="Times New Roman"/>
          <w:sz w:val="24"/>
          <w:szCs w:val="24"/>
        </w:rPr>
        <w:lastRenderedPageBreak/>
        <w:t>користе се у рационалним, теоријским прорачунима алтернативних решења реконструкције коловозне конструкције. Мерења се обављају у свим возним тракама на сваком тест одсеку. Резултати се приказују у документима «Тест одсек» и «Карактеристике попречних профила тест сектора</w:t>
      </w:r>
    </w:p>
    <w:p w14:paraId="632237FA" w14:textId="3FBFDBDE" w:rsidR="00562079" w:rsidRPr="00617C62" w:rsidRDefault="00562079" w:rsidP="00617C62">
      <w:pPr>
        <w:rPr>
          <w:rFonts w:ascii="Times New Roman" w:hAnsi="Times New Roman" w:cs="Times New Roman"/>
          <w:b/>
          <w:sz w:val="24"/>
          <w:szCs w:val="24"/>
        </w:rPr>
      </w:pPr>
      <w:r w:rsidRPr="00617C62">
        <w:rPr>
          <w:rFonts w:ascii="Times New Roman" w:hAnsi="Times New Roman" w:cs="Times New Roman"/>
          <w:b/>
          <w:sz w:val="24"/>
          <w:szCs w:val="24"/>
          <w:lang w:val="sr-Cyrl-CS"/>
        </w:rPr>
        <w:t>2135</w:t>
      </w:r>
      <w:r w:rsidRPr="00617C62">
        <w:rPr>
          <w:rFonts w:ascii="Times New Roman" w:hAnsi="Times New Roman" w:cs="Times New Roman"/>
          <w:b/>
          <w:sz w:val="24"/>
          <w:szCs w:val="24"/>
        </w:rPr>
        <w:t>.13 Сондажне јаме, језгровање и профили</w:t>
      </w:r>
    </w:p>
    <w:p w14:paraId="32CA704D" w14:textId="77777777" w:rsidR="00562079" w:rsidRPr="00CE3C5F" w:rsidRDefault="00562079" w:rsidP="00CE3C5F">
      <w:pPr>
        <w:autoSpaceDE w:val="0"/>
        <w:autoSpaceDN w:val="0"/>
        <w:adjustRightInd w:val="0"/>
        <w:spacing w:before="120" w:line="240" w:lineRule="auto"/>
        <w:jc w:val="both"/>
        <w:rPr>
          <w:rFonts w:ascii="Times New Roman" w:hAnsi="Times New Roman" w:cs="Times New Roman"/>
          <w:sz w:val="24"/>
          <w:szCs w:val="24"/>
          <w:lang w:val="ru-RU"/>
        </w:rPr>
      </w:pPr>
      <w:r w:rsidRPr="00CE3C5F">
        <w:rPr>
          <w:rFonts w:ascii="Times New Roman" w:hAnsi="Times New Roman" w:cs="Times New Roman"/>
          <w:sz w:val="24"/>
          <w:szCs w:val="24"/>
          <w:lang w:val="sr-Cyrl-RS"/>
        </w:rPr>
        <w:t>Претпоставку формулисања механичког модела коловозне конструкције и оцену њене резидуалне носивости треба засновати на прецизном познавању дебљина појединих слојева, квалитета међуслојних веза и физичко-механичких и фундаменталних механичких својстава материјала у појединим слојевима и постељици. Због тога се на сваком тест одсеку обавља ископ сондажних јама и/или језгровање коловозне конструкције до дубине од мин 50 цм у постељици. Број истраживања одређује се задатком кога формулише Одговорни пројектант коловозне конструкције, зависно од степена познавања конструкције обезбеђеног претходним активностима, а њихов положај је потребно дефинисати у истом попречном профилу на свим коловозним тракама. Резултати ових иситивања приказују се у документима «Тест одсек» и «Карактеристике попречних профила тест одсека». На истим профилима приказује се и претпостављени континуални међуслојни контакт, односно дебљине појединих слојева и њихове промене. Тежиће се да ови профили буду на стационажама на којима постоји геодетски снимак попречног профила и мерења попречне неравности. Из свих слојева коловозне конструкције узимају се поремећени и непоремећени узорци за лабораторијска испитивања. За сваку сондажну јаму формира се посебан документ «Сондажне јаме и језгровања» који садржи све релевантне податке о њеној изради, налазима и узетим узорцима за лабораторијска испитивања</w:t>
      </w:r>
      <w:r w:rsidRPr="00CE3C5F">
        <w:rPr>
          <w:rFonts w:ascii="Times New Roman" w:hAnsi="Times New Roman" w:cs="Times New Roman"/>
          <w:sz w:val="24"/>
          <w:szCs w:val="24"/>
          <w:lang w:val="ru-RU"/>
        </w:rPr>
        <w:t>.</w:t>
      </w:r>
    </w:p>
    <w:p w14:paraId="751CFE19" w14:textId="77777777" w:rsidR="00562079" w:rsidRPr="00CE3C5F" w:rsidRDefault="00562079" w:rsidP="00CE3C5F">
      <w:pPr>
        <w:pStyle w:val="Heading1"/>
        <w:ind w:left="360" w:hanging="360"/>
        <w:jc w:val="both"/>
        <w:rPr>
          <w:rFonts w:ascii="Times New Roman" w:hAnsi="Times New Roman" w:cs="Times New Roman"/>
          <w:sz w:val="24"/>
          <w:szCs w:val="24"/>
        </w:rPr>
      </w:pPr>
      <w:r w:rsidRPr="00CE3C5F">
        <w:rPr>
          <w:rFonts w:ascii="Times New Roman" w:hAnsi="Times New Roman" w:cs="Times New Roman"/>
          <w:sz w:val="24"/>
          <w:szCs w:val="24"/>
          <w:lang w:val="sr-Cyrl-CS"/>
        </w:rPr>
        <w:t>2135</w:t>
      </w:r>
      <w:r w:rsidRPr="00CE3C5F">
        <w:rPr>
          <w:rFonts w:ascii="Times New Roman" w:hAnsi="Times New Roman" w:cs="Times New Roman"/>
          <w:sz w:val="24"/>
          <w:szCs w:val="24"/>
        </w:rPr>
        <w:t>.14 Лабораторијска испитивања узорака из сондажних јама и језгара</w:t>
      </w:r>
    </w:p>
    <w:p w14:paraId="744CF10D" w14:textId="77777777" w:rsidR="00562079" w:rsidRPr="00CE3C5F" w:rsidRDefault="00562079" w:rsidP="00CE3C5F">
      <w:pPr>
        <w:spacing w:before="120" w:line="240" w:lineRule="auto"/>
        <w:jc w:val="both"/>
        <w:rPr>
          <w:rFonts w:ascii="Times New Roman" w:hAnsi="Times New Roman" w:cs="Times New Roman"/>
          <w:sz w:val="24"/>
          <w:szCs w:val="24"/>
          <w:lang w:val="sr-Cyrl-RS"/>
        </w:rPr>
      </w:pPr>
      <w:r w:rsidRPr="00CE3C5F">
        <w:rPr>
          <w:rFonts w:ascii="Times New Roman" w:hAnsi="Times New Roman" w:cs="Times New Roman"/>
          <w:sz w:val="24"/>
          <w:szCs w:val="24"/>
          <w:lang w:val="sr-Cyrl-RS"/>
        </w:rPr>
        <w:t>Поремећени и непоремећени узорци се евидентирају и класификују, а за лабораторијска испитивања се бирају репрезентативни за сваки слој и постељицу.</w:t>
      </w:r>
    </w:p>
    <w:p w14:paraId="46C8762F" w14:textId="77777777" w:rsidR="00562079" w:rsidRPr="00CE3C5F" w:rsidRDefault="00562079" w:rsidP="00CE3C5F">
      <w:pPr>
        <w:spacing w:line="240" w:lineRule="auto"/>
        <w:jc w:val="both"/>
        <w:rPr>
          <w:rFonts w:ascii="Times New Roman" w:hAnsi="Times New Roman" w:cs="Times New Roman"/>
          <w:sz w:val="24"/>
          <w:szCs w:val="24"/>
          <w:lang w:val="sr-Cyrl-RS"/>
        </w:rPr>
      </w:pPr>
      <w:r w:rsidRPr="00CE3C5F">
        <w:rPr>
          <w:rFonts w:ascii="Times New Roman" w:hAnsi="Times New Roman" w:cs="Times New Roman"/>
          <w:sz w:val="24"/>
          <w:szCs w:val="24"/>
          <w:lang w:val="sr-Cyrl-RS"/>
        </w:rPr>
        <w:t>Лабораторијска испитивања узорака дефинисана одговарајућим стандардима СРПС-а квантификоваће физичко-механичке карактеристике материјала, њихових компонената и мешавинау појединим слојевима и постељици.</w:t>
      </w:r>
    </w:p>
    <w:p w14:paraId="136AC9A9" w14:textId="77777777" w:rsidR="00562079" w:rsidRPr="00CE3C5F" w:rsidRDefault="00562079" w:rsidP="00CE3C5F">
      <w:pPr>
        <w:spacing w:line="240" w:lineRule="auto"/>
        <w:jc w:val="both"/>
        <w:rPr>
          <w:rFonts w:ascii="Times New Roman" w:hAnsi="Times New Roman" w:cs="Times New Roman"/>
          <w:sz w:val="24"/>
          <w:szCs w:val="24"/>
          <w:lang w:val="sr-Cyrl-RS"/>
        </w:rPr>
      </w:pPr>
      <w:r w:rsidRPr="00CE3C5F">
        <w:rPr>
          <w:rFonts w:ascii="Times New Roman" w:hAnsi="Times New Roman" w:cs="Times New Roman"/>
          <w:sz w:val="24"/>
          <w:szCs w:val="24"/>
          <w:lang w:val="sr-Cyrl-RS"/>
        </w:rPr>
        <w:t>Резултати се приказују одговарајућим табеларним прегледима, заједно са поређењем добијених вредности са захтевима важећих стандарда и прописа у овој обладсти. Врста и број испитивања одређује се задатком кога формулише координатор пројекат и одговорни пројектант.</w:t>
      </w:r>
    </w:p>
    <w:p w14:paraId="02C7110B" w14:textId="77777777" w:rsidR="00562079" w:rsidRPr="00CE3C5F" w:rsidRDefault="00562079" w:rsidP="00CE3C5F">
      <w:pPr>
        <w:spacing w:line="240" w:lineRule="auto"/>
        <w:jc w:val="both"/>
        <w:rPr>
          <w:rFonts w:ascii="Times New Roman" w:hAnsi="Times New Roman" w:cs="Times New Roman"/>
          <w:sz w:val="24"/>
          <w:szCs w:val="24"/>
          <w:lang w:val="sr-Cyrl-RS"/>
        </w:rPr>
      </w:pPr>
      <w:r w:rsidRPr="00CE3C5F">
        <w:rPr>
          <w:rFonts w:ascii="Times New Roman" w:hAnsi="Times New Roman" w:cs="Times New Roman"/>
          <w:sz w:val="24"/>
          <w:szCs w:val="24"/>
          <w:lang w:val="sr-Cyrl-RS"/>
        </w:rPr>
        <w:t>На основу резултата ових истраживања, потребно је дефинисати постојеће динамичке модуле еластичности постељице и свих слојева коловозне конструкције, као и њихове законе замора.</w:t>
      </w:r>
    </w:p>
    <w:p w14:paraId="29E592C3" w14:textId="77777777" w:rsidR="00562079" w:rsidRPr="00CE3C5F" w:rsidRDefault="00562079" w:rsidP="00CE3C5F">
      <w:pPr>
        <w:autoSpaceDE w:val="0"/>
        <w:autoSpaceDN w:val="0"/>
        <w:adjustRightInd w:val="0"/>
        <w:spacing w:line="240" w:lineRule="auto"/>
        <w:jc w:val="both"/>
        <w:rPr>
          <w:rFonts w:ascii="Times New Roman" w:hAnsi="Times New Roman" w:cs="Times New Roman"/>
          <w:sz w:val="24"/>
          <w:szCs w:val="24"/>
          <w:lang w:val="ru-RU"/>
        </w:rPr>
      </w:pPr>
      <w:r w:rsidRPr="00CE3C5F">
        <w:rPr>
          <w:rFonts w:ascii="Times New Roman" w:hAnsi="Times New Roman" w:cs="Times New Roman"/>
          <w:sz w:val="24"/>
          <w:szCs w:val="24"/>
          <w:lang w:val="sr-Cyrl-RS"/>
        </w:rPr>
        <w:t>Резултати испитивања приказују се у документима «Тест одсек» и «Карактеристике попречних профила тест одсека»</w:t>
      </w:r>
      <w:r w:rsidRPr="00CE3C5F">
        <w:rPr>
          <w:rFonts w:ascii="Times New Roman" w:hAnsi="Times New Roman" w:cs="Times New Roman"/>
          <w:sz w:val="24"/>
          <w:szCs w:val="24"/>
          <w:lang w:val="ru-RU"/>
        </w:rPr>
        <w:t>.</w:t>
      </w:r>
    </w:p>
    <w:p w14:paraId="05B563F4" w14:textId="77777777" w:rsidR="00562079" w:rsidRPr="00CE3C5F" w:rsidRDefault="00562079" w:rsidP="00CE3C5F">
      <w:pPr>
        <w:pStyle w:val="Heading1"/>
        <w:ind w:left="360" w:hanging="360"/>
        <w:jc w:val="both"/>
        <w:rPr>
          <w:rFonts w:ascii="Times New Roman" w:hAnsi="Times New Roman" w:cs="Times New Roman"/>
          <w:sz w:val="24"/>
          <w:szCs w:val="24"/>
        </w:rPr>
      </w:pPr>
      <w:r w:rsidRPr="00CE3C5F">
        <w:rPr>
          <w:rFonts w:ascii="Times New Roman" w:hAnsi="Times New Roman" w:cs="Times New Roman"/>
          <w:sz w:val="24"/>
          <w:szCs w:val="24"/>
          <w:lang w:val="sr-Cyrl-CS"/>
        </w:rPr>
        <w:t>2135</w:t>
      </w:r>
      <w:r w:rsidRPr="00CE3C5F">
        <w:rPr>
          <w:rFonts w:ascii="Times New Roman" w:hAnsi="Times New Roman" w:cs="Times New Roman"/>
          <w:sz w:val="24"/>
          <w:szCs w:val="24"/>
        </w:rPr>
        <w:t>.15 Оцена стања коловозне конструкције – дијагноза</w:t>
      </w:r>
    </w:p>
    <w:p w14:paraId="1AC83D84" w14:textId="77777777" w:rsidR="00562079" w:rsidRPr="00CE3C5F" w:rsidRDefault="00562079" w:rsidP="00CE3C5F">
      <w:pPr>
        <w:spacing w:before="120" w:line="240" w:lineRule="auto"/>
        <w:jc w:val="both"/>
        <w:rPr>
          <w:rFonts w:ascii="Times New Roman" w:hAnsi="Times New Roman" w:cs="Times New Roman"/>
          <w:sz w:val="24"/>
          <w:szCs w:val="24"/>
          <w:lang w:val="sr-Cyrl-RS"/>
        </w:rPr>
      </w:pPr>
      <w:r w:rsidRPr="00CE3C5F">
        <w:rPr>
          <w:rFonts w:ascii="Times New Roman" w:hAnsi="Times New Roman" w:cs="Times New Roman"/>
          <w:sz w:val="24"/>
          <w:szCs w:val="24"/>
          <w:lang w:val="sr-Cyrl-RS"/>
        </w:rPr>
        <w:t>Активност претпоставља формулисање дијагнозе постојећег стања коловозне конструкције на хомогеним секторима. Оцена постојећег стања претпоставља недвосмислену дијагнозу механичког модела коловозне конструкције и узрока затеченог стања. Будући да реално стање у коме се налази коловозна конструкција може бити веома комплексно, резултати испитивања и мерења претпостављају вишезначну анализу сагласности параметара испитивања. На основу ове анализе и синтезе извешће се дијагноза типичног и доминантног узрока постојећег стања конструкције.</w:t>
      </w:r>
    </w:p>
    <w:p w14:paraId="0EECBB6F" w14:textId="77777777" w:rsidR="00562079" w:rsidRPr="00CE3C5F" w:rsidRDefault="00562079" w:rsidP="00CE3C5F">
      <w:pPr>
        <w:spacing w:line="240" w:lineRule="auto"/>
        <w:jc w:val="both"/>
        <w:rPr>
          <w:rFonts w:ascii="Times New Roman" w:hAnsi="Times New Roman" w:cs="Times New Roman"/>
          <w:sz w:val="24"/>
          <w:szCs w:val="24"/>
          <w:lang w:val="sr-Cyrl-RS"/>
        </w:rPr>
      </w:pPr>
      <w:r w:rsidRPr="00CE3C5F">
        <w:rPr>
          <w:rFonts w:ascii="Times New Roman" w:hAnsi="Times New Roman" w:cs="Times New Roman"/>
          <w:sz w:val="24"/>
          <w:szCs w:val="24"/>
          <w:lang w:val="sr-Cyrl-RS"/>
        </w:rPr>
        <w:t>Закључци о носивости појединих слојева донеће се срачунавањем резидуалне носивости коловозне конструкције.</w:t>
      </w:r>
    </w:p>
    <w:p w14:paraId="2ADF59EE" w14:textId="77777777" w:rsidR="00562079" w:rsidRPr="00CE3C5F" w:rsidRDefault="00562079" w:rsidP="00CE3C5F">
      <w:pPr>
        <w:spacing w:line="240" w:lineRule="auto"/>
        <w:jc w:val="both"/>
        <w:rPr>
          <w:rFonts w:ascii="Times New Roman" w:hAnsi="Times New Roman" w:cs="Times New Roman"/>
          <w:sz w:val="24"/>
          <w:szCs w:val="24"/>
          <w:lang w:val="sr-Cyrl-RS"/>
        </w:rPr>
      </w:pPr>
      <w:r w:rsidRPr="00CE3C5F">
        <w:rPr>
          <w:rFonts w:ascii="Times New Roman" w:hAnsi="Times New Roman" w:cs="Times New Roman"/>
          <w:sz w:val="24"/>
          <w:szCs w:val="24"/>
          <w:lang w:val="sr-Cyrl-RS"/>
        </w:rPr>
        <w:t xml:space="preserve">За описивање стања потребно је користити средње и карактеристичне вредности параметара стања. На основу дефинисаних механичких параметара потребно је формирати идеалне моделе за </w:t>
      </w:r>
      <w:r w:rsidRPr="00CE3C5F">
        <w:rPr>
          <w:rFonts w:ascii="Times New Roman" w:hAnsi="Times New Roman" w:cs="Times New Roman"/>
          <w:sz w:val="24"/>
          <w:szCs w:val="24"/>
          <w:lang w:val="sr-Cyrl-RS"/>
        </w:rPr>
        <w:lastRenderedPageBreak/>
        <w:t xml:space="preserve">прорачун трајности који ће се применити у склопу пројектовања мера рехабилитације/реконструкције (2135.17) и то у складу са позитивном праксом у развијеним европским земљама из област пројектовања рехабилитације коловоза. </w:t>
      </w:r>
    </w:p>
    <w:p w14:paraId="5589D9AC" w14:textId="77777777" w:rsidR="00562079" w:rsidRPr="00CE3C5F" w:rsidRDefault="00562079" w:rsidP="00CE3C5F">
      <w:pPr>
        <w:autoSpaceDE w:val="0"/>
        <w:autoSpaceDN w:val="0"/>
        <w:adjustRightInd w:val="0"/>
        <w:spacing w:line="240" w:lineRule="auto"/>
        <w:jc w:val="both"/>
        <w:rPr>
          <w:rFonts w:ascii="Times New Roman" w:hAnsi="Times New Roman" w:cs="Times New Roman"/>
          <w:sz w:val="24"/>
          <w:szCs w:val="24"/>
          <w:lang w:val="sr-Cyrl-CS"/>
        </w:rPr>
      </w:pPr>
      <w:r w:rsidRPr="00CE3C5F">
        <w:rPr>
          <w:rFonts w:ascii="Times New Roman" w:hAnsi="Times New Roman" w:cs="Times New Roman"/>
          <w:sz w:val="24"/>
          <w:szCs w:val="24"/>
          <w:lang w:val="sr-Cyrl-RS"/>
        </w:rPr>
        <w:t>Такође, потребно је утврдити, уколико постоје, посебна "слаба места" у конструкцији, на дужем потезу или локално</w:t>
      </w:r>
      <w:r w:rsidRPr="00CE3C5F">
        <w:rPr>
          <w:rFonts w:ascii="Times New Roman" w:hAnsi="Times New Roman" w:cs="Times New Roman"/>
          <w:sz w:val="24"/>
          <w:szCs w:val="24"/>
          <w:lang w:val="sr-Cyrl-CS"/>
        </w:rPr>
        <w:t>.</w:t>
      </w:r>
    </w:p>
    <w:p w14:paraId="0D5114CA" w14:textId="77777777" w:rsidR="00562079" w:rsidRPr="00CE3C5F" w:rsidRDefault="00562079" w:rsidP="00CE3C5F">
      <w:pPr>
        <w:pStyle w:val="NormalWeb"/>
        <w:jc w:val="both"/>
        <w:rPr>
          <w:b/>
          <w:bCs/>
          <w:lang w:val="sr-Cyrl-RS"/>
        </w:rPr>
      </w:pPr>
      <w:r w:rsidRPr="00CE3C5F">
        <w:rPr>
          <w:b/>
          <w:bCs/>
          <w:lang w:val="ru-RU"/>
        </w:rPr>
        <w:t>ПРОЈЕКТОВАЊ</w:t>
      </w:r>
      <w:r w:rsidRPr="00CE3C5F">
        <w:rPr>
          <w:b/>
          <w:bCs/>
          <w:lang w:val="sr-Cyrl-RS"/>
        </w:rPr>
        <w:t>Е КОЛОВОЗНЕ КОНСТРУКЦИЈЕ</w:t>
      </w:r>
    </w:p>
    <w:p w14:paraId="1590E669" w14:textId="77777777" w:rsidR="00562079" w:rsidRPr="00CE3C5F" w:rsidRDefault="00562079" w:rsidP="00CE3C5F">
      <w:pPr>
        <w:pStyle w:val="Heading1"/>
        <w:ind w:left="360" w:hanging="360"/>
        <w:jc w:val="both"/>
        <w:rPr>
          <w:rFonts w:ascii="Times New Roman" w:hAnsi="Times New Roman" w:cs="Times New Roman"/>
          <w:sz w:val="24"/>
          <w:szCs w:val="24"/>
          <w:lang w:val="sr-Cyrl-RS"/>
        </w:rPr>
      </w:pPr>
      <w:r w:rsidRPr="00CE3C5F">
        <w:rPr>
          <w:rFonts w:ascii="Times New Roman" w:hAnsi="Times New Roman" w:cs="Times New Roman"/>
          <w:sz w:val="24"/>
          <w:szCs w:val="24"/>
          <w:lang w:val="sr-Cyrl-CS"/>
        </w:rPr>
        <w:t>2135</w:t>
      </w:r>
      <w:r w:rsidRPr="00CE3C5F">
        <w:rPr>
          <w:rFonts w:ascii="Times New Roman" w:hAnsi="Times New Roman" w:cs="Times New Roman"/>
          <w:sz w:val="24"/>
          <w:szCs w:val="24"/>
        </w:rPr>
        <w:t>.1</w:t>
      </w:r>
      <w:r w:rsidRPr="00CE3C5F">
        <w:rPr>
          <w:rFonts w:ascii="Times New Roman" w:hAnsi="Times New Roman" w:cs="Times New Roman"/>
          <w:sz w:val="24"/>
          <w:szCs w:val="24"/>
          <w:lang w:val="sr-Cyrl-RS"/>
        </w:rPr>
        <w:t>6</w:t>
      </w:r>
      <w:r w:rsidRPr="00CE3C5F">
        <w:rPr>
          <w:rFonts w:ascii="Times New Roman" w:hAnsi="Times New Roman" w:cs="Times New Roman"/>
          <w:sz w:val="24"/>
          <w:szCs w:val="24"/>
        </w:rPr>
        <w:t xml:space="preserve"> П</w:t>
      </w:r>
      <w:r w:rsidRPr="00CE3C5F">
        <w:rPr>
          <w:rFonts w:ascii="Times New Roman" w:hAnsi="Times New Roman" w:cs="Times New Roman"/>
          <w:sz w:val="24"/>
          <w:szCs w:val="24"/>
          <w:lang w:val="sr-Cyrl-RS"/>
        </w:rPr>
        <w:t>ројектовање коловозне конструкције</w:t>
      </w:r>
    </w:p>
    <w:p w14:paraId="72E3FBD2" w14:textId="77777777" w:rsidR="00562079" w:rsidRPr="00CE3C5F" w:rsidRDefault="00562079" w:rsidP="00860648">
      <w:pPr>
        <w:pStyle w:val="NormalWeb"/>
        <w:spacing w:before="120"/>
        <w:jc w:val="both"/>
        <w:rPr>
          <w:lang w:val="ru-RU"/>
        </w:rPr>
      </w:pPr>
      <w:r w:rsidRPr="00CE3C5F">
        <w:rPr>
          <w:lang w:val="sr-Cyrl-RS"/>
        </w:rPr>
        <w:t>Основни принципи пројектовања  коловоза на предметној деоници  описани су у следећим активностима: Пројектовање рехабилитације/реконструкције постојеће коловозне конструкције, Пројектовање проширења постојеће коловозне конструкције, Пројектовање нове коловозне конструкције</w:t>
      </w:r>
      <w:r w:rsidRPr="00CE3C5F">
        <w:rPr>
          <w:lang w:val="ru-RU"/>
        </w:rPr>
        <w:t>.</w:t>
      </w:r>
    </w:p>
    <w:p w14:paraId="5B1C247C" w14:textId="77777777" w:rsidR="00562079" w:rsidRPr="00CE3C5F" w:rsidRDefault="00562079" w:rsidP="00CE3C5F">
      <w:pPr>
        <w:pStyle w:val="Heading1"/>
        <w:ind w:left="360" w:hanging="360"/>
        <w:jc w:val="both"/>
        <w:rPr>
          <w:rFonts w:ascii="Times New Roman" w:hAnsi="Times New Roman" w:cs="Times New Roman"/>
          <w:sz w:val="24"/>
          <w:szCs w:val="24"/>
          <w:lang w:val="sr-Cyrl-RS"/>
        </w:rPr>
      </w:pPr>
      <w:r w:rsidRPr="00CE3C5F">
        <w:rPr>
          <w:rFonts w:ascii="Times New Roman" w:hAnsi="Times New Roman" w:cs="Times New Roman"/>
          <w:sz w:val="24"/>
          <w:szCs w:val="24"/>
          <w:lang w:val="sr-Cyrl-CS"/>
        </w:rPr>
        <w:t>2135</w:t>
      </w:r>
      <w:r w:rsidRPr="00CE3C5F">
        <w:rPr>
          <w:rFonts w:ascii="Times New Roman" w:hAnsi="Times New Roman" w:cs="Times New Roman"/>
          <w:sz w:val="24"/>
          <w:szCs w:val="24"/>
        </w:rPr>
        <w:t>.1</w:t>
      </w:r>
      <w:r w:rsidRPr="00CE3C5F">
        <w:rPr>
          <w:rFonts w:ascii="Times New Roman" w:hAnsi="Times New Roman" w:cs="Times New Roman"/>
          <w:sz w:val="24"/>
          <w:szCs w:val="24"/>
          <w:lang w:val="sr-Cyrl-RS"/>
        </w:rPr>
        <w:t>7</w:t>
      </w:r>
      <w:r w:rsidRPr="00CE3C5F">
        <w:rPr>
          <w:rFonts w:ascii="Times New Roman" w:hAnsi="Times New Roman" w:cs="Times New Roman"/>
          <w:sz w:val="24"/>
          <w:szCs w:val="24"/>
        </w:rPr>
        <w:t xml:space="preserve"> </w:t>
      </w:r>
      <w:r w:rsidRPr="00CE3C5F">
        <w:rPr>
          <w:rFonts w:ascii="Times New Roman" w:hAnsi="Times New Roman" w:cs="Times New Roman"/>
          <w:sz w:val="24"/>
          <w:szCs w:val="24"/>
          <w:lang w:val="sr-Cyrl-RS"/>
        </w:rPr>
        <w:t>Основни принципи пројектовања нове коловозне конструкције</w:t>
      </w:r>
    </w:p>
    <w:p w14:paraId="61B0A294" w14:textId="77777777" w:rsidR="00562079" w:rsidRPr="00CE3C5F" w:rsidRDefault="00562079" w:rsidP="00860648">
      <w:pPr>
        <w:pStyle w:val="NormalWeb"/>
        <w:spacing w:before="120"/>
        <w:jc w:val="both"/>
        <w:rPr>
          <w:lang w:val="ru-RU"/>
        </w:rPr>
      </w:pPr>
      <w:r w:rsidRPr="00CE3C5F">
        <w:rPr>
          <w:lang w:val="sr-Cyrl-RS"/>
        </w:rPr>
        <w:t>Основни принципи пројектовања новог коловоза описани су у следећим активностима: Материјали за израду постељице, Минерални материјали за слојеве коловозне конструкције, Механичка својства материјала, Тип коловозне конструкције, Димензионисање коловозне конструкције, Сценарио одржавања, Анализа цене грађења и одржавања, Техничко економско поређење варијаната коловозних конструкција, Избор коловозне конструкције</w:t>
      </w:r>
      <w:r w:rsidRPr="00CE3C5F">
        <w:rPr>
          <w:lang w:val="ru-RU"/>
        </w:rPr>
        <w:t>.</w:t>
      </w:r>
    </w:p>
    <w:p w14:paraId="26C2DFDB" w14:textId="77777777" w:rsidR="00562079" w:rsidRPr="00CE3C5F" w:rsidRDefault="00562079" w:rsidP="00CE3C5F">
      <w:pPr>
        <w:pStyle w:val="Heading1"/>
        <w:ind w:left="360" w:hanging="360"/>
        <w:jc w:val="both"/>
        <w:rPr>
          <w:rFonts w:ascii="Times New Roman" w:hAnsi="Times New Roman" w:cs="Times New Roman"/>
          <w:sz w:val="24"/>
          <w:szCs w:val="24"/>
        </w:rPr>
      </w:pPr>
      <w:r w:rsidRPr="00CE3C5F">
        <w:rPr>
          <w:rFonts w:ascii="Times New Roman" w:hAnsi="Times New Roman" w:cs="Times New Roman"/>
          <w:sz w:val="24"/>
          <w:szCs w:val="24"/>
          <w:lang w:val="sr-Cyrl-CS"/>
        </w:rPr>
        <w:t>2135</w:t>
      </w:r>
      <w:r w:rsidRPr="00CE3C5F">
        <w:rPr>
          <w:rFonts w:ascii="Times New Roman" w:hAnsi="Times New Roman" w:cs="Times New Roman"/>
          <w:sz w:val="24"/>
          <w:szCs w:val="24"/>
        </w:rPr>
        <w:t>.</w:t>
      </w:r>
      <w:r w:rsidRPr="00CE3C5F">
        <w:rPr>
          <w:rFonts w:ascii="Times New Roman" w:hAnsi="Times New Roman" w:cs="Times New Roman"/>
          <w:sz w:val="24"/>
          <w:szCs w:val="24"/>
          <w:lang w:val="sr-Cyrl-RS"/>
        </w:rPr>
        <w:t>18</w:t>
      </w:r>
      <w:r w:rsidRPr="00CE3C5F">
        <w:rPr>
          <w:rFonts w:ascii="Times New Roman" w:hAnsi="Times New Roman" w:cs="Times New Roman"/>
          <w:sz w:val="24"/>
          <w:szCs w:val="24"/>
        </w:rPr>
        <w:t xml:space="preserve"> Материјали за израду постељице </w:t>
      </w:r>
    </w:p>
    <w:p w14:paraId="1D12A7CE" w14:textId="77777777" w:rsidR="00562079" w:rsidRPr="00CE3C5F" w:rsidRDefault="00562079" w:rsidP="00860648">
      <w:pPr>
        <w:spacing w:before="120" w:line="240" w:lineRule="auto"/>
        <w:jc w:val="both"/>
        <w:rPr>
          <w:rFonts w:ascii="Times New Roman" w:hAnsi="Times New Roman" w:cs="Times New Roman"/>
          <w:sz w:val="24"/>
          <w:szCs w:val="24"/>
          <w:lang w:val="sr-Cyrl-RS"/>
        </w:rPr>
      </w:pPr>
      <w:r w:rsidRPr="00CE3C5F">
        <w:rPr>
          <w:rFonts w:ascii="Times New Roman" w:hAnsi="Times New Roman" w:cs="Times New Roman"/>
          <w:sz w:val="24"/>
          <w:szCs w:val="24"/>
          <w:lang w:val="sr-Cyrl-RS"/>
        </w:rPr>
        <w:t xml:space="preserve">Активност претпоставља анализу, синтезу и закључке о могућим алтернативним материјалима за израду постељице коловозне конструкције. Основ за спровођење ове активности претстављају одговарајући закључци геотехничких истраживања. Код тог одабира, уколико се сматра оправданим, Пројектант ће водити рачуна о краткорочним (период грађења) и дугорочним (период експлоатације) захтевима квалитета који се постављају пред постељицу. Изабрани материјал ће се претставити својим физичко-механичким карактеристикама и фундаменталним механичким својствима, као и трошковима изградње постељице. </w:t>
      </w:r>
    </w:p>
    <w:p w14:paraId="6FBC5C1B" w14:textId="77777777" w:rsidR="00562079" w:rsidRPr="00CE3C5F" w:rsidRDefault="00562079" w:rsidP="00860648">
      <w:pPr>
        <w:spacing w:line="240" w:lineRule="auto"/>
        <w:jc w:val="both"/>
        <w:rPr>
          <w:rFonts w:ascii="Times New Roman" w:hAnsi="Times New Roman" w:cs="Times New Roman"/>
          <w:sz w:val="24"/>
          <w:szCs w:val="24"/>
          <w:lang w:val="sr-Cyrl-RS"/>
        </w:rPr>
      </w:pPr>
      <w:r w:rsidRPr="00CE3C5F">
        <w:rPr>
          <w:rFonts w:ascii="Times New Roman" w:hAnsi="Times New Roman" w:cs="Times New Roman"/>
          <w:sz w:val="24"/>
          <w:szCs w:val="24"/>
          <w:lang w:val="sr-Cyrl-RS"/>
        </w:rPr>
        <w:t>Потребно је испитати могућност употребе стабилизације локалних материјала упоотребом одговарајућих везива.</w:t>
      </w:r>
    </w:p>
    <w:p w14:paraId="28266295" w14:textId="77777777" w:rsidR="00562079" w:rsidRPr="00CE3C5F" w:rsidRDefault="00562079" w:rsidP="00860648">
      <w:pPr>
        <w:spacing w:line="240" w:lineRule="auto"/>
        <w:jc w:val="both"/>
        <w:rPr>
          <w:rFonts w:ascii="Times New Roman" w:hAnsi="Times New Roman" w:cs="Times New Roman"/>
          <w:sz w:val="24"/>
          <w:szCs w:val="24"/>
          <w:lang w:val="ru-RU"/>
        </w:rPr>
      </w:pPr>
      <w:r w:rsidRPr="00CE3C5F">
        <w:rPr>
          <w:rFonts w:ascii="Times New Roman" w:hAnsi="Times New Roman" w:cs="Times New Roman"/>
          <w:sz w:val="24"/>
          <w:szCs w:val="24"/>
          <w:lang w:val="sr-Cyrl-RS"/>
        </w:rPr>
        <w:t>Уколико се докаже технички и економски оправданим, избор материјала у постељици може бити различит по појединим секторима, при чему се води рачуна о минималној дужини сектора са становишта технолошких погодности грађења и укупној економичности извођења радова</w:t>
      </w:r>
      <w:r w:rsidRPr="00CE3C5F">
        <w:rPr>
          <w:rFonts w:ascii="Times New Roman" w:hAnsi="Times New Roman" w:cs="Times New Roman"/>
          <w:sz w:val="24"/>
          <w:szCs w:val="24"/>
          <w:lang w:val="ru-RU"/>
        </w:rPr>
        <w:t>.</w:t>
      </w:r>
    </w:p>
    <w:p w14:paraId="2938915F" w14:textId="77777777" w:rsidR="00562079" w:rsidRPr="00CE3C5F" w:rsidRDefault="00562079" w:rsidP="00CE3C5F">
      <w:pPr>
        <w:pStyle w:val="Heading1"/>
        <w:ind w:left="360" w:hanging="360"/>
        <w:jc w:val="both"/>
        <w:rPr>
          <w:rFonts w:ascii="Times New Roman" w:hAnsi="Times New Roman" w:cs="Times New Roman"/>
          <w:sz w:val="24"/>
          <w:szCs w:val="24"/>
        </w:rPr>
      </w:pPr>
      <w:r w:rsidRPr="00CE3C5F">
        <w:rPr>
          <w:rFonts w:ascii="Times New Roman" w:hAnsi="Times New Roman" w:cs="Times New Roman"/>
          <w:sz w:val="24"/>
          <w:szCs w:val="24"/>
          <w:lang w:val="sr-Cyrl-CS"/>
        </w:rPr>
        <w:t>2135</w:t>
      </w:r>
      <w:r w:rsidRPr="00CE3C5F">
        <w:rPr>
          <w:rFonts w:ascii="Times New Roman" w:hAnsi="Times New Roman" w:cs="Times New Roman"/>
          <w:sz w:val="24"/>
          <w:szCs w:val="24"/>
        </w:rPr>
        <w:t>.</w:t>
      </w:r>
      <w:r w:rsidRPr="00CE3C5F">
        <w:rPr>
          <w:rFonts w:ascii="Times New Roman" w:hAnsi="Times New Roman" w:cs="Times New Roman"/>
          <w:sz w:val="24"/>
          <w:szCs w:val="24"/>
          <w:lang w:val="sr-Cyrl-RS"/>
        </w:rPr>
        <w:t>19</w:t>
      </w:r>
      <w:r w:rsidRPr="00CE3C5F">
        <w:rPr>
          <w:rFonts w:ascii="Times New Roman" w:hAnsi="Times New Roman" w:cs="Times New Roman"/>
          <w:sz w:val="24"/>
          <w:szCs w:val="24"/>
        </w:rPr>
        <w:t xml:space="preserve"> Минерални материјали за слојеве коловозне конструкције </w:t>
      </w:r>
    </w:p>
    <w:p w14:paraId="7A2DBB8E" w14:textId="77777777" w:rsidR="00562079" w:rsidRPr="00CE3C5F" w:rsidRDefault="00562079" w:rsidP="00860648">
      <w:pPr>
        <w:spacing w:before="120" w:line="240" w:lineRule="auto"/>
        <w:jc w:val="both"/>
        <w:rPr>
          <w:rFonts w:ascii="Times New Roman" w:hAnsi="Times New Roman" w:cs="Times New Roman"/>
          <w:sz w:val="24"/>
          <w:szCs w:val="24"/>
          <w:lang w:val="sr-Cyrl-RS"/>
        </w:rPr>
      </w:pPr>
      <w:r w:rsidRPr="00CE3C5F">
        <w:rPr>
          <w:rFonts w:ascii="Times New Roman" w:hAnsi="Times New Roman" w:cs="Times New Roman"/>
          <w:sz w:val="24"/>
          <w:szCs w:val="24"/>
          <w:lang w:val="sr-Cyrl-RS"/>
        </w:rPr>
        <w:t xml:space="preserve">На темељу резултата о евидентирању налазишта минералних материјала погодних за израду појединих слојева коловозне конструкције, у овој активности обавља се техничка и економска анализа могућности њиховог коришћења у везаним и невезаним слојевима коловозне конструкције. Резултати анализе имају за основни циљ издвајање оних налазишта који се, према спецификацији пројектанта могу користити за израду слојева варијантних решења коловозних конструкција. Закључак анализе треба да недвосмислено определи пројектантски став о укупној подобности појединих налазишта за ове потребе и цени појединих фракција у тренутку истраживања. Након извршеног избора пројектант ће тај став доследно спровести у анализи цена уграђеног слоја. </w:t>
      </w:r>
    </w:p>
    <w:p w14:paraId="478132D1" w14:textId="77777777" w:rsidR="00562079" w:rsidRPr="00CE3C5F" w:rsidRDefault="00562079" w:rsidP="00860648">
      <w:pPr>
        <w:spacing w:line="240" w:lineRule="auto"/>
        <w:jc w:val="both"/>
        <w:rPr>
          <w:rFonts w:ascii="Times New Roman" w:hAnsi="Times New Roman" w:cs="Times New Roman"/>
          <w:sz w:val="24"/>
          <w:szCs w:val="24"/>
          <w:lang w:val="ru-RU"/>
        </w:rPr>
      </w:pPr>
      <w:r w:rsidRPr="00CE3C5F">
        <w:rPr>
          <w:rFonts w:ascii="Times New Roman" w:hAnsi="Times New Roman" w:cs="Times New Roman"/>
          <w:sz w:val="24"/>
          <w:szCs w:val="24"/>
          <w:lang w:val="sr-Cyrl-RS"/>
        </w:rPr>
        <w:t>Са овим циљем и за ове потребе извршиће се узорковање стенског материјала из позајмишта у довољној количини, пробно дробљење, делимично сепарисање за испитивање и лабораторијско испитивање особина дробљеног каменог агрегата.</w:t>
      </w:r>
    </w:p>
    <w:p w14:paraId="5DE38703" w14:textId="77777777" w:rsidR="00562079" w:rsidRPr="00CE3C5F" w:rsidRDefault="00562079" w:rsidP="00CE3C5F">
      <w:pPr>
        <w:pStyle w:val="Heading1"/>
        <w:ind w:left="360" w:hanging="360"/>
        <w:jc w:val="both"/>
        <w:rPr>
          <w:rFonts w:ascii="Times New Roman" w:hAnsi="Times New Roman" w:cs="Times New Roman"/>
          <w:sz w:val="24"/>
          <w:szCs w:val="24"/>
        </w:rPr>
      </w:pPr>
      <w:r w:rsidRPr="00CE3C5F">
        <w:rPr>
          <w:rFonts w:ascii="Times New Roman" w:hAnsi="Times New Roman" w:cs="Times New Roman"/>
          <w:sz w:val="24"/>
          <w:szCs w:val="24"/>
          <w:lang w:val="sr-Cyrl-CS"/>
        </w:rPr>
        <w:lastRenderedPageBreak/>
        <w:t>2135</w:t>
      </w:r>
      <w:r w:rsidRPr="00CE3C5F">
        <w:rPr>
          <w:rFonts w:ascii="Times New Roman" w:hAnsi="Times New Roman" w:cs="Times New Roman"/>
          <w:sz w:val="24"/>
          <w:szCs w:val="24"/>
        </w:rPr>
        <w:t>.2</w:t>
      </w:r>
      <w:r w:rsidRPr="00CE3C5F">
        <w:rPr>
          <w:rFonts w:ascii="Times New Roman" w:hAnsi="Times New Roman" w:cs="Times New Roman"/>
          <w:sz w:val="24"/>
          <w:szCs w:val="24"/>
          <w:lang w:val="sr-Cyrl-RS"/>
        </w:rPr>
        <w:t>0</w:t>
      </w:r>
      <w:r w:rsidRPr="00CE3C5F">
        <w:rPr>
          <w:rFonts w:ascii="Times New Roman" w:hAnsi="Times New Roman" w:cs="Times New Roman"/>
          <w:sz w:val="24"/>
          <w:szCs w:val="24"/>
        </w:rPr>
        <w:t xml:space="preserve"> Механичка својства материјала </w:t>
      </w:r>
    </w:p>
    <w:p w14:paraId="7CBF5694" w14:textId="77777777" w:rsidR="00562079" w:rsidRPr="00CE3C5F" w:rsidRDefault="00562079" w:rsidP="00860648">
      <w:pPr>
        <w:spacing w:before="120" w:line="240" w:lineRule="auto"/>
        <w:jc w:val="both"/>
        <w:rPr>
          <w:rFonts w:ascii="Times New Roman" w:hAnsi="Times New Roman" w:cs="Times New Roman"/>
          <w:sz w:val="24"/>
          <w:szCs w:val="24"/>
          <w:lang w:val="ru-RU"/>
        </w:rPr>
      </w:pPr>
      <w:r w:rsidRPr="00CE3C5F">
        <w:rPr>
          <w:rFonts w:ascii="Times New Roman" w:hAnsi="Times New Roman" w:cs="Times New Roman"/>
          <w:sz w:val="24"/>
          <w:szCs w:val="24"/>
          <w:lang w:val="sr-Cyrl-RS"/>
        </w:rPr>
        <w:t xml:space="preserve">Активност претпоставља дефинисање меродавних вредности појединих механичких својстава свих материјала и слојева који ће се користити у пројектовању варијантних решења коловозних конструкција. Те вредности ће пројектант оценити на основу лабораторијских испитивања или на темељу резултата одговарајућих модела за предвиђање фундаменталних механичких својстава материјала </w:t>
      </w:r>
      <w:r w:rsidRPr="00CE3C5F">
        <w:rPr>
          <w:rFonts w:ascii="Times New Roman" w:hAnsi="Times New Roman" w:cs="Times New Roman"/>
          <w:i/>
          <w:sz w:val="24"/>
          <w:szCs w:val="24"/>
          <w:lang w:val="sr-Cyrl-RS"/>
        </w:rPr>
        <w:t>(модул, закон замора, трајна деформација)</w:t>
      </w:r>
      <w:r w:rsidRPr="00CE3C5F">
        <w:rPr>
          <w:rFonts w:ascii="Times New Roman" w:hAnsi="Times New Roman" w:cs="Times New Roman"/>
          <w:sz w:val="24"/>
          <w:szCs w:val="24"/>
          <w:lang w:val="sr-Cyrl-RS"/>
        </w:rPr>
        <w:t>. Добијене вредности истовремено представљају основ за касније формулисање техничких спецификација за извођење. Вредности механичких својстава материјала и постељице дефинишу се у складу са примењеним емпиријским и теоријским методама које ће се користити приликом димензионисања</w:t>
      </w:r>
      <w:r w:rsidRPr="00CE3C5F">
        <w:rPr>
          <w:rFonts w:ascii="Times New Roman" w:hAnsi="Times New Roman" w:cs="Times New Roman"/>
          <w:sz w:val="24"/>
          <w:szCs w:val="24"/>
          <w:lang w:val="ru-RU"/>
        </w:rPr>
        <w:t xml:space="preserve">. </w:t>
      </w:r>
    </w:p>
    <w:p w14:paraId="0B99DAB6" w14:textId="77777777" w:rsidR="00562079" w:rsidRPr="00CE3C5F" w:rsidRDefault="00562079" w:rsidP="00CE3C5F">
      <w:pPr>
        <w:pStyle w:val="Heading1"/>
        <w:ind w:left="360" w:hanging="360"/>
        <w:jc w:val="both"/>
        <w:rPr>
          <w:rFonts w:ascii="Times New Roman" w:hAnsi="Times New Roman" w:cs="Times New Roman"/>
          <w:sz w:val="24"/>
          <w:szCs w:val="24"/>
        </w:rPr>
      </w:pPr>
      <w:r w:rsidRPr="00CE3C5F">
        <w:rPr>
          <w:rFonts w:ascii="Times New Roman" w:hAnsi="Times New Roman" w:cs="Times New Roman"/>
          <w:sz w:val="24"/>
          <w:szCs w:val="24"/>
          <w:lang w:val="sr-Cyrl-CS"/>
        </w:rPr>
        <w:t>2135</w:t>
      </w:r>
      <w:r w:rsidRPr="00CE3C5F">
        <w:rPr>
          <w:rFonts w:ascii="Times New Roman" w:hAnsi="Times New Roman" w:cs="Times New Roman"/>
          <w:sz w:val="24"/>
          <w:szCs w:val="24"/>
        </w:rPr>
        <w:t>.2</w:t>
      </w:r>
      <w:r w:rsidRPr="00CE3C5F">
        <w:rPr>
          <w:rFonts w:ascii="Times New Roman" w:hAnsi="Times New Roman" w:cs="Times New Roman"/>
          <w:sz w:val="24"/>
          <w:szCs w:val="24"/>
          <w:lang w:val="sr-Cyrl-RS"/>
        </w:rPr>
        <w:t>1</w:t>
      </w:r>
      <w:r w:rsidRPr="00CE3C5F">
        <w:rPr>
          <w:rFonts w:ascii="Times New Roman" w:hAnsi="Times New Roman" w:cs="Times New Roman"/>
          <w:sz w:val="24"/>
          <w:szCs w:val="24"/>
        </w:rPr>
        <w:t xml:space="preserve"> Тип коловозне конструкције</w:t>
      </w:r>
    </w:p>
    <w:p w14:paraId="28683F9A" w14:textId="77777777" w:rsidR="00562079" w:rsidRPr="00CE3C5F" w:rsidRDefault="00562079" w:rsidP="00860648">
      <w:pPr>
        <w:spacing w:before="120" w:line="240" w:lineRule="auto"/>
        <w:jc w:val="both"/>
        <w:rPr>
          <w:rFonts w:ascii="Times New Roman" w:hAnsi="Times New Roman" w:cs="Times New Roman"/>
          <w:sz w:val="24"/>
          <w:szCs w:val="24"/>
          <w:lang w:val="ru-RU"/>
        </w:rPr>
      </w:pPr>
      <w:r w:rsidRPr="00CE3C5F">
        <w:rPr>
          <w:rFonts w:ascii="Times New Roman" w:hAnsi="Times New Roman" w:cs="Times New Roman"/>
          <w:sz w:val="24"/>
          <w:szCs w:val="24"/>
          <w:lang w:val="sr-Cyrl-RS"/>
        </w:rPr>
        <w:t>Активност претпоставља формирање алтернативних типова коловозне конструкције. Уважавајући захтеве за оптималним технолошким условима грађења, могуће је претпоставити само једну од њих</w:t>
      </w:r>
      <w:r w:rsidRPr="00CE3C5F">
        <w:rPr>
          <w:rFonts w:ascii="Times New Roman" w:hAnsi="Times New Roman" w:cs="Times New Roman"/>
          <w:sz w:val="24"/>
          <w:szCs w:val="24"/>
          <w:lang w:val="ru-RU"/>
        </w:rPr>
        <w:t>.</w:t>
      </w:r>
    </w:p>
    <w:p w14:paraId="79A67005" w14:textId="77777777" w:rsidR="00562079" w:rsidRPr="00CE3C5F" w:rsidRDefault="00562079" w:rsidP="00CE3C5F">
      <w:pPr>
        <w:pStyle w:val="Heading1"/>
        <w:ind w:left="360" w:hanging="360"/>
        <w:jc w:val="both"/>
        <w:rPr>
          <w:rFonts w:ascii="Times New Roman" w:hAnsi="Times New Roman" w:cs="Times New Roman"/>
          <w:sz w:val="24"/>
          <w:szCs w:val="24"/>
        </w:rPr>
      </w:pPr>
      <w:r w:rsidRPr="00CE3C5F">
        <w:rPr>
          <w:rFonts w:ascii="Times New Roman" w:hAnsi="Times New Roman" w:cs="Times New Roman"/>
          <w:sz w:val="24"/>
          <w:szCs w:val="24"/>
          <w:lang w:val="sr-Cyrl-CS"/>
        </w:rPr>
        <w:t>2135</w:t>
      </w:r>
      <w:r w:rsidRPr="00CE3C5F">
        <w:rPr>
          <w:rFonts w:ascii="Times New Roman" w:hAnsi="Times New Roman" w:cs="Times New Roman"/>
          <w:sz w:val="24"/>
          <w:szCs w:val="24"/>
        </w:rPr>
        <w:t>.2</w:t>
      </w:r>
      <w:r w:rsidRPr="00CE3C5F">
        <w:rPr>
          <w:rFonts w:ascii="Times New Roman" w:hAnsi="Times New Roman" w:cs="Times New Roman"/>
          <w:sz w:val="24"/>
          <w:szCs w:val="24"/>
          <w:lang w:val="sr-Cyrl-RS"/>
        </w:rPr>
        <w:t>2</w:t>
      </w:r>
      <w:r w:rsidRPr="00CE3C5F">
        <w:rPr>
          <w:rFonts w:ascii="Times New Roman" w:hAnsi="Times New Roman" w:cs="Times New Roman"/>
          <w:sz w:val="24"/>
          <w:szCs w:val="24"/>
        </w:rPr>
        <w:t xml:space="preserve"> Димензионисање коловозне конструкције</w:t>
      </w:r>
    </w:p>
    <w:p w14:paraId="01247BB6" w14:textId="77777777" w:rsidR="00562079" w:rsidRPr="00CE3C5F" w:rsidRDefault="00562079" w:rsidP="00860648">
      <w:pPr>
        <w:spacing w:before="120" w:line="240" w:lineRule="auto"/>
        <w:jc w:val="both"/>
        <w:rPr>
          <w:rFonts w:ascii="Times New Roman" w:hAnsi="Times New Roman" w:cs="Times New Roman"/>
          <w:sz w:val="24"/>
          <w:szCs w:val="24"/>
          <w:lang w:val="ru-RU"/>
        </w:rPr>
      </w:pPr>
      <w:r w:rsidRPr="00CE3C5F">
        <w:rPr>
          <w:rFonts w:ascii="Times New Roman" w:hAnsi="Times New Roman" w:cs="Times New Roman"/>
          <w:sz w:val="24"/>
          <w:szCs w:val="24"/>
          <w:lang w:val="sr-Cyrl-RS"/>
        </w:rPr>
        <w:t>Димензионисање формираних алтернативних типова коловозних конструкција треба спровести емпиријским и теоријским поступцима. За димензионисање се може изабрати неки од признатих поступака, примерен овом рангу и значају пута, односно саобраћајном оптерећењу и истраженим квалитетима материјала. Пројектни период димензионисања је исти у свим анализама. Свака димензионисана коловозна конструкција се, такође једним од важећих и признатих поступака, мора проверити на штетно дејство мраза</w:t>
      </w:r>
      <w:r w:rsidRPr="00CE3C5F">
        <w:rPr>
          <w:rFonts w:ascii="Times New Roman" w:hAnsi="Times New Roman" w:cs="Times New Roman"/>
          <w:sz w:val="24"/>
          <w:szCs w:val="24"/>
          <w:lang w:val="ru-RU"/>
        </w:rPr>
        <w:t>.</w:t>
      </w:r>
    </w:p>
    <w:p w14:paraId="01CA989E" w14:textId="77777777" w:rsidR="00562079" w:rsidRPr="00CE3C5F" w:rsidRDefault="00562079" w:rsidP="00CE3C5F">
      <w:pPr>
        <w:pStyle w:val="Heading1"/>
        <w:ind w:left="360" w:hanging="360"/>
        <w:jc w:val="both"/>
        <w:rPr>
          <w:rFonts w:ascii="Times New Roman" w:hAnsi="Times New Roman" w:cs="Times New Roman"/>
          <w:sz w:val="24"/>
          <w:szCs w:val="24"/>
        </w:rPr>
      </w:pPr>
      <w:r w:rsidRPr="00CE3C5F">
        <w:rPr>
          <w:rFonts w:ascii="Times New Roman" w:hAnsi="Times New Roman" w:cs="Times New Roman"/>
          <w:sz w:val="24"/>
          <w:szCs w:val="24"/>
          <w:lang w:val="sr-Cyrl-CS"/>
        </w:rPr>
        <w:t>2135</w:t>
      </w:r>
      <w:r w:rsidRPr="00CE3C5F">
        <w:rPr>
          <w:rFonts w:ascii="Times New Roman" w:hAnsi="Times New Roman" w:cs="Times New Roman"/>
          <w:sz w:val="24"/>
          <w:szCs w:val="24"/>
        </w:rPr>
        <w:t>.2</w:t>
      </w:r>
      <w:r w:rsidRPr="00CE3C5F">
        <w:rPr>
          <w:rFonts w:ascii="Times New Roman" w:hAnsi="Times New Roman" w:cs="Times New Roman"/>
          <w:sz w:val="24"/>
          <w:szCs w:val="24"/>
          <w:lang w:val="sr-Cyrl-RS"/>
        </w:rPr>
        <w:t>3</w:t>
      </w:r>
      <w:r w:rsidRPr="00CE3C5F">
        <w:rPr>
          <w:rFonts w:ascii="Times New Roman" w:hAnsi="Times New Roman" w:cs="Times New Roman"/>
          <w:sz w:val="24"/>
          <w:szCs w:val="24"/>
        </w:rPr>
        <w:t xml:space="preserve"> Сценарио одржавања</w:t>
      </w:r>
    </w:p>
    <w:p w14:paraId="544DA8C2" w14:textId="77777777" w:rsidR="00562079" w:rsidRPr="00CE3C5F" w:rsidRDefault="00562079" w:rsidP="00860648">
      <w:pPr>
        <w:spacing w:before="120" w:line="240" w:lineRule="auto"/>
        <w:jc w:val="both"/>
        <w:rPr>
          <w:rFonts w:ascii="Times New Roman" w:hAnsi="Times New Roman" w:cs="Times New Roman"/>
          <w:sz w:val="24"/>
          <w:szCs w:val="24"/>
          <w:lang w:val="ru-RU"/>
        </w:rPr>
      </w:pPr>
      <w:r w:rsidRPr="00CE3C5F">
        <w:rPr>
          <w:rFonts w:ascii="Times New Roman" w:hAnsi="Times New Roman" w:cs="Times New Roman"/>
          <w:sz w:val="24"/>
          <w:szCs w:val="24"/>
          <w:lang w:val="sr-Cyrl-RS"/>
        </w:rPr>
        <w:t>За формиране алтернативне типове коловозних конструкција, односно за сваки од димензионисаних типова коловозне конструкције је потребно урадити сценарио одржавања у пројектном периоду експлоатације. За формирање сценарија одржавања се поред искуства пројектанта може користити и неки од релевантних модела предвиђања промене стања. Уколико последични план одржавања буде сличан, тј. такав да не указује на битне међусобне разлике у одржавању појединих варијанти пројектованих коловозних конструкција, период посматрања се може и продужити. Овај сценарио треба да предвиди све радове редовног одржавања и адекватне радове периодичног одржавања са дефинисаним годинама њиховог извршења</w:t>
      </w:r>
      <w:r w:rsidRPr="00CE3C5F">
        <w:rPr>
          <w:rFonts w:ascii="Times New Roman" w:hAnsi="Times New Roman" w:cs="Times New Roman"/>
          <w:sz w:val="24"/>
          <w:szCs w:val="24"/>
          <w:lang w:val="ru-RU"/>
        </w:rPr>
        <w:t>.</w:t>
      </w:r>
    </w:p>
    <w:p w14:paraId="120EBC93" w14:textId="77777777" w:rsidR="00562079" w:rsidRPr="00CE3C5F" w:rsidRDefault="00562079" w:rsidP="00CE3C5F">
      <w:pPr>
        <w:pStyle w:val="Heading1"/>
        <w:ind w:left="360" w:hanging="360"/>
        <w:jc w:val="both"/>
        <w:rPr>
          <w:rFonts w:ascii="Times New Roman" w:hAnsi="Times New Roman" w:cs="Times New Roman"/>
          <w:sz w:val="24"/>
          <w:szCs w:val="24"/>
        </w:rPr>
      </w:pPr>
      <w:r w:rsidRPr="00CE3C5F">
        <w:rPr>
          <w:rFonts w:ascii="Times New Roman" w:hAnsi="Times New Roman" w:cs="Times New Roman"/>
          <w:sz w:val="24"/>
          <w:szCs w:val="24"/>
          <w:lang w:val="sr-Cyrl-CS"/>
        </w:rPr>
        <w:t>2135</w:t>
      </w:r>
      <w:r w:rsidRPr="00CE3C5F">
        <w:rPr>
          <w:rFonts w:ascii="Times New Roman" w:hAnsi="Times New Roman" w:cs="Times New Roman"/>
          <w:sz w:val="24"/>
          <w:szCs w:val="24"/>
        </w:rPr>
        <w:t>.2</w:t>
      </w:r>
      <w:r w:rsidRPr="00CE3C5F">
        <w:rPr>
          <w:rFonts w:ascii="Times New Roman" w:hAnsi="Times New Roman" w:cs="Times New Roman"/>
          <w:sz w:val="24"/>
          <w:szCs w:val="24"/>
          <w:lang w:val="sr-Cyrl-RS"/>
        </w:rPr>
        <w:t>4</w:t>
      </w:r>
      <w:r w:rsidRPr="00CE3C5F">
        <w:rPr>
          <w:rFonts w:ascii="Times New Roman" w:hAnsi="Times New Roman" w:cs="Times New Roman"/>
          <w:sz w:val="24"/>
          <w:szCs w:val="24"/>
        </w:rPr>
        <w:t xml:space="preserve"> Анализа цене грађења и одржавања</w:t>
      </w:r>
    </w:p>
    <w:p w14:paraId="5A651B42" w14:textId="77777777" w:rsidR="00562079" w:rsidRPr="00CE3C5F" w:rsidRDefault="00562079" w:rsidP="00860648">
      <w:pPr>
        <w:spacing w:before="120" w:line="240" w:lineRule="auto"/>
        <w:jc w:val="both"/>
        <w:rPr>
          <w:rFonts w:ascii="Times New Roman" w:hAnsi="Times New Roman" w:cs="Times New Roman"/>
          <w:sz w:val="24"/>
          <w:szCs w:val="24"/>
          <w:lang w:val="ru-RU"/>
        </w:rPr>
      </w:pPr>
      <w:r w:rsidRPr="00CE3C5F">
        <w:rPr>
          <w:rFonts w:ascii="Times New Roman" w:hAnsi="Times New Roman" w:cs="Times New Roman"/>
          <w:sz w:val="24"/>
          <w:szCs w:val="24"/>
          <w:lang w:val="sr-Cyrl-RS"/>
        </w:rPr>
        <w:t>За све анализиране алтернативе коловозне конструкције и њима одговарајући сценарио одржавања потребно је урадити анализу цена са истим нивоом тачности. Анализу цена треба засновати на важећим, изученим тржишним условима, а резултати се могу коментарисати и са становишта неких од важећих ценовника (нпр. ЈП Путеви Србије) или референтних понуда и лицитација</w:t>
      </w:r>
      <w:r w:rsidRPr="00CE3C5F">
        <w:rPr>
          <w:rFonts w:ascii="Times New Roman" w:hAnsi="Times New Roman" w:cs="Times New Roman"/>
          <w:sz w:val="24"/>
          <w:szCs w:val="24"/>
          <w:lang w:val="ru-RU"/>
        </w:rPr>
        <w:t xml:space="preserve">. </w:t>
      </w:r>
    </w:p>
    <w:p w14:paraId="16EA92CC" w14:textId="77777777" w:rsidR="00562079" w:rsidRPr="00CE3C5F" w:rsidRDefault="00562079" w:rsidP="00CE3C5F">
      <w:pPr>
        <w:pStyle w:val="Heading1"/>
        <w:ind w:left="360" w:hanging="360"/>
        <w:jc w:val="both"/>
        <w:rPr>
          <w:rFonts w:ascii="Times New Roman" w:hAnsi="Times New Roman" w:cs="Times New Roman"/>
          <w:sz w:val="24"/>
          <w:szCs w:val="24"/>
        </w:rPr>
      </w:pPr>
      <w:r w:rsidRPr="00CE3C5F">
        <w:rPr>
          <w:rFonts w:ascii="Times New Roman" w:hAnsi="Times New Roman" w:cs="Times New Roman"/>
          <w:sz w:val="24"/>
          <w:szCs w:val="24"/>
          <w:lang w:val="sr-Cyrl-CS"/>
        </w:rPr>
        <w:t>2135</w:t>
      </w:r>
      <w:r w:rsidRPr="00CE3C5F">
        <w:rPr>
          <w:rFonts w:ascii="Times New Roman" w:hAnsi="Times New Roman" w:cs="Times New Roman"/>
          <w:sz w:val="24"/>
          <w:szCs w:val="24"/>
        </w:rPr>
        <w:t>.2</w:t>
      </w:r>
      <w:r w:rsidRPr="00CE3C5F">
        <w:rPr>
          <w:rFonts w:ascii="Times New Roman" w:hAnsi="Times New Roman" w:cs="Times New Roman"/>
          <w:sz w:val="24"/>
          <w:szCs w:val="24"/>
          <w:lang w:val="sr-Cyrl-RS"/>
        </w:rPr>
        <w:t>5</w:t>
      </w:r>
      <w:r w:rsidRPr="00CE3C5F">
        <w:rPr>
          <w:rFonts w:ascii="Times New Roman" w:hAnsi="Times New Roman" w:cs="Times New Roman"/>
          <w:sz w:val="24"/>
          <w:szCs w:val="24"/>
        </w:rPr>
        <w:t xml:space="preserve"> Техничко економско поређење варијаната коловозних конструкција </w:t>
      </w:r>
    </w:p>
    <w:p w14:paraId="400E5D39" w14:textId="77777777" w:rsidR="00562079" w:rsidRPr="00CE3C5F" w:rsidRDefault="00562079" w:rsidP="00860648">
      <w:pPr>
        <w:spacing w:before="120" w:line="240" w:lineRule="auto"/>
        <w:jc w:val="both"/>
        <w:rPr>
          <w:rFonts w:ascii="Times New Roman" w:hAnsi="Times New Roman" w:cs="Times New Roman"/>
          <w:sz w:val="24"/>
          <w:szCs w:val="24"/>
          <w:lang w:val="ru-RU"/>
        </w:rPr>
      </w:pPr>
      <w:r w:rsidRPr="00CE3C5F">
        <w:rPr>
          <w:rFonts w:ascii="Times New Roman" w:hAnsi="Times New Roman" w:cs="Times New Roman"/>
          <w:sz w:val="24"/>
          <w:szCs w:val="24"/>
          <w:lang w:val="sr-Cyrl-RS"/>
        </w:rPr>
        <w:t xml:space="preserve">Активност предвиђа техничко и економско поређење пројектованих варијантних решења коловозних конструкција новог коловоза. Код техничког поређења је потребно уочити технолошке могућности извршења сваке од њих и изводљивост појединих слојева, или детаља коловозних конструкција. Економско поређење пројектованих решења коловозне конструкције основне трасе обавља се коришћењем неке од метода економског вредновања, уз услов да су све остале последице </w:t>
      </w:r>
      <w:r w:rsidRPr="00CE3C5F">
        <w:rPr>
          <w:rFonts w:ascii="Times New Roman" w:hAnsi="Times New Roman" w:cs="Times New Roman"/>
          <w:i/>
          <w:sz w:val="24"/>
          <w:szCs w:val="24"/>
          <w:lang w:val="sr-Cyrl-RS"/>
        </w:rPr>
        <w:t>(прогноза саобраћајних незгода, утицај на простор, утицај на природну средину итд.)</w:t>
      </w:r>
      <w:r w:rsidRPr="00CE3C5F">
        <w:rPr>
          <w:rFonts w:ascii="Times New Roman" w:hAnsi="Times New Roman" w:cs="Times New Roman"/>
          <w:sz w:val="24"/>
          <w:szCs w:val="24"/>
          <w:lang w:val="sr-Cyrl-RS"/>
        </w:rPr>
        <w:t xml:space="preserve"> у свакој од алтернатива приближно једнаке. У поступак прорачуна увешће се обавезно срачунати трошкови грађења и трошкови одржавања коловозних конструкција, а по потреби и неки други уколико пројектант сматра њихово укључење целисходним</w:t>
      </w:r>
      <w:r w:rsidRPr="00CE3C5F">
        <w:rPr>
          <w:rFonts w:ascii="Times New Roman" w:hAnsi="Times New Roman" w:cs="Times New Roman"/>
          <w:sz w:val="24"/>
          <w:szCs w:val="24"/>
          <w:lang w:val="ru-RU"/>
        </w:rPr>
        <w:t>.</w:t>
      </w:r>
    </w:p>
    <w:p w14:paraId="66CC0FBF" w14:textId="77777777" w:rsidR="00562079" w:rsidRPr="00CE3C5F" w:rsidRDefault="00562079" w:rsidP="00CE3C5F">
      <w:pPr>
        <w:pStyle w:val="Heading1"/>
        <w:ind w:left="360" w:hanging="360"/>
        <w:jc w:val="both"/>
        <w:rPr>
          <w:rFonts w:ascii="Times New Roman" w:hAnsi="Times New Roman" w:cs="Times New Roman"/>
          <w:sz w:val="24"/>
          <w:szCs w:val="24"/>
        </w:rPr>
      </w:pPr>
      <w:r w:rsidRPr="00CE3C5F">
        <w:rPr>
          <w:rFonts w:ascii="Times New Roman" w:hAnsi="Times New Roman" w:cs="Times New Roman"/>
          <w:sz w:val="24"/>
          <w:szCs w:val="24"/>
          <w:lang w:val="sr-Cyrl-CS"/>
        </w:rPr>
        <w:lastRenderedPageBreak/>
        <w:t>2135</w:t>
      </w:r>
      <w:r w:rsidRPr="00CE3C5F">
        <w:rPr>
          <w:rFonts w:ascii="Times New Roman" w:hAnsi="Times New Roman" w:cs="Times New Roman"/>
          <w:sz w:val="24"/>
          <w:szCs w:val="24"/>
        </w:rPr>
        <w:t>.2</w:t>
      </w:r>
      <w:r w:rsidRPr="00CE3C5F">
        <w:rPr>
          <w:rFonts w:ascii="Times New Roman" w:hAnsi="Times New Roman" w:cs="Times New Roman"/>
          <w:sz w:val="24"/>
          <w:szCs w:val="24"/>
          <w:lang w:val="sr-Cyrl-RS"/>
        </w:rPr>
        <w:t>6</w:t>
      </w:r>
      <w:r w:rsidRPr="00CE3C5F">
        <w:rPr>
          <w:rFonts w:ascii="Times New Roman" w:hAnsi="Times New Roman" w:cs="Times New Roman"/>
          <w:sz w:val="24"/>
          <w:szCs w:val="24"/>
        </w:rPr>
        <w:t xml:space="preserve"> Избор коловозне конструкције</w:t>
      </w:r>
    </w:p>
    <w:p w14:paraId="3D84FE70" w14:textId="77777777" w:rsidR="00562079" w:rsidRPr="00CE3C5F" w:rsidRDefault="00562079" w:rsidP="00860648">
      <w:pPr>
        <w:spacing w:before="120" w:line="240" w:lineRule="auto"/>
        <w:jc w:val="both"/>
        <w:rPr>
          <w:rFonts w:ascii="Times New Roman" w:hAnsi="Times New Roman" w:cs="Times New Roman"/>
          <w:sz w:val="24"/>
          <w:szCs w:val="24"/>
          <w:lang w:val="ru-RU"/>
        </w:rPr>
      </w:pPr>
      <w:r w:rsidRPr="00CE3C5F">
        <w:rPr>
          <w:rFonts w:ascii="Times New Roman" w:hAnsi="Times New Roman" w:cs="Times New Roman"/>
          <w:sz w:val="24"/>
          <w:szCs w:val="24"/>
          <w:lang w:val="sr-Cyrl-RS"/>
        </w:rPr>
        <w:t xml:space="preserve">На основу резултата активности </w:t>
      </w:r>
      <w:r w:rsidRPr="00CE3C5F">
        <w:rPr>
          <w:rFonts w:ascii="Times New Roman" w:hAnsi="Times New Roman" w:cs="Times New Roman"/>
          <w:i/>
          <w:sz w:val="24"/>
          <w:szCs w:val="24"/>
          <w:lang w:val="sr-Cyrl-RS"/>
        </w:rPr>
        <w:t>(техничко и економско вредновање)</w:t>
      </w:r>
      <w:r w:rsidRPr="00CE3C5F">
        <w:rPr>
          <w:rFonts w:ascii="Times New Roman" w:hAnsi="Times New Roman" w:cs="Times New Roman"/>
          <w:sz w:val="24"/>
          <w:szCs w:val="24"/>
          <w:lang w:val="sr-Cyrl-RS"/>
        </w:rPr>
        <w:t xml:space="preserve"> пројектант ће изразити свој недвосмислени став и предлог о изабраном типу, дебљини и врсти слојева и постељици нове коловозне конструкције, са евентуалним фазама изградње</w:t>
      </w:r>
      <w:r w:rsidRPr="00CE3C5F">
        <w:rPr>
          <w:rFonts w:ascii="Times New Roman" w:hAnsi="Times New Roman" w:cs="Times New Roman"/>
          <w:sz w:val="24"/>
          <w:szCs w:val="24"/>
          <w:lang w:val="ru-RU"/>
        </w:rPr>
        <w:t>.</w:t>
      </w:r>
    </w:p>
    <w:p w14:paraId="5727D424" w14:textId="77777777" w:rsidR="00562079" w:rsidRPr="00CE3C5F" w:rsidRDefault="00562079" w:rsidP="00CE3C5F">
      <w:pPr>
        <w:pStyle w:val="Heading1"/>
        <w:ind w:left="360" w:hanging="360"/>
        <w:jc w:val="both"/>
        <w:rPr>
          <w:rFonts w:ascii="Times New Roman" w:hAnsi="Times New Roman" w:cs="Times New Roman"/>
          <w:sz w:val="24"/>
          <w:szCs w:val="24"/>
          <w:lang w:val="sr-Cyrl-CS"/>
        </w:rPr>
      </w:pPr>
      <w:r w:rsidRPr="00CE3C5F">
        <w:rPr>
          <w:rFonts w:ascii="Times New Roman" w:hAnsi="Times New Roman" w:cs="Times New Roman"/>
          <w:sz w:val="24"/>
          <w:szCs w:val="24"/>
          <w:lang w:val="sr-Cyrl-CS"/>
        </w:rPr>
        <w:t>2151</w:t>
      </w:r>
      <w:r w:rsidRPr="00CE3C5F">
        <w:rPr>
          <w:rFonts w:ascii="Times New Roman" w:hAnsi="Times New Roman" w:cs="Times New Roman"/>
          <w:sz w:val="24"/>
          <w:szCs w:val="24"/>
          <w:lang w:val="sr-Cyrl-CS"/>
        </w:rPr>
        <w:tab/>
        <w:t>Инжењерске конструкције и објекти</w:t>
      </w:r>
    </w:p>
    <w:p w14:paraId="2E024671" w14:textId="77777777" w:rsidR="00562079" w:rsidRPr="00CE3C5F" w:rsidRDefault="00562079" w:rsidP="00860648">
      <w:pPr>
        <w:spacing w:before="120" w:line="240" w:lineRule="auto"/>
        <w:jc w:val="both"/>
        <w:rPr>
          <w:rFonts w:ascii="Times New Roman" w:hAnsi="Times New Roman" w:cs="Times New Roman"/>
          <w:sz w:val="24"/>
          <w:szCs w:val="24"/>
          <w:lang w:val="sr-Cyrl-CS"/>
        </w:rPr>
      </w:pPr>
      <w:r w:rsidRPr="00CE3C5F">
        <w:rPr>
          <w:rFonts w:ascii="Times New Roman" w:hAnsi="Times New Roman" w:cs="Times New Roman"/>
          <w:sz w:val="24"/>
          <w:szCs w:val="24"/>
          <w:lang w:val="sr-Cyrl-CS"/>
        </w:rPr>
        <w:t xml:space="preserve">У оквиру ове активности потребно је израдити Идејне пројекте свих конструкција и објеката који се јављају на траси пута. </w:t>
      </w:r>
      <w:r w:rsidRPr="00CE3C5F">
        <w:rPr>
          <w:rFonts w:ascii="Times New Roman" w:hAnsi="Times New Roman" w:cs="Times New Roman"/>
          <w:sz w:val="24"/>
          <w:szCs w:val="24"/>
        </w:rPr>
        <w:t>Ту се</w:t>
      </w:r>
      <w:r w:rsidRPr="00CE3C5F">
        <w:rPr>
          <w:rFonts w:ascii="Times New Roman" w:hAnsi="Times New Roman" w:cs="Times New Roman"/>
          <w:sz w:val="24"/>
          <w:szCs w:val="24"/>
          <w:lang w:val="sr-Cyrl-CS"/>
        </w:rPr>
        <w:t xml:space="preserve"> подразумевају конструкције и мањи објекти као што су: потпорни и заштитни зидови, дубоке потпорне конструкције, дренаже, пропусти, осигурање трупа пута и сл. На основу пројектне документације Идејног пројекта, </w:t>
      </w:r>
      <w:r w:rsidRPr="00CE3C5F">
        <w:rPr>
          <w:rFonts w:ascii="Times New Roman" w:hAnsi="Times New Roman" w:cs="Times New Roman"/>
          <w:sz w:val="24"/>
          <w:szCs w:val="24"/>
          <w:lang w:val="sr-Cyrl-RS"/>
        </w:rPr>
        <w:t>координатор пројекат</w:t>
      </w:r>
      <w:r w:rsidRPr="00CE3C5F">
        <w:rPr>
          <w:rFonts w:ascii="Times New Roman" w:hAnsi="Times New Roman" w:cs="Times New Roman"/>
          <w:sz w:val="24"/>
          <w:szCs w:val="24"/>
          <w:lang w:val="sr-Cyrl-CS"/>
        </w:rPr>
        <w:t xml:space="preserve"> у сарадњи са одговорним пројектантом инжењерских конструкција и објеката, као и са одговорним пројектантом саобраћајне опреме саставља пројектни задатак за израду Идејног пројекта свих значајнијих путних објеката који представљају посебну грађевинску целину. Овај документ поред писаног дела, обавезно садржи и графичке прилоге са детаљним нумеричким показатељима којима се дефинишу ситуациони и нивелациони положај објеката, габаритне мере и други елементи који могу бити од значаја за функцију и конструктивна решења.</w:t>
      </w:r>
    </w:p>
    <w:p w14:paraId="6445073F" w14:textId="77777777" w:rsidR="00562079" w:rsidRPr="00CE3C5F" w:rsidRDefault="00562079" w:rsidP="00CE3C5F">
      <w:pPr>
        <w:pStyle w:val="Heading1"/>
        <w:ind w:left="360" w:hanging="360"/>
        <w:jc w:val="both"/>
        <w:rPr>
          <w:rFonts w:ascii="Times New Roman" w:hAnsi="Times New Roman" w:cs="Times New Roman"/>
          <w:sz w:val="24"/>
          <w:szCs w:val="24"/>
          <w:lang w:val="sr-Cyrl-CS"/>
        </w:rPr>
      </w:pPr>
      <w:r w:rsidRPr="00CE3C5F">
        <w:rPr>
          <w:rFonts w:ascii="Times New Roman" w:hAnsi="Times New Roman" w:cs="Times New Roman"/>
          <w:sz w:val="24"/>
          <w:szCs w:val="24"/>
          <w:lang w:val="sr-Cyrl-CS"/>
        </w:rPr>
        <w:t>2152</w:t>
      </w:r>
      <w:r w:rsidRPr="00CE3C5F">
        <w:rPr>
          <w:rFonts w:ascii="Times New Roman" w:hAnsi="Times New Roman" w:cs="Times New Roman"/>
          <w:sz w:val="24"/>
          <w:szCs w:val="24"/>
          <w:lang w:val="sr-Cyrl-CS"/>
        </w:rPr>
        <w:tab/>
        <w:t>Мостови</w:t>
      </w:r>
    </w:p>
    <w:p w14:paraId="4733DBB8" w14:textId="77777777" w:rsidR="00562079" w:rsidRPr="00CE3C5F" w:rsidRDefault="00562079" w:rsidP="00860648">
      <w:pPr>
        <w:tabs>
          <w:tab w:val="left" w:pos="0"/>
          <w:tab w:val="left" w:pos="8985"/>
        </w:tabs>
        <w:autoSpaceDE w:val="0"/>
        <w:spacing w:before="120" w:line="240" w:lineRule="auto"/>
        <w:ind w:left="28" w:right="28"/>
        <w:jc w:val="both"/>
        <w:rPr>
          <w:rFonts w:ascii="Times New Roman" w:hAnsi="Times New Roman" w:cs="Times New Roman"/>
          <w:w w:val="102"/>
          <w:sz w:val="24"/>
          <w:szCs w:val="24"/>
          <w:lang w:val="ru-RU"/>
        </w:rPr>
      </w:pPr>
      <w:r w:rsidRPr="00CE3C5F">
        <w:rPr>
          <w:rFonts w:ascii="Times New Roman" w:hAnsi="Times New Roman" w:cs="Times New Roman"/>
          <w:spacing w:val="-2"/>
          <w:sz w:val="24"/>
          <w:szCs w:val="24"/>
          <w:lang w:val="ru-RU"/>
        </w:rPr>
        <w:t xml:space="preserve">Под </w:t>
      </w:r>
      <w:r w:rsidRPr="00CE3C5F">
        <w:rPr>
          <w:rFonts w:ascii="Times New Roman" w:hAnsi="Times New Roman" w:cs="Times New Roman"/>
          <w:spacing w:val="-2"/>
          <w:sz w:val="24"/>
          <w:szCs w:val="24"/>
          <w:lang w:val="sr-Cyrl-CS"/>
        </w:rPr>
        <w:t xml:space="preserve">мостовима </w:t>
      </w:r>
      <w:r w:rsidRPr="00CE3C5F">
        <w:rPr>
          <w:rFonts w:ascii="Times New Roman" w:hAnsi="Times New Roman" w:cs="Times New Roman"/>
          <w:spacing w:val="-2"/>
          <w:sz w:val="24"/>
          <w:szCs w:val="24"/>
          <w:lang w:val="ru-RU"/>
        </w:rPr>
        <w:t xml:space="preserve">се подразумевају </w:t>
      </w:r>
      <w:r w:rsidRPr="00CE3C5F">
        <w:rPr>
          <w:rFonts w:ascii="Times New Roman" w:hAnsi="Times New Roman" w:cs="Times New Roman"/>
          <w:spacing w:val="-2"/>
          <w:sz w:val="24"/>
          <w:szCs w:val="24"/>
          <w:lang w:val="sr-Cyrl-CS"/>
        </w:rPr>
        <w:t xml:space="preserve">објекти </w:t>
      </w:r>
      <w:r w:rsidRPr="00CE3C5F">
        <w:rPr>
          <w:rFonts w:ascii="Times New Roman" w:hAnsi="Times New Roman" w:cs="Times New Roman"/>
          <w:spacing w:val="-2"/>
          <w:sz w:val="24"/>
          <w:szCs w:val="24"/>
          <w:lang w:val="ru-RU"/>
        </w:rPr>
        <w:t>у трупу пута</w:t>
      </w:r>
      <w:r w:rsidRPr="00CE3C5F">
        <w:rPr>
          <w:rFonts w:ascii="Times New Roman" w:hAnsi="Times New Roman" w:cs="Times New Roman"/>
          <w:spacing w:val="-2"/>
          <w:sz w:val="24"/>
          <w:szCs w:val="24"/>
          <w:lang w:val="sr-Cyrl-CS"/>
        </w:rPr>
        <w:t xml:space="preserve"> распона већег од 5,0 м</w:t>
      </w:r>
      <w:r w:rsidRPr="00CE3C5F">
        <w:rPr>
          <w:rFonts w:ascii="Times New Roman" w:hAnsi="Times New Roman" w:cs="Times New Roman"/>
          <w:spacing w:val="-2"/>
          <w:sz w:val="24"/>
          <w:szCs w:val="24"/>
          <w:lang w:val="ru-RU"/>
        </w:rPr>
        <w:t xml:space="preserve">, као и они који служе да </w:t>
      </w:r>
      <w:r w:rsidRPr="00CE3C5F">
        <w:rPr>
          <w:rFonts w:ascii="Times New Roman" w:hAnsi="Times New Roman" w:cs="Times New Roman"/>
          <w:w w:val="102"/>
          <w:sz w:val="24"/>
          <w:szCs w:val="24"/>
          <w:lang w:val="ru-RU"/>
        </w:rPr>
        <w:t xml:space="preserve">се изврши денивелација </w:t>
      </w:r>
      <w:r w:rsidRPr="00CE3C5F">
        <w:rPr>
          <w:rFonts w:ascii="Times New Roman" w:hAnsi="Times New Roman" w:cs="Times New Roman"/>
          <w:w w:val="102"/>
          <w:sz w:val="24"/>
          <w:szCs w:val="24"/>
          <w:lang w:val="sr-Cyrl-CS"/>
        </w:rPr>
        <w:t xml:space="preserve">са или </w:t>
      </w:r>
      <w:r w:rsidRPr="00CE3C5F">
        <w:rPr>
          <w:rFonts w:ascii="Times New Roman" w:hAnsi="Times New Roman" w:cs="Times New Roman"/>
          <w:w w:val="102"/>
          <w:sz w:val="24"/>
          <w:szCs w:val="24"/>
          <w:lang w:val="ru-RU"/>
        </w:rPr>
        <w:t>без директних саобраћајних веза са путем</w:t>
      </w:r>
      <w:r w:rsidRPr="00CE3C5F">
        <w:rPr>
          <w:rFonts w:ascii="Times New Roman" w:hAnsi="Times New Roman" w:cs="Times New Roman"/>
          <w:w w:val="102"/>
          <w:sz w:val="24"/>
          <w:szCs w:val="24"/>
          <w:lang w:val="sr-Cyrl-CS"/>
        </w:rPr>
        <w:t>.</w:t>
      </w:r>
      <w:r w:rsidRPr="00CE3C5F">
        <w:rPr>
          <w:rFonts w:ascii="Times New Roman" w:hAnsi="Times New Roman" w:cs="Times New Roman"/>
          <w:w w:val="102"/>
          <w:sz w:val="24"/>
          <w:szCs w:val="24"/>
          <w:lang w:val="ru-RU"/>
        </w:rPr>
        <w:t xml:space="preserve"> </w:t>
      </w:r>
    </w:p>
    <w:p w14:paraId="2B8107E6" w14:textId="77777777" w:rsidR="00562079" w:rsidRPr="00CE3C5F" w:rsidRDefault="00562079" w:rsidP="00CE3C5F">
      <w:pPr>
        <w:tabs>
          <w:tab w:val="left" w:pos="75"/>
          <w:tab w:val="left" w:pos="8985"/>
        </w:tabs>
        <w:autoSpaceDE w:val="0"/>
        <w:spacing w:before="120" w:line="240" w:lineRule="auto"/>
        <w:ind w:left="28" w:right="28" w:hanging="28"/>
        <w:jc w:val="both"/>
        <w:rPr>
          <w:rFonts w:ascii="Times New Roman" w:hAnsi="Times New Roman" w:cs="Times New Roman"/>
          <w:sz w:val="24"/>
          <w:szCs w:val="24"/>
          <w:lang w:val="ru-RU"/>
        </w:rPr>
      </w:pPr>
      <w:r w:rsidRPr="00CE3C5F">
        <w:rPr>
          <w:rFonts w:ascii="Times New Roman" w:hAnsi="Times New Roman" w:cs="Times New Roman"/>
          <w:sz w:val="24"/>
          <w:szCs w:val="24"/>
          <w:lang w:val="ru-RU"/>
        </w:rPr>
        <w:t xml:space="preserve">Пројектом обухватити: </w:t>
      </w:r>
    </w:p>
    <w:p w14:paraId="1018C52B" w14:textId="77777777" w:rsidR="00562079" w:rsidRPr="00CE3C5F" w:rsidRDefault="00562079" w:rsidP="00EE79E0">
      <w:pPr>
        <w:numPr>
          <w:ilvl w:val="0"/>
          <w:numId w:val="76"/>
        </w:numPr>
        <w:autoSpaceDE w:val="0"/>
        <w:spacing w:before="60" w:after="0" w:line="240" w:lineRule="auto"/>
        <w:ind w:left="284" w:right="28" w:hanging="284"/>
        <w:jc w:val="both"/>
        <w:rPr>
          <w:rFonts w:ascii="Times New Roman" w:hAnsi="Times New Roman" w:cs="Times New Roman"/>
          <w:sz w:val="24"/>
          <w:szCs w:val="24"/>
          <w:lang w:val="ru-RU"/>
        </w:rPr>
      </w:pPr>
      <w:r w:rsidRPr="00CE3C5F">
        <w:rPr>
          <w:rFonts w:ascii="Times New Roman" w:hAnsi="Times New Roman" w:cs="Times New Roman"/>
          <w:sz w:val="24"/>
          <w:szCs w:val="24"/>
          <w:lang w:val="ru-RU"/>
        </w:rPr>
        <w:t>Идејне пројекте нових путних објеката ( мостови и вијадукти-надпутњаци )</w:t>
      </w:r>
    </w:p>
    <w:p w14:paraId="2150C875" w14:textId="77777777" w:rsidR="00562079" w:rsidRPr="00CE3C5F" w:rsidRDefault="00562079" w:rsidP="00EE79E0">
      <w:pPr>
        <w:numPr>
          <w:ilvl w:val="0"/>
          <w:numId w:val="76"/>
        </w:numPr>
        <w:autoSpaceDE w:val="0"/>
        <w:spacing w:before="60" w:after="0" w:line="240" w:lineRule="auto"/>
        <w:ind w:left="284" w:right="28" w:hanging="284"/>
        <w:jc w:val="both"/>
        <w:rPr>
          <w:rFonts w:ascii="Times New Roman" w:hAnsi="Times New Roman" w:cs="Times New Roman"/>
          <w:sz w:val="24"/>
          <w:szCs w:val="24"/>
          <w:lang w:val="ru-RU"/>
        </w:rPr>
      </w:pPr>
      <w:r w:rsidRPr="00CE3C5F">
        <w:rPr>
          <w:rFonts w:ascii="Times New Roman" w:hAnsi="Times New Roman" w:cs="Times New Roman"/>
          <w:sz w:val="24"/>
          <w:szCs w:val="24"/>
          <w:lang w:val="ru-RU"/>
        </w:rPr>
        <w:t>Техничку  документацију  за  извођење  радова  на  реконструкцији,  санацији  и инвестиционом одржавању постојећих путних објеката</w:t>
      </w:r>
    </w:p>
    <w:p w14:paraId="3326EF12" w14:textId="77777777" w:rsidR="00562079" w:rsidRPr="00CE3C5F" w:rsidRDefault="00562079" w:rsidP="00860648">
      <w:pPr>
        <w:spacing w:before="120" w:line="240" w:lineRule="auto"/>
        <w:jc w:val="both"/>
        <w:rPr>
          <w:rFonts w:ascii="Times New Roman" w:hAnsi="Times New Roman" w:cs="Times New Roman"/>
          <w:sz w:val="24"/>
          <w:szCs w:val="24"/>
          <w:lang w:val="sr-Cyrl-CS"/>
        </w:rPr>
      </w:pPr>
      <w:r w:rsidRPr="00CE3C5F">
        <w:rPr>
          <w:rFonts w:ascii="Times New Roman" w:hAnsi="Times New Roman" w:cs="Times New Roman"/>
          <w:sz w:val="24"/>
          <w:szCs w:val="24"/>
          <w:lang w:val="sr-Cyrl-CS"/>
        </w:rPr>
        <w:t>При изради Идејног пројекта мостова у трупу пута посебну пажњу треба посветити анализи оптималног броја, односно величини отвора, нарочито у случајевима дужих мостова, виших нивелета и сложенијих услова фундирања. Исто тако треба и прецизније утврдити границу изградње моста и/или насипа, економски и функционално у свим оним случајевима када тај параметар утиче на укупну дужину моста. У оквиру радова за израду Идејног пројекта је потребно извршити и сеизмичку микролокацију у оквиру коридора усвојене трасе. Мостове који се предвиђају као прелази преко пута, треба на нивоу Идејног пројекта разматрати са становишта могуће унификације и рационализације изградње (формирање типског објекта). За мостове је потребно предвидети заштитну ограду са степеном задржавања најмање ''</w:t>
      </w:r>
      <w:r w:rsidRPr="00CE3C5F">
        <w:rPr>
          <w:rFonts w:ascii="Times New Roman" w:hAnsi="Times New Roman" w:cs="Times New Roman"/>
          <w:sz w:val="24"/>
          <w:szCs w:val="24"/>
          <w:lang w:val="sr-Latn-CS"/>
        </w:rPr>
        <w:t>H2</w:t>
      </w:r>
      <w:r w:rsidRPr="00CE3C5F">
        <w:rPr>
          <w:rFonts w:ascii="Times New Roman" w:hAnsi="Times New Roman" w:cs="Times New Roman"/>
          <w:sz w:val="24"/>
          <w:szCs w:val="24"/>
          <w:lang w:val="sr-Cyrl-CS"/>
        </w:rPr>
        <w:t>''.</w:t>
      </w:r>
    </w:p>
    <w:p w14:paraId="77AE52B6" w14:textId="77777777" w:rsidR="00562079" w:rsidRPr="00CE3C5F" w:rsidRDefault="00562079" w:rsidP="00860648">
      <w:pPr>
        <w:spacing w:line="240" w:lineRule="auto"/>
        <w:jc w:val="both"/>
        <w:rPr>
          <w:rFonts w:ascii="Times New Roman" w:hAnsi="Times New Roman" w:cs="Times New Roman"/>
          <w:sz w:val="24"/>
          <w:szCs w:val="24"/>
          <w:lang w:val="sr-Cyrl-CS"/>
        </w:rPr>
      </w:pPr>
      <w:r w:rsidRPr="00CE3C5F">
        <w:rPr>
          <w:rFonts w:ascii="Times New Roman" w:hAnsi="Times New Roman" w:cs="Times New Roman"/>
          <w:sz w:val="24"/>
          <w:szCs w:val="24"/>
          <w:lang w:val="sr-Cyrl-CS"/>
        </w:rPr>
        <w:t>Поред одговорајућих графичких прилога, у основној размери Идејног пројекта, потребно је приложити комплетан нумерички прорачун у табеларној форми.</w:t>
      </w:r>
    </w:p>
    <w:p w14:paraId="75A813C3" w14:textId="77777777" w:rsidR="00562079" w:rsidRPr="00CE3C5F" w:rsidRDefault="00562079" w:rsidP="00860648">
      <w:pPr>
        <w:tabs>
          <w:tab w:val="left" w:pos="75"/>
          <w:tab w:val="left" w:pos="8985"/>
        </w:tabs>
        <w:autoSpaceDE w:val="0"/>
        <w:spacing w:before="60" w:after="0" w:line="240" w:lineRule="auto"/>
        <w:ind w:left="30" w:right="28" w:hanging="30"/>
        <w:jc w:val="both"/>
        <w:rPr>
          <w:rFonts w:ascii="Times New Roman" w:hAnsi="Times New Roman" w:cs="Times New Roman"/>
          <w:sz w:val="24"/>
          <w:szCs w:val="24"/>
          <w:lang w:val="sr-Cyrl-RS"/>
        </w:rPr>
      </w:pPr>
      <w:r w:rsidRPr="00CE3C5F">
        <w:rPr>
          <w:rFonts w:ascii="Times New Roman" w:hAnsi="Times New Roman" w:cs="Times New Roman"/>
          <w:sz w:val="24"/>
          <w:szCs w:val="24"/>
          <w:lang w:val="sr-Cyrl-RS"/>
        </w:rPr>
        <w:t>1</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RS"/>
        </w:rPr>
        <w:t>Пројектни задатак</w:t>
      </w:r>
    </w:p>
    <w:p w14:paraId="4C0B2596" w14:textId="77777777" w:rsidR="00562079" w:rsidRPr="00CE3C5F" w:rsidRDefault="00562079" w:rsidP="00860648">
      <w:pPr>
        <w:tabs>
          <w:tab w:val="left" w:pos="75"/>
          <w:tab w:val="left" w:pos="8985"/>
        </w:tabs>
        <w:autoSpaceDE w:val="0"/>
        <w:spacing w:before="60" w:after="0" w:line="240" w:lineRule="auto"/>
        <w:ind w:left="30" w:right="28" w:hanging="30"/>
        <w:jc w:val="both"/>
        <w:rPr>
          <w:rFonts w:ascii="Times New Roman" w:hAnsi="Times New Roman" w:cs="Times New Roman"/>
          <w:sz w:val="24"/>
          <w:szCs w:val="24"/>
          <w:lang w:val="sr-Cyrl-CS"/>
        </w:rPr>
      </w:pPr>
      <w:r w:rsidRPr="00CE3C5F">
        <w:rPr>
          <w:rFonts w:ascii="Times New Roman" w:hAnsi="Times New Roman" w:cs="Times New Roman"/>
          <w:sz w:val="24"/>
          <w:szCs w:val="24"/>
          <w:lang w:val="sr-Cyrl-RS"/>
        </w:rPr>
        <w:t>2</w:t>
      </w:r>
      <w:r w:rsidRPr="00CE3C5F">
        <w:rPr>
          <w:rFonts w:ascii="Times New Roman" w:hAnsi="Times New Roman" w:cs="Times New Roman"/>
          <w:sz w:val="24"/>
          <w:szCs w:val="24"/>
          <w:lang w:val="ru-RU"/>
        </w:rPr>
        <w:t>.  Извод из Инжењерско геолошких и геотехничких услова</w:t>
      </w:r>
    </w:p>
    <w:p w14:paraId="62ADCE2C" w14:textId="77777777" w:rsidR="00562079" w:rsidRPr="00CE3C5F" w:rsidRDefault="00562079" w:rsidP="00860648">
      <w:pPr>
        <w:tabs>
          <w:tab w:val="left" w:pos="284"/>
          <w:tab w:val="left" w:pos="8985"/>
        </w:tabs>
        <w:autoSpaceDE w:val="0"/>
        <w:spacing w:before="60" w:after="0" w:line="240" w:lineRule="auto"/>
        <w:ind w:left="284" w:right="28" w:hanging="284"/>
        <w:jc w:val="both"/>
        <w:rPr>
          <w:rFonts w:ascii="Times New Roman" w:hAnsi="Times New Roman" w:cs="Times New Roman"/>
          <w:sz w:val="24"/>
          <w:szCs w:val="24"/>
          <w:lang w:val="sr-Cyrl-CS"/>
        </w:rPr>
      </w:pPr>
      <w:r w:rsidRPr="00CE3C5F">
        <w:rPr>
          <w:rFonts w:ascii="Times New Roman" w:hAnsi="Times New Roman" w:cs="Times New Roman"/>
          <w:sz w:val="24"/>
          <w:szCs w:val="24"/>
          <w:lang w:val="sr-Cyrl-CS"/>
        </w:rPr>
        <w:t>3.</w:t>
      </w:r>
      <w:r w:rsidRPr="00CE3C5F">
        <w:rPr>
          <w:rFonts w:ascii="Times New Roman" w:hAnsi="Times New Roman" w:cs="Times New Roman"/>
          <w:sz w:val="24"/>
          <w:szCs w:val="24"/>
          <w:lang w:val="sr-Cyrl-CS"/>
        </w:rPr>
        <w:tab/>
      </w:r>
      <w:r w:rsidRPr="00CE3C5F">
        <w:rPr>
          <w:rFonts w:ascii="Times New Roman" w:hAnsi="Times New Roman" w:cs="Times New Roman"/>
          <w:sz w:val="24"/>
          <w:szCs w:val="24"/>
          <w:lang w:val="ru-RU"/>
        </w:rPr>
        <w:t>Извод из</w:t>
      </w:r>
      <w:r w:rsidRPr="00CE3C5F">
        <w:rPr>
          <w:rFonts w:ascii="Times New Roman" w:hAnsi="Times New Roman" w:cs="Times New Roman"/>
          <w:sz w:val="24"/>
          <w:szCs w:val="24"/>
          <w:lang w:val="sr-Cyrl-CS"/>
        </w:rPr>
        <w:t xml:space="preserve"> регулације водотока (ако је објекат преко водотока)</w:t>
      </w:r>
    </w:p>
    <w:p w14:paraId="40CB504A" w14:textId="77777777" w:rsidR="00562079" w:rsidRPr="00CE3C5F" w:rsidRDefault="00562079" w:rsidP="00860648">
      <w:pPr>
        <w:tabs>
          <w:tab w:val="left" w:pos="75"/>
          <w:tab w:val="left" w:pos="8985"/>
        </w:tabs>
        <w:autoSpaceDE w:val="0"/>
        <w:spacing w:before="60" w:after="0" w:line="240" w:lineRule="auto"/>
        <w:ind w:left="30" w:right="28" w:hanging="30"/>
        <w:jc w:val="both"/>
        <w:rPr>
          <w:rFonts w:ascii="Times New Roman" w:hAnsi="Times New Roman" w:cs="Times New Roman"/>
          <w:sz w:val="24"/>
          <w:szCs w:val="24"/>
          <w:lang w:val="ru-RU"/>
        </w:rPr>
      </w:pPr>
      <w:r w:rsidRPr="00CE3C5F">
        <w:rPr>
          <w:rFonts w:ascii="Times New Roman" w:hAnsi="Times New Roman" w:cs="Times New Roman"/>
          <w:sz w:val="24"/>
          <w:szCs w:val="24"/>
          <w:lang w:val="sr-Cyrl-CS"/>
        </w:rPr>
        <w:t>4</w:t>
      </w:r>
      <w:r w:rsidRPr="00CE3C5F">
        <w:rPr>
          <w:rFonts w:ascii="Times New Roman" w:hAnsi="Times New Roman" w:cs="Times New Roman"/>
          <w:sz w:val="24"/>
          <w:szCs w:val="24"/>
          <w:lang w:val="ru-RU"/>
        </w:rPr>
        <w:t xml:space="preserve">.  Технички извештај </w:t>
      </w:r>
    </w:p>
    <w:p w14:paraId="52D40CB6" w14:textId="77777777" w:rsidR="00562079" w:rsidRPr="00CE3C5F" w:rsidRDefault="00562079" w:rsidP="00860648">
      <w:pPr>
        <w:tabs>
          <w:tab w:val="left" w:pos="75"/>
          <w:tab w:val="left" w:pos="8985"/>
        </w:tabs>
        <w:autoSpaceDE w:val="0"/>
        <w:spacing w:before="60" w:after="0" w:line="240" w:lineRule="auto"/>
        <w:ind w:left="30" w:right="28" w:hanging="30"/>
        <w:jc w:val="both"/>
        <w:rPr>
          <w:rFonts w:ascii="Times New Roman" w:hAnsi="Times New Roman" w:cs="Times New Roman"/>
          <w:sz w:val="24"/>
          <w:szCs w:val="24"/>
          <w:lang w:val="ru-RU"/>
        </w:rPr>
      </w:pPr>
      <w:r w:rsidRPr="00CE3C5F">
        <w:rPr>
          <w:rFonts w:ascii="Times New Roman" w:hAnsi="Times New Roman" w:cs="Times New Roman"/>
          <w:sz w:val="24"/>
          <w:szCs w:val="24"/>
          <w:lang w:val="sr-Cyrl-CS"/>
        </w:rPr>
        <w:t>5</w:t>
      </w:r>
      <w:r w:rsidRPr="00CE3C5F">
        <w:rPr>
          <w:rFonts w:ascii="Times New Roman" w:hAnsi="Times New Roman" w:cs="Times New Roman"/>
          <w:sz w:val="24"/>
          <w:szCs w:val="24"/>
          <w:lang w:val="ru-RU"/>
        </w:rPr>
        <w:t xml:space="preserve">.  Предмер и предрачун радова </w:t>
      </w:r>
    </w:p>
    <w:p w14:paraId="2BF87630" w14:textId="77777777" w:rsidR="00562079" w:rsidRPr="00CE3C5F" w:rsidRDefault="00562079" w:rsidP="00860648">
      <w:pPr>
        <w:tabs>
          <w:tab w:val="left" w:pos="75"/>
          <w:tab w:val="left" w:pos="8985"/>
        </w:tabs>
        <w:autoSpaceDE w:val="0"/>
        <w:spacing w:before="60" w:after="0" w:line="240" w:lineRule="auto"/>
        <w:ind w:left="30" w:right="28" w:hanging="30"/>
        <w:jc w:val="both"/>
        <w:rPr>
          <w:rFonts w:ascii="Times New Roman" w:hAnsi="Times New Roman" w:cs="Times New Roman"/>
          <w:sz w:val="24"/>
          <w:szCs w:val="24"/>
          <w:lang w:val="ru-RU"/>
        </w:rPr>
      </w:pPr>
      <w:r w:rsidRPr="00CE3C5F">
        <w:rPr>
          <w:rFonts w:ascii="Times New Roman" w:hAnsi="Times New Roman" w:cs="Times New Roman"/>
          <w:sz w:val="24"/>
          <w:szCs w:val="24"/>
          <w:lang w:val="sr-Cyrl-CS"/>
        </w:rPr>
        <w:t>6</w:t>
      </w:r>
      <w:r w:rsidRPr="00CE3C5F">
        <w:rPr>
          <w:rFonts w:ascii="Times New Roman" w:hAnsi="Times New Roman" w:cs="Times New Roman"/>
          <w:sz w:val="24"/>
          <w:szCs w:val="24"/>
          <w:lang w:val="ru-RU"/>
        </w:rPr>
        <w:t xml:space="preserve">.  Техничке услове извођења радова </w:t>
      </w:r>
    </w:p>
    <w:p w14:paraId="75DAE1A2" w14:textId="77777777" w:rsidR="00562079" w:rsidRPr="00CE3C5F" w:rsidRDefault="00562079" w:rsidP="00860648">
      <w:pPr>
        <w:tabs>
          <w:tab w:val="left" w:pos="75"/>
          <w:tab w:val="left" w:pos="8985"/>
        </w:tabs>
        <w:autoSpaceDE w:val="0"/>
        <w:spacing w:before="60" w:after="0" w:line="240" w:lineRule="auto"/>
        <w:ind w:left="30" w:right="28" w:hanging="30"/>
        <w:jc w:val="both"/>
        <w:rPr>
          <w:rFonts w:ascii="Times New Roman" w:hAnsi="Times New Roman" w:cs="Times New Roman"/>
          <w:sz w:val="24"/>
          <w:szCs w:val="24"/>
          <w:lang w:val="ru-RU"/>
        </w:rPr>
      </w:pPr>
      <w:r w:rsidRPr="00CE3C5F">
        <w:rPr>
          <w:rFonts w:ascii="Times New Roman" w:hAnsi="Times New Roman" w:cs="Times New Roman"/>
          <w:sz w:val="24"/>
          <w:szCs w:val="24"/>
          <w:lang w:val="sr-Cyrl-CS"/>
        </w:rPr>
        <w:t>7</w:t>
      </w:r>
      <w:r w:rsidRPr="00CE3C5F">
        <w:rPr>
          <w:rFonts w:ascii="Times New Roman" w:hAnsi="Times New Roman" w:cs="Times New Roman"/>
          <w:sz w:val="24"/>
          <w:szCs w:val="24"/>
          <w:lang w:val="ru-RU"/>
        </w:rPr>
        <w:t xml:space="preserve">.  Статички прорачун </w:t>
      </w:r>
    </w:p>
    <w:p w14:paraId="690EE7A7" w14:textId="77777777" w:rsidR="00562079" w:rsidRPr="00CE3C5F" w:rsidRDefault="00562079" w:rsidP="00860648">
      <w:pPr>
        <w:tabs>
          <w:tab w:val="left" w:pos="75"/>
          <w:tab w:val="left" w:pos="8985"/>
        </w:tabs>
        <w:autoSpaceDE w:val="0"/>
        <w:spacing w:before="60" w:after="0" w:line="240" w:lineRule="auto"/>
        <w:ind w:left="30" w:right="28" w:hanging="30"/>
        <w:jc w:val="both"/>
        <w:rPr>
          <w:rFonts w:ascii="Times New Roman" w:hAnsi="Times New Roman" w:cs="Times New Roman"/>
          <w:sz w:val="24"/>
          <w:szCs w:val="24"/>
          <w:lang w:val="ru-RU"/>
        </w:rPr>
      </w:pPr>
      <w:r w:rsidRPr="00CE3C5F">
        <w:rPr>
          <w:rFonts w:ascii="Times New Roman" w:hAnsi="Times New Roman" w:cs="Times New Roman"/>
          <w:sz w:val="24"/>
          <w:szCs w:val="24"/>
          <w:lang w:val="sr-Cyrl-CS"/>
        </w:rPr>
        <w:t>8</w:t>
      </w:r>
      <w:r w:rsidRPr="00CE3C5F">
        <w:rPr>
          <w:rFonts w:ascii="Times New Roman" w:hAnsi="Times New Roman" w:cs="Times New Roman"/>
          <w:sz w:val="24"/>
          <w:szCs w:val="24"/>
          <w:lang w:val="ru-RU"/>
        </w:rPr>
        <w:t xml:space="preserve">.  Графичке прилоге </w:t>
      </w:r>
    </w:p>
    <w:p w14:paraId="06F87442" w14:textId="77777777" w:rsidR="00860648" w:rsidRDefault="00562079" w:rsidP="00860648">
      <w:pPr>
        <w:tabs>
          <w:tab w:val="left" w:pos="0"/>
          <w:tab w:val="left" w:pos="8985"/>
        </w:tabs>
        <w:autoSpaceDE w:val="0"/>
        <w:spacing w:before="120" w:line="240" w:lineRule="auto"/>
        <w:jc w:val="both"/>
        <w:rPr>
          <w:rFonts w:ascii="Times New Roman" w:hAnsi="Times New Roman" w:cs="Times New Roman"/>
          <w:spacing w:val="-2"/>
          <w:w w:val="102"/>
          <w:sz w:val="24"/>
          <w:szCs w:val="24"/>
          <w:lang w:val="ru-RU"/>
        </w:rPr>
      </w:pPr>
      <w:r w:rsidRPr="00CE3C5F">
        <w:rPr>
          <w:rFonts w:ascii="Times New Roman" w:hAnsi="Times New Roman" w:cs="Times New Roman"/>
          <w:spacing w:val="-2"/>
          <w:w w:val="102"/>
          <w:sz w:val="24"/>
          <w:szCs w:val="24"/>
          <w:lang w:val="ru-RU"/>
        </w:rPr>
        <w:t xml:space="preserve">На основу дефинисаног постојећег стања, извршених анализа, техничком документацијом предвидети све радове на уклањању оштећења и недостатака, да би се постојећи објекти довели у функционално стање и утврдио обим инвестиционих улагања. </w:t>
      </w:r>
    </w:p>
    <w:p w14:paraId="72D04D4D" w14:textId="7C0055DC" w:rsidR="00562079" w:rsidRPr="00860648" w:rsidRDefault="00562079" w:rsidP="00860648">
      <w:pPr>
        <w:tabs>
          <w:tab w:val="left" w:pos="0"/>
          <w:tab w:val="left" w:pos="8985"/>
        </w:tabs>
        <w:autoSpaceDE w:val="0"/>
        <w:spacing w:before="120" w:line="240" w:lineRule="auto"/>
        <w:jc w:val="both"/>
        <w:rPr>
          <w:rFonts w:ascii="Times New Roman" w:hAnsi="Times New Roman" w:cs="Times New Roman"/>
          <w:spacing w:val="-2"/>
          <w:w w:val="102"/>
          <w:sz w:val="24"/>
          <w:szCs w:val="24"/>
          <w:lang w:val="sr-Cyrl-RS"/>
        </w:rPr>
      </w:pPr>
      <w:r w:rsidRPr="00CE3C5F">
        <w:rPr>
          <w:rFonts w:ascii="Times New Roman" w:hAnsi="Times New Roman" w:cs="Times New Roman"/>
          <w:spacing w:val="-2"/>
          <w:w w:val="102"/>
          <w:sz w:val="24"/>
          <w:szCs w:val="24"/>
          <w:lang w:val="ru-RU"/>
        </w:rPr>
        <w:lastRenderedPageBreak/>
        <w:t>Техничка документација реконструкције постојећих објеката (осим општих докумена</w:t>
      </w:r>
      <w:r w:rsidR="00860648">
        <w:rPr>
          <w:rFonts w:ascii="Times New Roman" w:hAnsi="Times New Roman" w:cs="Times New Roman"/>
          <w:spacing w:val="-2"/>
          <w:w w:val="102"/>
          <w:sz w:val="24"/>
          <w:szCs w:val="24"/>
          <w:lang w:val="ru-RU"/>
        </w:rPr>
        <w:t>та и прилога)</w:t>
      </w:r>
      <w:r w:rsidR="00860648">
        <w:rPr>
          <w:rFonts w:ascii="Times New Roman" w:hAnsi="Times New Roman" w:cs="Times New Roman"/>
          <w:spacing w:val="-2"/>
          <w:w w:val="102"/>
          <w:sz w:val="24"/>
          <w:szCs w:val="24"/>
          <w:lang w:val="en-US"/>
        </w:rPr>
        <w:t>:</w:t>
      </w:r>
    </w:p>
    <w:p w14:paraId="3C32832D" w14:textId="77777777" w:rsidR="00562079" w:rsidRPr="00CE3C5F" w:rsidRDefault="00562079" w:rsidP="00860648">
      <w:pPr>
        <w:tabs>
          <w:tab w:val="left" w:pos="75"/>
          <w:tab w:val="left" w:pos="8985"/>
        </w:tabs>
        <w:autoSpaceDE w:val="0"/>
        <w:spacing w:before="60" w:after="0" w:line="240" w:lineRule="auto"/>
        <w:ind w:left="28" w:right="28" w:hanging="28"/>
        <w:jc w:val="both"/>
        <w:rPr>
          <w:rFonts w:ascii="Times New Roman" w:hAnsi="Times New Roman" w:cs="Times New Roman"/>
          <w:sz w:val="24"/>
          <w:szCs w:val="24"/>
          <w:lang w:val="sr-Cyrl-RS"/>
        </w:rPr>
      </w:pPr>
      <w:r w:rsidRPr="00CE3C5F">
        <w:rPr>
          <w:rFonts w:ascii="Times New Roman" w:hAnsi="Times New Roman" w:cs="Times New Roman"/>
          <w:sz w:val="24"/>
          <w:szCs w:val="24"/>
          <w:lang w:val="sr-Cyrl-RS"/>
        </w:rPr>
        <w:t>1</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RS"/>
        </w:rPr>
        <w:t>Пројектни задатак</w:t>
      </w:r>
    </w:p>
    <w:p w14:paraId="78DF2717" w14:textId="77777777" w:rsidR="00562079" w:rsidRPr="00CE3C5F" w:rsidRDefault="00562079" w:rsidP="00860648">
      <w:pPr>
        <w:tabs>
          <w:tab w:val="left" w:pos="75"/>
          <w:tab w:val="left" w:pos="8985"/>
        </w:tabs>
        <w:autoSpaceDE w:val="0"/>
        <w:spacing w:before="60" w:after="0" w:line="240" w:lineRule="auto"/>
        <w:ind w:left="28" w:right="28" w:hanging="28"/>
        <w:jc w:val="both"/>
        <w:rPr>
          <w:rFonts w:ascii="Times New Roman" w:hAnsi="Times New Roman" w:cs="Times New Roman"/>
          <w:sz w:val="24"/>
          <w:szCs w:val="24"/>
          <w:lang w:val="ru-RU"/>
        </w:rPr>
      </w:pPr>
      <w:r w:rsidRPr="00CE3C5F">
        <w:rPr>
          <w:rFonts w:ascii="Times New Roman" w:hAnsi="Times New Roman" w:cs="Times New Roman"/>
          <w:sz w:val="24"/>
          <w:szCs w:val="24"/>
          <w:lang w:val="sr-Cyrl-RS"/>
        </w:rPr>
        <w:t>2</w:t>
      </w:r>
      <w:r w:rsidRPr="00CE3C5F">
        <w:rPr>
          <w:rFonts w:ascii="Times New Roman" w:hAnsi="Times New Roman" w:cs="Times New Roman"/>
          <w:sz w:val="24"/>
          <w:szCs w:val="24"/>
          <w:lang w:val="ru-RU"/>
        </w:rPr>
        <w:t>.  Извод из Инжењерско геолошких и геотехничких услова</w:t>
      </w:r>
    </w:p>
    <w:p w14:paraId="23EBA414" w14:textId="77777777" w:rsidR="00562079" w:rsidRPr="00CE3C5F" w:rsidRDefault="00562079" w:rsidP="00860648">
      <w:pPr>
        <w:tabs>
          <w:tab w:val="left" w:pos="75"/>
          <w:tab w:val="left" w:pos="8985"/>
        </w:tabs>
        <w:autoSpaceDE w:val="0"/>
        <w:spacing w:before="60" w:after="0" w:line="240" w:lineRule="auto"/>
        <w:ind w:left="28" w:right="28" w:hanging="28"/>
        <w:jc w:val="both"/>
        <w:rPr>
          <w:rFonts w:ascii="Times New Roman" w:hAnsi="Times New Roman" w:cs="Times New Roman"/>
          <w:sz w:val="24"/>
          <w:szCs w:val="24"/>
          <w:lang w:val="ru-RU"/>
        </w:rPr>
      </w:pPr>
      <w:r w:rsidRPr="00CE3C5F">
        <w:rPr>
          <w:rFonts w:ascii="Times New Roman" w:hAnsi="Times New Roman" w:cs="Times New Roman"/>
          <w:sz w:val="24"/>
          <w:szCs w:val="24"/>
          <w:lang w:val="sr-Cyrl-RS"/>
        </w:rPr>
        <w:t>3</w:t>
      </w:r>
      <w:r w:rsidRPr="00CE3C5F">
        <w:rPr>
          <w:rFonts w:ascii="Times New Roman" w:hAnsi="Times New Roman" w:cs="Times New Roman"/>
          <w:sz w:val="24"/>
          <w:szCs w:val="24"/>
          <w:lang w:val="ru-RU"/>
        </w:rPr>
        <w:t xml:space="preserve">.  Технички извештај </w:t>
      </w:r>
    </w:p>
    <w:p w14:paraId="22025D86" w14:textId="77777777" w:rsidR="00562079" w:rsidRPr="00CE3C5F" w:rsidRDefault="00562079" w:rsidP="00860648">
      <w:pPr>
        <w:tabs>
          <w:tab w:val="left" w:pos="75"/>
          <w:tab w:val="left" w:pos="8985"/>
        </w:tabs>
        <w:autoSpaceDE w:val="0"/>
        <w:spacing w:before="60" w:after="0" w:line="240" w:lineRule="auto"/>
        <w:ind w:left="28" w:right="28" w:hanging="28"/>
        <w:jc w:val="both"/>
        <w:rPr>
          <w:rFonts w:ascii="Times New Roman" w:hAnsi="Times New Roman" w:cs="Times New Roman"/>
          <w:sz w:val="24"/>
          <w:szCs w:val="24"/>
          <w:lang w:val="ru-RU"/>
        </w:rPr>
      </w:pPr>
      <w:r w:rsidRPr="00CE3C5F">
        <w:rPr>
          <w:rFonts w:ascii="Times New Roman" w:hAnsi="Times New Roman" w:cs="Times New Roman"/>
          <w:sz w:val="24"/>
          <w:szCs w:val="24"/>
          <w:lang w:val="sr-Cyrl-RS"/>
        </w:rPr>
        <w:t>4</w:t>
      </w:r>
      <w:r w:rsidRPr="00CE3C5F">
        <w:rPr>
          <w:rFonts w:ascii="Times New Roman" w:hAnsi="Times New Roman" w:cs="Times New Roman"/>
          <w:sz w:val="24"/>
          <w:szCs w:val="24"/>
          <w:lang w:val="ru-RU"/>
        </w:rPr>
        <w:t xml:space="preserve">.  Предмер и предрачун радова </w:t>
      </w:r>
    </w:p>
    <w:p w14:paraId="4FCA9161" w14:textId="77777777" w:rsidR="00562079" w:rsidRPr="00CE3C5F" w:rsidRDefault="00562079" w:rsidP="00860648">
      <w:pPr>
        <w:tabs>
          <w:tab w:val="left" w:pos="75"/>
          <w:tab w:val="left" w:pos="8985"/>
        </w:tabs>
        <w:autoSpaceDE w:val="0"/>
        <w:spacing w:before="60" w:after="0" w:line="240" w:lineRule="auto"/>
        <w:ind w:left="28" w:right="28" w:hanging="28"/>
        <w:jc w:val="both"/>
        <w:rPr>
          <w:rFonts w:ascii="Times New Roman" w:hAnsi="Times New Roman" w:cs="Times New Roman"/>
          <w:sz w:val="24"/>
          <w:szCs w:val="24"/>
          <w:lang w:val="ru-RU"/>
        </w:rPr>
      </w:pPr>
      <w:r w:rsidRPr="00CE3C5F">
        <w:rPr>
          <w:rFonts w:ascii="Times New Roman" w:hAnsi="Times New Roman" w:cs="Times New Roman"/>
          <w:sz w:val="24"/>
          <w:szCs w:val="24"/>
          <w:lang w:val="sr-Cyrl-RS"/>
        </w:rPr>
        <w:t>5</w:t>
      </w:r>
      <w:r w:rsidRPr="00CE3C5F">
        <w:rPr>
          <w:rFonts w:ascii="Times New Roman" w:hAnsi="Times New Roman" w:cs="Times New Roman"/>
          <w:sz w:val="24"/>
          <w:szCs w:val="24"/>
          <w:lang w:val="ru-RU"/>
        </w:rPr>
        <w:t xml:space="preserve">.  Техничке услове извођења радова </w:t>
      </w:r>
    </w:p>
    <w:p w14:paraId="29381CD1" w14:textId="77777777" w:rsidR="00562079" w:rsidRPr="00CE3C5F" w:rsidRDefault="00562079" w:rsidP="00860648">
      <w:pPr>
        <w:tabs>
          <w:tab w:val="left" w:pos="75"/>
          <w:tab w:val="left" w:pos="8985"/>
        </w:tabs>
        <w:autoSpaceDE w:val="0"/>
        <w:spacing w:before="60" w:after="0" w:line="240" w:lineRule="auto"/>
        <w:ind w:left="28" w:right="28" w:hanging="28"/>
        <w:jc w:val="both"/>
        <w:rPr>
          <w:rFonts w:ascii="Times New Roman" w:hAnsi="Times New Roman" w:cs="Times New Roman"/>
          <w:sz w:val="24"/>
          <w:szCs w:val="24"/>
          <w:lang w:val="ru-RU"/>
        </w:rPr>
      </w:pPr>
      <w:r w:rsidRPr="00CE3C5F">
        <w:rPr>
          <w:rFonts w:ascii="Times New Roman" w:hAnsi="Times New Roman" w:cs="Times New Roman"/>
          <w:sz w:val="24"/>
          <w:szCs w:val="24"/>
          <w:lang w:val="sr-Cyrl-RS"/>
        </w:rPr>
        <w:t>6</w:t>
      </w:r>
      <w:r w:rsidRPr="00CE3C5F">
        <w:rPr>
          <w:rFonts w:ascii="Times New Roman" w:hAnsi="Times New Roman" w:cs="Times New Roman"/>
          <w:sz w:val="24"/>
          <w:szCs w:val="24"/>
          <w:lang w:val="ru-RU"/>
        </w:rPr>
        <w:t xml:space="preserve">.  Статички прорачун </w:t>
      </w:r>
    </w:p>
    <w:p w14:paraId="68B64AF3" w14:textId="77777777" w:rsidR="00562079" w:rsidRPr="00CE3C5F" w:rsidRDefault="00562079" w:rsidP="00860648">
      <w:pPr>
        <w:tabs>
          <w:tab w:val="left" w:pos="75"/>
          <w:tab w:val="left" w:pos="8985"/>
        </w:tabs>
        <w:autoSpaceDE w:val="0"/>
        <w:spacing w:before="60" w:after="0" w:line="240" w:lineRule="auto"/>
        <w:ind w:left="28" w:right="28" w:hanging="28"/>
        <w:jc w:val="both"/>
        <w:rPr>
          <w:rFonts w:ascii="Times New Roman" w:hAnsi="Times New Roman" w:cs="Times New Roman"/>
          <w:sz w:val="24"/>
          <w:szCs w:val="24"/>
          <w:lang w:val="ru-RU"/>
        </w:rPr>
      </w:pPr>
      <w:r w:rsidRPr="00CE3C5F">
        <w:rPr>
          <w:rFonts w:ascii="Times New Roman" w:hAnsi="Times New Roman" w:cs="Times New Roman"/>
          <w:sz w:val="24"/>
          <w:szCs w:val="24"/>
          <w:lang w:val="sr-Cyrl-RS"/>
        </w:rPr>
        <w:t>7</w:t>
      </w:r>
      <w:r w:rsidRPr="00CE3C5F">
        <w:rPr>
          <w:rFonts w:ascii="Times New Roman" w:hAnsi="Times New Roman" w:cs="Times New Roman"/>
          <w:sz w:val="24"/>
          <w:szCs w:val="24"/>
          <w:lang w:val="ru-RU"/>
        </w:rPr>
        <w:t xml:space="preserve">.  Графичке прилоге </w:t>
      </w:r>
    </w:p>
    <w:p w14:paraId="51FE6E76" w14:textId="77777777" w:rsidR="00562079" w:rsidRPr="00CE3C5F" w:rsidRDefault="00562079" w:rsidP="00CE3C5F">
      <w:pPr>
        <w:pStyle w:val="Heading1"/>
        <w:ind w:left="360" w:hanging="360"/>
        <w:jc w:val="both"/>
        <w:rPr>
          <w:rFonts w:ascii="Times New Roman" w:hAnsi="Times New Roman" w:cs="Times New Roman"/>
          <w:sz w:val="24"/>
          <w:szCs w:val="24"/>
          <w:lang w:val="sr-Cyrl-CS"/>
        </w:rPr>
      </w:pPr>
      <w:r w:rsidRPr="00CE3C5F">
        <w:rPr>
          <w:rFonts w:ascii="Times New Roman" w:hAnsi="Times New Roman" w:cs="Times New Roman"/>
          <w:sz w:val="24"/>
          <w:szCs w:val="24"/>
          <w:lang w:val="sr-Cyrl-CS"/>
        </w:rPr>
        <w:t>2161</w:t>
      </w:r>
      <w:r w:rsidRPr="00CE3C5F">
        <w:rPr>
          <w:rFonts w:ascii="Times New Roman" w:hAnsi="Times New Roman" w:cs="Times New Roman"/>
          <w:sz w:val="24"/>
          <w:szCs w:val="24"/>
          <w:lang w:val="sr-Cyrl-CS"/>
        </w:rPr>
        <w:tab/>
        <w:t>Сервисна и саобраћајно-техничка опрема пута</w:t>
      </w:r>
    </w:p>
    <w:p w14:paraId="28E07FC2" w14:textId="77777777" w:rsidR="00562079" w:rsidRPr="00CE3C5F" w:rsidRDefault="00562079" w:rsidP="00860648">
      <w:pPr>
        <w:spacing w:before="120" w:line="240" w:lineRule="auto"/>
        <w:jc w:val="both"/>
        <w:rPr>
          <w:rFonts w:ascii="Times New Roman" w:hAnsi="Times New Roman" w:cs="Times New Roman"/>
          <w:sz w:val="24"/>
          <w:szCs w:val="24"/>
          <w:lang w:val="ru-RU"/>
        </w:rPr>
      </w:pPr>
      <w:r w:rsidRPr="00CE3C5F">
        <w:rPr>
          <w:rFonts w:ascii="Times New Roman" w:hAnsi="Times New Roman" w:cs="Times New Roman"/>
          <w:sz w:val="24"/>
          <w:szCs w:val="24"/>
          <w:lang w:val="sr-Cyrl-CS"/>
        </w:rPr>
        <w:t>На предметним деоницама потребно је дефинисати оптимални ниво сервисне и саобраћајно-техничке опреме. Предложена решења система управљања саобраћајем и система путоказне сигнализације треба да обезбеде несметано и безбедно одвијање саобраћаја на државном путу, денивелисаним раскрсницама и пратећим садржајма.</w:t>
      </w:r>
    </w:p>
    <w:p w14:paraId="4791F59D" w14:textId="77777777" w:rsidR="00562079" w:rsidRPr="00CE3C5F" w:rsidRDefault="00562079" w:rsidP="00860648">
      <w:pPr>
        <w:spacing w:line="240" w:lineRule="auto"/>
        <w:jc w:val="both"/>
        <w:rPr>
          <w:rFonts w:ascii="Times New Roman" w:hAnsi="Times New Roman" w:cs="Times New Roman"/>
          <w:sz w:val="24"/>
          <w:szCs w:val="24"/>
          <w:lang w:val="sr-Cyrl-RS"/>
        </w:rPr>
      </w:pPr>
      <w:r w:rsidRPr="00CE3C5F">
        <w:rPr>
          <w:rFonts w:ascii="Times New Roman" w:hAnsi="Times New Roman" w:cs="Times New Roman"/>
          <w:sz w:val="24"/>
          <w:szCs w:val="24"/>
          <w:lang w:val="sr-Cyrl-RS"/>
        </w:rPr>
        <w:t xml:space="preserve">Посебну пажњу обратити на евентуалну потребу и лоцирање </w:t>
      </w:r>
      <w:r w:rsidRPr="00CE3C5F">
        <w:rPr>
          <w:rFonts w:ascii="Times New Roman" w:hAnsi="Times New Roman" w:cs="Times New Roman"/>
          <w:sz w:val="24"/>
          <w:szCs w:val="24"/>
          <w:lang w:val="sr"/>
        </w:rPr>
        <w:t xml:space="preserve">аутоматских бројача саобраћаја и систем мерења осовинског оптерећења возила у покрету (енгл. </w:t>
      </w:r>
      <w:r w:rsidRPr="00CE3C5F">
        <w:rPr>
          <w:rFonts w:ascii="Times New Roman" w:hAnsi="Times New Roman" w:cs="Times New Roman"/>
          <w:sz w:val="24"/>
          <w:szCs w:val="24"/>
        </w:rPr>
        <w:t>Weigh</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rPr>
        <w:t>in</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rPr>
        <w:t>Motion</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rPr>
        <w:t>WIM</w:t>
      </w:r>
      <w:r w:rsidRPr="00CE3C5F">
        <w:rPr>
          <w:rFonts w:ascii="Times New Roman" w:hAnsi="Times New Roman" w:cs="Times New Roman"/>
          <w:sz w:val="24"/>
          <w:szCs w:val="24"/>
          <w:lang w:val="ru-RU"/>
        </w:rPr>
        <w:t>)</w:t>
      </w:r>
      <w:r w:rsidRPr="00CE3C5F">
        <w:rPr>
          <w:rFonts w:ascii="Times New Roman" w:hAnsi="Times New Roman" w:cs="Times New Roman"/>
          <w:sz w:val="24"/>
          <w:szCs w:val="24"/>
          <w:lang w:val="sr-Cyrl-RS"/>
        </w:rPr>
        <w:t>, и повезивање истих у информациони систем управљача пута.</w:t>
      </w:r>
    </w:p>
    <w:p w14:paraId="45887475" w14:textId="77777777" w:rsidR="00562079" w:rsidRPr="00CE3C5F" w:rsidRDefault="00562079" w:rsidP="00860648">
      <w:pPr>
        <w:spacing w:line="240" w:lineRule="auto"/>
        <w:jc w:val="both"/>
        <w:rPr>
          <w:rFonts w:ascii="Times New Roman" w:hAnsi="Times New Roman" w:cs="Times New Roman"/>
          <w:spacing w:val="-2"/>
          <w:w w:val="102"/>
          <w:sz w:val="24"/>
          <w:szCs w:val="24"/>
          <w:lang w:val="ru-RU"/>
        </w:rPr>
      </w:pPr>
      <w:r w:rsidRPr="00CE3C5F">
        <w:rPr>
          <w:rFonts w:ascii="Times New Roman" w:hAnsi="Times New Roman" w:cs="Times New Roman"/>
          <w:spacing w:val="-2"/>
          <w:w w:val="102"/>
          <w:sz w:val="24"/>
          <w:szCs w:val="24"/>
          <w:lang w:val="ru-RU"/>
        </w:rPr>
        <w:t>На  траси  пута  обезбедити  пун  програм,  односно  четири  степена  обавештења корисницима пута (</w:t>
      </w:r>
      <w:r w:rsidRPr="00CE3C5F">
        <w:rPr>
          <w:rFonts w:ascii="Times New Roman" w:hAnsi="Times New Roman" w:cs="Times New Roman"/>
          <w:spacing w:val="-2"/>
          <w:w w:val="102"/>
          <w:sz w:val="24"/>
          <w:szCs w:val="24"/>
        </w:rPr>
        <w:t>I</w:t>
      </w:r>
      <w:r w:rsidRPr="00CE3C5F">
        <w:rPr>
          <w:rFonts w:ascii="Times New Roman" w:hAnsi="Times New Roman" w:cs="Times New Roman"/>
          <w:spacing w:val="-2"/>
          <w:w w:val="102"/>
          <w:sz w:val="24"/>
          <w:szCs w:val="24"/>
          <w:lang w:val="ru-RU"/>
        </w:rPr>
        <w:t xml:space="preserve">, </w:t>
      </w:r>
      <w:r w:rsidRPr="00CE3C5F">
        <w:rPr>
          <w:rFonts w:ascii="Times New Roman" w:hAnsi="Times New Roman" w:cs="Times New Roman"/>
          <w:spacing w:val="-2"/>
          <w:w w:val="102"/>
          <w:sz w:val="24"/>
          <w:szCs w:val="24"/>
        </w:rPr>
        <w:t>II</w:t>
      </w:r>
      <w:r w:rsidRPr="00CE3C5F">
        <w:rPr>
          <w:rFonts w:ascii="Times New Roman" w:hAnsi="Times New Roman" w:cs="Times New Roman"/>
          <w:spacing w:val="-2"/>
          <w:w w:val="102"/>
          <w:sz w:val="24"/>
          <w:szCs w:val="24"/>
          <w:lang w:val="ru-RU"/>
        </w:rPr>
        <w:t xml:space="preserve">, </w:t>
      </w:r>
      <w:r w:rsidRPr="00CE3C5F">
        <w:rPr>
          <w:rFonts w:ascii="Times New Roman" w:hAnsi="Times New Roman" w:cs="Times New Roman"/>
          <w:spacing w:val="-2"/>
          <w:w w:val="102"/>
          <w:sz w:val="24"/>
          <w:szCs w:val="24"/>
        </w:rPr>
        <w:t>III</w:t>
      </w:r>
      <w:r w:rsidRPr="00CE3C5F">
        <w:rPr>
          <w:rFonts w:ascii="Times New Roman" w:hAnsi="Times New Roman" w:cs="Times New Roman"/>
          <w:spacing w:val="-2"/>
          <w:w w:val="102"/>
          <w:sz w:val="24"/>
          <w:szCs w:val="24"/>
          <w:lang w:val="ru-RU"/>
        </w:rPr>
        <w:t xml:space="preserve"> и </w:t>
      </w:r>
      <w:r w:rsidRPr="00CE3C5F">
        <w:rPr>
          <w:rFonts w:ascii="Times New Roman" w:hAnsi="Times New Roman" w:cs="Times New Roman"/>
          <w:spacing w:val="-2"/>
          <w:w w:val="102"/>
          <w:sz w:val="24"/>
          <w:szCs w:val="24"/>
        </w:rPr>
        <w:t>IV</w:t>
      </w:r>
      <w:r w:rsidRPr="00CE3C5F">
        <w:rPr>
          <w:rFonts w:ascii="Times New Roman" w:hAnsi="Times New Roman" w:cs="Times New Roman"/>
          <w:spacing w:val="-2"/>
          <w:w w:val="102"/>
          <w:sz w:val="24"/>
          <w:szCs w:val="24"/>
          <w:lang w:val="ru-RU"/>
        </w:rPr>
        <w:t xml:space="preserve"> степен) и најмање </w:t>
      </w:r>
      <w:r w:rsidRPr="00CE3C5F">
        <w:rPr>
          <w:rFonts w:ascii="Times New Roman" w:hAnsi="Times New Roman" w:cs="Times New Roman"/>
          <w:spacing w:val="-2"/>
          <w:w w:val="102"/>
          <w:sz w:val="24"/>
          <w:szCs w:val="24"/>
          <w:lang w:val="sr-Cyrl-CS"/>
        </w:rPr>
        <w:t>један</w:t>
      </w:r>
      <w:r w:rsidRPr="00CE3C5F">
        <w:rPr>
          <w:rFonts w:ascii="Times New Roman" w:hAnsi="Times New Roman" w:cs="Times New Roman"/>
          <w:spacing w:val="-2"/>
          <w:w w:val="102"/>
          <w:sz w:val="24"/>
          <w:szCs w:val="24"/>
          <w:lang w:val="ru-RU"/>
        </w:rPr>
        <w:t xml:space="preserve"> степен обавештења (</w:t>
      </w:r>
      <w:r w:rsidRPr="00CE3C5F">
        <w:rPr>
          <w:rFonts w:ascii="Times New Roman" w:hAnsi="Times New Roman" w:cs="Times New Roman"/>
          <w:spacing w:val="-2"/>
          <w:w w:val="102"/>
          <w:sz w:val="24"/>
          <w:szCs w:val="24"/>
        </w:rPr>
        <w:t>III</w:t>
      </w:r>
      <w:r w:rsidRPr="00CE3C5F">
        <w:rPr>
          <w:rFonts w:ascii="Times New Roman" w:hAnsi="Times New Roman" w:cs="Times New Roman"/>
          <w:spacing w:val="-2"/>
          <w:w w:val="102"/>
          <w:sz w:val="24"/>
          <w:szCs w:val="24"/>
          <w:lang w:val="ru-RU"/>
        </w:rPr>
        <w:t xml:space="preserve"> степен) на споредним путевима. </w:t>
      </w:r>
    </w:p>
    <w:p w14:paraId="1EE87FFA" w14:textId="77777777" w:rsidR="00562079" w:rsidRPr="00CE3C5F" w:rsidRDefault="00562079" w:rsidP="00860648">
      <w:pPr>
        <w:spacing w:line="240" w:lineRule="auto"/>
        <w:jc w:val="both"/>
        <w:rPr>
          <w:rFonts w:ascii="Times New Roman" w:hAnsi="Times New Roman" w:cs="Times New Roman"/>
          <w:spacing w:val="-2"/>
          <w:w w:val="102"/>
          <w:sz w:val="24"/>
          <w:szCs w:val="24"/>
          <w:lang w:val="ru-RU"/>
        </w:rPr>
      </w:pPr>
      <w:r w:rsidRPr="00CE3C5F">
        <w:rPr>
          <w:rFonts w:ascii="Times New Roman" w:hAnsi="Times New Roman" w:cs="Times New Roman"/>
          <w:spacing w:val="-2"/>
          <w:w w:val="102"/>
          <w:sz w:val="24"/>
          <w:szCs w:val="24"/>
          <w:lang w:val="ru-RU"/>
        </w:rPr>
        <w:t>Код  пројектовања  путоказне  сигнализације  на  предметним  деоницама  поштовати</w:t>
      </w:r>
      <w:r w:rsidRPr="00CE3C5F">
        <w:rPr>
          <w:rFonts w:ascii="Times New Roman" w:hAnsi="Times New Roman" w:cs="Times New Roman"/>
          <w:spacing w:val="-2"/>
          <w:w w:val="102"/>
          <w:sz w:val="24"/>
          <w:szCs w:val="24"/>
          <w:lang w:val="sr-Cyrl-CS"/>
        </w:rPr>
        <w:t xml:space="preserve"> </w:t>
      </w:r>
      <w:r w:rsidRPr="00CE3C5F">
        <w:rPr>
          <w:rFonts w:ascii="Times New Roman" w:hAnsi="Times New Roman" w:cs="Times New Roman"/>
          <w:spacing w:val="-2"/>
          <w:w w:val="102"/>
          <w:sz w:val="24"/>
          <w:szCs w:val="24"/>
          <w:lang w:val="ru-RU"/>
        </w:rPr>
        <w:t xml:space="preserve">одредбе постојећег „Закона  о  службеној  употреби  језика  и  писама“  и  доследно примењивати бројеве домаћих путева  и бројеве и ознаке међународних Е путева, водећи рачуна о усаглашености са садржајем путоказне сигнализације на целокупној деоници пута. </w:t>
      </w:r>
    </w:p>
    <w:p w14:paraId="58825AA2" w14:textId="77777777" w:rsidR="00562079" w:rsidRPr="00CE3C5F" w:rsidRDefault="00562079" w:rsidP="00860648">
      <w:pPr>
        <w:spacing w:line="240" w:lineRule="auto"/>
        <w:jc w:val="both"/>
        <w:rPr>
          <w:rFonts w:ascii="Times New Roman" w:hAnsi="Times New Roman" w:cs="Times New Roman"/>
          <w:spacing w:val="-2"/>
          <w:w w:val="102"/>
          <w:sz w:val="24"/>
          <w:szCs w:val="24"/>
          <w:lang w:val="ru-RU"/>
        </w:rPr>
      </w:pPr>
      <w:r w:rsidRPr="00CE3C5F">
        <w:rPr>
          <w:rFonts w:ascii="Times New Roman" w:hAnsi="Times New Roman" w:cs="Times New Roman"/>
          <w:spacing w:val="-2"/>
          <w:w w:val="102"/>
          <w:sz w:val="24"/>
          <w:szCs w:val="24"/>
          <w:lang w:val="ru-RU"/>
        </w:rPr>
        <w:t xml:space="preserve">За нестандардну вертикалну саобраћајну сигнализацију дати детаљне цртеже, којима се дефинишу сви потребни елементи за њихову израду. </w:t>
      </w:r>
    </w:p>
    <w:p w14:paraId="1BDBD744" w14:textId="77777777" w:rsidR="00562079" w:rsidRPr="00CE3C5F" w:rsidRDefault="00562079" w:rsidP="00860648">
      <w:pPr>
        <w:spacing w:before="120" w:line="240" w:lineRule="auto"/>
        <w:jc w:val="both"/>
        <w:rPr>
          <w:rFonts w:ascii="Times New Roman" w:hAnsi="Times New Roman" w:cs="Times New Roman"/>
          <w:spacing w:val="-2"/>
          <w:w w:val="102"/>
          <w:sz w:val="24"/>
          <w:szCs w:val="24"/>
          <w:lang w:val="ru-RU"/>
        </w:rPr>
      </w:pPr>
      <w:r w:rsidRPr="00CE3C5F">
        <w:rPr>
          <w:rFonts w:ascii="Times New Roman" w:hAnsi="Times New Roman" w:cs="Times New Roman"/>
          <w:spacing w:val="-2"/>
          <w:w w:val="102"/>
          <w:sz w:val="24"/>
          <w:szCs w:val="24"/>
          <w:lang w:val="ru-RU"/>
        </w:rPr>
        <w:t xml:space="preserve">За израду саобраћајних знакова на путу предвидети материјале са ретрорефлектујућим особинама  класе  </w:t>
      </w:r>
      <w:r w:rsidRPr="00CE3C5F">
        <w:rPr>
          <w:rFonts w:ascii="Times New Roman" w:hAnsi="Times New Roman" w:cs="Times New Roman"/>
          <w:spacing w:val="-2"/>
          <w:w w:val="102"/>
          <w:sz w:val="24"/>
          <w:szCs w:val="24"/>
        </w:rPr>
        <w:t>III</w:t>
      </w:r>
      <w:r w:rsidRPr="00CE3C5F">
        <w:rPr>
          <w:rFonts w:ascii="Times New Roman" w:hAnsi="Times New Roman" w:cs="Times New Roman"/>
          <w:spacing w:val="-2"/>
          <w:w w:val="102"/>
          <w:sz w:val="24"/>
          <w:szCs w:val="24"/>
          <w:lang w:val="ru-RU"/>
        </w:rPr>
        <w:t xml:space="preserve"> (</w:t>
      </w:r>
      <w:r w:rsidRPr="00CE3C5F">
        <w:rPr>
          <w:rFonts w:ascii="Times New Roman" w:hAnsi="Times New Roman" w:cs="Times New Roman"/>
          <w:spacing w:val="-2"/>
          <w:w w:val="102"/>
          <w:sz w:val="24"/>
          <w:szCs w:val="24"/>
        </w:rPr>
        <w:t>diamond</w:t>
      </w:r>
      <w:r w:rsidRPr="00CE3C5F">
        <w:rPr>
          <w:rFonts w:ascii="Times New Roman" w:hAnsi="Times New Roman" w:cs="Times New Roman"/>
          <w:spacing w:val="-2"/>
          <w:w w:val="102"/>
          <w:sz w:val="24"/>
          <w:szCs w:val="24"/>
          <w:lang w:val="ru-RU"/>
        </w:rPr>
        <w:t xml:space="preserve">  </w:t>
      </w:r>
      <w:r w:rsidRPr="00CE3C5F">
        <w:rPr>
          <w:rFonts w:ascii="Times New Roman" w:hAnsi="Times New Roman" w:cs="Times New Roman"/>
          <w:spacing w:val="-2"/>
          <w:w w:val="102"/>
          <w:sz w:val="24"/>
          <w:szCs w:val="24"/>
        </w:rPr>
        <w:t>grade</w:t>
      </w:r>
      <w:r w:rsidRPr="00CE3C5F">
        <w:rPr>
          <w:rFonts w:ascii="Times New Roman" w:hAnsi="Times New Roman" w:cs="Times New Roman"/>
          <w:spacing w:val="-2"/>
          <w:w w:val="102"/>
          <w:sz w:val="24"/>
          <w:szCs w:val="24"/>
          <w:lang w:val="ru-RU"/>
        </w:rPr>
        <w:t xml:space="preserve">),  а  на  осталим  деловима  материјале  са ретрорефлектујућим особинама класе </w:t>
      </w:r>
      <w:r w:rsidRPr="00CE3C5F">
        <w:rPr>
          <w:rFonts w:ascii="Times New Roman" w:hAnsi="Times New Roman" w:cs="Times New Roman"/>
          <w:spacing w:val="-2"/>
          <w:w w:val="102"/>
          <w:sz w:val="24"/>
          <w:szCs w:val="24"/>
        </w:rPr>
        <w:t>II</w:t>
      </w:r>
      <w:r w:rsidRPr="00CE3C5F">
        <w:rPr>
          <w:rFonts w:ascii="Times New Roman" w:hAnsi="Times New Roman" w:cs="Times New Roman"/>
          <w:spacing w:val="-2"/>
          <w:w w:val="102"/>
          <w:sz w:val="24"/>
          <w:szCs w:val="24"/>
          <w:lang w:val="ru-RU"/>
        </w:rPr>
        <w:t xml:space="preserve"> (</w:t>
      </w:r>
      <w:r w:rsidRPr="00CE3C5F">
        <w:rPr>
          <w:rFonts w:ascii="Times New Roman" w:hAnsi="Times New Roman" w:cs="Times New Roman"/>
          <w:spacing w:val="-2"/>
          <w:w w:val="102"/>
          <w:sz w:val="24"/>
          <w:szCs w:val="24"/>
        </w:rPr>
        <w:t>high</w:t>
      </w:r>
      <w:r w:rsidRPr="00CE3C5F">
        <w:rPr>
          <w:rFonts w:ascii="Times New Roman" w:hAnsi="Times New Roman" w:cs="Times New Roman"/>
          <w:spacing w:val="-2"/>
          <w:w w:val="102"/>
          <w:sz w:val="24"/>
          <w:szCs w:val="24"/>
          <w:lang w:val="ru-RU"/>
        </w:rPr>
        <w:t xml:space="preserve"> </w:t>
      </w:r>
      <w:r w:rsidRPr="00CE3C5F">
        <w:rPr>
          <w:rFonts w:ascii="Times New Roman" w:hAnsi="Times New Roman" w:cs="Times New Roman"/>
          <w:spacing w:val="-2"/>
          <w:w w:val="102"/>
          <w:sz w:val="24"/>
          <w:szCs w:val="24"/>
        </w:rPr>
        <w:t>intensity</w:t>
      </w:r>
      <w:r w:rsidRPr="00CE3C5F">
        <w:rPr>
          <w:rFonts w:ascii="Times New Roman" w:hAnsi="Times New Roman" w:cs="Times New Roman"/>
          <w:spacing w:val="-2"/>
          <w:w w:val="102"/>
          <w:sz w:val="24"/>
          <w:szCs w:val="24"/>
          <w:lang w:val="ru-RU"/>
        </w:rPr>
        <w:t xml:space="preserve">). </w:t>
      </w:r>
    </w:p>
    <w:p w14:paraId="5BDDFA15" w14:textId="77777777" w:rsidR="00562079" w:rsidRPr="00CE3C5F" w:rsidRDefault="00562079" w:rsidP="00860648">
      <w:pPr>
        <w:spacing w:line="240" w:lineRule="auto"/>
        <w:jc w:val="both"/>
        <w:rPr>
          <w:rFonts w:ascii="Times New Roman" w:hAnsi="Times New Roman" w:cs="Times New Roman"/>
          <w:spacing w:val="-2"/>
          <w:w w:val="102"/>
          <w:sz w:val="24"/>
          <w:szCs w:val="24"/>
          <w:lang w:val="ru-RU"/>
        </w:rPr>
      </w:pPr>
      <w:r w:rsidRPr="00CE3C5F">
        <w:rPr>
          <w:rFonts w:ascii="Times New Roman" w:hAnsi="Times New Roman" w:cs="Times New Roman"/>
          <w:spacing w:val="-2"/>
          <w:w w:val="102"/>
          <w:sz w:val="24"/>
          <w:szCs w:val="24"/>
          <w:lang w:val="ru-RU"/>
        </w:rPr>
        <w:t>Материјали  којима  се  изводи  хоризонтална  саобраћајна  сигнализација  треба  да  буду дебелослојни, дуготрајни, отпорни на хабајуће дејство пнеуматика и атмосферилија, уз дуготрајно очување задовољавајућег коефицијента отпора клизању.</w:t>
      </w:r>
    </w:p>
    <w:p w14:paraId="6DCFE22D" w14:textId="77777777" w:rsidR="00562079" w:rsidRPr="00CE3C5F" w:rsidRDefault="00562079" w:rsidP="00860648">
      <w:pPr>
        <w:spacing w:line="240" w:lineRule="auto"/>
        <w:jc w:val="both"/>
        <w:rPr>
          <w:rFonts w:ascii="Times New Roman" w:hAnsi="Times New Roman" w:cs="Times New Roman"/>
          <w:spacing w:val="-2"/>
          <w:w w:val="102"/>
          <w:sz w:val="24"/>
          <w:szCs w:val="24"/>
          <w:lang w:val="ru-RU"/>
        </w:rPr>
      </w:pPr>
      <w:r w:rsidRPr="00CE3C5F">
        <w:rPr>
          <w:rFonts w:ascii="Times New Roman" w:hAnsi="Times New Roman" w:cs="Times New Roman"/>
          <w:spacing w:val="-2"/>
          <w:w w:val="102"/>
          <w:sz w:val="24"/>
          <w:szCs w:val="24"/>
          <w:lang w:val="ru-RU"/>
        </w:rPr>
        <w:t xml:space="preserve">Пројектна решења треба да буду у складу са важећим законским актима, правилницима, стандардима  и  техничким  препорукама  који  се  односе  на  материју  обухваћену  овим пројектом. </w:t>
      </w:r>
    </w:p>
    <w:p w14:paraId="5B24BD6D" w14:textId="77777777" w:rsidR="00562079" w:rsidRPr="00CE3C5F" w:rsidRDefault="00562079" w:rsidP="00860648">
      <w:pPr>
        <w:spacing w:line="240" w:lineRule="auto"/>
        <w:jc w:val="both"/>
        <w:rPr>
          <w:rFonts w:ascii="Times New Roman" w:hAnsi="Times New Roman" w:cs="Times New Roman"/>
          <w:spacing w:val="-2"/>
          <w:w w:val="102"/>
          <w:sz w:val="24"/>
          <w:szCs w:val="24"/>
          <w:lang w:val="ru-RU"/>
        </w:rPr>
      </w:pPr>
      <w:r w:rsidRPr="00CE3C5F">
        <w:rPr>
          <w:rFonts w:ascii="Times New Roman" w:hAnsi="Times New Roman" w:cs="Times New Roman"/>
          <w:spacing w:val="-2"/>
          <w:w w:val="102"/>
          <w:sz w:val="24"/>
          <w:szCs w:val="24"/>
          <w:lang w:val="ru-RU"/>
        </w:rPr>
        <w:t xml:space="preserve">Саобраћајна сигнализација и опрема треба да буде пројектована у складу са савременим принципима  активне  и  пасивне  безбедности  саобраћаја,  високим  нивоом  услуге  за кориснике </w:t>
      </w:r>
    </w:p>
    <w:p w14:paraId="2B83D9C9" w14:textId="77777777" w:rsidR="00562079" w:rsidRPr="00CE3C5F" w:rsidRDefault="00562079" w:rsidP="00860648">
      <w:pPr>
        <w:spacing w:line="240" w:lineRule="auto"/>
        <w:jc w:val="both"/>
        <w:rPr>
          <w:rFonts w:ascii="Times New Roman" w:hAnsi="Times New Roman" w:cs="Times New Roman"/>
          <w:spacing w:val="-2"/>
          <w:w w:val="102"/>
          <w:sz w:val="24"/>
          <w:szCs w:val="24"/>
          <w:lang w:val="ru-RU"/>
        </w:rPr>
      </w:pPr>
      <w:r w:rsidRPr="00CE3C5F">
        <w:rPr>
          <w:rFonts w:ascii="Times New Roman" w:hAnsi="Times New Roman" w:cs="Times New Roman"/>
          <w:spacing w:val="-2"/>
          <w:w w:val="102"/>
          <w:sz w:val="24"/>
          <w:szCs w:val="24"/>
          <w:lang w:val="ru-RU"/>
        </w:rPr>
        <w:t>Пројектант  саобраћајне  сигнализације  и  опреме  преузима  од  пројектанта  грађевинског пројекта комплетиране подлоге и документацију са резултатима возно-динамичких</w:t>
      </w:r>
      <w:r w:rsidRPr="00CE3C5F">
        <w:rPr>
          <w:rFonts w:ascii="Times New Roman" w:hAnsi="Times New Roman" w:cs="Times New Roman"/>
          <w:spacing w:val="-2"/>
          <w:w w:val="102"/>
          <w:sz w:val="24"/>
          <w:szCs w:val="24"/>
          <w:lang w:val="sr-Cyrl-CS"/>
        </w:rPr>
        <w:t xml:space="preserve"> а</w:t>
      </w:r>
      <w:r w:rsidRPr="00CE3C5F">
        <w:rPr>
          <w:rFonts w:ascii="Times New Roman" w:hAnsi="Times New Roman" w:cs="Times New Roman"/>
          <w:spacing w:val="-2"/>
          <w:w w:val="102"/>
          <w:sz w:val="24"/>
          <w:szCs w:val="24"/>
          <w:lang w:val="ru-RU"/>
        </w:rPr>
        <w:t xml:space="preserve">нализа и оптичких анализа у функцији примењених елемената пројектне геометрије. Идејни  пројекат  саобраћајне  сигнализације  и  опреме  треба  да  садржи  планове хоризонталне и вертикалне саобраћајне сигнализације и опреме, са потребним детаљима. </w:t>
      </w:r>
    </w:p>
    <w:p w14:paraId="7C46D007" w14:textId="77777777" w:rsidR="00562079" w:rsidRPr="00CE3C5F" w:rsidRDefault="00562079" w:rsidP="00860648">
      <w:pPr>
        <w:spacing w:line="240" w:lineRule="auto"/>
        <w:jc w:val="both"/>
        <w:rPr>
          <w:rFonts w:ascii="Times New Roman" w:hAnsi="Times New Roman" w:cs="Times New Roman"/>
          <w:spacing w:val="-2"/>
          <w:w w:val="102"/>
          <w:sz w:val="24"/>
          <w:szCs w:val="24"/>
          <w:lang w:val="ru-RU"/>
        </w:rPr>
      </w:pPr>
      <w:r w:rsidRPr="00CE3C5F">
        <w:rPr>
          <w:rFonts w:ascii="Times New Roman" w:hAnsi="Times New Roman" w:cs="Times New Roman"/>
          <w:spacing w:val="-2"/>
          <w:w w:val="102"/>
          <w:sz w:val="24"/>
          <w:szCs w:val="24"/>
          <w:lang w:val="ru-RU"/>
        </w:rPr>
        <w:t xml:space="preserve">Елементе  хоризонталне  сигнализације:  подужне  линије,  попречне  линије  и  фигуре пројектовати на начин који обезбеђује безбедно раздвајање и усмеравање саобраћајних токова као и оивичавање површина које нису намењене за кретање возила. </w:t>
      </w:r>
    </w:p>
    <w:p w14:paraId="43A79ED8" w14:textId="77777777" w:rsidR="00562079" w:rsidRPr="00CE3C5F" w:rsidRDefault="00562079" w:rsidP="00860648">
      <w:pPr>
        <w:spacing w:line="240" w:lineRule="auto"/>
        <w:jc w:val="both"/>
        <w:rPr>
          <w:rFonts w:ascii="Times New Roman" w:hAnsi="Times New Roman" w:cs="Times New Roman"/>
          <w:spacing w:val="-2"/>
          <w:w w:val="102"/>
          <w:sz w:val="24"/>
          <w:szCs w:val="24"/>
          <w:lang w:val="ru-RU"/>
        </w:rPr>
      </w:pPr>
      <w:r w:rsidRPr="00CE3C5F">
        <w:rPr>
          <w:rFonts w:ascii="Times New Roman" w:hAnsi="Times New Roman" w:cs="Times New Roman"/>
          <w:spacing w:val="-2"/>
          <w:w w:val="102"/>
          <w:sz w:val="24"/>
          <w:szCs w:val="24"/>
          <w:lang w:val="ru-RU"/>
        </w:rPr>
        <w:lastRenderedPageBreak/>
        <w:t xml:space="preserve">Пројектом, у складу са СРПС стандардима, предвидети постављање заштитне ограде за возила на свим локацијама на којима њено непостојање непосредно угрожава безбедност саобраћаја, односно захтеве савременог саобраћаја. </w:t>
      </w:r>
    </w:p>
    <w:p w14:paraId="10859984" w14:textId="77777777" w:rsidR="00562079" w:rsidRPr="00CE3C5F" w:rsidRDefault="00562079" w:rsidP="00860648">
      <w:pPr>
        <w:spacing w:line="240" w:lineRule="auto"/>
        <w:jc w:val="both"/>
        <w:rPr>
          <w:rFonts w:ascii="Times New Roman" w:hAnsi="Times New Roman" w:cs="Times New Roman"/>
          <w:spacing w:val="-2"/>
          <w:w w:val="102"/>
          <w:sz w:val="24"/>
          <w:szCs w:val="24"/>
          <w:lang w:val="ru-RU"/>
        </w:rPr>
      </w:pPr>
      <w:r w:rsidRPr="00CE3C5F">
        <w:rPr>
          <w:rFonts w:ascii="Times New Roman" w:hAnsi="Times New Roman" w:cs="Times New Roman"/>
          <w:spacing w:val="-2"/>
          <w:w w:val="102"/>
          <w:sz w:val="24"/>
          <w:szCs w:val="24"/>
          <w:lang w:val="ru-RU"/>
        </w:rPr>
        <w:t>Обрадити остале елементе саобраћајне опреме јавних путева као што су: смерокази и друго, и исте пројектовати у складу са важећим СРПС стандардима</w:t>
      </w:r>
      <w:r w:rsidRPr="00CE3C5F">
        <w:rPr>
          <w:rFonts w:ascii="Times New Roman" w:hAnsi="Times New Roman" w:cs="Times New Roman"/>
          <w:spacing w:val="-2"/>
          <w:w w:val="102"/>
          <w:sz w:val="24"/>
          <w:szCs w:val="24"/>
          <w:lang w:val="sr-Cyrl-CS"/>
        </w:rPr>
        <w:t>.</w:t>
      </w:r>
      <w:r w:rsidRPr="00CE3C5F">
        <w:rPr>
          <w:rFonts w:ascii="Times New Roman" w:hAnsi="Times New Roman" w:cs="Times New Roman"/>
          <w:spacing w:val="-2"/>
          <w:w w:val="102"/>
          <w:sz w:val="24"/>
          <w:szCs w:val="24"/>
          <w:lang w:val="ru-RU"/>
        </w:rPr>
        <w:t xml:space="preserve"> </w:t>
      </w:r>
    </w:p>
    <w:p w14:paraId="705F16A5" w14:textId="77777777" w:rsidR="00562079" w:rsidRPr="00CE3C5F" w:rsidRDefault="00562079" w:rsidP="00860648">
      <w:pPr>
        <w:spacing w:line="240" w:lineRule="auto"/>
        <w:jc w:val="both"/>
        <w:rPr>
          <w:rFonts w:ascii="Times New Roman" w:hAnsi="Times New Roman" w:cs="Times New Roman"/>
          <w:spacing w:val="-2"/>
          <w:w w:val="102"/>
          <w:sz w:val="24"/>
          <w:szCs w:val="24"/>
          <w:lang w:val="ru-RU"/>
        </w:rPr>
      </w:pPr>
      <w:r w:rsidRPr="00CE3C5F">
        <w:rPr>
          <w:rFonts w:ascii="Times New Roman" w:hAnsi="Times New Roman" w:cs="Times New Roman"/>
          <w:spacing w:val="-2"/>
          <w:w w:val="102"/>
          <w:sz w:val="24"/>
          <w:szCs w:val="24"/>
          <w:lang w:val="ru-RU"/>
        </w:rPr>
        <w:t xml:space="preserve">Предмер  и  предрачун  радова  формирати  на  основу  стварних  количина  и  реалних јединичних цена. </w:t>
      </w:r>
    </w:p>
    <w:p w14:paraId="0AF4B2E7" w14:textId="77777777" w:rsidR="00562079" w:rsidRPr="00CE3C5F" w:rsidRDefault="00562079" w:rsidP="00CE3C5F">
      <w:pPr>
        <w:autoSpaceDE w:val="0"/>
        <w:spacing w:before="120" w:line="240" w:lineRule="auto"/>
        <w:jc w:val="both"/>
        <w:rPr>
          <w:rFonts w:ascii="Times New Roman" w:hAnsi="Times New Roman" w:cs="Times New Roman"/>
          <w:b/>
          <w:spacing w:val="-6"/>
          <w:sz w:val="24"/>
          <w:szCs w:val="24"/>
          <w:lang w:val="ru-RU"/>
        </w:rPr>
      </w:pPr>
      <w:r w:rsidRPr="00CE3C5F">
        <w:rPr>
          <w:rFonts w:ascii="Times New Roman" w:hAnsi="Times New Roman" w:cs="Times New Roman"/>
          <w:b/>
          <w:spacing w:val="-6"/>
          <w:sz w:val="24"/>
          <w:szCs w:val="24"/>
          <w:lang w:val="ru-RU"/>
        </w:rPr>
        <w:t xml:space="preserve">Садржај - Текстуални део </w:t>
      </w:r>
    </w:p>
    <w:p w14:paraId="687FFE3D" w14:textId="77777777" w:rsidR="00562079" w:rsidRPr="00CE3C5F" w:rsidRDefault="00562079" w:rsidP="00860648">
      <w:pPr>
        <w:tabs>
          <w:tab w:val="left" w:pos="567"/>
        </w:tabs>
        <w:autoSpaceDE w:val="0"/>
        <w:spacing w:before="60" w:after="0" w:line="240" w:lineRule="auto"/>
        <w:jc w:val="both"/>
        <w:rPr>
          <w:rFonts w:ascii="Times New Roman" w:hAnsi="Times New Roman" w:cs="Times New Roman"/>
          <w:spacing w:val="-3"/>
          <w:sz w:val="24"/>
          <w:szCs w:val="24"/>
          <w:lang w:val="ru-RU"/>
        </w:rPr>
      </w:pPr>
      <w:r w:rsidRPr="00CE3C5F">
        <w:rPr>
          <w:rFonts w:ascii="Times New Roman" w:hAnsi="Times New Roman" w:cs="Times New Roman"/>
          <w:spacing w:val="-3"/>
          <w:sz w:val="24"/>
          <w:szCs w:val="24"/>
          <w:lang w:val="ru-RU"/>
        </w:rPr>
        <w:t>1.2</w:t>
      </w:r>
      <w:r w:rsidRPr="00CE3C5F">
        <w:rPr>
          <w:rFonts w:ascii="Times New Roman" w:hAnsi="Times New Roman" w:cs="Times New Roman"/>
          <w:spacing w:val="-3"/>
          <w:sz w:val="24"/>
          <w:szCs w:val="24"/>
          <w:lang w:val="ru-RU"/>
        </w:rPr>
        <w:tab/>
        <w:t>Пројектни задатак</w:t>
      </w:r>
    </w:p>
    <w:p w14:paraId="11495E74" w14:textId="77777777" w:rsidR="00562079" w:rsidRPr="00CE3C5F" w:rsidRDefault="00562079" w:rsidP="00860648">
      <w:pPr>
        <w:tabs>
          <w:tab w:val="left" w:pos="567"/>
        </w:tabs>
        <w:autoSpaceDE w:val="0"/>
        <w:spacing w:before="60" w:after="0" w:line="240" w:lineRule="auto"/>
        <w:jc w:val="both"/>
        <w:rPr>
          <w:rFonts w:ascii="Times New Roman" w:hAnsi="Times New Roman" w:cs="Times New Roman"/>
          <w:spacing w:val="-3"/>
          <w:sz w:val="24"/>
          <w:szCs w:val="24"/>
          <w:lang w:val="ru-RU"/>
        </w:rPr>
      </w:pPr>
      <w:r w:rsidRPr="00CE3C5F">
        <w:rPr>
          <w:rFonts w:ascii="Times New Roman" w:hAnsi="Times New Roman" w:cs="Times New Roman"/>
          <w:spacing w:val="-3"/>
          <w:sz w:val="24"/>
          <w:szCs w:val="24"/>
          <w:lang w:val="ru-RU"/>
        </w:rPr>
        <w:t>1.3</w:t>
      </w:r>
      <w:r w:rsidRPr="00CE3C5F">
        <w:rPr>
          <w:rFonts w:ascii="Times New Roman" w:hAnsi="Times New Roman" w:cs="Times New Roman"/>
          <w:spacing w:val="-3"/>
          <w:sz w:val="24"/>
          <w:szCs w:val="24"/>
          <w:lang w:val="ru-RU"/>
        </w:rPr>
        <w:tab/>
        <w:t>Извештај стручне контроле</w:t>
      </w:r>
    </w:p>
    <w:p w14:paraId="46B93805" w14:textId="77777777" w:rsidR="00562079" w:rsidRPr="00CE3C5F" w:rsidRDefault="00562079" w:rsidP="00860648">
      <w:pPr>
        <w:tabs>
          <w:tab w:val="left" w:pos="567"/>
        </w:tabs>
        <w:autoSpaceDE w:val="0"/>
        <w:spacing w:before="60" w:after="0" w:line="240" w:lineRule="auto"/>
        <w:jc w:val="both"/>
        <w:rPr>
          <w:rFonts w:ascii="Times New Roman" w:hAnsi="Times New Roman" w:cs="Times New Roman"/>
          <w:spacing w:val="-3"/>
          <w:sz w:val="24"/>
          <w:szCs w:val="24"/>
          <w:lang w:val="ru-RU"/>
        </w:rPr>
      </w:pPr>
      <w:r w:rsidRPr="00CE3C5F">
        <w:rPr>
          <w:rFonts w:ascii="Times New Roman" w:hAnsi="Times New Roman" w:cs="Times New Roman"/>
          <w:spacing w:val="-3"/>
          <w:sz w:val="24"/>
          <w:szCs w:val="24"/>
          <w:lang w:val="ru-RU"/>
        </w:rPr>
        <w:t>1.4</w:t>
      </w:r>
      <w:r w:rsidRPr="00CE3C5F">
        <w:rPr>
          <w:rFonts w:ascii="Times New Roman" w:hAnsi="Times New Roman" w:cs="Times New Roman"/>
          <w:spacing w:val="-3"/>
          <w:sz w:val="24"/>
          <w:szCs w:val="24"/>
          <w:lang w:val="ru-RU"/>
        </w:rPr>
        <w:tab/>
        <w:t>Технички извештај</w:t>
      </w:r>
    </w:p>
    <w:p w14:paraId="4AA6F447" w14:textId="77777777" w:rsidR="00562079" w:rsidRPr="00CE3C5F" w:rsidRDefault="00562079" w:rsidP="00860648">
      <w:pPr>
        <w:tabs>
          <w:tab w:val="left" w:pos="567"/>
        </w:tabs>
        <w:autoSpaceDE w:val="0"/>
        <w:spacing w:before="60" w:after="0" w:line="240" w:lineRule="auto"/>
        <w:jc w:val="both"/>
        <w:rPr>
          <w:rFonts w:ascii="Times New Roman" w:hAnsi="Times New Roman" w:cs="Times New Roman"/>
          <w:spacing w:val="-3"/>
          <w:sz w:val="24"/>
          <w:szCs w:val="24"/>
          <w:lang w:val="ru-RU"/>
        </w:rPr>
      </w:pPr>
      <w:r w:rsidRPr="00CE3C5F">
        <w:rPr>
          <w:rFonts w:ascii="Times New Roman" w:hAnsi="Times New Roman" w:cs="Times New Roman"/>
          <w:spacing w:val="-3"/>
          <w:sz w:val="24"/>
          <w:szCs w:val="24"/>
          <w:lang w:val="ru-RU"/>
        </w:rPr>
        <w:t>1.5</w:t>
      </w:r>
      <w:r w:rsidRPr="00CE3C5F">
        <w:rPr>
          <w:rFonts w:ascii="Times New Roman" w:hAnsi="Times New Roman" w:cs="Times New Roman"/>
          <w:spacing w:val="-3"/>
          <w:sz w:val="24"/>
          <w:szCs w:val="24"/>
          <w:lang w:val="ru-RU"/>
        </w:rPr>
        <w:tab/>
        <w:t>Процењена вредност радова</w:t>
      </w:r>
    </w:p>
    <w:p w14:paraId="01F6272E" w14:textId="77777777" w:rsidR="00562079" w:rsidRPr="00CE3C5F" w:rsidRDefault="00562079" w:rsidP="00CE3C5F">
      <w:pPr>
        <w:autoSpaceDE w:val="0"/>
        <w:spacing w:before="120" w:line="240" w:lineRule="auto"/>
        <w:jc w:val="both"/>
        <w:rPr>
          <w:rFonts w:ascii="Times New Roman" w:hAnsi="Times New Roman" w:cs="Times New Roman"/>
          <w:b/>
          <w:spacing w:val="-8"/>
          <w:sz w:val="24"/>
          <w:szCs w:val="24"/>
          <w:lang w:val="sr-Cyrl-CS"/>
        </w:rPr>
      </w:pPr>
      <w:r w:rsidRPr="00CE3C5F">
        <w:rPr>
          <w:rFonts w:ascii="Times New Roman" w:hAnsi="Times New Roman" w:cs="Times New Roman"/>
          <w:b/>
          <w:spacing w:val="-8"/>
          <w:sz w:val="24"/>
          <w:szCs w:val="24"/>
          <w:lang w:val="ru-RU"/>
        </w:rPr>
        <w:t>Садржај - Графички део</w:t>
      </w:r>
      <w:r w:rsidRPr="00CE3C5F">
        <w:rPr>
          <w:rFonts w:ascii="Times New Roman" w:hAnsi="Times New Roman" w:cs="Times New Roman"/>
          <w:b/>
          <w:spacing w:val="-8"/>
          <w:sz w:val="24"/>
          <w:szCs w:val="24"/>
          <w:lang w:val="sr-Cyrl-CS"/>
        </w:rPr>
        <w:t xml:space="preserve"> (</w:t>
      </w:r>
      <w:r w:rsidRPr="00CE3C5F">
        <w:rPr>
          <w:rFonts w:ascii="Times New Roman" w:hAnsi="Times New Roman" w:cs="Times New Roman"/>
          <w:b/>
          <w:spacing w:val="-8"/>
          <w:sz w:val="24"/>
          <w:szCs w:val="24"/>
          <w:lang w:val="ru-RU"/>
        </w:rPr>
        <w:t>Траса</w:t>
      </w:r>
      <w:r w:rsidRPr="00CE3C5F">
        <w:rPr>
          <w:rFonts w:ascii="Times New Roman" w:hAnsi="Times New Roman" w:cs="Times New Roman"/>
          <w:b/>
          <w:spacing w:val="-8"/>
          <w:sz w:val="24"/>
          <w:szCs w:val="24"/>
          <w:lang w:val="sr-Cyrl-CS"/>
        </w:rPr>
        <w:t>,</w:t>
      </w:r>
      <w:r w:rsidRPr="00CE3C5F">
        <w:rPr>
          <w:rFonts w:ascii="Times New Roman" w:hAnsi="Times New Roman" w:cs="Times New Roman"/>
          <w:b/>
          <w:spacing w:val="-8"/>
          <w:sz w:val="24"/>
          <w:szCs w:val="24"/>
          <w:lang w:val="ru-RU"/>
        </w:rPr>
        <w:t xml:space="preserve"> Петље</w:t>
      </w:r>
      <w:r w:rsidRPr="00CE3C5F">
        <w:rPr>
          <w:rFonts w:ascii="Times New Roman" w:hAnsi="Times New Roman" w:cs="Times New Roman"/>
          <w:b/>
          <w:spacing w:val="-8"/>
          <w:sz w:val="24"/>
          <w:szCs w:val="24"/>
          <w:lang w:val="sr-Cyrl-CS"/>
        </w:rPr>
        <w:t>, локалне саобраћајнице)</w:t>
      </w:r>
    </w:p>
    <w:p w14:paraId="5B49CBF4" w14:textId="77777777" w:rsidR="00562079" w:rsidRPr="00CE3C5F" w:rsidRDefault="00562079" w:rsidP="00CE3C5F">
      <w:pPr>
        <w:tabs>
          <w:tab w:val="left" w:pos="567"/>
        </w:tabs>
        <w:autoSpaceDE w:val="0"/>
        <w:spacing w:before="120" w:line="240" w:lineRule="auto"/>
        <w:jc w:val="both"/>
        <w:rPr>
          <w:rFonts w:ascii="Times New Roman" w:hAnsi="Times New Roman" w:cs="Times New Roman"/>
          <w:b/>
          <w:spacing w:val="-3"/>
          <w:sz w:val="24"/>
          <w:szCs w:val="24"/>
          <w:lang w:val="ru-RU"/>
        </w:rPr>
      </w:pPr>
      <w:r w:rsidRPr="00CE3C5F">
        <w:rPr>
          <w:rFonts w:ascii="Times New Roman" w:hAnsi="Times New Roman" w:cs="Times New Roman"/>
          <w:b/>
          <w:spacing w:val="-3"/>
          <w:sz w:val="24"/>
          <w:szCs w:val="24"/>
          <w:lang w:val="ru-RU"/>
        </w:rPr>
        <w:t xml:space="preserve">2.1 </w:t>
      </w:r>
      <w:r w:rsidRPr="00CE3C5F">
        <w:rPr>
          <w:rFonts w:ascii="Times New Roman" w:hAnsi="Times New Roman" w:cs="Times New Roman"/>
          <w:b/>
          <w:spacing w:val="-3"/>
          <w:sz w:val="24"/>
          <w:szCs w:val="24"/>
          <w:lang w:val="ru-RU"/>
        </w:rPr>
        <w:tab/>
        <w:t xml:space="preserve">Ситуациони планови саобраћајне сигнализације и опреме </w:t>
      </w:r>
    </w:p>
    <w:p w14:paraId="39222AFB" w14:textId="77777777" w:rsidR="00562079" w:rsidRPr="00CE3C5F" w:rsidRDefault="00562079" w:rsidP="00860648">
      <w:pPr>
        <w:spacing w:before="120" w:line="240" w:lineRule="auto"/>
        <w:jc w:val="both"/>
        <w:rPr>
          <w:rFonts w:ascii="Times New Roman" w:hAnsi="Times New Roman" w:cs="Times New Roman"/>
          <w:sz w:val="24"/>
          <w:szCs w:val="24"/>
          <w:lang w:val="sr-Cyrl-CS"/>
        </w:rPr>
      </w:pPr>
      <w:r w:rsidRPr="00CE3C5F">
        <w:rPr>
          <w:rFonts w:ascii="Times New Roman" w:hAnsi="Times New Roman" w:cs="Times New Roman"/>
          <w:sz w:val="24"/>
          <w:szCs w:val="24"/>
          <w:lang w:val="sr-Cyrl-CS"/>
        </w:rPr>
        <w:t>Овај документ поред писаног дела обавезно садржи и графичке прилоге са детаљним нумеричким показатељима који дефинишу ситуациони и нивелациони положај објеката, габаритне мере и други елементи који могу бити од значаја за функцију и конструктивна решења.</w:t>
      </w:r>
    </w:p>
    <w:p w14:paraId="64FEAB8E" w14:textId="77777777" w:rsidR="00562079" w:rsidRPr="00CE3C5F" w:rsidRDefault="00562079" w:rsidP="00CE3C5F">
      <w:pPr>
        <w:pStyle w:val="Heading1"/>
        <w:ind w:left="360" w:hanging="360"/>
        <w:jc w:val="both"/>
        <w:rPr>
          <w:rFonts w:ascii="Times New Roman" w:hAnsi="Times New Roman" w:cs="Times New Roman"/>
          <w:sz w:val="24"/>
          <w:szCs w:val="24"/>
          <w:lang w:val="sr-Cyrl-CS"/>
        </w:rPr>
      </w:pPr>
      <w:r w:rsidRPr="00CE3C5F">
        <w:rPr>
          <w:rFonts w:ascii="Times New Roman" w:hAnsi="Times New Roman" w:cs="Times New Roman"/>
          <w:sz w:val="24"/>
          <w:szCs w:val="24"/>
          <w:lang w:val="sr-Cyrl-CS"/>
        </w:rPr>
        <w:t>2162</w:t>
      </w:r>
      <w:r w:rsidRPr="00CE3C5F">
        <w:rPr>
          <w:rFonts w:ascii="Times New Roman" w:hAnsi="Times New Roman" w:cs="Times New Roman"/>
          <w:sz w:val="24"/>
          <w:szCs w:val="24"/>
          <w:lang w:val="sr-Cyrl-CS"/>
        </w:rPr>
        <w:tab/>
        <w:t>Техничка инфраструктура</w:t>
      </w:r>
    </w:p>
    <w:p w14:paraId="1908637E" w14:textId="77777777" w:rsidR="00562079" w:rsidRDefault="00562079" w:rsidP="00860648">
      <w:pPr>
        <w:spacing w:before="120" w:line="240" w:lineRule="auto"/>
        <w:jc w:val="both"/>
        <w:rPr>
          <w:rFonts w:ascii="Times New Roman" w:hAnsi="Times New Roman" w:cs="Times New Roman"/>
          <w:sz w:val="24"/>
          <w:szCs w:val="24"/>
          <w:lang w:val="sr-Cyrl-CS"/>
        </w:rPr>
      </w:pPr>
      <w:r w:rsidRPr="00CE3C5F">
        <w:rPr>
          <w:rFonts w:ascii="Times New Roman" w:hAnsi="Times New Roman" w:cs="Times New Roman"/>
          <w:sz w:val="24"/>
          <w:szCs w:val="24"/>
          <w:lang w:val="sr-Cyrl-CS"/>
        </w:rPr>
        <w:t>Пројектом треба обрадити сву потребну техничку инфраструктуру  за потребе предметне саобраћајнице, као и заштиту и измештање (реконструкцију) постојећих инфраструктурних водова и објеката (електроенергетски, телекомуникациони, водовод и каналаизација, гасоводи, топловоди,…).</w:t>
      </w:r>
    </w:p>
    <w:p w14:paraId="1C7124E5" w14:textId="77777777" w:rsidR="00BA0694" w:rsidRPr="00BA0694" w:rsidRDefault="00BA0694" w:rsidP="00BA0694">
      <w:pPr>
        <w:spacing w:after="120" w:line="256" w:lineRule="auto"/>
        <w:jc w:val="both"/>
        <w:rPr>
          <w:rFonts w:ascii="Times New Roman" w:hAnsi="Times New Roman" w:cs="Times New Roman"/>
          <w:sz w:val="24"/>
          <w:szCs w:val="24"/>
          <w:lang w:val="sr-Cyrl-CS"/>
        </w:rPr>
      </w:pPr>
      <w:r w:rsidRPr="00BA0694">
        <w:rPr>
          <w:rFonts w:ascii="Times New Roman" w:hAnsi="Times New Roman" w:cs="Times New Roman"/>
          <w:sz w:val="24"/>
          <w:szCs w:val="24"/>
          <w:lang w:val="sr-Cyrl-CS"/>
        </w:rPr>
        <w:t xml:space="preserve">Предвидети све недостајуће телекомуникационе и сигналне инсталације, као и систем видо надзора раскрница. ЕК мрежа ће се градити подземно у коридорима саобраћајница и поред пешачких стаза у јавним површинама и површинама остале намене. </w:t>
      </w:r>
    </w:p>
    <w:p w14:paraId="6A53B217" w14:textId="3BA124F5" w:rsidR="00BA0694" w:rsidRPr="00BA0694" w:rsidRDefault="00BA0694" w:rsidP="00BA0694">
      <w:pPr>
        <w:spacing w:before="120" w:line="240" w:lineRule="auto"/>
        <w:jc w:val="both"/>
        <w:rPr>
          <w:rFonts w:ascii="Times New Roman" w:hAnsi="Times New Roman" w:cs="Times New Roman"/>
          <w:sz w:val="24"/>
          <w:szCs w:val="24"/>
          <w:lang w:val="sr-Cyrl-CS"/>
        </w:rPr>
      </w:pPr>
      <w:r w:rsidRPr="00BA0694">
        <w:rPr>
          <w:rFonts w:ascii="Times New Roman" w:hAnsi="Times New Roman" w:cs="Times New Roman"/>
          <w:sz w:val="24"/>
          <w:szCs w:val="24"/>
          <w:lang w:val="sr-Cyrl-CS"/>
        </w:rPr>
        <w:t>Мрежа електронских комуникација са оптичким кабловима је подземног типа. Прелаз преко саобраћајница изводи се са ПВЦ цевима фи 110мм на дубини 1,5м. Дистрибутивна мрежа се изводи са ПЕ цевима фи 40мм на дубини од 1,5м а разводни (дроп) део мреже изводи се са микроцевима у које се удувавају микрокаблови на дубини од 0,6м. У близини прелаза саобраћајница пројектовати ревизиони шахт са обе стране саобраћајнице. Прелазе саобраћајница пројектовати са најмање две ПВЦ цеви пречника 110мм на прописаној дубини испод површине коловоза. Висинску разлику цеви компензовати у ревизионим шахтови са обе стране саобраћајнице.</w:t>
      </w:r>
    </w:p>
    <w:p w14:paraId="71DDAABE" w14:textId="77777777" w:rsidR="00562079" w:rsidRPr="00CE3C5F" w:rsidRDefault="00562079" w:rsidP="00860648">
      <w:pPr>
        <w:spacing w:line="240" w:lineRule="auto"/>
        <w:jc w:val="both"/>
        <w:rPr>
          <w:rFonts w:ascii="Times New Roman" w:hAnsi="Times New Roman" w:cs="Times New Roman"/>
          <w:sz w:val="24"/>
          <w:szCs w:val="24"/>
          <w:lang w:val="ru-RU"/>
        </w:rPr>
      </w:pPr>
      <w:r w:rsidRPr="00CE3C5F">
        <w:rPr>
          <w:rFonts w:ascii="Times New Roman" w:hAnsi="Times New Roman" w:cs="Times New Roman"/>
          <w:sz w:val="24"/>
          <w:szCs w:val="24"/>
          <w:lang w:val="ru-RU"/>
        </w:rPr>
        <w:t>У</w:t>
      </w:r>
      <w:r w:rsidRPr="00CE3C5F">
        <w:rPr>
          <w:rFonts w:ascii="Times New Roman" w:hAnsi="Times New Roman" w:cs="Times New Roman"/>
          <w:sz w:val="24"/>
          <w:szCs w:val="24"/>
          <w:lang w:val="sr-Cyrl-CS"/>
        </w:rPr>
        <w:t>крштање државних путева са инфраструктурним водовима предвиди искључиво механичким подбушивањем испод трупа пута, управно на предметни пут у прописаној заштитној цеви, тако да минимална дубина предметних инсталација и заштитних цеви од најниже горње коте коловоза до горње коте заштитне цеви износи 1,50 м. Заштитна цев мора бити поставњена на целој дужини између крајњих тачака попречног профила пута, увећана за по 3,00 м са сваке стране. Минимална дубина горње коте заштитне цеви испод путног канала за одводњавање (постојећег или планираног) од коте дна канала до горње коте заштитне цеви износи 1,20 м.</w:t>
      </w:r>
    </w:p>
    <w:p w14:paraId="5FEC3049" w14:textId="77777777" w:rsidR="00562079" w:rsidRPr="00CE3C5F" w:rsidRDefault="00562079" w:rsidP="00860648">
      <w:pPr>
        <w:spacing w:before="120" w:line="240" w:lineRule="auto"/>
        <w:jc w:val="both"/>
        <w:rPr>
          <w:rFonts w:ascii="Times New Roman" w:hAnsi="Times New Roman" w:cs="Times New Roman"/>
          <w:sz w:val="24"/>
          <w:szCs w:val="24"/>
          <w:lang w:val="sr-Cyrl-CS"/>
        </w:rPr>
      </w:pPr>
      <w:r w:rsidRPr="00CE3C5F">
        <w:rPr>
          <w:rFonts w:ascii="Times New Roman" w:hAnsi="Times New Roman" w:cs="Times New Roman"/>
          <w:sz w:val="24"/>
          <w:szCs w:val="24"/>
          <w:lang w:val="sr-Cyrl-CS"/>
        </w:rPr>
        <w:t xml:space="preserve">Код паралелног вођења са државним путевима минимална удаљеност инфраструктурних водова је 3,0 м од крајње тачке попречног профила - </w:t>
      </w:r>
      <w:r w:rsidRPr="00CE3C5F">
        <w:rPr>
          <w:rFonts w:ascii="Times New Roman" w:hAnsi="Times New Roman" w:cs="Times New Roman"/>
          <w:sz w:val="24"/>
          <w:szCs w:val="24"/>
          <w:lang w:val="ru-RU"/>
        </w:rPr>
        <w:t>врха</w:t>
      </w:r>
      <w:r w:rsidRPr="00CE3C5F">
        <w:rPr>
          <w:rFonts w:ascii="Times New Roman" w:hAnsi="Times New Roman" w:cs="Times New Roman"/>
          <w:sz w:val="24"/>
          <w:szCs w:val="24"/>
          <w:lang w:val="sr-Cyrl-CS"/>
        </w:rPr>
        <w:t xml:space="preserve"> </w:t>
      </w:r>
      <w:r w:rsidRPr="00CE3C5F">
        <w:rPr>
          <w:rFonts w:ascii="Times New Roman" w:hAnsi="Times New Roman" w:cs="Times New Roman"/>
          <w:sz w:val="24"/>
          <w:szCs w:val="24"/>
          <w:lang w:val="ru-RU"/>
        </w:rPr>
        <w:t>усека, ножице насипа или спољне ивице одводног канала</w:t>
      </w:r>
      <w:r w:rsidRPr="00CE3C5F">
        <w:rPr>
          <w:rFonts w:ascii="Times New Roman" w:hAnsi="Times New Roman" w:cs="Times New Roman"/>
          <w:sz w:val="24"/>
          <w:szCs w:val="24"/>
          <w:lang w:val="sr-Cyrl-CS"/>
        </w:rPr>
        <w:t xml:space="preserve"> (изузетно</w:t>
      </w:r>
      <w:r w:rsidRPr="00CE3C5F">
        <w:rPr>
          <w:rFonts w:ascii="Times New Roman" w:hAnsi="Times New Roman" w:cs="Times New Roman"/>
          <w:sz w:val="24"/>
          <w:szCs w:val="24"/>
        </w:rPr>
        <w:t xml:space="preserve"> </w:t>
      </w:r>
      <w:r w:rsidRPr="00CE3C5F">
        <w:rPr>
          <w:rFonts w:ascii="Times New Roman" w:hAnsi="Times New Roman" w:cs="Times New Roman"/>
          <w:sz w:val="24"/>
          <w:szCs w:val="24"/>
          <w:lang w:val="sr-Cyrl-RS"/>
        </w:rPr>
        <w:t>од</w:t>
      </w:r>
      <w:r w:rsidRPr="00CE3C5F">
        <w:rPr>
          <w:rFonts w:ascii="Times New Roman" w:hAnsi="Times New Roman" w:cs="Times New Roman"/>
          <w:sz w:val="24"/>
          <w:szCs w:val="24"/>
          <w:lang w:val="sr-Cyrl-CS"/>
        </w:rPr>
        <w:t xml:space="preserve"> ивице коловоза реконструисаног предметног пута уколико се тиме не ремети режим одводњавања коловоза).</w:t>
      </w:r>
    </w:p>
    <w:p w14:paraId="030544B4" w14:textId="77777777" w:rsidR="00562079" w:rsidRPr="00CE3C5F" w:rsidRDefault="00562079" w:rsidP="00860648">
      <w:pPr>
        <w:spacing w:line="240" w:lineRule="auto"/>
        <w:jc w:val="both"/>
        <w:rPr>
          <w:rFonts w:ascii="Times New Roman" w:hAnsi="Times New Roman" w:cs="Times New Roman"/>
          <w:sz w:val="24"/>
          <w:szCs w:val="24"/>
          <w:lang w:val="ru-RU"/>
        </w:rPr>
      </w:pPr>
      <w:r w:rsidRPr="00CE3C5F">
        <w:rPr>
          <w:rFonts w:ascii="Times New Roman" w:hAnsi="Times New Roman" w:cs="Times New Roman"/>
          <w:sz w:val="24"/>
          <w:szCs w:val="24"/>
          <w:lang w:val="sr-Cyrl-CS"/>
        </w:rPr>
        <w:lastRenderedPageBreak/>
        <w:t>На местима где није могуће задовољити услове из претходног става мора се испројектовати и извести адекватна заштита трупа пута.</w:t>
      </w:r>
    </w:p>
    <w:p w14:paraId="7C295B3E" w14:textId="77777777" w:rsidR="00562079" w:rsidRPr="00CE3C5F" w:rsidRDefault="00562079" w:rsidP="00860648">
      <w:pPr>
        <w:spacing w:line="240" w:lineRule="auto"/>
        <w:jc w:val="both"/>
        <w:rPr>
          <w:rFonts w:ascii="Times New Roman" w:hAnsi="Times New Roman" w:cs="Times New Roman"/>
          <w:sz w:val="24"/>
          <w:szCs w:val="24"/>
          <w:lang w:val="ru-RU"/>
        </w:rPr>
      </w:pPr>
      <w:r w:rsidRPr="00CE3C5F">
        <w:rPr>
          <w:rFonts w:ascii="Times New Roman" w:hAnsi="Times New Roman" w:cs="Times New Roman"/>
          <w:sz w:val="24"/>
          <w:szCs w:val="24"/>
          <w:lang w:val="sr-Cyrl-CS"/>
        </w:rPr>
        <w:t>Приликом постављања надземних инсталација водити рачуна о томе да се стубови поставе на растојању које не може бити мање од висине стуба, мерено од спољне ивице земљишног појаса пута, као и да се обезбеди сигурносна висина од 7,00 м од највише коте коловоза до ланчанице, при најнеповољнијим температурним условима.</w:t>
      </w:r>
    </w:p>
    <w:p w14:paraId="2BD69262" w14:textId="77777777" w:rsidR="00562079" w:rsidRPr="00CE3C5F" w:rsidRDefault="00562079" w:rsidP="00CE3C5F">
      <w:pPr>
        <w:pStyle w:val="Heading1"/>
        <w:ind w:left="360" w:hanging="360"/>
        <w:jc w:val="both"/>
        <w:rPr>
          <w:rFonts w:ascii="Times New Roman" w:hAnsi="Times New Roman" w:cs="Times New Roman"/>
          <w:sz w:val="24"/>
          <w:szCs w:val="24"/>
          <w:lang w:val="sr-Cyrl-CS"/>
        </w:rPr>
      </w:pPr>
      <w:r w:rsidRPr="00CE3C5F">
        <w:rPr>
          <w:rFonts w:ascii="Times New Roman" w:hAnsi="Times New Roman" w:cs="Times New Roman"/>
          <w:sz w:val="24"/>
          <w:szCs w:val="24"/>
          <w:lang w:val="sr-Cyrl-CS"/>
        </w:rPr>
        <w:t>2163</w:t>
      </w:r>
      <w:r w:rsidRPr="00CE3C5F">
        <w:rPr>
          <w:rFonts w:ascii="Times New Roman" w:hAnsi="Times New Roman" w:cs="Times New Roman"/>
          <w:sz w:val="24"/>
          <w:szCs w:val="24"/>
          <w:lang w:val="sr-Cyrl-CS"/>
        </w:rPr>
        <w:tab/>
        <w:t>Организација и технологија извођења радова</w:t>
      </w:r>
    </w:p>
    <w:p w14:paraId="61BA8906" w14:textId="77777777" w:rsidR="00562079" w:rsidRPr="00CE3C5F" w:rsidRDefault="00562079" w:rsidP="00FF174B">
      <w:pPr>
        <w:spacing w:before="120" w:line="240" w:lineRule="auto"/>
        <w:jc w:val="both"/>
        <w:rPr>
          <w:rFonts w:ascii="Times New Roman" w:hAnsi="Times New Roman" w:cs="Times New Roman"/>
          <w:spacing w:val="-2"/>
          <w:w w:val="106"/>
          <w:sz w:val="24"/>
          <w:szCs w:val="24"/>
          <w:lang w:val="sr-Cyrl-RS"/>
        </w:rPr>
      </w:pPr>
      <w:r w:rsidRPr="00CE3C5F">
        <w:rPr>
          <w:rFonts w:ascii="Times New Roman" w:hAnsi="Times New Roman" w:cs="Times New Roman"/>
          <w:spacing w:val="-2"/>
          <w:w w:val="106"/>
          <w:sz w:val="24"/>
          <w:szCs w:val="24"/>
          <w:lang w:val="ru-RU"/>
        </w:rPr>
        <w:t xml:space="preserve">Израдити пројекат сагласно савременој технологији и организацији грађења. Пројектом анализирати потребе будућег извођача радова, утврдити услове и могућности да оне  буду  задовољене  и  предложити  технолошка  и  организациона  решења  која  ће обезбедити ефективну и ефикасну изградњу пројектованих садржаја. </w:t>
      </w:r>
    </w:p>
    <w:p w14:paraId="4C2799B3" w14:textId="77777777" w:rsidR="00562079" w:rsidRPr="00CE3C5F" w:rsidRDefault="00562079" w:rsidP="00FF174B">
      <w:pPr>
        <w:autoSpaceDE w:val="0"/>
        <w:spacing w:before="15" w:line="240" w:lineRule="auto"/>
        <w:jc w:val="both"/>
        <w:rPr>
          <w:rFonts w:ascii="Times New Roman" w:hAnsi="Times New Roman" w:cs="Times New Roman"/>
          <w:spacing w:val="-2"/>
          <w:w w:val="106"/>
          <w:sz w:val="24"/>
          <w:szCs w:val="24"/>
          <w:lang w:val="ru-RU"/>
        </w:rPr>
      </w:pPr>
      <w:r w:rsidRPr="00CE3C5F">
        <w:rPr>
          <w:rFonts w:ascii="Times New Roman" w:hAnsi="Times New Roman" w:cs="Times New Roman"/>
          <w:spacing w:val="-2"/>
          <w:w w:val="106"/>
          <w:sz w:val="24"/>
          <w:szCs w:val="24"/>
          <w:lang w:val="ru-RU"/>
        </w:rPr>
        <w:t xml:space="preserve">Посебну пажњу посветити динамици грађења и улагања средстава како би се постигли оптимални финансијски ефекти. </w:t>
      </w:r>
    </w:p>
    <w:p w14:paraId="09B5D8A0" w14:textId="77777777" w:rsidR="00562079" w:rsidRPr="00CE3C5F" w:rsidRDefault="00562079" w:rsidP="00CE3C5F">
      <w:pPr>
        <w:pStyle w:val="Heading1"/>
        <w:ind w:left="360" w:hanging="360"/>
        <w:jc w:val="both"/>
        <w:rPr>
          <w:rFonts w:ascii="Times New Roman" w:hAnsi="Times New Roman" w:cs="Times New Roman"/>
          <w:sz w:val="24"/>
          <w:szCs w:val="24"/>
          <w:lang w:val="sr-Cyrl-CS"/>
        </w:rPr>
      </w:pPr>
      <w:r w:rsidRPr="00CE3C5F">
        <w:rPr>
          <w:rFonts w:ascii="Times New Roman" w:hAnsi="Times New Roman" w:cs="Times New Roman"/>
          <w:sz w:val="24"/>
          <w:szCs w:val="24"/>
          <w:lang w:val="sr-Cyrl-CS"/>
        </w:rPr>
        <w:t>2171</w:t>
      </w:r>
      <w:r w:rsidRPr="00CE3C5F">
        <w:rPr>
          <w:rFonts w:ascii="Times New Roman" w:hAnsi="Times New Roman" w:cs="Times New Roman"/>
          <w:sz w:val="24"/>
          <w:szCs w:val="24"/>
          <w:lang w:val="sr-Cyrl-CS"/>
        </w:rPr>
        <w:tab/>
        <w:t>Укупни обим радова</w:t>
      </w:r>
    </w:p>
    <w:p w14:paraId="204434AA" w14:textId="77777777" w:rsidR="00562079" w:rsidRPr="00CE3C5F" w:rsidRDefault="00562079" w:rsidP="00860648">
      <w:pPr>
        <w:spacing w:before="120" w:line="240" w:lineRule="auto"/>
        <w:jc w:val="both"/>
        <w:rPr>
          <w:rFonts w:ascii="Times New Roman" w:hAnsi="Times New Roman" w:cs="Times New Roman"/>
          <w:sz w:val="24"/>
          <w:szCs w:val="24"/>
          <w:lang w:val="ru-RU"/>
        </w:rPr>
      </w:pPr>
      <w:r w:rsidRPr="00CE3C5F">
        <w:rPr>
          <w:rFonts w:ascii="Times New Roman" w:hAnsi="Times New Roman" w:cs="Times New Roman"/>
          <w:sz w:val="24"/>
          <w:szCs w:val="24"/>
          <w:lang w:val="sr-Cyrl-CS"/>
        </w:rPr>
        <w:t xml:space="preserve">Предмер радова на нивоу Идејног пројекта захтева тачност чија грешка не сме бити већа од 10%, па се на основу резултата претходних активности израђује за следеће показатеље: претходни и припремни радови, земљани радови, коловозна конструкција, одводњавање, инжењерски објекти, мостови, саобраћајно-техничка опрема пута, техничке мере заштите животне средине, уређење путног појаса, раскрснице, пратећи садржаји, девијације путева, инфраструктурни водови,  регулације речних токова и сл. Поред одговорајућих графичких прилога, у основној размери Идејног пројекта, потребно је приложити комплетан нумерички прорачун у табеларној форми. </w:t>
      </w:r>
    </w:p>
    <w:p w14:paraId="2047E8D0" w14:textId="77777777" w:rsidR="00562079" w:rsidRPr="00CE3C5F" w:rsidRDefault="00562079" w:rsidP="00CE3C5F">
      <w:pPr>
        <w:pStyle w:val="Heading1"/>
        <w:ind w:left="360" w:hanging="360"/>
        <w:jc w:val="both"/>
        <w:rPr>
          <w:rFonts w:ascii="Times New Roman" w:hAnsi="Times New Roman" w:cs="Times New Roman"/>
          <w:sz w:val="24"/>
          <w:szCs w:val="24"/>
          <w:lang w:val="sr-Cyrl-CS"/>
        </w:rPr>
      </w:pPr>
      <w:r w:rsidRPr="00CE3C5F">
        <w:rPr>
          <w:rFonts w:ascii="Times New Roman" w:hAnsi="Times New Roman" w:cs="Times New Roman"/>
          <w:sz w:val="24"/>
          <w:szCs w:val="24"/>
          <w:lang w:val="sr-Cyrl-CS"/>
        </w:rPr>
        <w:t>2172</w:t>
      </w:r>
      <w:r w:rsidRPr="00CE3C5F">
        <w:rPr>
          <w:rFonts w:ascii="Times New Roman" w:hAnsi="Times New Roman" w:cs="Times New Roman"/>
          <w:sz w:val="24"/>
          <w:szCs w:val="24"/>
          <w:lang w:val="sr-Cyrl-CS"/>
        </w:rPr>
        <w:tab/>
        <w:t>Одржавање и управљање</w:t>
      </w:r>
    </w:p>
    <w:p w14:paraId="01BB4085" w14:textId="77777777" w:rsidR="00562079" w:rsidRPr="00CE3C5F" w:rsidRDefault="00562079" w:rsidP="00860648">
      <w:pPr>
        <w:spacing w:before="120" w:line="240" w:lineRule="auto"/>
        <w:jc w:val="both"/>
        <w:rPr>
          <w:rFonts w:ascii="Times New Roman" w:hAnsi="Times New Roman" w:cs="Times New Roman"/>
          <w:sz w:val="24"/>
          <w:szCs w:val="24"/>
          <w:lang w:val="sr-Cyrl-CS"/>
        </w:rPr>
      </w:pPr>
      <w:r w:rsidRPr="00CE3C5F">
        <w:rPr>
          <w:rFonts w:ascii="Times New Roman" w:hAnsi="Times New Roman" w:cs="Times New Roman"/>
          <w:sz w:val="24"/>
          <w:szCs w:val="24"/>
          <w:lang w:val="sr-Cyrl-CS"/>
        </w:rPr>
        <w:t>У овој активности је потребно утврдити потребан ниво одржавања и управљања за успешно функционисање будућег пута у свим временским условима. Графичка презентација у основној размери Идејног пројекта.</w:t>
      </w:r>
    </w:p>
    <w:p w14:paraId="2593388E" w14:textId="77777777" w:rsidR="00562079" w:rsidRPr="00CE3C5F" w:rsidRDefault="00562079" w:rsidP="00CE3C5F">
      <w:pPr>
        <w:pStyle w:val="Heading1"/>
        <w:ind w:left="360" w:hanging="360"/>
        <w:jc w:val="both"/>
        <w:rPr>
          <w:rFonts w:ascii="Times New Roman" w:hAnsi="Times New Roman" w:cs="Times New Roman"/>
          <w:sz w:val="24"/>
          <w:szCs w:val="24"/>
          <w:lang w:val="sr-Cyrl-CS"/>
        </w:rPr>
      </w:pPr>
      <w:r w:rsidRPr="00CE3C5F">
        <w:rPr>
          <w:rFonts w:ascii="Times New Roman" w:hAnsi="Times New Roman" w:cs="Times New Roman"/>
          <w:sz w:val="24"/>
          <w:szCs w:val="24"/>
          <w:lang w:val="sr-Cyrl-CS"/>
        </w:rPr>
        <w:t>2173</w:t>
      </w:r>
      <w:r w:rsidRPr="00CE3C5F">
        <w:rPr>
          <w:rFonts w:ascii="Times New Roman" w:hAnsi="Times New Roman" w:cs="Times New Roman"/>
          <w:sz w:val="24"/>
          <w:szCs w:val="24"/>
          <w:lang w:val="sr-Cyrl-CS"/>
        </w:rPr>
        <w:tab/>
        <w:t>Експропријација са Пројектом препарцелације</w:t>
      </w:r>
    </w:p>
    <w:p w14:paraId="1BED6ABB" w14:textId="77777777" w:rsidR="00562079" w:rsidRPr="00CE3C5F" w:rsidRDefault="00562079" w:rsidP="00860648">
      <w:pPr>
        <w:spacing w:before="120" w:line="240" w:lineRule="auto"/>
        <w:jc w:val="both"/>
        <w:rPr>
          <w:rFonts w:ascii="Times New Roman" w:hAnsi="Times New Roman" w:cs="Times New Roman"/>
          <w:sz w:val="24"/>
          <w:szCs w:val="24"/>
          <w:lang w:val="sr-Cyrl-RS"/>
        </w:rPr>
      </w:pPr>
      <w:r w:rsidRPr="00CE3C5F">
        <w:rPr>
          <w:rFonts w:ascii="Times New Roman" w:hAnsi="Times New Roman" w:cs="Times New Roman"/>
          <w:sz w:val="24"/>
          <w:szCs w:val="24"/>
          <w:lang w:val="sr-Cyrl-RS"/>
        </w:rPr>
        <w:t xml:space="preserve">Потребно је, на нивоу Идејног пројекта, утврдити ангажовани простор и правичну накнаду власницима земљишта, објеката и засада како би се добили реални подаци о потребним средствима за експропријацију. </w:t>
      </w:r>
    </w:p>
    <w:p w14:paraId="7E2459A4" w14:textId="77777777" w:rsidR="00562079" w:rsidRPr="00CE3C5F" w:rsidRDefault="00562079" w:rsidP="00860648">
      <w:pPr>
        <w:spacing w:line="240" w:lineRule="auto"/>
        <w:jc w:val="both"/>
        <w:rPr>
          <w:rFonts w:ascii="Times New Roman" w:hAnsi="Times New Roman" w:cs="Times New Roman"/>
          <w:sz w:val="24"/>
          <w:szCs w:val="24"/>
          <w:lang w:val="sr-Cyrl-RS"/>
        </w:rPr>
      </w:pPr>
      <w:r w:rsidRPr="00CE3C5F">
        <w:rPr>
          <w:rFonts w:ascii="Times New Roman" w:hAnsi="Times New Roman" w:cs="Times New Roman"/>
          <w:sz w:val="24"/>
          <w:szCs w:val="24"/>
          <w:lang w:val="sr-Cyrl-RS"/>
        </w:rPr>
        <w:t xml:space="preserve">На делу трасе где постоји План детаљне регулације ускладити пројекат експропријације са планом. </w:t>
      </w:r>
    </w:p>
    <w:p w14:paraId="538FD8A2" w14:textId="77777777" w:rsidR="00562079" w:rsidRPr="00CE3C5F" w:rsidRDefault="00562079" w:rsidP="00860648">
      <w:pPr>
        <w:spacing w:line="240" w:lineRule="auto"/>
        <w:jc w:val="both"/>
        <w:rPr>
          <w:rFonts w:ascii="Times New Roman" w:hAnsi="Times New Roman" w:cs="Times New Roman"/>
          <w:sz w:val="24"/>
          <w:szCs w:val="24"/>
          <w:lang w:val="sr-Cyrl-RS"/>
        </w:rPr>
      </w:pPr>
      <w:r w:rsidRPr="00CE3C5F">
        <w:rPr>
          <w:rFonts w:ascii="Times New Roman" w:hAnsi="Times New Roman" w:cs="Times New Roman"/>
          <w:sz w:val="24"/>
          <w:szCs w:val="24"/>
          <w:lang w:val="sr-Cyrl-RS"/>
        </w:rPr>
        <w:t>Посебно водити рачуна о усаглашености Пројекта експропријације са другим деловима пројектне документације. У зависности од детаљности појединих делова пројектне документације предвидети простор за стубове електро и телекомуникационе мреже као потпуну експропријацију, простор потребан за постављање подземних каблова за утврђивање права службености, простор за депоније и позајмишта материјала које треба определити као потпуну експропријацију или привремено заузимање након извршене анализе трошкова.</w:t>
      </w:r>
    </w:p>
    <w:p w14:paraId="50769E3C" w14:textId="77777777" w:rsidR="00562079" w:rsidRPr="00CE3C5F" w:rsidRDefault="00562079" w:rsidP="00860648">
      <w:pPr>
        <w:spacing w:line="240" w:lineRule="auto"/>
        <w:jc w:val="both"/>
        <w:rPr>
          <w:rFonts w:ascii="Times New Roman" w:hAnsi="Times New Roman" w:cs="Times New Roman"/>
          <w:spacing w:val="-4"/>
          <w:sz w:val="24"/>
          <w:szCs w:val="24"/>
          <w:lang w:val="sr-Cyrl-CS"/>
        </w:rPr>
      </w:pPr>
      <w:r w:rsidRPr="00CE3C5F">
        <w:rPr>
          <w:rFonts w:ascii="Times New Roman" w:hAnsi="Times New Roman" w:cs="Times New Roman"/>
          <w:spacing w:val="-4"/>
          <w:sz w:val="24"/>
          <w:szCs w:val="24"/>
          <w:lang w:val="sr-Cyrl-CS"/>
        </w:rPr>
        <w:t>За новопланиране станице за снабдевање моторних возила горивом предвидети експропријацију земљишта одговарајућих површина, имајући у виду да станице за снабдевање моторних возила горивом не спадају у пратеће садржаје јавног пута, већ су његов саставни део.</w:t>
      </w:r>
    </w:p>
    <w:p w14:paraId="71A14666" w14:textId="77777777" w:rsidR="00562079" w:rsidRPr="00CE3C5F" w:rsidRDefault="00562079" w:rsidP="00860648">
      <w:pPr>
        <w:spacing w:before="120" w:line="240" w:lineRule="auto"/>
        <w:jc w:val="both"/>
        <w:rPr>
          <w:rFonts w:ascii="Times New Roman" w:hAnsi="Times New Roman" w:cs="Times New Roman"/>
          <w:sz w:val="24"/>
          <w:szCs w:val="24"/>
          <w:lang w:val="sr-Cyrl-CS"/>
        </w:rPr>
      </w:pPr>
      <w:r w:rsidRPr="00CE3C5F">
        <w:rPr>
          <w:rFonts w:ascii="Times New Roman" w:hAnsi="Times New Roman" w:cs="Times New Roman"/>
          <w:sz w:val="24"/>
          <w:szCs w:val="24"/>
          <w:lang w:val="sr-Cyrl-CS"/>
        </w:rPr>
        <w:t>Потребно је урадити и Пројекат препарцелације који садржи:</w:t>
      </w:r>
    </w:p>
    <w:p w14:paraId="5316B8C1" w14:textId="77777777" w:rsidR="00562079" w:rsidRPr="00CE3C5F" w:rsidRDefault="00562079" w:rsidP="00EE79E0">
      <w:pPr>
        <w:numPr>
          <w:ilvl w:val="0"/>
          <w:numId w:val="77"/>
        </w:numPr>
        <w:spacing w:before="60" w:after="0" w:line="240" w:lineRule="auto"/>
        <w:jc w:val="both"/>
        <w:rPr>
          <w:rFonts w:ascii="Times New Roman" w:hAnsi="Times New Roman" w:cs="Times New Roman"/>
          <w:sz w:val="24"/>
          <w:szCs w:val="24"/>
          <w:lang w:val="ru-RU"/>
        </w:rPr>
      </w:pPr>
      <w:r w:rsidRPr="00CE3C5F">
        <w:rPr>
          <w:rFonts w:ascii="Times New Roman" w:hAnsi="Times New Roman" w:cs="Times New Roman"/>
          <w:sz w:val="24"/>
          <w:szCs w:val="24"/>
          <w:lang w:val="ru-RU"/>
        </w:rPr>
        <w:t>Потврду надлежног органа за послове урбанизма да је Пројекат препарцелације израђен у складу са правним основом.</w:t>
      </w:r>
    </w:p>
    <w:p w14:paraId="29BAAE23" w14:textId="77777777" w:rsidR="00562079" w:rsidRPr="00CE3C5F" w:rsidRDefault="00562079" w:rsidP="00EE79E0">
      <w:pPr>
        <w:numPr>
          <w:ilvl w:val="0"/>
          <w:numId w:val="77"/>
        </w:numPr>
        <w:spacing w:before="60" w:after="0" w:line="240" w:lineRule="auto"/>
        <w:jc w:val="both"/>
        <w:rPr>
          <w:rFonts w:ascii="Times New Roman" w:hAnsi="Times New Roman" w:cs="Times New Roman"/>
          <w:sz w:val="24"/>
          <w:szCs w:val="24"/>
          <w:lang w:val="ru-RU"/>
        </w:rPr>
      </w:pPr>
      <w:r w:rsidRPr="00CE3C5F">
        <w:rPr>
          <w:rFonts w:ascii="Times New Roman" w:hAnsi="Times New Roman" w:cs="Times New Roman"/>
          <w:sz w:val="24"/>
          <w:szCs w:val="24"/>
          <w:lang w:val="ru-RU"/>
        </w:rPr>
        <w:t>Урбанистички део:</w:t>
      </w:r>
    </w:p>
    <w:p w14:paraId="79B74F60" w14:textId="77777777" w:rsidR="00562079" w:rsidRPr="00CE3C5F" w:rsidRDefault="00562079" w:rsidP="00EE79E0">
      <w:pPr>
        <w:numPr>
          <w:ilvl w:val="0"/>
          <w:numId w:val="78"/>
        </w:numPr>
        <w:spacing w:before="60" w:after="0" w:line="240" w:lineRule="auto"/>
        <w:jc w:val="both"/>
        <w:rPr>
          <w:rFonts w:ascii="Times New Roman" w:hAnsi="Times New Roman" w:cs="Times New Roman"/>
          <w:sz w:val="24"/>
          <w:szCs w:val="24"/>
          <w:lang w:val="ru-RU"/>
        </w:rPr>
      </w:pPr>
      <w:r w:rsidRPr="00CE3C5F">
        <w:rPr>
          <w:rFonts w:ascii="Times New Roman" w:hAnsi="Times New Roman" w:cs="Times New Roman"/>
          <w:sz w:val="24"/>
          <w:szCs w:val="24"/>
          <w:lang w:val="ru-RU"/>
        </w:rPr>
        <w:lastRenderedPageBreak/>
        <w:t>Ошта документација</w:t>
      </w:r>
    </w:p>
    <w:p w14:paraId="086D0DD7" w14:textId="77777777" w:rsidR="00562079" w:rsidRPr="00CE3C5F" w:rsidRDefault="00562079" w:rsidP="00EE79E0">
      <w:pPr>
        <w:numPr>
          <w:ilvl w:val="0"/>
          <w:numId w:val="78"/>
        </w:numPr>
        <w:spacing w:before="60" w:after="0" w:line="240" w:lineRule="auto"/>
        <w:jc w:val="both"/>
        <w:rPr>
          <w:rFonts w:ascii="Times New Roman" w:hAnsi="Times New Roman" w:cs="Times New Roman"/>
          <w:sz w:val="24"/>
          <w:szCs w:val="24"/>
          <w:lang w:val="ru-RU"/>
        </w:rPr>
      </w:pPr>
      <w:r w:rsidRPr="00CE3C5F">
        <w:rPr>
          <w:rFonts w:ascii="Times New Roman" w:hAnsi="Times New Roman" w:cs="Times New Roman"/>
          <w:sz w:val="24"/>
          <w:szCs w:val="24"/>
          <w:lang w:val="ru-RU"/>
        </w:rPr>
        <w:t>Текстуални део</w:t>
      </w:r>
    </w:p>
    <w:p w14:paraId="5AB89D3D" w14:textId="77777777" w:rsidR="00562079" w:rsidRPr="00CE3C5F" w:rsidRDefault="00562079" w:rsidP="00EE79E0">
      <w:pPr>
        <w:numPr>
          <w:ilvl w:val="0"/>
          <w:numId w:val="78"/>
        </w:numPr>
        <w:spacing w:before="60" w:after="0" w:line="240" w:lineRule="auto"/>
        <w:jc w:val="both"/>
        <w:rPr>
          <w:rFonts w:ascii="Times New Roman" w:hAnsi="Times New Roman" w:cs="Times New Roman"/>
          <w:sz w:val="24"/>
          <w:szCs w:val="24"/>
          <w:lang w:val="ru-RU"/>
        </w:rPr>
      </w:pPr>
      <w:r w:rsidRPr="00CE3C5F">
        <w:rPr>
          <w:rFonts w:ascii="Times New Roman" w:hAnsi="Times New Roman" w:cs="Times New Roman"/>
          <w:sz w:val="24"/>
          <w:szCs w:val="24"/>
          <w:lang w:val="ru-RU"/>
        </w:rPr>
        <w:t>Графички део</w:t>
      </w:r>
    </w:p>
    <w:p w14:paraId="77750679" w14:textId="77777777" w:rsidR="00562079" w:rsidRPr="00CE3C5F" w:rsidRDefault="00562079" w:rsidP="00EE79E0">
      <w:pPr>
        <w:numPr>
          <w:ilvl w:val="0"/>
          <w:numId w:val="78"/>
        </w:numPr>
        <w:spacing w:before="60" w:after="0" w:line="240" w:lineRule="auto"/>
        <w:jc w:val="both"/>
        <w:rPr>
          <w:rFonts w:ascii="Times New Roman" w:hAnsi="Times New Roman" w:cs="Times New Roman"/>
          <w:sz w:val="24"/>
          <w:szCs w:val="24"/>
          <w:lang w:val="ru-RU"/>
        </w:rPr>
      </w:pPr>
      <w:r w:rsidRPr="00CE3C5F">
        <w:rPr>
          <w:rFonts w:ascii="Times New Roman" w:hAnsi="Times New Roman" w:cs="Times New Roman"/>
          <w:sz w:val="24"/>
          <w:szCs w:val="24"/>
          <w:lang w:val="ru-RU"/>
        </w:rPr>
        <w:t>Документација (Информација о локација и Услови надлежних институција и предузећа)</w:t>
      </w:r>
    </w:p>
    <w:p w14:paraId="5F863D93" w14:textId="77777777" w:rsidR="00562079" w:rsidRPr="00CE3C5F" w:rsidRDefault="00562079" w:rsidP="00EE79E0">
      <w:pPr>
        <w:numPr>
          <w:ilvl w:val="0"/>
          <w:numId w:val="77"/>
        </w:numPr>
        <w:spacing w:before="60" w:after="0" w:line="240" w:lineRule="auto"/>
        <w:jc w:val="both"/>
        <w:rPr>
          <w:rFonts w:ascii="Times New Roman" w:hAnsi="Times New Roman" w:cs="Times New Roman"/>
          <w:sz w:val="24"/>
          <w:szCs w:val="24"/>
          <w:lang w:val="ru-RU"/>
        </w:rPr>
      </w:pPr>
      <w:r w:rsidRPr="00CE3C5F">
        <w:rPr>
          <w:rFonts w:ascii="Times New Roman" w:hAnsi="Times New Roman" w:cs="Times New Roman"/>
          <w:sz w:val="24"/>
          <w:szCs w:val="24"/>
          <w:lang w:val="ru-RU"/>
        </w:rPr>
        <w:t>Пројекат геодетског обележавања</w:t>
      </w:r>
    </w:p>
    <w:p w14:paraId="46DB0D0D" w14:textId="77777777" w:rsidR="00562079" w:rsidRPr="00CE3C5F" w:rsidRDefault="00562079" w:rsidP="00CE3C5F">
      <w:pPr>
        <w:pStyle w:val="Heading1"/>
        <w:ind w:left="360" w:hanging="360"/>
        <w:jc w:val="both"/>
        <w:rPr>
          <w:rFonts w:ascii="Times New Roman" w:hAnsi="Times New Roman" w:cs="Times New Roman"/>
          <w:sz w:val="24"/>
          <w:szCs w:val="24"/>
          <w:lang w:val="sr-Cyrl-CS"/>
        </w:rPr>
      </w:pPr>
      <w:r w:rsidRPr="00CE3C5F">
        <w:rPr>
          <w:rFonts w:ascii="Times New Roman" w:hAnsi="Times New Roman" w:cs="Times New Roman"/>
          <w:sz w:val="24"/>
          <w:szCs w:val="24"/>
          <w:lang w:val="sr-Cyrl-CS"/>
        </w:rPr>
        <w:t>2174</w:t>
      </w:r>
      <w:r w:rsidRPr="00CE3C5F">
        <w:rPr>
          <w:rFonts w:ascii="Times New Roman" w:hAnsi="Times New Roman" w:cs="Times New Roman"/>
          <w:sz w:val="24"/>
          <w:szCs w:val="24"/>
          <w:lang w:val="sr-Cyrl-CS"/>
        </w:rPr>
        <w:tab/>
        <w:t>Трошкови грађења</w:t>
      </w:r>
    </w:p>
    <w:p w14:paraId="5C908C01" w14:textId="77777777" w:rsidR="00562079" w:rsidRPr="00CE3C5F" w:rsidRDefault="00562079" w:rsidP="00860648">
      <w:pPr>
        <w:spacing w:before="120" w:line="240" w:lineRule="auto"/>
        <w:jc w:val="both"/>
        <w:rPr>
          <w:rFonts w:ascii="Times New Roman" w:hAnsi="Times New Roman" w:cs="Times New Roman"/>
          <w:sz w:val="24"/>
          <w:szCs w:val="24"/>
          <w:lang w:val="sr-Cyrl-CS"/>
        </w:rPr>
      </w:pPr>
      <w:r w:rsidRPr="00CE3C5F">
        <w:rPr>
          <w:rFonts w:ascii="Times New Roman" w:hAnsi="Times New Roman" w:cs="Times New Roman"/>
          <w:sz w:val="24"/>
          <w:szCs w:val="24"/>
          <w:lang w:val="sr-Cyrl-CS"/>
        </w:rPr>
        <w:t>На основу укупног обима радова уз примену јединичних цена утврђују се укупни трошкови изградње. Предрачун радова формирати са јединственим ценама за исте позиције радова за све деонице.Трошкови пута исказују се у укупном износу и по километру. Потребно је приложити комплетан нумерички прорачун у табеларној форми.</w:t>
      </w:r>
    </w:p>
    <w:p w14:paraId="38004D89" w14:textId="77777777" w:rsidR="00562079" w:rsidRPr="00CE3C5F" w:rsidRDefault="00562079" w:rsidP="00CE3C5F">
      <w:pPr>
        <w:pStyle w:val="Heading1"/>
        <w:ind w:left="360" w:hanging="360"/>
        <w:jc w:val="both"/>
        <w:rPr>
          <w:rFonts w:ascii="Times New Roman" w:hAnsi="Times New Roman" w:cs="Times New Roman"/>
          <w:sz w:val="24"/>
          <w:szCs w:val="24"/>
          <w:lang w:val="sr-Cyrl-CS"/>
        </w:rPr>
      </w:pPr>
      <w:r w:rsidRPr="00CE3C5F">
        <w:rPr>
          <w:rFonts w:ascii="Times New Roman" w:hAnsi="Times New Roman" w:cs="Times New Roman"/>
          <w:sz w:val="24"/>
          <w:szCs w:val="24"/>
          <w:lang w:val="sr-Cyrl-CS"/>
        </w:rPr>
        <w:t>2175</w:t>
      </w:r>
      <w:r w:rsidRPr="00CE3C5F">
        <w:rPr>
          <w:rFonts w:ascii="Times New Roman" w:hAnsi="Times New Roman" w:cs="Times New Roman"/>
          <w:sz w:val="24"/>
          <w:szCs w:val="24"/>
          <w:lang w:val="sr-Cyrl-CS"/>
        </w:rPr>
        <w:tab/>
        <w:t>Трошкови одржавања</w:t>
      </w:r>
    </w:p>
    <w:p w14:paraId="7EAB48D9" w14:textId="77777777" w:rsidR="00562079" w:rsidRPr="00CE3C5F" w:rsidRDefault="00562079" w:rsidP="00860648">
      <w:pPr>
        <w:spacing w:before="120" w:line="240" w:lineRule="auto"/>
        <w:jc w:val="both"/>
        <w:rPr>
          <w:rFonts w:ascii="Times New Roman" w:hAnsi="Times New Roman" w:cs="Times New Roman"/>
          <w:sz w:val="24"/>
          <w:szCs w:val="24"/>
          <w:lang w:val="sr-Cyrl-CS"/>
        </w:rPr>
      </w:pPr>
      <w:r w:rsidRPr="00CE3C5F">
        <w:rPr>
          <w:rFonts w:ascii="Times New Roman" w:hAnsi="Times New Roman" w:cs="Times New Roman"/>
          <w:sz w:val="24"/>
          <w:szCs w:val="24"/>
          <w:lang w:val="sr-Cyrl-CS"/>
        </w:rPr>
        <w:t>На основу укупног обима радова уз примену јединичних цена утврђују се укупни трошкови одржавања за све објекте који су предмет редовног одржавања (коловози, банкине и косине, јаркови за одводњавање и дренаже, објекти и сл.). Трошкове зимског одржавања прилагодити микроклиматским условима, предложеним мерама заштите и оптималних поступака и метода за нормално одвијање саобраћаја. Потребно је приложити комплетан нумерички прорачун у табеларној форми.</w:t>
      </w:r>
    </w:p>
    <w:p w14:paraId="5B77D558" w14:textId="77777777" w:rsidR="00562079" w:rsidRPr="00CE3C5F" w:rsidRDefault="00562079" w:rsidP="00CE3C5F">
      <w:pPr>
        <w:pStyle w:val="Heading1"/>
        <w:ind w:left="360" w:hanging="360"/>
        <w:jc w:val="both"/>
        <w:rPr>
          <w:rFonts w:ascii="Times New Roman" w:hAnsi="Times New Roman" w:cs="Times New Roman"/>
          <w:sz w:val="24"/>
          <w:szCs w:val="24"/>
          <w:lang w:val="sr-Cyrl-CS"/>
        </w:rPr>
      </w:pPr>
      <w:r w:rsidRPr="00CE3C5F">
        <w:rPr>
          <w:rFonts w:ascii="Times New Roman" w:hAnsi="Times New Roman" w:cs="Times New Roman"/>
          <w:sz w:val="24"/>
          <w:szCs w:val="24"/>
          <w:lang w:val="sr-Cyrl-CS"/>
        </w:rPr>
        <w:t>2176</w:t>
      </w:r>
      <w:r w:rsidRPr="00CE3C5F">
        <w:rPr>
          <w:rFonts w:ascii="Times New Roman" w:hAnsi="Times New Roman" w:cs="Times New Roman"/>
          <w:sz w:val="24"/>
          <w:szCs w:val="24"/>
          <w:lang w:val="sr-Cyrl-CS"/>
        </w:rPr>
        <w:tab/>
        <w:t>Трошкови експлоатације</w:t>
      </w:r>
    </w:p>
    <w:p w14:paraId="1F408077" w14:textId="77777777" w:rsidR="00562079" w:rsidRPr="00CE3C5F" w:rsidRDefault="00562079" w:rsidP="00860648">
      <w:pPr>
        <w:spacing w:before="120" w:line="240" w:lineRule="auto"/>
        <w:jc w:val="both"/>
        <w:rPr>
          <w:rFonts w:ascii="Times New Roman" w:hAnsi="Times New Roman" w:cs="Times New Roman"/>
          <w:sz w:val="24"/>
          <w:szCs w:val="24"/>
          <w:lang w:val="sr-Cyrl-CS"/>
        </w:rPr>
      </w:pPr>
      <w:r w:rsidRPr="00CE3C5F">
        <w:rPr>
          <w:rFonts w:ascii="Times New Roman" w:hAnsi="Times New Roman" w:cs="Times New Roman"/>
          <w:sz w:val="24"/>
          <w:szCs w:val="24"/>
          <w:lang w:val="sr-Cyrl-CS"/>
        </w:rPr>
        <w:t>На основу претходних анализа и активности применом јединичних цена потребно је израдити за анализиране позиције трошкове усамљеног меродавног возила (ПА,ТВ,ТТВ), горива, пнеуматика, уља, одржавања, временски зависне трошкове (амортизација, камата, лични доходак, режијски трошкови, осигурање, регистрација) и трошкове корисника (по врстама возила и показатељима као у претходним трошковима) при меродавном саобраћајном оптерећењу, тј. средњој брзини саобраћајног тока. Уз коришћење варијације саобраћајног оптерећења могућа је прерада трошкова експлатације на ниво годишњих трошкова. Потребно је приложити комплетан нумерички прорачун у табеларној форми.</w:t>
      </w:r>
    </w:p>
    <w:p w14:paraId="2731C6CE" w14:textId="77777777" w:rsidR="00562079" w:rsidRPr="00CE3C5F" w:rsidRDefault="00562079" w:rsidP="00CE3C5F">
      <w:pPr>
        <w:pStyle w:val="Heading1"/>
        <w:ind w:left="360" w:hanging="360"/>
        <w:jc w:val="both"/>
        <w:rPr>
          <w:rFonts w:ascii="Times New Roman" w:hAnsi="Times New Roman" w:cs="Times New Roman"/>
          <w:sz w:val="24"/>
          <w:szCs w:val="24"/>
          <w:lang w:val="sr-Cyrl-CS"/>
        </w:rPr>
      </w:pPr>
      <w:r w:rsidRPr="00CE3C5F">
        <w:rPr>
          <w:rFonts w:ascii="Times New Roman" w:hAnsi="Times New Roman" w:cs="Times New Roman"/>
          <w:sz w:val="24"/>
          <w:szCs w:val="24"/>
          <w:lang w:val="sr-Cyrl-CS"/>
        </w:rPr>
        <w:t>2177</w:t>
      </w:r>
      <w:r w:rsidRPr="00CE3C5F">
        <w:rPr>
          <w:rFonts w:ascii="Times New Roman" w:hAnsi="Times New Roman" w:cs="Times New Roman"/>
          <w:sz w:val="24"/>
          <w:szCs w:val="24"/>
          <w:lang w:val="sr-Cyrl-CS"/>
        </w:rPr>
        <w:tab/>
        <w:t>Сигурност саобраћаја</w:t>
      </w:r>
    </w:p>
    <w:p w14:paraId="3BA4943E" w14:textId="77777777" w:rsidR="00562079" w:rsidRPr="00CE3C5F" w:rsidRDefault="00562079" w:rsidP="00860648">
      <w:pPr>
        <w:spacing w:before="120" w:line="240" w:lineRule="auto"/>
        <w:jc w:val="both"/>
        <w:rPr>
          <w:rFonts w:ascii="Times New Roman" w:hAnsi="Times New Roman" w:cs="Times New Roman"/>
          <w:sz w:val="24"/>
          <w:szCs w:val="24"/>
          <w:lang w:val="sr-Cyrl-CS"/>
        </w:rPr>
      </w:pPr>
      <w:r w:rsidRPr="00CE3C5F">
        <w:rPr>
          <w:rFonts w:ascii="Times New Roman" w:hAnsi="Times New Roman" w:cs="Times New Roman"/>
          <w:sz w:val="24"/>
          <w:szCs w:val="24"/>
          <w:lang w:val="sr-Cyrl-CS"/>
        </w:rPr>
        <w:t>На основу резултата саобраћајних анализа и процењеног броја саобраћајних незгода по тежини последица, врши се прорачун директних трошкова (дин/год) за све категорије: удеси са смртоносним последицама (дисконтовани ток будућих неостварених личних доходака, пензије за издржаване чланове породице, материјална штета на возилу); удеси са телесним повредама (трошкови лечења, просечан губитак производног времена, трошкови инвалидитета, материјална штета на возилу); удеси само са материјалном штетом; индиректни губици због застоја саобраћаја.</w:t>
      </w:r>
    </w:p>
    <w:p w14:paraId="7D926299" w14:textId="77777777" w:rsidR="00562079" w:rsidRPr="00CE3C5F" w:rsidRDefault="00562079" w:rsidP="00CE3C5F">
      <w:pPr>
        <w:pStyle w:val="Heading1"/>
        <w:ind w:left="360" w:hanging="360"/>
        <w:jc w:val="both"/>
        <w:rPr>
          <w:rFonts w:ascii="Times New Roman" w:hAnsi="Times New Roman" w:cs="Times New Roman"/>
          <w:sz w:val="24"/>
          <w:szCs w:val="24"/>
          <w:lang w:val="sr-Cyrl-CS"/>
        </w:rPr>
      </w:pPr>
      <w:r w:rsidRPr="00CE3C5F">
        <w:rPr>
          <w:rFonts w:ascii="Times New Roman" w:hAnsi="Times New Roman" w:cs="Times New Roman"/>
          <w:sz w:val="24"/>
          <w:szCs w:val="24"/>
          <w:lang w:val="sr-Cyrl-CS"/>
        </w:rPr>
        <w:t>2178</w:t>
      </w:r>
      <w:r w:rsidRPr="00CE3C5F">
        <w:rPr>
          <w:rFonts w:ascii="Times New Roman" w:hAnsi="Times New Roman" w:cs="Times New Roman"/>
          <w:sz w:val="24"/>
          <w:szCs w:val="24"/>
          <w:lang w:val="sr-Cyrl-CS"/>
        </w:rPr>
        <w:tab/>
        <w:t>Просторне последице</w:t>
      </w:r>
    </w:p>
    <w:p w14:paraId="73DD9318" w14:textId="77777777" w:rsidR="00562079" w:rsidRPr="00CE3C5F" w:rsidRDefault="00562079" w:rsidP="00860648">
      <w:pPr>
        <w:spacing w:before="120" w:line="240" w:lineRule="auto"/>
        <w:jc w:val="both"/>
        <w:rPr>
          <w:rFonts w:ascii="Times New Roman" w:hAnsi="Times New Roman" w:cs="Times New Roman"/>
          <w:sz w:val="24"/>
          <w:szCs w:val="24"/>
          <w:lang w:val="sr-Cyrl-CS"/>
        </w:rPr>
      </w:pPr>
      <w:r w:rsidRPr="00CE3C5F">
        <w:rPr>
          <w:rFonts w:ascii="Times New Roman" w:hAnsi="Times New Roman" w:cs="Times New Roman"/>
          <w:sz w:val="24"/>
          <w:szCs w:val="24"/>
          <w:lang w:val="sr-Cyrl-CS"/>
        </w:rPr>
        <w:t>У оквиру ове активности процењују се просторне последице које нису биле укључене у разматрање по другим активностима. Оне се не могу експлицитно исказати новчаним јединицама и обухватају: однос трасе према насељима, раздвајање целина у просторном развоју, спречавање ширења насеља, одвајање пољопривредних површина од насеља сеоског типа, пресецање значајних токова кретања, однос трасе према функционално-просторним целинама, однос према мрежи путева и према другим саобраћајницама и инфраструктурним системима.</w:t>
      </w:r>
    </w:p>
    <w:p w14:paraId="2388C400" w14:textId="77777777" w:rsidR="00562079" w:rsidRPr="00CE3C5F" w:rsidRDefault="00562079" w:rsidP="00CE3C5F">
      <w:pPr>
        <w:spacing w:line="240" w:lineRule="auto"/>
        <w:jc w:val="both"/>
        <w:rPr>
          <w:rFonts w:ascii="Times New Roman" w:hAnsi="Times New Roman" w:cs="Times New Roman"/>
          <w:b/>
          <w:bCs/>
          <w:sz w:val="24"/>
          <w:szCs w:val="24"/>
          <w:lang w:val="sr-Cyrl-CS"/>
        </w:rPr>
      </w:pPr>
      <w:r w:rsidRPr="00CE3C5F">
        <w:rPr>
          <w:rFonts w:ascii="Times New Roman" w:hAnsi="Times New Roman" w:cs="Times New Roman"/>
          <w:b/>
          <w:bCs/>
          <w:sz w:val="24"/>
          <w:szCs w:val="24"/>
          <w:lang w:val="sr-Cyrl-CS"/>
        </w:rPr>
        <w:t>ВРЕДНОВАЊЕ</w:t>
      </w:r>
    </w:p>
    <w:p w14:paraId="6D301BCF" w14:textId="77777777" w:rsidR="00562079" w:rsidRPr="00CE3C5F" w:rsidRDefault="00562079" w:rsidP="00CE3C5F">
      <w:pPr>
        <w:pStyle w:val="Heading1"/>
        <w:ind w:left="360" w:hanging="360"/>
        <w:jc w:val="both"/>
        <w:rPr>
          <w:rFonts w:ascii="Times New Roman" w:hAnsi="Times New Roman" w:cs="Times New Roman"/>
          <w:sz w:val="24"/>
          <w:szCs w:val="24"/>
          <w:lang w:val="sr-Cyrl-CS"/>
        </w:rPr>
      </w:pPr>
      <w:r w:rsidRPr="00CE3C5F">
        <w:rPr>
          <w:rFonts w:ascii="Times New Roman" w:hAnsi="Times New Roman" w:cs="Times New Roman"/>
          <w:sz w:val="24"/>
          <w:szCs w:val="24"/>
          <w:lang w:val="sr-Cyrl-CS"/>
        </w:rPr>
        <w:lastRenderedPageBreak/>
        <w:t>2203</w:t>
      </w:r>
      <w:r w:rsidRPr="00CE3C5F">
        <w:rPr>
          <w:rFonts w:ascii="Times New Roman" w:hAnsi="Times New Roman" w:cs="Times New Roman"/>
          <w:sz w:val="24"/>
          <w:szCs w:val="24"/>
          <w:lang w:val="sr-Cyrl-CS"/>
        </w:rPr>
        <w:tab/>
        <w:t>Упоре</w:t>
      </w:r>
      <w:r w:rsidRPr="00CE3C5F">
        <w:rPr>
          <w:rFonts w:ascii="Times New Roman" w:hAnsi="Times New Roman" w:cs="Times New Roman"/>
          <w:sz w:val="24"/>
          <w:szCs w:val="24"/>
          <w:lang w:val="sr-Latn-CS"/>
        </w:rPr>
        <w:t>ђ</w:t>
      </w:r>
      <w:r w:rsidRPr="00CE3C5F">
        <w:rPr>
          <w:rFonts w:ascii="Times New Roman" w:hAnsi="Times New Roman" w:cs="Times New Roman"/>
          <w:sz w:val="24"/>
          <w:szCs w:val="24"/>
          <w:lang w:val="sr-Cyrl-CS"/>
        </w:rPr>
        <w:t>е</w:t>
      </w:r>
      <w:r w:rsidRPr="00CE3C5F">
        <w:rPr>
          <w:rFonts w:ascii="Times New Roman" w:hAnsi="Times New Roman" w:cs="Times New Roman"/>
          <w:sz w:val="24"/>
          <w:szCs w:val="24"/>
          <w:lang w:val="sr-Latn-CS"/>
        </w:rPr>
        <w:t>њ</w:t>
      </w:r>
      <w:r w:rsidRPr="00CE3C5F">
        <w:rPr>
          <w:rFonts w:ascii="Times New Roman" w:hAnsi="Times New Roman" w:cs="Times New Roman"/>
          <w:sz w:val="24"/>
          <w:szCs w:val="24"/>
          <w:lang w:val="sr-Cyrl-CS"/>
        </w:rPr>
        <w:t>е</w:t>
      </w:r>
      <w:r w:rsidRPr="00CE3C5F">
        <w:rPr>
          <w:rFonts w:ascii="Times New Roman" w:hAnsi="Times New Roman" w:cs="Times New Roman"/>
          <w:sz w:val="24"/>
          <w:szCs w:val="24"/>
          <w:lang w:val="sr-Latn-CS"/>
        </w:rPr>
        <w:t xml:space="preserve"> </w:t>
      </w:r>
      <w:r w:rsidRPr="00CE3C5F">
        <w:rPr>
          <w:rFonts w:ascii="Times New Roman" w:hAnsi="Times New Roman" w:cs="Times New Roman"/>
          <w:sz w:val="24"/>
          <w:szCs w:val="24"/>
          <w:lang w:val="sr-Cyrl-CS"/>
        </w:rPr>
        <w:t>разматраних</w:t>
      </w:r>
      <w:r w:rsidRPr="00CE3C5F">
        <w:rPr>
          <w:rFonts w:ascii="Times New Roman" w:hAnsi="Times New Roman" w:cs="Times New Roman"/>
          <w:sz w:val="24"/>
          <w:szCs w:val="24"/>
          <w:lang w:val="sr-Latn-CS"/>
        </w:rPr>
        <w:t xml:space="preserve"> </w:t>
      </w:r>
      <w:r w:rsidRPr="00CE3C5F">
        <w:rPr>
          <w:rFonts w:ascii="Times New Roman" w:hAnsi="Times New Roman" w:cs="Times New Roman"/>
          <w:sz w:val="24"/>
          <w:szCs w:val="24"/>
          <w:lang w:val="sr-Cyrl-CS"/>
        </w:rPr>
        <w:t>варијанти</w:t>
      </w:r>
    </w:p>
    <w:p w14:paraId="69A7BBE6" w14:textId="77777777" w:rsidR="00562079" w:rsidRPr="00CE3C5F" w:rsidRDefault="00562079" w:rsidP="00860648">
      <w:pPr>
        <w:spacing w:before="120" w:line="240" w:lineRule="auto"/>
        <w:jc w:val="both"/>
        <w:rPr>
          <w:rFonts w:ascii="Times New Roman" w:hAnsi="Times New Roman" w:cs="Times New Roman"/>
          <w:sz w:val="24"/>
          <w:szCs w:val="24"/>
          <w:lang w:val="ru-RU"/>
        </w:rPr>
      </w:pPr>
      <w:r w:rsidRPr="00CE3C5F">
        <w:rPr>
          <w:rFonts w:ascii="Times New Roman" w:hAnsi="Times New Roman" w:cs="Times New Roman"/>
          <w:sz w:val="24"/>
          <w:szCs w:val="24"/>
          <w:lang w:val="sr-Cyrl-CS"/>
        </w:rPr>
        <w:t>У</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оквиру</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ове</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активности</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врши</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се</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упоре</w:t>
      </w:r>
      <w:r w:rsidRPr="00CE3C5F">
        <w:rPr>
          <w:rFonts w:ascii="Times New Roman" w:hAnsi="Times New Roman" w:cs="Times New Roman"/>
          <w:sz w:val="24"/>
          <w:szCs w:val="24"/>
          <w:lang w:val="ru-RU"/>
        </w:rPr>
        <w:t>ђ</w:t>
      </w:r>
      <w:r w:rsidRPr="00CE3C5F">
        <w:rPr>
          <w:rFonts w:ascii="Times New Roman" w:hAnsi="Times New Roman" w:cs="Times New Roman"/>
          <w:sz w:val="24"/>
          <w:szCs w:val="24"/>
          <w:lang w:val="sr-Cyrl-CS"/>
        </w:rPr>
        <w:t>ива</w:t>
      </w:r>
      <w:r w:rsidRPr="00CE3C5F">
        <w:rPr>
          <w:rFonts w:ascii="Times New Roman" w:hAnsi="Times New Roman" w:cs="Times New Roman"/>
          <w:sz w:val="24"/>
          <w:szCs w:val="24"/>
          <w:lang w:val="ru-RU"/>
        </w:rPr>
        <w:t>њ</w:t>
      </w:r>
      <w:r w:rsidRPr="00CE3C5F">
        <w:rPr>
          <w:rFonts w:ascii="Times New Roman" w:hAnsi="Times New Roman" w:cs="Times New Roman"/>
          <w:sz w:val="24"/>
          <w:szCs w:val="24"/>
          <w:lang w:val="sr-Cyrl-CS"/>
        </w:rPr>
        <w:t>е</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варијаната</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по</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низу</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критеријума</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уз</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кориш</w:t>
      </w:r>
      <w:r w:rsidRPr="00CE3C5F">
        <w:rPr>
          <w:rFonts w:ascii="Times New Roman" w:hAnsi="Times New Roman" w:cs="Times New Roman"/>
          <w:sz w:val="24"/>
          <w:szCs w:val="24"/>
          <w:lang w:val="ru-RU"/>
        </w:rPr>
        <w:t>ћ</w:t>
      </w:r>
      <w:r w:rsidRPr="00CE3C5F">
        <w:rPr>
          <w:rFonts w:ascii="Times New Roman" w:hAnsi="Times New Roman" w:cs="Times New Roman"/>
          <w:sz w:val="24"/>
          <w:szCs w:val="24"/>
          <w:lang w:val="sr-Cyrl-CS"/>
        </w:rPr>
        <w:t>е</w:t>
      </w:r>
      <w:r w:rsidRPr="00CE3C5F">
        <w:rPr>
          <w:rFonts w:ascii="Times New Roman" w:hAnsi="Times New Roman" w:cs="Times New Roman"/>
          <w:sz w:val="24"/>
          <w:szCs w:val="24"/>
          <w:lang w:val="ru-RU"/>
        </w:rPr>
        <w:t>њ</w:t>
      </w:r>
      <w:r w:rsidRPr="00CE3C5F">
        <w:rPr>
          <w:rFonts w:ascii="Times New Roman" w:hAnsi="Times New Roman" w:cs="Times New Roman"/>
          <w:sz w:val="24"/>
          <w:szCs w:val="24"/>
          <w:lang w:val="sr-Cyrl-CS"/>
        </w:rPr>
        <w:t>е</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нов</w:t>
      </w:r>
      <w:r w:rsidRPr="00CE3C5F">
        <w:rPr>
          <w:rFonts w:ascii="Times New Roman" w:hAnsi="Times New Roman" w:cs="Times New Roman"/>
          <w:sz w:val="24"/>
          <w:szCs w:val="24"/>
          <w:lang w:val="ru-RU"/>
        </w:rPr>
        <w:t>ч</w:t>
      </w:r>
      <w:r w:rsidRPr="00CE3C5F">
        <w:rPr>
          <w:rFonts w:ascii="Times New Roman" w:hAnsi="Times New Roman" w:cs="Times New Roman"/>
          <w:sz w:val="24"/>
          <w:szCs w:val="24"/>
          <w:lang w:val="sr-Cyrl-CS"/>
        </w:rPr>
        <w:t>аних</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показате</w:t>
      </w:r>
      <w:r w:rsidRPr="00CE3C5F">
        <w:rPr>
          <w:rFonts w:ascii="Times New Roman" w:hAnsi="Times New Roman" w:cs="Times New Roman"/>
          <w:sz w:val="24"/>
          <w:szCs w:val="24"/>
          <w:lang w:val="ru-RU"/>
        </w:rPr>
        <w:t>љ</w:t>
      </w:r>
      <w:r w:rsidRPr="00CE3C5F">
        <w:rPr>
          <w:rFonts w:ascii="Times New Roman" w:hAnsi="Times New Roman" w:cs="Times New Roman"/>
          <w:sz w:val="24"/>
          <w:szCs w:val="24"/>
          <w:lang w:val="sr-Cyrl-CS"/>
        </w:rPr>
        <w:t>а</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обезбе</w:t>
      </w:r>
      <w:r w:rsidRPr="00CE3C5F">
        <w:rPr>
          <w:rFonts w:ascii="Times New Roman" w:hAnsi="Times New Roman" w:cs="Times New Roman"/>
          <w:sz w:val="24"/>
          <w:szCs w:val="24"/>
          <w:lang w:val="ru-RU"/>
        </w:rPr>
        <w:t>ђ</w:t>
      </w:r>
      <w:r w:rsidRPr="00CE3C5F">
        <w:rPr>
          <w:rFonts w:ascii="Times New Roman" w:hAnsi="Times New Roman" w:cs="Times New Roman"/>
          <w:sz w:val="24"/>
          <w:szCs w:val="24"/>
          <w:lang w:val="sr-Cyrl-CS"/>
        </w:rPr>
        <w:t>ених</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у</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претходним</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активностима</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Упоре</w:t>
      </w:r>
      <w:r w:rsidRPr="00CE3C5F">
        <w:rPr>
          <w:rFonts w:ascii="Times New Roman" w:hAnsi="Times New Roman" w:cs="Times New Roman"/>
          <w:sz w:val="24"/>
          <w:szCs w:val="24"/>
          <w:lang w:val="ru-RU"/>
        </w:rPr>
        <w:t>ђ</w:t>
      </w:r>
      <w:r w:rsidRPr="00CE3C5F">
        <w:rPr>
          <w:rFonts w:ascii="Times New Roman" w:hAnsi="Times New Roman" w:cs="Times New Roman"/>
          <w:sz w:val="24"/>
          <w:szCs w:val="24"/>
          <w:lang w:val="sr-Cyrl-CS"/>
        </w:rPr>
        <w:t>е</w:t>
      </w:r>
      <w:r w:rsidRPr="00CE3C5F">
        <w:rPr>
          <w:rFonts w:ascii="Times New Roman" w:hAnsi="Times New Roman" w:cs="Times New Roman"/>
          <w:sz w:val="24"/>
          <w:szCs w:val="24"/>
          <w:lang w:val="ru-RU"/>
        </w:rPr>
        <w:t>њ</w:t>
      </w:r>
      <w:r w:rsidRPr="00CE3C5F">
        <w:rPr>
          <w:rFonts w:ascii="Times New Roman" w:hAnsi="Times New Roman" w:cs="Times New Roman"/>
          <w:sz w:val="24"/>
          <w:szCs w:val="24"/>
          <w:lang w:val="sr-Cyrl-CS"/>
        </w:rPr>
        <w:t>е</w:t>
      </w:r>
      <w:r w:rsidRPr="00CE3C5F">
        <w:rPr>
          <w:rFonts w:ascii="Times New Roman" w:hAnsi="Times New Roman" w:cs="Times New Roman"/>
          <w:sz w:val="24"/>
          <w:szCs w:val="24"/>
          <w:lang w:val="ru-RU"/>
        </w:rPr>
        <w:t xml:space="preserve"> </w:t>
      </w:r>
    </w:p>
    <w:p w14:paraId="62E04F61" w14:textId="77777777" w:rsidR="00562079" w:rsidRPr="00CE3C5F" w:rsidRDefault="00562079" w:rsidP="00CE3C5F">
      <w:pPr>
        <w:spacing w:line="240" w:lineRule="auto"/>
        <w:jc w:val="both"/>
        <w:rPr>
          <w:rFonts w:ascii="Times New Roman" w:hAnsi="Times New Roman" w:cs="Times New Roman"/>
          <w:sz w:val="24"/>
          <w:szCs w:val="24"/>
          <w:lang w:val="ru-RU"/>
        </w:rPr>
      </w:pPr>
      <w:r w:rsidRPr="00CE3C5F">
        <w:rPr>
          <w:rFonts w:ascii="Times New Roman" w:hAnsi="Times New Roman" w:cs="Times New Roman"/>
          <w:sz w:val="24"/>
          <w:szCs w:val="24"/>
          <w:lang w:val="sr-Cyrl-CS"/>
        </w:rPr>
        <w:t>се</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врши</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на</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основу</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rPr>
        <w:t>cost</w:t>
      </w:r>
      <w:r w:rsidRPr="00CE3C5F">
        <w:rPr>
          <w:rFonts w:ascii="Times New Roman" w:hAnsi="Times New Roman" w:cs="Times New Roman"/>
          <w:sz w:val="24"/>
          <w:szCs w:val="24"/>
          <w:lang w:val="ru-RU"/>
        </w:rPr>
        <w:t>/</w:t>
      </w:r>
      <w:r w:rsidRPr="00CE3C5F">
        <w:rPr>
          <w:rFonts w:ascii="Times New Roman" w:hAnsi="Times New Roman" w:cs="Times New Roman"/>
          <w:sz w:val="24"/>
          <w:szCs w:val="24"/>
        </w:rPr>
        <w:t>benefit</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методе</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Поредити</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се</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могу</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ве</w:t>
      </w:r>
      <w:r w:rsidRPr="00CE3C5F">
        <w:rPr>
          <w:rFonts w:ascii="Times New Roman" w:hAnsi="Times New Roman" w:cs="Times New Roman"/>
          <w:sz w:val="24"/>
          <w:szCs w:val="24"/>
          <w:lang w:val="ru-RU"/>
        </w:rPr>
        <w:t>ћ</w:t>
      </w:r>
      <w:r w:rsidRPr="00CE3C5F">
        <w:rPr>
          <w:rFonts w:ascii="Times New Roman" w:hAnsi="Times New Roman" w:cs="Times New Roman"/>
          <w:sz w:val="24"/>
          <w:szCs w:val="24"/>
          <w:lang w:val="sr-Cyrl-CS"/>
        </w:rPr>
        <w:t>е</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или</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ма</w:t>
      </w:r>
      <w:r w:rsidRPr="00CE3C5F">
        <w:rPr>
          <w:rFonts w:ascii="Times New Roman" w:hAnsi="Times New Roman" w:cs="Times New Roman"/>
          <w:sz w:val="24"/>
          <w:szCs w:val="24"/>
          <w:lang w:val="ru-RU"/>
        </w:rPr>
        <w:t>њ</w:t>
      </w:r>
      <w:r w:rsidRPr="00CE3C5F">
        <w:rPr>
          <w:rFonts w:ascii="Times New Roman" w:hAnsi="Times New Roman" w:cs="Times New Roman"/>
          <w:sz w:val="24"/>
          <w:szCs w:val="24"/>
          <w:lang w:val="sr-Cyrl-CS"/>
        </w:rPr>
        <w:t>е</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деонице</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као</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алтернативна</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реше</w:t>
      </w:r>
      <w:r w:rsidRPr="00CE3C5F">
        <w:rPr>
          <w:rFonts w:ascii="Times New Roman" w:hAnsi="Times New Roman" w:cs="Times New Roman"/>
          <w:sz w:val="24"/>
          <w:szCs w:val="24"/>
          <w:lang w:val="ru-RU"/>
        </w:rPr>
        <w:t>њ</w:t>
      </w:r>
      <w:r w:rsidRPr="00CE3C5F">
        <w:rPr>
          <w:rFonts w:ascii="Times New Roman" w:hAnsi="Times New Roman" w:cs="Times New Roman"/>
          <w:sz w:val="24"/>
          <w:szCs w:val="24"/>
          <w:lang w:val="sr-Cyrl-CS"/>
        </w:rPr>
        <w:t>а</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Трошкови</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се</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обра</w:t>
      </w:r>
      <w:r w:rsidRPr="00CE3C5F">
        <w:rPr>
          <w:rFonts w:ascii="Times New Roman" w:hAnsi="Times New Roman" w:cs="Times New Roman"/>
          <w:sz w:val="24"/>
          <w:szCs w:val="24"/>
          <w:lang w:val="ru-RU"/>
        </w:rPr>
        <w:t>ч</w:t>
      </w:r>
      <w:r w:rsidRPr="00CE3C5F">
        <w:rPr>
          <w:rFonts w:ascii="Times New Roman" w:hAnsi="Times New Roman" w:cs="Times New Roman"/>
          <w:sz w:val="24"/>
          <w:szCs w:val="24"/>
          <w:lang w:val="sr-Cyrl-CS"/>
        </w:rPr>
        <w:t>унавају</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у</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економским</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ценама</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без</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фискалних</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обавеза</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Укупне</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трошкове</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у</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планском</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периоду</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до</w:t>
      </w:r>
      <w:r w:rsidRPr="00CE3C5F">
        <w:rPr>
          <w:rFonts w:ascii="Times New Roman" w:hAnsi="Times New Roman" w:cs="Times New Roman"/>
          <w:sz w:val="24"/>
          <w:szCs w:val="24"/>
          <w:lang w:val="ru-RU"/>
        </w:rPr>
        <w:t xml:space="preserve"> 2025.</w:t>
      </w:r>
      <w:r w:rsidRPr="00CE3C5F">
        <w:rPr>
          <w:rFonts w:ascii="Times New Roman" w:hAnsi="Times New Roman" w:cs="Times New Roman"/>
          <w:sz w:val="24"/>
          <w:szCs w:val="24"/>
          <w:lang w:val="sr-Cyrl-CS"/>
        </w:rPr>
        <w:t>године</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са</w:t>
      </w:r>
      <w:r w:rsidRPr="00CE3C5F">
        <w:rPr>
          <w:rFonts w:ascii="Times New Roman" w:hAnsi="Times New Roman" w:cs="Times New Roman"/>
          <w:sz w:val="24"/>
          <w:szCs w:val="24"/>
          <w:lang w:val="ru-RU"/>
        </w:rPr>
        <w:t>ч</w:t>
      </w:r>
      <w:r w:rsidRPr="00CE3C5F">
        <w:rPr>
          <w:rFonts w:ascii="Times New Roman" w:hAnsi="Times New Roman" w:cs="Times New Roman"/>
          <w:sz w:val="24"/>
          <w:szCs w:val="24"/>
          <w:lang w:val="sr-Cyrl-CS"/>
        </w:rPr>
        <w:t>и</w:t>
      </w:r>
      <w:r w:rsidRPr="00CE3C5F">
        <w:rPr>
          <w:rFonts w:ascii="Times New Roman" w:hAnsi="Times New Roman" w:cs="Times New Roman"/>
          <w:sz w:val="24"/>
          <w:szCs w:val="24"/>
          <w:lang w:val="ru-RU"/>
        </w:rPr>
        <w:t>њ</w:t>
      </w:r>
      <w:r w:rsidRPr="00CE3C5F">
        <w:rPr>
          <w:rFonts w:ascii="Times New Roman" w:hAnsi="Times New Roman" w:cs="Times New Roman"/>
          <w:sz w:val="24"/>
          <w:szCs w:val="24"/>
          <w:lang w:val="sr-Cyrl-CS"/>
        </w:rPr>
        <w:t>авају</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следе</w:t>
      </w:r>
      <w:r w:rsidRPr="00CE3C5F">
        <w:rPr>
          <w:rFonts w:ascii="Times New Roman" w:hAnsi="Times New Roman" w:cs="Times New Roman"/>
          <w:sz w:val="24"/>
          <w:szCs w:val="24"/>
          <w:lang w:val="ru-RU"/>
        </w:rPr>
        <w:t>ћ</w:t>
      </w:r>
      <w:r w:rsidRPr="00CE3C5F">
        <w:rPr>
          <w:rFonts w:ascii="Times New Roman" w:hAnsi="Times New Roman" w:cs="Times New Roman"/>
          <w:sz w:val="24"/>
          <w:szCs w:val="24"/>
          <w:lang w:val="sr-Cyrl-CS"/>
        </w:rPr>
        <w:t>и</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трошкови</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сведени</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есконтно</w:t>
      </w:r>
      <w:r w:rsidRPr="00CE3C5F">
        <w:rPr>
          <w:rFonts w:ascii="Times New Roman" w:hAnsi="Times New Roman" w:cs="Times New Roman"/>
          <w:sz w:val="24"/>
          <w:szCs w:val="24"/>
          <w:lang w:val="ru-RU"/>
        </w:rPr>
        <w:t>/</w:t>
      </w:r>
      <w:r w:rsidRPr="00CE3C5F">
        <w:rPr>
          <w:rFonts w:ascii="Times New Roman" w:hAnsi="Times New Roman" w:cs="Times New Roman"/>
          <w:sz w:val="24"/>
          <w:szCs w:val="24"/>
          <w:lang w:val="sr-Cyrl-CS"/>
        </w:rPr>
        <w:t>дисконтном</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стопом</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на</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прву</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годину</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експлоатације</w:t>
      </w:r>
      <w:r w:rsidRPr="00CE3C5F">
        <w:rPr>
          <w:rFonts w:ascii="Times New Roman" w:hAnsi="Times New Roman" w:cs="Times New Roman"/>
          <w:sz w:val="24"/>
          <w:szCs w:val="24"/>
          <w:lang w:val="ru-RU"/>
        </w:rPr>
        <w:t xml:space="preserve">. </w:t>
      </w:r>
    </w:p>
    <w:p w14:paraId="52521A7F" w14:textId="77777777" w:rsidR="00562079" w:rsidRPr="00CE3C5F" w:rsidRDefault="00562079" w:rsidP="00CE3C5F">
      <w:pPr>
        <w:spacing w:line="240" w:lineRule="auto"/>
        <w:jc w:val="both"/>
        <w:rPr>
          <w:rFonts w:ascii="Times New Roman" w:hAnsi="Times New Roman" w:cs="Times New Roman"/>
          <w:sz w:val="24"/>
          <w:szCs w:val="24"/>
          <w:lang w:val="ru-RU"/>
        </w:rPr>
      </w:pPr>
      <w:r w:rsidRPr="00CE3C5F">
        <w:rPr>
          <w:rFonts w:ascii="Times New Roman" w:hAnsi="Times New Roman" w:cs="Times New Roman"/>
          <w:sz w:val="24"/>
          <w:szCs w:val="24"/>
          <w:lang w:val="sr-Cyrl-CS"/>
        </w:rPr>
        <w:t>Трошкови</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гра</w:t>
      </w:r>
      <w:r w:rsidRPr="00CE3C5F">
        <w:rPr>
          <w:rFonts w:ascii="Times New Roman" w:hAnsi="Times New Roman" w:cs="Times New Roman"/>
          <w:sz w:val="24"/>
          <w:szCs w:val="24"/>
          <w:lang w:val="ru-RU"/>
        </w:rPr>
        <w:t>ђ</w:t>
      </w:r>
      <w:r w:rsidRPr="00CE3C5F">
        <w:rPr>
          <w:rFonts w:ascii="Times New Roman" w:hAnsi="Times New Roman" w:cs="Times New Roman"/>
          <w:sz w:val="24"/>
          <w:szCs w:val="24"/>
          <w:lang w:val="sr-Cyrl-CS"/>
        </w:rPr>
        <w:t>е</w:t>
      </w:r>
      <w:r w:rsidRPr="00CE3C5F">
        <w:rPr>
          <w:rFonts w:ascii="Times New Roman" w:hAnsi="Times New Roman" w:cs="Times New Roman"/>
          <w:sz w:val="24"/>
          <w:szCs w:val="24"/>
          <w:lang w:val="ru-RU"/>
        </w:rPr>
        <w:t>њ</w:t>
      </w:r>
      <w:r w:rsidRPr="00CE3C5F">
        <w:rPr>
          <w:rFonts w:ascii="Times New Roman" w:hAnsi="Times New Roman" w:cs="Times New Roman"/>
          <w:sz w:val="24"/>
          <w:szCs w:val="24"/>
          <w:lang w:val="sr-Cyrl-CS"/>
        </w:rPr>
        <w:t>а</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Г</w:t>
      </w:r>
      <w:r w:rsidRPr="00CE3C5F">
        <w:rPr>
          <w:rFonts w:ascii="Times New Roman" w:hAnsi="Times New Roman" w:cs="Times New Roman"/>
          <w:sz w:val="24"/>
          <w:szCs w:val="24"/>
          <w:lang w:val="ru-RU"/>
        </w:rPr>
        <w:t>)-</w:t>
      </w:r>
      <w:r w:rsidRPr="00CE3C5F">
        <w:rPr>
          <w:rFonts w:ascii="Times New Roman" w:hAnsi="Times New Roman" w:cs="Times New Roman"/>
          <w:sz w:val="24"/>
          <w:szCs w:val="24"/>
          <w:lang w:val="sr-Cyrl-CS"/>
        </w:rPr>
        <w:t>есконтовати</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трошкови</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одржава</w:t>
      </w:r>
      <w:r w:rsidRPr="00CE3C5F">
        <w:rPr>
          <w:rFonts w:ascii="Times New Roman" w:hAnsi="Times New Roman" w:cs="Times New Roman"/>
          <w:sz w:val="24"/>
          <w:szCs w:val="24"/>
          <w:lang w:val="ru-RU"/>
        </w:rPr>
        <w:t>њ</w:t>
      </w:r>
      <w:r w:rsidRPr="00CE3C5F">
        <w:rPr>
          <w:rFonts w:ascii="Times New Roman" w:hAnsi="Times New Roman" w:cs="Times New Roman"/>
          <w:sz w:val="24"/>
          <w:szCs w:val="24"/>
          <w:lang w:val="sr-Cyrl-CS"/>
        </w:rPr>
        <w:t>е</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О</w:t>
      </w:r>
      <w:r w:rsidRPr="00CE3C5F">
        <w:rPr>
          <w:rFonts w:ascii="Times New Roman" w:hAnsi="Times New Roman" w:cs="Times New Roman"/>
          <w:sz w:val="24"/>
          <w:szCs w:val="24"/>
          <w:lang w:val="ru-RU"/>
        </w:rPr>
        <w:t>)-</w:t>
      </w:r>
      <w:r w:rsidRPr="00CE3C5F">
        <w:rPr>
          <w:rFonts w:ascii="Times New Roman" w:hAnsi="Times New Roman" w:cs="Times New Roman"/>
          <w:sz w:val="24"/>
          <w:szCs w:val="24"/>
          <w:lang w:val="sr-Cyrl-CS"/>
        </w:rPr>
        <w:t>дисконтовати</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трошкови</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експлоатације</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возила</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Е</w:t>
      </w:r>
      <w:r w:rsidRPr="00CE3C5F">
        <w:rPr>
          <w:rFonts w:ascii="Times New Roman" w:hAnsi="Times New Roman" w:cs="Times New Roman"/>
          <w:sz w:val="24"/>
          <w:szCs w:val="24"/>
          <w:lang w:val="ru-RU"/>
        </w:rPr>
        <w:t>)-</w:t>
      </w:r>
      <w:r w:rsidRPr="00CE3C5F">
        <w:rPr>
          <w:rFonts w:ascii="Times New Roman" w:hAnsi="Times New Roman" w:cs="Times New Roman"/>
          <w:sz w:val="24"/>
          <w:szCs w:val="24"/>
          <w:lang w:val="sr-Cyrl-CS"/>
        </w:rPr>
        <w:t>дисконтовати</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трошкови</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времена</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превоза</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путника</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и</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робе</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Р</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дисконтовати</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трошкови</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безбедности</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В</w:t>
      </w:r>
      <w:r w:rsidRPr="00CE3C5F">
        <w:rPr>
          <w:rFonts w:ascii="Times New Roman" w:hAnsi="Times New Roman" w:cs="Times New Roman"/>
          <w:sz w:val="24"/>
          <w:szCs w:val="24"/>
          <w:lang w:val="ru-RU"/>
        </w:rPr>
        <w:t>)-</w:t>
      </w:r>
      <w:r w:rsidRPr="00CE3C5F">
        <w:rPr>
          <w:rFonts w:ascii="Times New Roman" w:hAnsi="Times New Roman" w:cs="Times New Roman"/>
          <w:sz w:val="24"/>
          <w:szCs w:val="24"/>
          <w:lang w:val="sr-Cyrl-CS"/>
        </w:rPr>
        <w:t>дисконтовати</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трошкови</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заштите</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животне</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средине</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као</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проце</w:t>
      </w:r>
      <w:r w:rsidRPr="00CE3C5F">
        <w:rPr>
          <w:rFonts w:ascii="Times New Roman" w:hAnsi="Times New Roman" w:cs="Times New Roman"/>
          <w:sz w:val="24"/>
          <w:szCs w:val="24"/>
          <w:lang w:val="ru-RU"/>
        </w:rPr>
        <w:t>њ</w:t>
      </w:r>
      <w:r w:rsidRPr="00CE3C5F">
        <w:rPr>
          <w:rFonts w:ascii="Times New Roman" w:hAnsi="Times New Roman" w:cs="Times New Roman"/>
          <w:sz w:val="24"/>
          <w:szCs w:val="24"/>
          <w:lang w:val="sr-Cyrl-CS"/>
        </w:rPr>
        <w:t>ене</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штете</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у</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планском</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периоду</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ЗС</w:t>
      </w:r>
      <w:r w:rsidRPr="00CE3C5F">
        <w:rPr>
          <w:rFonts w:ascii="Times New Roman" w:hAnsi="Times New Roman" w:cs="Times New Roman"/>
          <w:sz w:val="24"/>
          <w:szCs w:val="24"/>
          <w:lang w:val="ru-RU"/>
        </w:rPr>
        <w:t>)-</w:t>
      </w:r>
      <w:r w:rsidRPr="00CE3C5F">
        <w:rPr>
          <w:rFonts w:ascii="Times New Roman" w:hAnsi="Times New Roman" w:cs="Times New Roman"/>
          <w:sz w:val="24"/>
          <w:szCs w:val="24"/>
          <w:lang w:val="sr-Cyrl-CS"/>
        </w:rPr>
        <w:t>дисконтовати</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трошкови</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просторних</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последица</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у</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планском</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периоду</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РР</w:t>
      </w:r>
      <w:r w:rsidRPr="00CE3C5F">
        <w:rPr>
          <w:rFonts w:ascii="Times New Roman" w:hAnsi="Times New Roman" w:cs="Times New Roman"/>
          <w:sz w:val="24"/>
          <w:szCs w:val="24"/>
          <w:lang w:val="ru-RU"/>
        </w:rPr>
        <w:t>)-</w:t>
      </w:r>
      <w:r w:rsidRPr="00CE3C5F">
        <w:rPr>
          <w:rFonts w:ascii="Times New Roman" w:hAnsi="Times New Roman" w:cs="Times New Roman"/>
          <w:sz w:val="24"/>
          <w:szCs w:val="24"/>
          <w:lang w:val="sr-Cyrl-CS"/>
        </w:rPr>
        <w:t>дисконтовати</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Показате</w:t>
      </w:r>
      <w:r w:rsidRPr="00CE3C5F">
        <w:rPr>
          <w:rFonts w:ascii="Times New Roman" w:hAnsi="Times New Roman" w:cs="Times New Roman"/>
          <w:sz w:val="24"/>
          <w:szCs w:val="24"/>
          <w:lang w:val="ru-RU"/>
        </w:rPr>
        <w:t>љ</w:t>
      </w:r>
      <w:r w:rsidRPr="00CE3C5F">
        <w:rPr>
          <w:rFonts w:ascii="Times New Roman" w:hAnsi="Times New Roman" w:cs="Times New Roman"/>
          <w:sz w:val="24"/>
          <w:szCs w:val="24"/>
          <w:lang w:val="sr-Cyrl-CS"/>
        </w:rPr>
        <w:t>и</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за</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упоре</w:t>
      </w:r>
      <w:r w:rsidRPr="00CE3C5F">
        <w:rPr>
          <w:rFonts w:ascii="Times New Roman" w:hAnsi="Times New Roman" w:cs="Times New Roman"/>
          <w:sz w:val="24"/>
          <w:szCs w:val="24"/>
          <w:lang w:val="ru-RU"/>
        </w:rPr>
        <w:t>ђ</w:t>
      </w:r>
      <w:r w:rsidRPr="00CE3C5F">
        <w:rPr>
          <w:rFonts w:ascii="Times New Roman" w:hAnsi="Times New Roman" w:cs="Times New Roman"/>
          <w:sz w:val="24"/>
          <w:szCs w:val="24"/>
          <w:lang w:val="sr-Cyrl-CS"/>
        </w:rPr>
        <w:t>ива</w:t>
      </w:r>
      <w:r w:rsidRPr="00CE3C5F">
        <w:rPr>
          <w:rFonts w:ascii="Times New Roman" w:hAnsi="Times New Roman" w:cs="Times New Roman"/>
          <w:sz w:val="24"/>
          <w:szCs w:val="24"/>
          <w:lang w:val="ru-RU"/>
        </w:rPr>
        <w:t>њ</w:t>
      </w:r>
      <w:r w:rsidRPr="00CE3C5F">
        <w:rPr>
          <w:rFonts w:ascii="Times New Roman" w:hAnsi="Times New Roman" w:cs="Times New Roman"/>
          <w:sz w:val="24"/>
          <w:szCs w:val="24"/>
          <w:lang w:val="sr-Cyrl-CS"/>
        </w:rPr>
        <w:t>е</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према</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укупним</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трошковима</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rPr>
        <w:sym w:font="Symbol" w:char="F053"/>
      </w:r>
      <w:r w:rsidRPr="00CE3C5F">
        <w:rPr>
          <w:rFonts w:ascii="Times New Roman" w:hAnsi="Times New Roman" w:cs="Times New Roman"/>
          <w:sz w:val="24"/>
          <w:szCs w:val="24"/>
          <w:lang w:val="sr-Cyrl-CS"/>
        </w:rPr>
        <w:t>Т</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према</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економским</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користима</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ЕК</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према</w:t>
      </w:r>
      <w:r w:rsidRPr="00CE3C5F">
        <w:rPr>
          <w:rFonts w:ascii="Times New Roman" w:hAnsi="Times New Roman" w:cs="Times New Roman"/>
          <w:sz w:val="24"/>
          <w:szCs w:val="24"/>
          <w:lang w:val="ru-RU"/>
        </w:rPr>
        <w:t xml:space="preserve"> ч</w:t>
      </w:r>
      <w:r w:rsidRPr="00CE3C5F">
        <w:rPr>
          <w:rFonts w:ascii="Times New Roman" w:hAnsi="Times New Roman" w:cs="Times New Roman"/>
          <w:sz w:val="24"/>
          <w:szCs w:val="24"/>
          <w:lang w:val="sr-Cyrl-CS"/>
        </w:rPr>
        <w:t>истој</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садаш</w:t>
      </w:r>
      <w:r w:rsidRPr="00CE3C5F">
        <w:rPr>
          <w:rFonts w:ascii="Times New Roman" w:hAnsi="Times New Roman" w:cs="Times New Roman"/>
          <w:sz w:val="24"/>
          <w:szCs w:val="24"/>
          <w:lang w:val="ru-RU"/>
        </w:rPr>
        <w:t>њ</w:t>
      </w:r>
      <w:r w:rsidRPr="00CE3C5F">
        <w:rPr>
          <w:rFonts w:ascii="Times New Roman" w:hAnsi="Times New Roman" w:cs="Times New Roman"/>
          <w:sz w:val="24"/>
          <w:szCs w:val="24"/>
          <w:lang w:val="sr-Cyrl-CS"/>
        </w:rPr>
        <w:t>ој</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вредности</w:t>
      </w:r>
      <w:r w:rsidRPr="00CE3C5F">
        <w:rPr>
          <w:rFonts w:ascii="Times New Roman" w:hAnsi="Times New Roman" w:cs="Times New Roman"/>
          <w:sz w:val="24"/>
          <w:szCs w:val="24"/>
          <w:lang w:val="ru-RU"/>
        </w:rPr>
        <w:t xml:space="preserve"> (Ч</w:t>
      </w:r>
      <w:r w:rsidRPr="00CE3C5F">
        <w:rPr>
          <w:rFonts w:ascii="Times New Roman" w:hAnsi="Times New Roman" w:cs="Times New Roman"/>
          <w:sz w:val="24"/>
          <w:szCs w:val="24"/>
          <w:lang w:val="sr-Cyrl-CS"/>
        </w:rPr>
        <w:t>СВ</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однос</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rPr>
        <w:t>Benefit</w:t>
      </w:r>
      <w:r w:rsidRPr="00CE3C5F">
        <w:rPr>
          <w:rFonts w:ascii="Times New Roman" w:hAnsi="Times New Roman" w:cs="Times New Roman"/>
          <w:sz w:val="24"/>
          <w:szCs w:val="24"/>
          <w:lang w:val="ru-RU"/>
        </w:rPr>
        <w:t xml:space="preserve"> / </w:t>
      </w:r>
      <w:r w:rsidRPr="00CE3C5F">
        <w:rPr>
          <w:rFonts w:ascii="Times New Roman" w:hAnsi="Times New Roman" w:cs="Times New Roman"/>
          <w:sz w:val="24"/>
          <w:szCs w:val="24"/>
        </w:rPr>
        <w:t>cost</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ЕК</w:t>
      </w:r>
      <w:r w:rsidRPr="00CE3C5F">
        <w:rPr>
          <w:rFonts w:ascii="Times New Roman" w:hAnsi="Times New Roman" w:cs="Times New Roman"/>
          <w:sz w:val="24"/>
          <w:szCs w:val="24"/>
          <w:lang w:val="ru-RU"/>
        </w:rPr>
        <w:t>/</w:t>
      </w:r>
      <w:r w:rsidRPr="00CE3C5F">
        <w:rPr>
          <w:rFonts w:ascii="Times New Roman" w:hAnsi="Times New Roman" w:cs="Times New Roman"/>
          <w:sz w:val="24"/>
          <w:szCs w:val="24"/>
          <w:lang w:val="sr-Cyrl-CS"/>
        </w:rPr>
        <w:t>Г</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Потребно</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је</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у</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процесу</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вреднова</w:t>
      </w:r>
      <w:r w:rsidRPr="00CE3C5F">
        <w:rPr>
          <w:rFonts w:ascii="Times New Roman" w:hAnsi="Times New Roman" w:cs="Times New Roman"/>
          <w:sz w:val="24"/>
          <w:szCs w:val="24"/>
          <w:lang w:val="ru-RU"/>
        </w:rPr>
        <w:t>њ</w:t>
      </w:r>
      <w:r w:rsidRPr="00CE3C5F">
        <w:rPr>
          <w:rFonts w:ascii="Times New Roman" w:hAnsi="Times New Roman" w:cs="Times New Roman"/>
          <w:sz w:val="24"/>
          <w:szCs w:val="24"/>
          <w:lang w:val="sr-Cyrl-CS"/>
        </w:rPr>
        <w:t>а</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изабрати</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један</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или</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више</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горе</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наведених</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показате</w:t>
      </w:r>
      <w:r w:rsidRPr="00CE3C5F">
        <w:rPr>
          <w:rFonts w:ascii="Times New Roman" w:hAnsi="Times New Roman" w:cs="Times New Roman"/>
          <w:sz w:val="24"/>
          <w:szCs w:val="24"/>
          <w:lang w:val="ru-RU"/>
        </w:rPr>
        <w:t>љ</w:t>
      </w:r>
      <w:r w:rsidRPr="00CE3C5F">
        <w:rPr>
          <w:rFonts w:ascii="Times New Roman" w:hAnsi="Times New Roman" w:cs="Times New Roman"/>
          <w:sz w:val="24"/>
          <w:szCs w:val="24"/>
          <w:lang w:val="sr-Cyrl-CS"/>
        </w:rPr>
        <w:t>а</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Уколико</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економско</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вреднова</w:t>
      </w:r>
      <w:r w:rsidRPr="00CE3C5F">
        <w:rPr>
          <w:rFonts w:ascii="Times New Roman" w:hAnsi="Times New Roman" w:cs="Times New Roman"/>
          <w:sz w:val="24"/>
          <w:szCs w:val="24"/>
          <w:lang w:val="ru-RU"/>
        </w:rPr>
        <w:t>њ</w:t>
      </w:r>
      <w:r w:rsidRPr="00CE3C5F">
        <w:rPr>
          <w:rFonts w:ascii="Times New Roman" w:hAnsi="Times New Roman" w:cs="Times New Roman"/>
          <w:sz w:val="24"/>
          <w:szCs w:val="24"/>
          <w:lang w:val="sr-Cyrl-CS"/>
        </w:rPr>
        <w:t>е</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не</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даје</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јасну</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слику</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о</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рангира</w:t>
      </w:r>
      <w:r w:rsidRPr="00CE3C5F">
        <w:rPr>
          <w:rFonts w:ascii="Times New Roman" w:hAnsi="Times New Roman" w:cs="Times New Roman"/>
          <w:sz w:val="24"/>
          <w:szCs w:val="24"/>
          <w:lang w:val="ru-RU"/>
        </w:rPr>
        <w:t>њ</w:t>
      </w:r>
      <w:r w:rsidRPr="00CE3C5F">
        <w:rPr>
          <w:rFonts w:ascii="Times New Roman" w:hAnsi="Times New Roman" w:cs="Times New Roman"/>
          <w:sz w:val="24"/>
          <w:szCs w:val="24"/>
          <w:lang w:val="sr-Cyrl-CS"/>
        </w:rPr>
        <w:t>у</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варијаната</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у</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том</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слу</w:t>
      </w:r>
      <w:r w:rsidRPr="00CE3C5F">
        <w:rPr>
          <w:rFonts w:ascii="Times New Roman" w:hAnsi="Times New Roman" w:cs="Times New Roman"/>
          <w:sz w:val="24"/>
          <w:szCs w:val="24"/>
          <w:lang w:val="ru-RU"/>
        </w:rPr>
        <w:t>ч</w:t>
      </w:r>
      <w:r w:rsidRPr="00CE3C5F">
        <w:rPr>
          <w:rFonts w:ascii="Times New Roman" w:hAnsi="Times New Roman" w:cs="Times New Roman"/>
          <w:sz w:val="24"/>
          <w:szCs w:val="24"/>
          <w:lang w:val="sr-Cyrl-CS"/>
        </w:rPr>
        <w:t>ају</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применити</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вишекритеријумско</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неекономско</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вреднова</w:t>
      </w:r>
      <w:r w:rsidRPr="00CE3C5F">
        <w:rPr>
          <w:rFonts w:ascii="Times New Roman" w:hAnsi="Times New Roman" w:cs="Times New Roman"/>
          <w:sz w:val="24"/>
          <w:szCs w:val="24"/>
          <w:lang w:val="ru-RU"/>
        </w:rPr>
        <w:t>њ</w:t>
      </w:r>
      <w:r w:rsidRPr="00CE3C5F">
        <w:rPr>
          <w:rFonts w:ascii="Times New Roman" w:hAnsi="Times New Roman" w:cs="Times New Roman"/>
          <w:sz w:val="24"/>
          <w:szCs w:val="24"/>
          <w:lang w:val="sr-Cyrl-CS"/>
        </w:rPr>
        <w:t>е</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Овај</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извештај</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представ</w:t>
      </w:r>
      <w:r w:rsidRPr="00CE3C5F">
        <w:rPr>
          <w:rFonts w:ascii="Times New Roman" w:hAnsi="Times New Roman" w:cs="Times New Roman"/>
          <w:sz w:val="24"/>
          <w:szCs w:val="24"/>
          <w:lang w:val="ru-RU"/>
        </w:rPr>
        <w:t>љ</w:t>
      </w:r>
      <w:r w:rsidRPr="00CE3C5F">
        <w:rPr>
          <w:rFonts w:ascii="Times New Roman" w:hAnsi="Times New Roman" w:cs="Times New Roman"/>
          <w:sz w:val="24"/>
          <w:szCs w:val="24"/>
          <w:lang w:val="sr-Cyrl-CS"/>
        </w:rPr>
        <w:t>а</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заједно</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са</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основним</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реше</w:t>
      </w:r>
      <w:r w:rsidRPr="00CE3C5F">
        <w:rPr>
          <w:rFonts w:ascii="Times New Roman" w:hAnsi="Times New Roman" w:cs="Times New Roman"/>
          <w:sz w:val="24"/>
          <w:szCs w:val="24"/>
          <w:lang w:val="ru-RU"/>
        </w:rPr>
        <w:t>њ</w:t>
      </w:r>
      <w:r w:rsidRPr="00CE3C5F">
        <w:rPr>
          <w:rFonts w:ascii="Times New Roman" w:hAnsi="Times New Roman" w:cs="Times New Roman"/>
          <w:sz w:val="24"/>
          <w:szCs w:val="24"/>
          <w:lang w:val="sr-Cyrl-CS"/>
        </w:rPr>
        <w:t>има</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Идејног</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пројекта</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документовану</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основу</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за</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доноше</w:t>
      </w:r>
      <w:r w:rsidRPr="00CE3C5F">
        <w:rPr>
          <w:rFonts w:ascii="Times New Roman" w:hAnsi="Times New Roman" w:cs="Times New Roman"/>
          <w:sz w:val="24"/>
          <w:szCs w:val="24"/>
          <w:lang w:val="ru-RU"/>
        </w:rPr>
        <w:t>њ</w:t>
      </w:r>
      <w:r w:rsidRPr="00CE3C5F">
        <w:rPr>
          <w:rFonts w:ascii="Times New Roman" w:hAnsi="Times New Roman" w:cs="Times New Roman"/>
          <w:sz w:val="24"/>
          <w:szCs w:val="24"/>
          <w:lang w:val="sr-Cyrl-CS"/>
        </w:rPr>
        <w:t>е</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аката</w:t>
      </w:r>
      <w:r w:rsidRPr="00CE3C5F">
        <w:rPr>
          <w:rFonts w:ascii="Times New Roman" w:hAnsi="Times New Roman" w:cs="Times New Roman"/>
          <w:sz w:val="24"/>
          <w:szCs w:val="24"/>
          <w:lang w:val="ru-RU"/>
        </w:rPr>
        <w:t>.</w:t>
      </w:r>
    </w:p>
    <w:p w14:paraId="59BB0E20" w14:textId="77777777" w:rsidR="00562079" w:rsidRPr="00CE3C5F" w:rsidRDefault="00562079" w:rsidP="00CE3C5F">
      <w:pPr>
        <w:pStyle w:val="Heading1"/>
        <w:ind w:left="360" w:hanging="360"/>
        <w:jc w:val="both"/>
        <w:rPr>
          <w:rFonts w:ascii="Times New Roman" w:hAnsi="Times New Roman" w:cs="Times New Roman"/>
          <w:sz w:val="24"/>
          <w:szCs w:val="24"/>
          <w:lang w:val="sr-Cyrl-CS"/>
        </w:rPr>
      </w:pPr>
      <w:r w:rsidRPr="00CE3C5F">
        <w:rPr>
          <w:rFonts w:ascii="Times New Roman" w:hAnsi="Times New Roman" w:cs="Times New Roman"/>
          <w:sz w:val="24"/>
          <w:szCs w:val="24"/>
          <w:lang w:val="sr-Cyrl-CS"/>
        </w:rPr>
        <w:t>2204</w:t>
      </w:r>
      <w:r w:rsidRPr="00CE3C5F">
        <w:rPr>
          <w:rFonts w:ascii="Times New Roman" w:hAnsi="Times New Roman" w:cs="Times New Roman"/>
          <w:sz w:val="24"/>
          <w:szCs w:val="24"/>
          <w:lang w:val="sr-Cyrl-CS"/>
        </w:rPr>
        <w:tab/>
        <w:t>Избор</w:t>
      </w:r>
      <w:r w:rsidRPr="00CE3C5F">
        <w:rPr>
          <w:rFonts w:ascii="Times New Roman" w:hAnsi="Times New Roman" w:cs="Times New Roman"/>
          <w:sz w:val="24"/>
          <w:szCs w:val="24"/>
          <w:lang w:val="sr-Latn-CS"/>
        </w:rPr>
        <w:t xml:space="preserve"> </w:t>
      </w:r>
      <w:r w:rsidRPr="00CE3C5F">
        <w:rPr>
          <w:rFonts w:ascii="Times New Roman" w:hAnsi="Times New Roman" w:cs="Times New Roman"/>
          <w:sz w:val="24"/>
          <w:szCs w:val="24"/>
          <w:lang w:val="sr-Cyrl-CS"/>
        </w:rPr>
        <w:t>оптималне</w:t>
      </w:r>
      <w:r w:rsidRPr="00CE3C5F">
        <w:rPr>
          <w:rFonts w:ascii="Times New Roman" w:hAnsi="Times New Roman" w:cs="Times New Roman"/>
          <w:sz w:val="24"/>
          <w:szCs w:val="24"/>
          <w:lang w:val="sr-Latn-CS"/>
        </w:rPr>
        <w:t xml:space="preserve"> </w:t>
      </w:r>
      <w:r w:rsidRPr="00CE3C5F">
        <w:rPr>
          <w:rFonts w:ascii="Times New Roman" w:hAnsi="Times New Roman" w:cs="Times New Roman"/>
          <w:sz w:val="24"/>
          <w:szCs w:val="24"/>
          <w:lang w:val="sr-Cyrl-CS"/>
        </w:rPr>
        <w:t>варијанте</w:t>
      </w:r>
      <w:r w:rsidRPr="00CE3C5F">
        <w:rPr>
          <w:rFonts w:ascii="Times New Roman" w:hAnsi="Times New Roman" w:cs="Times New Roman"/>
          <w:sz w:val="24"/>
          <w:szCs w:val="24"/>
          <w:lang w:val="sr-Latn-CS"/>
        </w:rPr>
        <w:t xml:space="preserve"> </w:t>
      </w:r>
      <w:r w:rsidRPr="00CE3C5F">
        <w:rPr>
          <w:rFonts w:ascii="Times New Roman" w:hAnsi="Times New Roman" w:cs="Times New Roman"/>
          <w:sz w:val="24"/>
          <w:szCs w:val="24"/>
          <w:lang w:val="sr-Cyrl-CS"/>
        </w:rPr>
        <w:t>трасе</w:t>
      </w:r>
    </w:p>
    <w:p w14:paraId="7819C5F3" w14:textId="77777777" w:rsidR="00562079" w:rsidRPr="00CE3C5F" w:rsidRDefault="00562079" w:rsidP="00860648">
      <w:pPr>
        <w:spacing w:before="120" w:line="240" w:lineRule="auto"/>
        <w:jc w:val="both"/>
        <w:rPr>
          <w:rFonts w:ascii="Times New Roman" w:hAnsi="Times New Roman" w:cs="Times New Roman"/>
          <w:sz w:val="24"/>
          <w:szCs w:val="24"/>
          <w:lang w:val="ru-RU"/>
        </w:rPr>
      </w:pPr>
      <w:r w:rsidRPr="00CE3C5F">
        <w:rPr>
          <w:rFonts w:ascii="Times New Roman" w:hAnsi="Times New Roman" w:cs="Times New Roman"/>
          <w:sz w:val="24"/>
          <w:szCs w:val="24"/>
          <w:lang w:val="sr-Cyrl-CS"/>
        </w:rPr>
        <w:t>С</w:t>
      </w:r>
      <w:r w:rsidRPr="00CE3C5F">
        <w:rPr>
          <w:rFonts w:ascii="Times New Roman" w:hAnsi="Times New Roman" w:cs="Times New Roman"/>
          <w:sz w:val="24"/>
          <w:szCs w:val="24"/>
        </w:rPr>
        <w:t xml:space="preserve">’ </w:t>
      </w:r>
      <w:r w:rsidRPr="00CE3C5F">
        <w:rPr>
          <w:rFonts w:ascii="Times New Roman" w:hAnsi="Times New Roman" w:cs="Times New Roman"/>
          <w:sz w:val="24"/>
          <w:szCs w:val="24"/>
          <w:lang w:val="sr-Cyrl-RS"/>
        </w:rPr>
        <w:t xml:space="preserve">обзиром да Просторни план подручја посебне намене (ППППН) инфраструктурног коридора државног пута </w:t>
      </w:r>
      <w:r w:rsidRPr="00CE3C5F">
        <w:rPr>
          <w:rFonts w:ascii="Times New Roman" w:hAnsi="Times New Roman" w:cs="Times New Roman"/>
          <w:sz w:val="24"/>
          <w:szCs w:val="24"/>
        </w:rPr>
        <w:t>I-</w:t>
      </w:r>
      <w:r w:rsidRPr="00CE3C5F">
        <w:rPr>
          <w:rFonts w:ascii="Times New Roman" w:hAnsi="Times New Roman" w:cs="Times New Roman"/>
          <w:sz w:val="24"/>
          <w:szCs w:val="24"/>
          <w:lang w:val="sr-Cyrl-RS"/>
        </w:rPr>
        <w:t>Б реда бр.13,деоница: Борча – Зрењанин</w:t>
      </w:r>
      <w:r w:rsidRPr="00CE3C5F">
        <w:rPr>
          <w:rFonts w:ascii="Times New Roman" w:hAnsi="Times New Roman" w:cs="Times New Roman"/>
          <w:sz w:val="24"/>
          <w:szCs w:val="24"/>
        </w:rPr>
        <w:t xml:space="preserve"> </w:t>
      </w:r>
      <w:r w:rsidRPr="00CE3C5F">
        <w:rPr>
          <w:rFonts w:ascii="Times New Roman" w:hAnsi="Times New Roman" w:cs="Times New Roman"/>
          <w:sz w:val="24"/>
          <w:szCs w:val="24"/>
          <w:lang w:val="sr-Cyrl-RS"/>
        </w:rPr>
        <w:t>са елементима детаљне регулације предвиђа да траса прати трасу постојећег пута  и кроз Ченту,а да је Просторним планом града Зрењанина предвиђена обилазница око Ченте,</w:t>
      </w:r>
      <w:r w:rsidRPr="00CE3C5F">
        <w:rPr>
          <w:rFonts w:ascii="Times New Roman" w:hAnsi="Times New Roman" w:cs="Times New Roman"/>
          <w:sz w:val="24"/>
          <w:szCs w:val="24"/>
          <w:lang w:val="sr-Cyrl-CS"/>
        </w:rPr>
        <w:t>то се на</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основу</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извештаја</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о</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вреднова</w:t>
      </w:r>
      <w:r w:rsidRPr="00CE3C5F">
        <w:rPr>
          <w:rFonts w:ascii="Times New Roman" w:hAnsi="Times New Roman" w:cs="Times New Roman"/>
          <w:sz w:val="24"/>
          <w:szCs w:val="24"/>
          <w:lang w:val="ru-RU"/>
        </w:rPr>
        <w:t>њ</w:t>
      </w:r>
      <w:r w:rsidRPr="00CE3C5F">
        <w:rPr>
          <w:rFonts w:ascii="Times New Roman" w:hAnsi="Times New Roman" w:cs="Times New Roman"/>
          <w:sz w:val="24"/>
          <w:szCs w:val="24"/>
          <w:lang w:val="sr-Cyrl-CS"/>
        </w:rPr>
        <w:t>у</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и</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увида</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у</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целокупну</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документацију</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Идејног</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пројекта,</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доноси</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документована</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одлука</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о</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оптималној</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траси</w:t>
      </w:r>
      <w:r w:rsidRPr="00CE3C5F">
        <w:rPr>
          <w:rFonts w:ascii="Times New Roman" w:hAnsi="Times New Roman" w:cs="Times New Roman"/>
          <w:sz w:val="24"/>
          <w:szCs w:val="24"/>
          <w:lang w:val="ru-RU"/>
        </w:rPr>
        <w:t>.</w:t>
      </w:r>
    </w:p>
    <w:p w14:paraId="20BA8127" w14:textId="35423A9E" w:rsidR="00562079" w:rsidRPr="00CE3C5F" w:rsidRDefault="00562079" w:rsidP="00CE3C5F">
      <w:pPr>
        <w:spacing w:line="240" w:lineRule="auto"/>
        <w:ind w:left="482" w:hanging="482"/>
        <w:jc w:val="both"/>
        <w:rPr>
          <w:rFonts w:ascii="Times New Roman" w:hAnsi="Times New Roman" w:cs="Times New Roman"/>
          <w:b/>
          <w:sz w:val="24"/>
          <w:szCs w:val="24"/>
          <w:lang w:val="sr-Latn-CS"/>
        </w:rPr>
      </w:pPr>
      <w:r w:rsidRPr="00CE3C5F">
        <w:rPr>
          <w:rFonts w:ascii="Times New Roman" w:hAnsi="Times New Roman" w:cs="Times New Roman"/>
          <w:b/>
          <w:sz w:val="24"/>
          <w:szCs w:val="24"/>
          <w:lang w:val="sr-Latn-CS"/>
        </w:rPr>
        <w:t>2212</w:t>
      </w:r>
      <w:r w:rsidR="00860648">
        <w:rPr>
          <w:rFonts w:ascii="Times New Roman" w:hAnsi="Times New Roman" w:cs="Times New Roman"/>
          <w:b/>
          <w:sz w:val="24"/>
          <w:szCs w:val="24"/>
          <w:lang w:val="sr-Cyrl-RS"/>
        </w:rPr>
        <w:t xml:space="preserve"> </w:t>
      </w:r>
      <w:r w:rsidRPr="00CE3C5F">
        <w:rPr>
          <w:rFonts w:ascii="Times New Roman" w:hAnsi="Times New Roman" w:cs="Times New Roman"/>
          <w:b/>
          <w:sz w:val="24"/>
          <w:szCs w:val="24"/>
          <w:lang w:val="sr-Latn-CS"/>
        </w:rPr>
        <w:tab/>
      </w:r>
      <w:r w:rsidRPr="00CE3C5F">
        <w:rPr>
          <w:rFonts w:ascii="Times New Roman" w:hAnsi="Times New Roman" w:cs="Times New Roman"/>
          <w:b/>
          <w:sz w:val="24"/>
          <w:szCs w:val="24"/>
          <w:lang w:val="sr-Cyrl-CS"/>
        </w:rPr>
        <w:t>Пројекат</w:t>
      </w:r>
      <w:r w:rsidRPr="00CE3C5F">
        <w:rPr>
          <w:rFonts w:ascii="Times New Roman" w:hAnsi="Times New Roman" w:cs="Times New Roman"/>
          <w:b/>
          <w:sz w:val="24"/>
          <w:szCs w:val="24"/>
          <w:lang w:val="sr-Latn-CS"/>
        </w:rPr>
        <w:t xml:space="preserve"> </w:t>
      </w:r>
      <w:r w:rsidRPr="00CE3C5F">
        <w:rPr>
          <w:rFonts w:ascii="Times New Roman" w:hAnsi="Times New Roman" w:cs="Times New Roman"/>
          <w:b/>
          <w:sz w:val="24"/>
          <w:szCs w:val="24"/>
          <w:lang w:val="sr-Cyrl-CS"/>
        </w:rPr>
        <w:t>коловозне</w:t>
      </w:r>
      <w:r w:rsidRPr="00CE3C5F">
        <w:rPr>
          <w:rFonts w:ascii="Times New Roman" w:hAnsi="Times New Roman" w:cs="Times New Roman"/>
          <w:b/>
          <w:sz w:val="24"/>
          <w:szCs w:val="24"/>
          <w:lang w:val="sr-Latn-CS"/>
        </w:rPr>
        <w:t xml:space="preserve"> </w:t>
      </w:r>
      <w:r w:rsidRPr="00CE3C5F">
        <w:rPr>
          <w:rFonts w:ascii="Times New Roman" w:hAnsi="Times New Roman" w:cs="Times New Roman"/>
          <w:b/>
          <w:sz w:val="24"/>
          <w:szCs w:val="24"/>
          <w:lang w:val="sr-Cyrl-CS"/>
        </w:rPr>
        <w:t>конструкције</w:t>
      </w:r>
    </w:p>
    <w:p w14:paraId="2DF9790E" w14:textId="77777777" w:rsidR="00562079" w:rsidRPr="00CE3C5F" w:rsidRDefault="00562079" w:rsidP="00860648">
      <w:pPr>
        <w:spacing w:before="120" w:line="240" w:lineRule="auto"/>
        <w:jc w:val="both"/>
        <w:rPr>
          <w:rFonts w:ascii="Times New Roman" w:eastAsia="Calibri" w:hAnsi="Times New Roman" w:cs="Times New Roman"/>
          <w:sz w:val="24"/>
          <w:szCs w:val="24"/>
          <w:lang w:val="sr-Cyrl-RS"/>
        </w:rPr>
      </w:pPr>
      <w:r w:rsidRPr="00CE3C5F">
        <w:rPr>
          <w:rFonts w:ascii="Times New Roman" w:eastAsia="Calibri" w:hAnsi="Times New Roman" w:cs="Times New Roman"/>
          <w:sz w:val="24"/>
          <w:szCs w:val="24"/>
          <w:lang w:val="sr-Cyrl-RS"/>
        </w:rPr>
        <w:t xml:space="preserve">За оптималну варијанту трасе пута потребно је израдити Идејни пројекат коловозне конструкције укључујући све релевантне параметре из акт. 2135. </w:t>
      </w:r>
    </w:p>
    <w:p w14:paraId="56A5D74A" w14:textId="77777777" w:rsidR="00562079" w:rsidRPr="00CE3C5F" w:rsidRDefault="00562079" w:rsidP="00860648">
      <w:pPr>
        <w:spacing w:line="240" w:lineRule="auto"/>
        <w:jc w:val="both"/>
        <w:rPr>
          <w:rFonts w:ascii="Times New Roman" w:hAnsi="Times New Roman" w:cs="Times New Roman"/>
          <w:sz w:val="24"/>
          <w:szCs w:val="24"/>
          <w:lang w:val="sr-Cyrl-RS"/>
        </w:rPr>
      </w:pPr>
      <w:r w:rsidRPr="00CE3C5F">
        <w:rPr>
          <w:rFonts w:ascii="Times New Roman" w:eastAsia="Calibri" w:hAnsi="Times New Roman" w:cs="Times New Roman"/>
          <w:sz w:val="24"/>
          <w:szCs w:val="24"/>
          <w:lang w:val="sr-Cyrl-RS"/>
        </w:rPr>
        <w:t>Уколико се предвиђају алтернативна решења коловозне конструкције, потребно је извршити одговарјауће упоређење и предложити оптимално решење уз детаљну спецификацију трошкова грађења и одржавања</w:t>
      </w:r>
      <w:r w:rsidRPr="00CE3C5F">
        <w:rPr>
          <w:rFonts w:ascii="Times New Roman" w:hAnsi="Times New Roman" w:cs="Times New Roman"/>
          <w:sz w:val="24"/>
          <w:szCs w:val="24"/>
          <w:lang w:val="sr-Cyrl-RS"/>
        </w:rPr>
        <w:t>.</w:t>
      </w:r>
    </w:p>
    <w:p w14:paraId="6414CB3A" w14:textId="48CF98DD" w:rsidR="00562079" w:rsidRPr="00CE3C5F" w:rsidRDefault="00562079" w:rsidP="00CE3C5F">
      <w:pPr>
        <w:spacing w:line="240" w:lineRule="auto"/>
        <w:ind w:left="482" w:hanging="482"/>
        <w:jc w:val="both"/>
        <w:rPr>
          <w:rFonts w:ascii="Times New Roman" w:hAnsi="Times New Roman" w:cs="Times New Roman"/>
          <w:b/>
          <w:sz w:val="24"/>
          <w:szCs w:val="24"/>
          <w:lang w:val="sr-Latn-CS"/>
        </w:rPr>
      </w:pPr>
      <w:r w:rsidRPr="00CE3C5F">
        <w:rPr>
          <w:rFonts w:ascii="Times New Roman" w:hAnsi="Times New Roman" w:cs="Times New Roman"/>
          <w:b/>
          <w:sz w:val="24"/>
          <w:szCs w:val="24"/>
          <w:lang w:val="sr-Latn-CS"/>
        </w:rPr>
        <w:t>2213</w:t>
      </w:r>
      <w:r w:rsidRPr="00CE3C5F">
        <w:rPr>
          <w:rFonts w:ascii="Times New Roman" w:hAnsi="Times New Roman" w:cs="Times New Roman"/>
          <w:b/>
          <w:sz w:val="24"/>
          <w:szCs w:val="24"/>
          <w:lang w:val="sr-Latn-CS"/>
        </w:rPr>
        <w:tab/>
      </w:r>
      <w:r w:rsidR="00860648">
        <w:rPr>
          <w:rFonts w:ascii="Times New Roman" w:hAnsi="Times New Roman" w:cs="Times New Roman"/>
          <w:b/>
          <w:sz w:val="24"/>
          <w:szCs w:val="24"/>
          <w:lang w:val="sr-Cyrl-RS"/>
        </w:rPr>
        <w:t xml:space="preserve"> </w:t>
      </w:r>
      <w:r w:rsidRPr="00CE3C5F">
        <w:rPr>
          <w:rFonts w:ascii="Times New Roman" w:hAnsi="Times New Roman" w:cs="Times New Roman"/>
          <w:b/>
          <w:sz w:val="24"/>
          <w:szCs w:val="24"/>
          <w:lang w:val="sr-Cyrl-CS"/>
        </w:rPr>
        <w:t>Пројекат</w:t>
      </w:r>
      <w:r w:rsidRPr="00CE3C5F">
        <w:rPr>
          <w:rFonts w:ascii="Times New Roman" w:hAnsi="Times New Roman" w:cs="Times New Roman"/>
          <w:b/>
          <w:sz w:val="24"/>
          <w:szCs w:val="24"/>
          <w:lang w:val="sr-Latn-CS"/>
        </w:rPr>
        <w:t xml:space="preserve"> </w:t>
      </w:r>
      <w:r w:rsidRPr="00CE3C5F">
        <w:rPr>
          <w:rFonts w:ascii="Times New Roman" w:hAnsi="Times New Roman" w:cs="Times New Roman"/>
          <w:b/>
          <w:sz w:val="24"/>
          <w:szCs w:val="24"/>
          <w:lang w:val="sr-Cyrl-CS"/>
        </w:rPr>
        <w:t>инже</w:t>
      </w:r>
      <w:r w:rsidRPr="00CE3C5F">
        <w:rPr>
          <w:rFonts w:ascii="Times New Roman" w:hAnsi="Times New Roman" w:cs="Times New Roman"/>
          <w:b/>
          <w:sz w:val="24"/>
          <w:szCs w:val="24"/>
          <w:lang w:val="sr-Latn-CS"/>
        </w:rPr>
        <w:t>њ</w:t>
      </w:r>
      <w:r w:rsidRPr="00CE3C5F">
        <w:rPr>
          <w:rFonts w:ascii="Times New Roman" w:hAnsi="Times New Roman" w:cs="Times New Roman"/>
          <w:b/>
          <w:sz w:val="24"/>
          <w:szCs w:val="24"/>
          <w:lang w:val="sr-Cyrl-CS"/>
        </w:rPr>
        <w:t>ерских</w:t>
      </w:r>
      <w:r w:rsidRPr="00CE3C5F">
        <w:rPr>
          <w:rFonts w:ascii="Times New Roman" w:hAnsi="Times New Roman" w:cs="Times New Roman"/>
          <w:b/>
          <w:sz w:val="24"/>
          <w:szCs w:val="24"/>
          <w:lang w:val="sr-Latn-CS"/>
        </w:rPr>
        <w:t xml:space="preserve"> </w:t>
      </w:r>
      <w:r w:rsidRPr="00CE3C5F">
        <w:rPr>
          <w:rFonts w:ascii="Times New Roman" w:hAnsi="Times New Roman" w:cs="Times New Roman"/>
          <w:b/>
          <w:sz w:val="24"/>
          <w:szCs w:val="24"/>
          <w:lang w:val="sr-Cyrl-CS"/>
        </w:rPr>
        <w:t>конструкција</w:t>
      </w:r>
      <w:r w:rsidRPr="00CE3C5F">
        <w:rPr>
          <w:rFonts w:ascii="Times New Roman" w:hAnsi="Times New Roman" w:cs="Times New Roman"/>
          <w:b/>
          <w:sz w:val="24"/>
          <w:szCs w:val="24"/>
          <w:lang w:val="sr-Latn-CS"/>
        </w:rPr>
        <w:t xml:space="preserve"> </w:t>
      </w:r>
      <w:r w:rsidRPr="00CE3C5F">
        <w:rPr>
          <w:rFonts w:ascii="Times New Roman" w:hAnsi="Times New Roman" w:cs="Times New Roman"/>
          <w:b/>
          <w:sz w:val="24"/>
          <w:szCs w:val="24"/>
          <w:lang w:val="sr-Cyrl-CS"/>
        </w:rPr>
        <w:t>и</w:t>
      </w:r>
      <w:r w:rsidRPr="00CE3C5F">
        <w:rPr>
          <w:rFonts w:ascii="Times New Roman" w:hAnsi="Times New Roman" w:cs="Times New Roman"/>
          <w:b/>
          <w:sz w:val="24"/>
          <w:szCs w:val="24"/>
          <w:lang w:val="sr-Latn-CS"/>
        </w:rPr>
        <w:t xml:space="preserve"> </w:t>
      </w:r>
      <w:r w:rsidRPr="00CE3C5F">
        <w:rPr>
          <w:rFonts w:ascii="Times New Roman" w:hAnsi="Times New Roman" w:cs="Times New Roman"/>
          <w:b/>
          <w:sz w:val="24"/>
          <w:szCs w:val="24"/>
          <w:lang w:val="sr-Cyrl-CS"/>
        </w:rPr>
        <w:t>објеката</w:t>
      </w:r>
    </w:p>
    <w:p w14:paraId="0CC55E38" w14:textId="77777777" w:rsidR="00562079" w:rsidRPr="00CE3C5F" w:rsidRDefault="00562079" w:rsidP="00860648">
      <w:pPr>
        <w:spacing w:before="120" w:line="240" w:lineRule="auto"/>
        <w:jc w:val="both"/>
        <w:rPr>
          <w:rFonts w:ascii="Times New Roman" w:hAnsi="Times New Roman" w:cs="Times New Roman"/>
          <w:sz w:val="24"/>
          <w:szCs w:val="24"/>
          <w:lang w:val="sr-Cyrl-CS"/>
        </w:rPr>
      </w:pPr>
      <w:r w:rsidRPr="00CE3C5F">
        <w:rPr>
          <w:rFonts w:ascii="Times New Roman" w:hAnsi="Times New Roman" w:cs="Times New Roman"/>
          <w:sz w:val="24"/>
          <w:szCs w:val="24"/>
          <w:lang w:val="sr-Cyrl-CS"/>
        </w:rPr>
        <w:t>У оквиру ове активности потребно је израдити Идејне пројекте свих санационих и мелиорационих конструкција и објеката који се јављају на оптималној траси пута. При том се подразумевају конструкције и мањи објекти као што су: потпорни и заштитни зидови, дубоке потпорне конструкције, дренаже, осигурање трупа пута на недовољно носивом тлу и сл., а у свему према акт. 2151.</w:t>
      </w:r>
    </w:p>
    <w:p w14:paraId="0ABC3E46" w14:textId="77777777" w:rsidR="00562079" w:rsidRPr="00CE3C5F" w:rsidRDefault="00562079" w:rsidP="00860648">
      <w:pPr>
        <w:spacing w:line="240" w:lineRule="auto"/>
        <w:jc w:val="both"/>
        <w:rPr>
          <w:rFonts w:ascii="Times New Roman" w:hAnsi="Times New Roman" w:cs="Times New Roman"/>
          <w:sz w:val="24"/>
          <w:szCs w:val="24"/>
          <w:lang w:val="sr-Cyrl-CS"/>
        </w:rPr>
      </w:pPr>
      <w:r w:rsidRPr="00CE3C5F">
        <w:rPr>
          <w:rFonts w:ascii="Times New Roman" w:hAnsi="Times New Roman" w:cs="Times New Roman"/>
          <w:sz w:val="24"/>
          <w:szCs w:val="24"/>
          <w:lang w:val="sr-Cyrl-CS"/>
        </w:rPr>
        <w:t>При изради Идејног пројекта потребно је ради рационалности техничких решења и размотрити могућност примене нових технологија.</w:t>
      </w:r>
    </w:p>
    <w:p w14:paraId="0C999C1B" w14:textId="5F282B7A" w:rsidR="00562079" w:rsidRPr="00CE3C5F" w:rsidRDefault="00562079" w:rsidP="00CE3C5F">
      <w:pPr>
        <w:spacing w:line="240" w:lineRule="auto"/>
        <w:ind w:left="482" w:hanging="482"/>
        <w:jc w:val="both"/>
        <w:rPr>
          <w:rFonts w:ascii="Times New Roman" w:hAnsi="Times New Roman" w:cs="Times New Roman"/>
          <w:b/>
          <w:sz w:val="24"/>
          <w:szCs w:val="24"/>
          <w:lang w:val="sr-Latn-CS"/>
        </w:rPr>
      </w:pPr>
      <w:r w:rsidRPr="00CE3C5F">
        <w:rPr>
          <w:rFonts w:ascii="Times New Roman" w:hAnsi="Times New Roman" w:cs="Times New Roman"/>
          <w:b/>
          <w:sz w:val="24"/>
          <w:szCs w:val="24"/>
          <w:lang w:val="sr-Latn-CS"/>
        </w:rPr>
        <w:t>2214</w:t>
      </w:r>
      <w:r w:rsidRPr="00CE3C5F">
        <w:rPr>
          <w:rFonts w:ascii="Times New Roman" w:hAnsi="Times New Roman" w:cs="Times New Roman"/>
          <w:b/>
          <w:sz w:val="24"/>
          <w:szCs w:val="24"/>
          <w:lang w:val="sr-Latn-CS"/>
        </w:rPr>
        <w:tab/>
      </w:r>
      <w:r w:rsidR="00860648">
        <w:rPr>
          <w:rFonts w:ascii="Times New Roman" w:hAnsi="Times New Roman" w:cs="Times New Roman"/>
          <w:b/>
          <w:sz w:val="24"/>
          <w:szCs w:val="24"/>
          <w:lang w:val="sr-Cyrl-RS"/>
        </w:rPr>
        <w:t xml:space="preserve"> </w:t>
      </w:r>
      <w:r w:rsidRPr="00CE3C5F">
        <w:rPr>
          <w:rFonts w:ascii="Times New Roman" w:hAnsi="Times New Roman" w:cs="Times New Roman"/>
          <w:b/>
          <w:sz w:val="24"/>
          <w:szCs w:val="24"/>
          <w:lang w:val="sr-Cyrl-CS"/>
        </w:rPr>
        <w:t>Пројекат</w:t>
      </w:r>
      <w:r w:rsidRPr="00CE3C5F">
        <w:rPr>
          <w:rFonts w:ascii="Times New Roman" w:hAnsi="Times New Roman" w:cs="Times New Roman"/>
          <w:b/>
          <w:sz w:val="24"/>
          <w:szCs w:val="24"/>
          <w:lang w:val="sr-Latn-CS"/>
        </w:rPr>
        <w:t xml:space="preserve"> </w:t>
      </w:r>
      <w:r w:rsidRPr="00CE3C5F">
        <w:rPr>
          <w:rFonts w:ascii="Times New Roman" w:hAnsi="Times New Roman" w:cs="Times New Roman"/>
          <w:b/>
          <w:sz w:val="24"/>
          <w:szCs w:val="24"/>
          <w:lang w:val="sr-Cyrl-CS"/>
        </w:rPr>
        <w:t>мостова</w:t>
      </w:r>
    </w:p>
    <w:p w14:paraId="7C0661FD" w14:textId="77777777" w:rsidR="00562079" w:rsidRPr="00CE3C5F" w:rsidRDefault="00562079" w:rsidP="00860648">
      <w:pPr>
        <w:spacing w:before="120" w:line="240" w:lineRule="auto"/>
        <w:jc w:val="both"/>
        <w:rPr>
          <w:rFonts w:ascii="Times New Roman" w:hAnsi="Times New Roman" w:cs="Times New Roman"/>
          <w:sz w:val="24"/>
          <w:szCs w:val="24"/>
          <w:lang w:val="sr-Cyrl-CS"/>
        </w:rPr>
      </w:pPr>
      <w:r w:rsidRPr="00CE3C5F">
        <w:rPr>
          <w:rFonts w:ascii="Times New Roman" w:eastAsia="Calibri" w:hAnsi="Times New Roman" w:cs="Times New Roman"/>
          <w:sz w:val="24"/>
          <w:szCs w:val="24"/>
          <w:lang w:val="sr-Cyrl-RS"/>
        </w:rPr>
        <w:t>За оптималну варијанту трасе пута потребно је израдити Идејни пројекат мостова у свему према акт. 2152.Потребно је израдити пројекат паралелног мостовског објекта на новој левој траци постојећег моста на Дунаву на постојећој десној траци саобраћајнице.</w:t>
      </w:r>
    </w:p>
    <w:p w14:paraId="026F63E7" w14:textId="2318D551" w:rsidR="00562079" w:rsidRPr="00CE3C5F" w:rsidRDefault="00562079" w:rsidP="00CE3C5F">
      <w:pPr>
        <w:spacing w:line="240" w:lineRule="auto"/>
        <w:ind w:left="482" w:hanging="482"/>
        <w:jc w:val="both"/>
        <w:rPr>
          <w:rFonts w:ascii="Times New Roman" w:hAnsi="Times New Roman" w:cs="Times New Roman"/>
          <w:b/>
          <w:sz w:val="24"/>
          <w:szCs w:val="24"/>
          <w:lang w:val="sr-Latn-CS"/>
        </w:rPr>
      </w:pPr>
      <w:r w:rsidRPr="00CE3C5F">
        <w:rPr>
          <w:rFonts w:ascii="Times New Roman" w:hAnsi="Times New Roman" w:cs="Times New Roman"/>
          <w:b/>
          <w:sz w:val="24"/>
          <w:szCs w:val="24"/>
          <w:lang w:val="sr-Latn-CS"/>
        </w:rPr>
        <w:t>221</w:t>
      </w:r>
      <w:r w:rsidRPr="00CE3C5F">
        <w:rPr>
          <w:rFonts w:ascii="Times New Roman" w:hAnsi="Times New Roman" w:cs="Times New Roman"/>
          <w:b/>
          <w:sz w:val="24"/>
          <w:szCs w:val="24"/>
          <w:lang w:val="sr-Cyrl-RS"/>
        </w:rPr>
        <w:t>5</w:t>
      </w:r>
      <w:r w:rsidR="00860648">
        <w:rPr>
          <w:rFonts w:ascii="Times New Roman" w:hAnsi="Times New Roman" w:cs="Times New Roman"/>
          <w:b/>
          <w:sz w:val="24"/>
          <w:szCs w:val="24"/>
          <w:lang w:val="sr-Cyrl-RS"/>
        </w:rPr>
        <w:t xml:space="preserve"> </w:t>
      </w:r>
      <w:r w:rsidRPr="00CE3C5F">
        <w:rPr>
          <w:rFonts w:ascii="Times New Roman" w:hAnsi="Times New Roman" w:cs="Times New Roman"/>
          <w:b/>
          <w:sz w:val="24"/>
          <w:szCs w:val="24"/>
          <w:lang w:val="sr-Latn-CS"/>
        </w:rPr>
        <w:tab/>
      </w:r>
      <w:r w:rsidRPr="00CE3C5F">
        <w:rPr>
          <w:rFonts w:ascii="Times New Roman" w:hAnsi="Times New Roman" w:cs="Times New Roman"/>
          <w:b/>
          <w:sz w:val="24"/>
          <w:szCs w:val="24"/>
          <w:lang w:val="sr-Cyrl-CS"/>
        </w:rPr>
        <w:t>Пројекат</w:t>
      </w:r>
      <w:r w:rsidRPr="00CE3C5F">
        <w:rPr>
          <w:rFonts w:ascii="Times New Roman" w:hAnsi="Times New Roman" w:cs="Times New Roman"/>
          <w:b/>
          <w:sz w:val="24"/>
          <w:szCs w:val="24"/>
          <w:lang w:val="sr-Latn-CS"/>
        </w:rPr>
        <w:t xml:space="preserve"> </w:t>
      </w:r>
      <w:r w:rsidRPr="00CE3C5F">
        <w:rPr>
          <w:rFonts w:ascii="Times New Roman" w:hAnsi="Times New Roman" w:cs="Times New Roman"/>
          <w:b/>
          <w:sz w:val="24"/>
          <w:szCs w:val="24"/>
          <w:lang w:val="sr-Cyrl-CS"/>
        </w:rPr>
        <w:t>саобра</w:t>
      </w:r>
      <w:r w:rsidRPr="00CE3C5F">
        <w:rPr>
          <w:rFonts w:ascii="Times New Roman" w:hAnsi="Times New Roman" w:cs="Times New Roman"/>
          <w:b/>
          <w:sz w:val="24"/>
          <w:szCs w:val="24"/>
          <w:lang w:val="sr-Latn-CS"/>
        </w:rPr>
        <w:t>ћ</w:t>
      </w:r>
      <w:r w:rsidRPr="00CE3C5F">
        <w:rPr>
          <w:rFonts w:ascii="Times New Roman" w:hAnsi="Times New Roman" w:cs="Times New Roman"/>
          <w:b/>
          <w:sz w:val="24"/>
          <w:szCs w:val="24"/>
          <w:lang w:val="sr-Cyrl-CS"/>
        </w:rPr>
        <w:t>ајно техни</w:t>
      </w:r>
      <w:r w:rsidRPr="00CE3C5F">
        <w:rPr>
          <w:rFonts w:ascii="Times New Roman" w:hAnsi="Times New Roman" w:cs="Times New Roman"/>
          <w:b/>
          <w:sz w:val="24"/>
          <w:szCs w:val="24"/>
          <w:lang w:val="sr-Latn-CS"/>
        </w:rPr>
        <w:t>ч</w:t>
      </w:r>
      <w:r w:rsidRPr="00CE3C5F">
        <w:rPr>
          <w:rFonts w:ascii="Times New Roman" w:hAnsi="Times New Roman" w:cs="Times New Roman"/>
          <w:b/>
          <w:sz w:val="24"/>
          <w:szCs w:val="24"/>
          <w:lang w:val="sr-Cyrl-CS"/>
        </w:rPr>
        <w:t>ке</w:t>
      </w:r>
      <w:r w:rsidRPr="00CE3C5F">
        <w:rPr>
          <w:rFonts w:ascii="Times New Roman" w:hAnsi="Times New Roman" w:cs="Times New Roman"/>
          <w:b/>
          <w:sz w:val="24"/>
          <w:szCs w:val="24"/>
          <w:lang w:val="sr-Latn-CS"/>
        </w:rPr>
        <w:t xml:space="preserve"> </w:t>
      </w:r>
      <w:r w:rsidRPr="00CE3C5F">
        <w:rPr>
          <w:rFonts w:ascii="Times New Roman" w:hAnsi="Times New Roman" w:cs="Times New Roman"/>
          <w:b/>
          <w:sz w:val="24"/>
          <w:szCs w:val="24"/>
          <w:lang w:val="sr-Cyrl-CS"/>
        </w:rPr>
        <w:t>опреме</w:t>
      </w:r>
    </w:p>
    <w:p w14:paraId="065842A1" w14:textId="77777777" w:rsidR="00562079" w:rsidRPr="00CE3C5F" w:rsidRDefault="00562079" w:rsidP="00860648">
      <w:pPr>
        <w:spacing w:before="120" w:line="240" w:lineRule="auto"/>
        <w:jc w:val="both"/>
        <w:rPr>
          <w:rFonts w:ascii="Times New Roman" w:hAnsi="Times New Roman" w:cs="Times New Roman"/>
          <w:sz w:val="24"/>
          <w:szCs w:val="24"/>
          <w:lang w:val="sr-Cyrl-CS"/>
        </w:rPr>
      </w:pPr>
      <w:r w:rsidRPr="00CE3C5F">
        <w:rPr>
          <w:rFonts w:ascii="Times New Roman" w:hAnsi="Times New Roman" w:cs="Times New Roman"/>
          <w:sz w:val="24"/>
          <w:szCs w:val="24"/>
          <w:lang w:val="sr-Cyrl-CS"/>
        </w:rPr>
        <w:lastRenderedPageBreak/>
        <w:t>Идејни</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пројекат</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саобра</w:t>
      </w:r>
      <w:r w:rsidRPr="00CE3C5F">
        <w:rPr>
          <w:rFonts w:ascii="Times New Roman" w:hAnsi="Times New Roman" w:cs="Times New Roman"/>
          <w:sz w:val="24"/>
          <w:szCs w:val="24"/>
          <w:lang w:val="ru-RU"/>
        </w:rPr>
        <w:t>ћ</w:t>
      </w:r>
      <w:r w:rsidRPr="00CE3C5F">
        <w:rPr>
          <w:rFonts w:ascii="Times New Roman" w:hAnsi="Times New Roman" w:cs="Times New Roman"/>
          <w:sz w:val="24"/>
          <w:szCs w:val="24"/>
          <w:lang w:val="sr-Cyrl-CS"/>
        </w:rPr>
        <w:t>ајно</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техни</w:t>
      </w:r>
      <w:r w:rsidRPr="00CE3C5F">
        <w:rPr>
          <w:rFonts w:ascii="Times New Roman" w:hAnsi="Times New Roman" w:cs="Times New Roman"/>
          <w:sz w:val="24"/>
          <w:szCs w:val="24"/>
          <w:lang w:val="ru-RU"/>
        </w:rPr>
        <w:t>ч</w:t>
      </w:r>
      <w:r w:rsidRPr="00CE3C5F">
        <w:rPr>
          <w:rFonts w:ascii="Times New Roman" w:hAnsi="Times New Roman" w:cs="Times New Roman"/>
          <w:sz w:val="24"/>
          <w:szCs w:val="24"/>
          <w:lang w:val="sr-Cyrl-CS"/>
        </w:rPr>
        <w:t>ке</w:t>
      </w:r>
      <w:r w:rsidRPr="00CE3C5F">
        <w:rPr>
          <w:rFonts w:ascii="Times New Roman" w:hAnsi="Times New Roman" w:cs="Times New Roman"/>
          <w:sz w:val="24"/>
          <w:szCs w:val="24"/>
          <w:lang w:val="ru-RU"/>
        </w:rPr>
        <w:t xml:space="preserve"> </w:t>
      </w:r>
      <w:r w:rsidRPr="00CE3C5F">
        <w:rPr>
          <w:rFonts w:ascii="Times New Roman" w:hAnsi="Times New Roman" w:cs="Times New Roman"/>
          <w:sz w:val="24"/>
          <w:szCs w:val="24"/>
          <w:lang w:val="sr-Cyrl-CS"/>
        </w:rPr>
        <w:t>опреме за оптималну трасу пута обухвата сигнализацију, као и сву техничку инфраструктуру, према акт. 2161 и 2162.</w:t>
      </w:r>
    </w:p>
    <w:p w14:paraId="4FC53296" w14:textId="45E3CE81" w:rsidR="00562079" w:rsidRPr="00CE3C5F" w:rsidRDefault="00860648" w:rsidP="00CE3C5F">
      <w:pPr>
        <w:spacing w:line="240" w:lineRule="auto"/>
        <w:jc w:val="both"/>
        <w:rPr>
          <w:rFonts w:ascii="Times New Roman" w:hAnsi="Times New Roman" w:cs="Times New Roman"/>
          <w:b/>
          <w:bCs/>
          <w:sz w:val="24"/>
          <w:szCs w:val="24"/>
          <w:lang w:val="sr-Cyrl-CS"/>
        </w:rPr>
      </w:pPr>
      <w:r>
        <w:rPr>
          <w:rFonts w:ascii="Times New Roman" w:hAnsi="Times New Roman" w:cs="Times New Roman"/>
          <w:b/>
          <w:bCs/>
          <w:sz w:val="24"/>
          <w:szCs w:val="24"/>
          <w:lang w:val="sr-Cyrl-CS"/>
        </w:rPr>
        <w:t xml:space="preserve"> </w:t>
      </w:r>
      <w:r w:rsidR="00562079" w:rsidRPr="00CE3C5F">
        <w:rPr>
          <w:rFonts w:ascii="Times New Roman" w:hAnsi="Times New Roman" w:cs="Times New Roman"/>
          <w:b/>
          <w:bCs/>
          <w:sz w:val="24"/>
          <w:szCs w:val="24"/>
          <w:lang w:val="sr-Cyrl-CS"/>
        </w:rPr>
        <w:t xml:space="preserve">РЕЗУЛТАТИ И ПРЕЗЕНТАЦИЈА </w:t>
      </w:r>
    </w:p>
    <w:p w14:paraId="3CEF8AF4" w14:textId="77777777" w:rsidR="00562079" w:rsidRPr="00CE3C5F" w:rsidRDefault="00562079" w:rsidP="00CE3C5F">
      <w:pPr>
        <w:pStyle w:val="Heading1"/>
        <w:ind w:left="360" w:hanging="360"/>
        <w:jc w:val="both"/>
        <w:rPr>
          <w:rFonts w:ascii="Times New Roman" w:hAnsi="Times New Roman" w:cs="Times New Roman"/>
          <w:sz w:val="24"/>
          <w:szCs w:val="24"/>
          <w:lang w:val="sr-Cyrl-CS"/>
        </w:rPr>
      </w:pPr>
      <w:r w:rsidRPr="00CE3C5F">
        <w:rPr>
          <w:rFonts w:ascii="Times New Roman" w:hAnsi="Times New Roman" w:cs="Times New Roman"/>
          <w:sz w:val="24"/>
          <w:szCs w:val="24"/>
          <w:lang w:val="sr-Cyrl-CS"/>
        </w:rPr>
        <w:t>2222</w:t>
      </w:r>
      <w:r w:rsidRPr="00CE3C5F">
        <w:rPr>
          <w:rFonts w:ascii="Times New Roman" w:hAnsi="Times New Roman" w:cs="Times New Roman"/>
          <w:sz w:val="24"/>
          <w:szCs w:val="24"/>
          <w:lang w:val="sr-Cyrl-CS"/>
        </w:rPr>
        <w:tab/>
        <w:t>Програм геодетских радова за Пројекат за грађевинску дозволу</w:t>
      </w:r>
    </w:p>
    <w:p w14:paraId="4CB27F38" w14:textId="77777777" w:rsidR="00562079" w:rsidRPr="00CE3C5F" w:rsidRDefault="00562079" w:rsidP="00860648">
      <w:pPr>
        <w:spacing w:before="120" w:line="240" w:lineRule="auto"/>
        <w:jc w:val="both"/>
        <w:rPr>
          <w:rFonts w:ascii="Times New Roman" w:hAnsi="Times New Roman" w:cs="Times New Roman"/>
          <w:sz w:val="24"/>
          <w:szCs w:val="24"/>
          <w:lang w:val="sr-Cyrl-CS"/>
        </w:rPr>
      </w:pPr>
      <w:r w:rsidRPr="00CE3C5F">
        <w:rPr>
          <w:rFonts w:ascii="Times New Roman" w:hAnsi="Times New Roman" w:cs="Times New Roman"/>
          <w:sz w:val="24"/>
          <w:szCs w:val="24"/>
          <w:lang w:val="sr-Cyrl-CS"/>
        </w:rPr>
        <w:t xml:space="preserve">За оптималну трасу која је нумерички дефинисана у апсолутном координатном систему потребно је утврдити програм геодетских радова који треба да обухвати: пројекат оперативног полигона, контролу датих величина и стабилизацију тачака оперативног полигона, мерење и изравнавање мреже полигона, допунска мерења у зони оптималне трасе. </w:t>
      </w:r>
    </w:p>
    <w:p w14:paraId="57D171CD" w14:textId="77777777" w:rsidR="00562079" w:rsidRPr="00CE3C5F" w:rsidRDefault="00562079" w:rsidP="00CE3C5F">
      <w:pPr>
        <w:pStyle w:val="Heading1"/>
        <w:ind w:left="360" w:hanging="360"/>
        <w:jc w:val="both"/>
        <w:rPr>
          <w:rFonts w:ascii="Times New Roman" w:hAnsi="Times New Roman" w:cs="Times New Roman"/>
          <w:sz w:val="24"/>
          <w:szCs w:val="24"/>
          <w:lang w:val="sr-Cyrl-CS"/>
        </w:rPr>
      </w:pPr>
      <w:r w:rsidRPr="00CE3C5F">
        <w:rPr>
          <w:rFonts w:ascii="Times New Roman" w:hAnsi="Times New Roman" w:cs="Times New Roman"/>
          <w:sz w:val="24"/>
          <w:szCs w:val="24"/>
          <w:lang w:val="sr-Cyrl-CS"/>
        </w:rPr>
        <w:t>2223</w:t>
      </w:r>
      <w:r w:rsidRPr="00CE3C5F">
        <w:rPr>
          <w:rFonts w:ascii="Times New Roman" w:hAnsi="Times New Roman" w:cs="Times New Roman"/>
          <w:sz w:val="24"/>
          <w:szCs w:val="24"/>
          <w:lang w:val="sr-Cyrl-CS"/>
        </w:rPr>
        <w:tab/>
        <w:t>Програм истражних геотехничких радова за Пројекат за грађевинску дозволу</w:t>
      </w:r>
    </w:p>
    <w:p w14:paraId="19079E1E" w14:textId="77777777" w:rsidR="00562079" w:rsidRPr="00CE3C5F" w:rsidRDefault="00562079" w:rsidP="00860648">
      <w:pPr>
        <w:spacing w:before="120" w:line="240" w:lineRule="auto"/>
        <w:jc w:val="both"/>
        <w:rPr>
          <w:rFonts w:ascii="Times New Roman" w:hAnsi="Times New Roman" w:cs="Times New Roman"/>
          <w:sz w:val="24"/>
          <w:szCs w:val="24"/>
          <w:lang w:val="sr-Cyrl-CS"/>
        </w:rPr>
      </w:pPr>
      <w:r w:rsidRPr="00CE3C5F">
        <w:rPr>
          <w:rFonts w:ascii="Times New Roman" w:hAnsi="Times New Roman" w:cs="Times New Roman"/>
          <w:sz w:val="24"/>
          <w:szCs w:val="24"/>
          <w:lang w:val="sr-Cyrl-CS"/>
        </w:rPr>
        <w:t xml:space="preserve">Овај програм предвиђа радове у зони оптималне трасе, укључујући и зоне позајмишта и депонија, на основу увида у документацију о ранијим геотехничким истражним радовима и комплетне пројектне документације за оптималну трасу. </w:t>
      </w:r>
    </w:p>
    <w:p w14:paraId="25B81470" w14:textId="77777777" w:rsidR="00562079" w:rsidRPr="00CE3C5F" w:rsidRDefault="00562079" w:rsidP="00CE3C5F">
      <w:pPr>
        <w:pStyle w:val="Heading1"/>
        <w:ind w:left="360" w:hanging="360"/>
        <w:jc w:val="both"/>
        <w:rPr>
          <w:rFonts w:ascii="Times New Roman" w:hAnsi="Times New Roman" w:cs="Times New Roman"/>
          <w:sz w:val="24"/>
          <w:szCs w:val="24"/>
          <w:lang w:val="sr-Cyrl-CS"/>
        </w:rPr>
      </w:pPr>
      <w:r w:rsidRPr="00CE3C5F">
        <w:rPr>
          <w:rFonts w:ascii="Times New Roman" w:hAnsi="Times New Roman" w:cs="Times New Roman"/>
          <w:sz w:val="24"/>
          <w:szCs w:val="24"/>
          <w:lang w:val="sr-Cyrl-CS"/>
        </w:rPr>
        <w:t>2224</w:t>
      </w:r>
      <w:r w:rsidRPr="00CE3C5F">
        <w:rPr>
          <w:rFonts w:ascii="Times New Roman" w:hAnsi="Times New Roman" w:cs="Times New Roman"/>
          <w:sz w:val="24"/>
          <w:szCs w:val="24"/>
          <w:lang w:val="sr-Cyrl-CS"/>
        </w:rPr>
        <w:tab/>
        <w:t>Програм хидролошких истраживања за Пројекат за грађевинску дозволу</w:t>
      </w:r>
    </w:p>
    <w:p w14:paraId="21F4D4EC" w14:textId="77777777" w:rsidR="00562079" w:rsidRPr="00CE3C5F" w:rsidRDefault="00562079" w:rsidP="00CE3C5F">
      <w:pPr>
        <w:spacing w:before="120" w:line="240" w:lineRule="auto"/>
        <w:ind w:firstLine="709"/>
        <w:jc w:val="both"/>
        <w:rPr>
          <w:rFonts w:ascii="Times New Roman" w:hAnsi="Times New Roman" w:cs="Times New Roman"/>
          <w:sz w:val="24"/>
          <w:szCs w:val="24"/>
          <w:lang w:val="sr-Cyrl-CS"/>
        </w:rPr>
      </w:pPr>
      <w:r w:rsidRPr="00CE3C5F">
        <w:rPr>
          <w:rFonts w:ascii="Times New Roman" w:hAnsi="Times New Roman" w:cs="Times New Roman"/>
          <w:sz w:val="24"/>
          <w:szCs w:val="24"/>
          <w:lang w:val="sr-Cyrl-CS"/>
        </w:rPr>
        <w:t xml:space="preserve">У оквиру овог програма треба предвидети неопходна хидролошка истраживања у коридору оптималне трасе пута како би се могло приступити димензионисању и провери објеката одводњавања у следећој пројектној фази. </w:t>
      </w:r>
    </w:p>
    <w:p w14:paraId="34650391" w14:textId="77777777" w:rsidR="00562079" w:rsidRPr="00CE3C5F" w:rsidRDefault="00562079" w:rsidP="00CE3C5F">
      <w:pPr>
        <w:pStyle w:val="Heading1"/>
        <w:ind w:left="360" w:hanging="360"/>
        <w:jc w:val="both"/>
        <w:rPr>
          <w:rFonts w:ascii="Times New Roman" w:hAnsi="Times New Roman" w:cs="Times New Roman"/>
          <w:sz w:val="24"/>
          <w:szCs w:val="24"/>
          <w:lang w:val="sr-Cyrl-RS"/>
        </w:rPr>
      </w:pPr>
      <w:r w:rsidRPr="00CE3C5F">
        <w:rPr>
          <w:rFonts w:ascii="Times New Roman" w:hAnsi="Times New Roman" w:cs="Times New Roman"/>
          <w:sz w:val="24"/>
          <w:szCs w:val="24"/>
          <w:lang w:val="sr-Cyrl-CS"/>
        </w:rPr>
        <w:t>222</w:t>
      </w:r>
      <w:r w:rsidRPr="00CE3C5F">
        <w:rPr>
          <w:rFonts w:ascii="Times New Roman" w:hAnsi="Times New Roman" w:cs="Times New Roman"/>
          <w:sz w:val="24"/>
          <w:szCs w:val="24"/>
        </w:rPr>
        <w:t>5</w:t>
      </w:r>
      <w:r w:rsidRPr="00CE3C5F">
        <w:rPr>
          <w:rFonts w:ascii="Times New Roman" w:hAnsi="Times New Roman" w:cs="Times New Roman"/>
          <w:sz w:val="24"/>
          <w:szCs w:val="24"/>
          <w:lang w:val="sr-Cyrl-CS"/>
        </w:rPr>
        <w:tab/>
      </w:r>
      <w:r w:rsidRPr="00CE3C5F">
        <w:rPr>
          <w:rFonts w:ascii="Times New Roman" w:hAnsi="Times New Roman" w:cs="Times New Roman"/>
          <w:sz w:val="24"/>
          <w:szCs w:val="24"/>
          <w:lang w:val="sr-Cyrl-RS"/>
        </w:rPr>
        <w:t xml:space="preserve">Пројектни задатак за израду </w:t>
      </w:r>
      <w:r w:rsidRPr="00CE3C5F">
        <w:rPr>
          <w:rFonts w:ascii="Times New Roman" w:hAnsi="Times New Roman" w:cs="Times New Roman"/>
          <w:sz w:val="24"/>
          <w:szCs w:val="24"/>
          <w:lang w:val="sr-Cyrl-CS"/>
        </w:rPr>
        <w:t>П</w:t>
      </w:r>
      <w:r w:rsidRPr="00CE3C5F">
        <w:rPr>
          <w:rFonts w:ascii="Times New Roman" w:hAnsi="Times New Roman" w:cs="Times New Roman"/>
          <w:sz w:val="24"/>
          <w:szCs w:val="24"/>
          <w:lang w:val="sr-Cyrl-RS"/>
        </w:rPr>
        <w:t xml:space="preserve">ројекта </w:t>
      </w:r>
      <w:r w:rsidRPr="00CE3C5F">
        <w:rPr>
          <w:rFonts w:ascii="Times New Roman" w:hAnsi="Times New Roman" w:cs="Times New Roman"/>
          <w:sz w:val="24"/>
          <w:szCs w:val="24"/>
          <w:lang w:val="sr-Cyrl-CS"/>
        </w:rPr>
        <w:t>за грађевинску дозволу</w:t>
      </w:r>
    </w:p>
    <w:p w14:paraId="22469497" w14:textId="77777777" w:rsidR="00562079" w:rsidRPr="00CE3C5F" w:rsidRDefault="00562079" w:rsidP="00860648">
      <w:pPr>
        <w:spacing w:before="120" w:line="240" w:lineRule="auto"/>
        <w:jc w:val="both"/>
        <w:rPr>
          <w:rFonts w:ascii="Times New Roman" w:hAnsi="Times New Roman" w:cs="Times New Roman"/>
          <w:sz w:val="24"/>
          <w:szCs w:val="24"/>
          <w:lang w:val="sr-Cyrl-RS"/>
        </w:rPr>
      </w:pPr>
      <w:r w:rsidRPr="00CE3C5F">
        <w:rPr>
          <w:rFonts w:ascii="Times New Roman" w:hAnsi="Times New Roman" w:cs="Times New Roman"/>
          <w:sz w:val="24"/>
          <w:szCs w:val="24"/>
          <w:lang w:val="sr-Cyrl-RS"/>
        </w:rPr>
        <w:t xml:space="preserve">Обавеза пројектанта је да у складу са резултатима свих претходних активности, односно у складу са свим студијама, елаборатима и пројектима Идејног пројекта изради предлог Пројектног задатка за ниво </w:t>
      </w:r>
      <w:r w:rsidRPr="00CE3C5F">
        <w:rPr>
          <w:rFonts w:ascii="Times New Roman" w:hAnsi="Times New Roman" w:cs="Times New Roman"/>
          <w:sz w:val="24"/>
          <w:szCs w:val="24"/>
          <w:lang w:val="sr-Cyrl-CS"/>
        </w:rPr>
        <w:t>П</w:t>
      </w:r>
      <w:r w:rsidRPr="00CE3C5F">
        <w:rPr>
          <w:rFonts w:ascii="Times New Roman" w:hAnsi="Times New Roman" w:cs="Times New Roman"/>
          <w:sz w:val="24"/>
          <w:szCs w:val="24"/>
          <w:lang w:val="sr-Cyrl-RS"/>
        </w:rPr>
        <w:t xml:space="preserve">ројекта </w:t>
      </w:r>
      <w:r w:rsidRPr="00CE3C5F">
        <w:rPr>
          <w:rFonts w:ascii="Times New Roman" w:hAnsi="Times New Roman" w:cs="Times New Roman"/>
          <w:sz w:val="24"/>
          <w:szCs w:val="24"/>
          <w:lang w:val="sr-Cyrl-CS"/>
        </w:rPr>
        <w:t>за грађевинску дозволу</w:t>
      </w:r>
      <w:r w:rsidRPr="00CE3C5F">
        <w:rPr>
          <w:rFonts w:ascii="Times New Roman" w:hAnsi="Times New Roman" w:cs="Times New Roman"/>
          <w:sz w:val="24"/>
          <w:szCs w:val="24"/>
          <w:lang w:val="sr-Cyrl-RS"/>
        </w:rPr>
        <w:t xml:space="preserve"> и достави </w:t>
      </w:r>
      <w:r w:rsidRPr="003E68E7">
        <w:rPr>
          <w:rFonts w:ascii="Times New Roman" w:hAnsi="Times New Roman" w:cs="Times New Roman"/>
          <w:sz w:val="24"/>
          <w:szCs w:val="24"/>
          <w:lang w:val="sr-Cyrl-RS"/>
        </w:rPr>
        <w:t>Инвеститору</w:t>
      </w:r>
      <w:r w:rsidRPr="00CE3C5F">
        <w:rPr>
          <w:rFonts w:ascii="Times New Roman" w:hAnsi="Times New Roman" w:cs="Times New Roman"/>
          <w:sz w:val="24"/>
          <w:szCs w:val="24"/>
          <w:lang w:val="sr-Cyrl-RS"/>
        </w:rPr>
        <w:t xml:space="preserve"> на верификацију.</w:t>
      </w:r>
    </w:p>
    <w:p w14:paraId="274318F9" w14:textId="77777777" w:rsidR="00562079" w:rsidRPr="00CE3C5F" w:rsidRDefault="00562079" w:rsidP="00CE3C5F">
      <w:pPr>
        <w:pStyle w:val="Heading1"/>
        <w:ind w:left="360" w:hanging="360"/>
        <w:jc w:val="both"/>
        <w:rPr>
          <w:rFonts w:ascii="Times New Roman" w:hAnsi="Times New Roman" w:cs="Times New Roman"/>
          <w:sz w:val="24"/>
          <w:szCs w:val="24"/>
          <w:lang w:val="sr-Cyrl-CS"/>
        </w:rPr>
      </w:pPr>
      <w:r w:rsidRPr="00CE3C5F">
        <w:rPr>
          <w:rFonts w:ascii="Times New Roman" w:hAnsi="Times New Roman" w:cs="Times New Roman"/>
          <w:sz w:val="24"/>
          <w:szCs w:val="24"/>
          <w:lang w:val="sr-Cyrl-CS"/>
        </w:rPr>
        <w:t>2243</w:t>
      </w:r>
      <w:r w:rsidRPr="00CE3C5F">
        <w:rPr>
          <w:rFonts w:ascii="Times New Roman" w:hAnsi="Times New Roman" w:cs="Times New Roman"/>
          <w:sz w:val="24"/>
          <w:szCs w:val="24"/>
          <w:lang w:val="sr-Cyrl-CS"/>
        </w:rPr>
        <w:tab/>
        <w:t>Комплетирање Идејног пројекта</w:t>
      </w:r>
    </w:p>
    <w:p w14:paraId="5421D721" w14:textId="77777777" w:rsidR="00562079" w:rsidRPr="00CE3C5F" w:rsidRDefault="00562079" w:rsidP="00860648">
      <w:pPr>
        <w:spacing w:before="120" w:line="240" w:lineRule="auto"/>
        <w:jc w:val="both"/>
        <w:rPr>
          <w:rFonts w:ascii="Times New Roman" w:hAnsi="Times New Roman" w:cs="Times New Roman"/>
          <w:sz w:val="24"/>
          <w:szCs w:val="24"/>
          <w:lang w:val="sr-Cyrl-CS"/>
        </w:rPr>
      </w:pPr>
      <w:r w:rsidRPr="00CE3C5F">
        <w:rPr>
          <w:rFonts w:ascii="Times New Roman" w:hAnsi="Times New Roman" w:cs="Times New Roman"/>
          <w:sz w:val="24"/>
          <w:szCs w:val="24"/>
          <w:lang w:val="sr-Cyrl-CS"/>
        </w:rPr>
        <w:t>Ова активност предпоставља финализацију свих текстуалних, графичких и нумеричких прилога и умножавање за потребе ревизије; финализацију свих пратећих пројеката и извештаја (текст, графика, нумерика) и умножавање за потребе ревизије; израду дигиталног записа свих делова Идејног пројекта и докумената на бази којих је он урађен. Комплетан Идејни пројекат је потребно презентовати у формату А</w:t>
      </w:r>
      <w:r w:rsidRPr="00CE3C5F">
        <w:rPr>
          <w:rFonts w:ascii="Times New Roman" w:hAnsi="Times New Roman" w:cs="Times New Roman"/>
          <w:sz w:val="24"/>
          <w:szCs w:val="24"/>
          <w:lang w:val="ru-RU"/>
        </w:rPr>
        <w:t>4</w:t>
      </w:r>
      <w:r w:rsidRPr="00CE3C5F">
        <w:rPr>
          <w:rFonts w:ascii="Times New Roman" w:hAnsi="Times New Roman" w:cs="Times New Roman"/>
          <w:sz w:val="24"/>
          <w:szCs w:val="24"/>
          <w:lang w:val="sr-Cyrl-RS"/>
        </w:rPr>
        <w:t>(А3)</w:t>
      </w:r>
      <w:r w:rsidRPr="00CE3C5F">
        <w:rPr>
          <w:rFonts w:ascii="Times New Roman" w:hAnsi="Times New Roman" w:cs="Times New Roman"/>
          <w:sz w:val="24"/>
          <w:szCs w:val="24"/>
          <w:lang w:val="sr-Cyrl-CS"/>
        </w:rPr>
        <w:t>, поступајући у свему према Методологији пројектовања путева.</w:t>
      </w:r>
    </w:p>
    <w:p w14:paraId="0C39B4D7" w14:textId="77777777" w:rsidR="00562079" w:rsidRPr="00CE3C5F" w:rsidRDefault="00562079" w:rsidP="00CE3C5F">
      <w:pPr>
        <w:pStyle w:val="Heading1"/>
        <w:ind w:left="360" w:hanging="360"/>
        <w:jc w:val="both"/>
        <w:rPr>
          <w:rFonts w:ascii="Times New Roman" w:hAnsi="Times New Roman" w:cs="Times New Roman"/>
          <w:sz w:val="24"/>
          <w:szCs w:val="24"/>
          <w:lang w:val="sr-Cyrl-CS"/>
        </w:rPr>
      </w:pPr>
      <w:r w:rsidRPr="00CE3C5F">
        <w:rPr>
          <w:rFonts w:ascii="Times New Roman" w:hAnsi="Times New Roman" w:cs="Times New Roman"/>
          <w:sz w:val="24"/>
          <w:szCs w:val="24"/>
          <w:lang w:val="sr-Cyrl-CS"/>
        </w:rPr>
        <w:t>2252</w:t>
      </w:r>
      <w:r w:rsidRPr="00CE3C5F">
        <w:rPr>
          <w:rFonts w:ascii="Times New Roman" w:hAnsi="Times New Roman" w:cs="Times New Roman"/>
          <w:sz w:val="24"/>
          <w:szCs w:val="24"/>
          <w:lang w:val="sr-Cyrl-CS"/>
        </w:rPr>
        <w:tab/>
        <w:t>Ревизија и усвајање Идејног пројекта</w:t>
      </w:r>
    </w:p>
    <w:p w14:paraId="1CDB58E0" w14:textId="77777777" w:rsidR="00562079" w:rsidRPr="00CE3C5F" w:rsidRDefault="00562079" w:rsidP="00860648">
      <w:pPr>
        <w:spacing w:before="120" w:line="240" w:lineRule="auto"/>
        <w:jc w:val="both"/>
        <w:rPr>
          <w:rFonts w:ascii="Times New Roman" w:hAnsi="Times New Roman" w:cs="Times New Roman"/>
          <w:sz w:val="24"/>
          <w:szCs w:val="24"/>
          <w:lang w:val="sr-Cyrl-CS"/>
        </w:rPr>
      </w:pPr>
      <w:r w:rsidRPr="00CE3C5F">
        <w:rPr>
          <w:rFonts w:ascii="Times New Roman" w:hAnsi="Times New Roman" w:cs="Times New Roman"/>
          <w:sz w:val="24"/>
          <w:szCs w:val="24"/>
          <w:lang w:val="sr-Cyrl-CS"/>
        </w:rPr>
        <w:t xml:space="preserve">Ревизија Идејног пројекта мора се спровести у складу са законским одредбама и примерити значају путне деонице. У току рада стручне контроле, ако има примедби, ревиденти именовани по областима достављају Прелиминарне извештаје и након усаглашавања примедби и поступања по њима Ревизиона комисија саставља Завршни извештај о усвајању комплетене пројектно-техничке документације. </w:t>
      </w:r>
    </w:p>
    <w:p w14:paraId="1B0D544F" w14:textId="77777777" w:rsidR="00562079" w:rsidRPr="00CE3C5F" w:rsidRDefault="00562079" w:rsidP="00CE3C5F">
      <w:pPr>
        <w:pStyle w:val="Heading1"/>
        <w:ind w:left="360" w:hanging="360"/>
        <w:jc w:val="both"/>
        <w:rPr>
          <w:rFonts w:ascii="Times New Roman" w:hAnsi="Times New Roman" w:cs="Times New Roman"/>
          <w:sz w:val="24"/>
          <w:szCs w:val="24"/>
          <w:lang w:val="sr-Cyrl-CS"/>
        </w:rPr>
      </w:pPr>
      <w:r w:rsidRPr="00CE3C5F">
        <w:rPr>
          <w:rFonts w:ascii="Times New Roman" w:hAnsi="Times New Roman" w:cs="Times New Roman"/>
          <w:sz w:val="24"/>
          <w:szCs w:val="24"/>
          <w:lang w:val="sr-Cyrl-CS"/>
        </w:rPr>
        <w:t>2263</w:t>
      </w:r>
      <w:r w:rsidRPr="00CE3C5F">
        <w:rPr>
          <w:rFonts w:ascii="Times New Roman" w:hAnsi="Times New Roman" w:cs="Times New Roman"/>
          <w:sz w:val="24"/>
          <w:szCs w:val="24"/>
          <w:lang w:val="sr-Cyrl-CS"/>
        </w:rPr>
        <w:tab/>
        <w:t>Идејни пројекат - финална документација</w:t>
      </w:r>
    </w:p>
    <w:p w14:paraId="69680AA7" w14:textId="77777777" w:rsidR="00562079" w:rsidRPr="00CE3C5F" w:rsidRDefault="00562079" w:rsidP="00860648">
      <w:pPr>
        <w:spacing w:before="120" w:line="240" w:lineRule="auto"/>
        <w:jc w:val="both"/>
        <w:rPr>
          <w:rFonts w:ascii="Times New Roman" w:hAnsi="Times New Roman" w:cs="Times New Roman"/>
          <w:sz w:val="24"/>
          <w:szCs w:val="24"/>
          <w:lang w:val="sr-Cyrl-RS"/>
        </w:rPr>
      </w:pPr>
      <w:r w:rsidRPr="00CE3C5F">
        <w:rPr>
          <w:rFonts w:ascii="Times New Roman" w:hAnsi="Times New Roman" w:cs="Times New Roman"/>
          <w:sz w:val="24"/>
          <w:szCs w:val="24"/>
          <w:lang w:val="sr-Cyrl-CS"/>
        </w:rPr>
        <w:t xml:space="preserve">У оквиру ове активности приступа се формирању финалне документације Идејног пројекта, а у свему према Завршном извештају Ревизионе комисије који је сатавни део финалне документације. Обавеза пројектанта је да целокупну пројектну документацију уради  на српском језику, а </w:t>
      </w:r>
      <w:r w:rsidRPr="00CE3C5F">
        <w:rPr>
          <w:rFonts w:ascii="Times New Roman" w:hAnsi="Times New Roman" w:cs="Times New Roman"/>
          <w:noProof/>
          <w:sz w:val="24"/>
          <w:szCs w:val="24"/>
          <w:lang w:val="sr-Cyrl-CS"/>
        </w:rPr>
        <w:t>да се двојезично на српском и на енглеском језику ради само сепарат неопходан за тендерску документацију (технички опис, ситуациони план са локацијама свих објеката, карактеристични попречни пресеци саобраћајница и објеката, предмер и предрачун, техничке спецификације)</w:t>
      </w:r>
      <w:r w:rsidRPr="00CE3C5F">
        <w:rPr>
          <w:rFonts w:ascii="Times New Roman" w:hAnsi="Times New Roman" w:cs="Times New Roman"/>
          <w:sz w:val="24"/>
          <w:szCs w:val="24"/>
          <w:lang w:val="sr-Cyrl-CS"/>
        </w:rPr>
        <w:t>.</w:t>
      </w:r>
    </w:p>
    <w:p w14:paraId="20A47659" w14:textId="77777777" w:rsidR="00562079" w:rsidRPr="00CE3C5F" w:rsidRDefault="00562079" w:rsidP="00CE3C5F">
      <w:pPr>
        <w:pStyle w:val="Heading1"/>
        <w:ind w:left="360" w:hanging="360"/>
        <w:jc w:val="both"/>
        <w:rPr>
          <w:rFonts w:ascii="Times New Roman" w:hAnsi="Times New Roman" w:cs="Times New Roman"/>
          <w:sz w:val="24"/>
          <w:szCs w:val="24"/>
          <w:lang w:val="sr-Cyrl-CS"/>
        </w:rPr>
      </w:pPr>
      <w:r w:rsidRPr="00CE3C5F">
        <w:rPr>
          <w:rFonts w:ascii="Times New Roman" w:hAnsi="Times New Roman" w:cs="Times New Roman"/>
          <w:sz w:val="24"/>
          <w:szCs w:val="24"/>
          <w:lang w:val="sr-Cyrl-CS"/>
        </w:rPr>
        <w:t>2264</w:t>
      </w:r>
      <w:r w:rsidRPr="00CE3C5F">
        <w:rPr>
          <w:rFonts w:ascii="Times New Roman" w:hAnsi="Times New Roman" w:cs="Times New Roman"/>
          <w:sz w:val="24"/>
          <w:szCs w:val="24"/>
          <w:lang w:val="sr-Cyrl-CS"/>
        </w:rPr>
        <w:tab/>
        <w:t>Студија оправданости</w:t>
      </w:r>
    </w:p>
    <w:p w14:paraId="605CF0F3" w14:textId="77777777" w:rsidR="00562079" w:rsidRPr="00CE3C5F" w:rsidRDefault="00562079" w:rsidP="00860648">
      <w:pPr>
        <w:pStyle w:val="BodyText2"/>
        <w:spacing w:before="120" w:line="240" w:lineRule="auto"/>
        <w:jc w:val="both"/>
        <w:rPr>
          <w:rFonts w:ascii="Times New Roman" w:hAnsi="Times New Roman"/>
          <w:sz w:val="24"/>
          <w:lang w:val="sr-Latn-RS"/>
        </w:rPr>
      </w:pPr>
      <w:r w:rsidRPr="00CE3C5F">
        <w:rPr>
          <w:rFonts w:ascii="Times New Roman" w:hAnsi="Times New Roman"/>
          <w:sz w:val="24"/>
        </w:rPr>
        <w:t xml:space="preserve">Студија оправданости представља у суштини техно-економску анализу Идејног пројекта усвојене деонице са циљем да се добију поуздани показатељи на основу којих би се дефинисао приоритет изградње деонице на путној мрежи. Садржи одговарајуће графичке и нумеричке прилоге сагласно </w:t>
      </w:r>
      <w:r w:rsidRPr="00CE3C5F">
        <w:rPr>
          <w:rFonts w:ascii="Times New Roman" w:hAnsi="Times New Roman"/>
          <w:sz w:val="24"/>
        </w:rPr>
        <w:lastRenderedPageBreak/>
        <w:t>усвојеној методологији и технологији израде Студије оправданости на нивоу детаљности Идејног пројекта, у свему у складу са важећим Правилником за израду Студија оправданости.</w:t>
      </w:r>
    </w:p>
    <w:p w14:paraId="68947217" w14:textId="77777777" w:rsidR="00562079" w:rsidRPr="00CE3C5F" w:rsidRDefault="00562079" w:rsidP="00860648">
      <w:pPr>
        <w:spacing w:line="240" w:lineRule="auto"/>
        <w:jc w:val="both"/>
        <w:rPr>
          <w:rFonts w:ascii="Times New Roman" w:hAnsi="Times New Roman" w:cs="Times New Roman"/>
          <w:b/>
          <w:sz w:val="24"/>
          <w:szCs w:val="24"/>
          <w:lang w:val="sr-Cyrl-RS"/>
        </w:rPr>
      </w:pPr>
      <w:r w:rsidRPr="00CE3C5F">
        <w:rPr>
          <w:rFonts w:ascii="Times New Roman" w:hAnsi="Times New Roman" w:cs="Times New Roman"/>
          <w:sz w:val="24"/>
          <w:szCs w:val="24"/>
          <w:lang w:val="sr-Cyrl-CS"/>
        </w:rPr>
        <w:t xml:space="preserve">Саставни елементи ове студије утврђени су Приручником за анализу трошкова и користи. Наведени приручник можете наћи на сајту ЈП ''Путеви Србије'' </w:t>
      </w:r>
      <w:hyperlink r:id="rId16" w:history="1">
        <w:r w:rsidRPr="00CE3C5F">
          <w:rPr>
            <w:rStyle w:val="Hyperlink"/>
            <w:rFonts w:ascii="Times New Roman" w:hAnsi="Times New Roman" w:cs="Times New Roman"/>
            <w:b/>
            <w:sz w:val="24"/>
            <w:szCs w:val="24"/>
          </w:rPr>
          <w:t>http://www.putevi-srbije.rs/images/pdf/strategija/Prirucnik_za_analizu_troskova_i_koristi.pdf</w:t>
        </w:r>
      </w:hyperlink>
      <w:r w:rsidRPr="00CE3C5F">
        <w:rPr>
          <w:rFonts w:ascii="Times New Roman" w:hAnsi="Times New Roman" w:cs="Times New Roman"/>
          <w:b/>
          <w:sz w:val="24"/>
          <w:szCs w:val="24"/>
          <w:lang w:val="sr-Cyrl-RS"/>
        </w:rPr>
        <w:t>.</w:t>
      </w:r>
    </w:p>
    <w:p w14:paraId="0EF3CE39" w14:textId="77777777" w:rsidR="00860648" w:rsidRPr="00EB3E2A" w:rsidRDefault="00860648" w:rsidP="00860648">
      <w:pPr>
        <w:jc w:val="both"/>
        <w:rPr>
          <w:rFonts w:ascii="Arial" w:hAnsi="Arial" w:cs="Arial"/>
          <w:b/>
          <w:caps/>
          <w:lang w:val="sr-Cyrl-CS"/>
        </w:rPr>
      </w:pPr>
    </w:p>
    <w:p w14:paraId="3A3B1981" w14:textId="77777777" w:rsidR="00860648" w:rsidRPr="00860648" w:rsidRDefault="00860648" w:rsidP="00860648">
      <w:pPr>
        <w:spacing w:line="240" w:lineRule="auto"/>
        <w:jc w:val="both"/>
        <w:rPr>
          <w:rFonts w:ascii="Times New Roman" w:hAnsi="Times New Roman" w:cs="Times New Roman"/>
          <w:b/>
          <w:sz w:val="24"/>
          <w:szCs w:val="24"/>
          <w:lang w:val="sr-Cyrl-CS"/>
        </w:rPr>
      </w:pPr>
      <w:r w:rsidRPr="00860648">
        <w:rPr>
          <w:rFonts w:ascii="Times New Roman" w:hAnsi="Times New Roman" w:cs="Times New Roman"/>
          <w:b/>
          <w:caps/>
          <w:sz w:val="24"/>
          <w:szCs w:val="24"/>
          <w:lang w:val="sr-Cyrl-CS"/>
        </w:rPr>
        <w:t>4. садржај идејног пројекта са студијом оправданости</w:t>
      </w:r>
    </w:p>
    <w:p w14:paraId="3BB67704" w14:textId="77777777" w:rsidR="00860648" w:rsidRPr="00860648" w:rsidRDefault="00860648" w:rsidP="00860648">
      <w:pPr>
        <w:spacing w:after="0" w:line="240" w:lineRule="auto"/>
        <w:jc w:val="both"/>
        <w:rPr>
          <w:rFonts w:ascii="Times New Roman" w:hAnsi="Times New Roman" w:cs="Times New Roman"/>
          <w:b/>
          <w:sz w:val="24"/>
          <w:szCs w:val="24"/>
          <w:lang w:val="sr-Cyrl-CS"/>
        </w:rPr>
      </w:pPr>
      <w:r w:rsidRPr="00860648">
        <w:rPr>
          <w:rFonts w:ascii="Times New Roman" w:hAnsi="Times New Roman" w:cs="Times New Roman"/>
          <w:b/>
          <w:sz w:val="24"/>
          <w:szCs w:val="24"/>
          <w:lang w:val="sr-Cyrl-CS"/>
        </w:rPr>
        <w:t>Књига 1</w:t>
      </w:r>
      <w:r w:rsidRPr="00860648">
        <w:rPr>
          <w:rFonts w:ascii="Times New Roman" w:hAnsi="Times New Roman" w:cs="Times New Roman"/>
          <w:b/>
          <w:sz w:val="24"/>
          <w:szCs w:val="24"/>
          <w:lang w:val="sr-Cyrl-CS"/>
        </w:rPr>
        <w:tab/>
        <w:t>Основе за пројектовање</w:t>
      </w:r>
    </w:p>
    <w:p w14:paraId="620096EA" w14:textId="77777777" w:rsidR="00860648" w:rsidRPr="00860648" w:rsidRDefault="00860648" w:rsidP="00860648">
      <w:pPr>
        <w:spacing w:before="120" w:after="0" w:line="240" w:lineRule="auto"/>
        <w:jc w:val="both"/>
        <w:rPr>
          <w:rFonts w:ascii="Times New Roman" w:hAnsi="Times New Roman" w:cs="Times New Roman"/>
          <w:b/>
          <w:sz w:val="24"/>
          <w:szCs w:val="24"/>
          <w:lang w:val="sr-Cyrl-CS"/>
        </w:rPr>
      </w:pPr>
      <w:r w:rsidRPr="00860648">
        <w:rPr>
          <w:rFonts w:ascii="Times New Roman" w:hAnsi="Times New Roman" w:cs="Times New Roman"/>
          <w:b/>
          <w:sz w:val="24"/>
          <w:szCs w:val="24"/>
          <w:lang w:val="sr-Cyrl-CS"/>
        </w:rPr>
        <w:t>Књига 2</w:t>
      </w:r>
      <w:r w:rsidRPr="00860648">
        <w:rPr>
          <w:rFonts w:ascii="Times New Roman" w:hAnsi="Times New Roman" w:cs="Times New Roman"/>
          <w:b/>
          <w:sz w:val="24"/>
          <w:szCs w:val="24"/>
          <w:lang w:val="sr-Cyrl-CS"/>
        </w:rPr>
        <w:tab/>
        <w:t>Грађевински пројекат</w:t>
      </w:r>
    </w:p>
    <w:p w14:paraId="4BAA6D44" w14:textId="77777777" w:rsidR="00860648" w:rsidRPr="00860648" w:rsidRDefault="00860648" w:rsidP="00860648">
      <w:pPr>
        <w:spacing w:before="120" w:after="0" w:line="240" w:lineRule="auto"/>
        <w:ind w:left="1440" w:hanging="1440"/>
        <w:jc w:val="both"/>
        <w:rPr>
          <w:rFonts w:ascii="Times New Roman" w:hAnsi="Times New Roman" w:cs="Times New Roman"/>
          <w:b/>
          <w:sz w:val="24"/>
          <w:szCs w:val="24"/>
          <w:lang w:val="sr-Cyrl-CS"/>
        </w:rPr>
      </w:pPr>
      <w:r w:rsidRPr="00860648">
        <w:rPr>
          <w:rFonts w:ascii="Times New Roman" w:hAnsi="Times New Roman" w:cs="Times New Roman"/>
          <w:b/>
          <w:sz w:val="24"/>
          <w:szCs w:val="24"/>
          <w:lang w:val="sr-Cyrl-CS"/>
        </w:rPr>
        <w:t>Књига 3</w:t>
      </w:r>
      <w:r w:rsidRPr="00860648">
        <w:rPr>
          <w:rFonts w:ascii="Times New Roman" w:hAnsi="Times New Roman" w:cs="Times New Roman"/>
          <w:b/>
          <w:sz w:val="24"/>
          <w:szCs w:val="24"/>
          <w:lang w:val="sr-Cyrl-CS"/>
        </w:rPr>
        <w:tab/>
        <w:t>Инжењерско - геолошки и геотехнички услови (траса, објекти, позајмишта и депоније материјала)</w:t>
      </w:r>
    </w:p>
    <w:p w14:paraId="642EB6DF" w14:textId="77777777" w:rsidR="00860648" w:rsidRPr="00860648" w:rsidRDefault="00860648" w:rsidP="00860648">
      <w:pPr>
        <w:spacing w:before="120" w:after="0" w:line="240" w:lineRule="auto"/>
        <w:jc w:val="both"/>
        <w:rPr>
          <w:rFonts w:ascii="Times New Roman" w:hAnsi="Times New Roman" w:cs="Times New Roman"/>
          <w:b/>
          <w:sz w:val="24"/>
          <w:szCs w:val="24"/>
          <w:lang w:val="sr-Cyrl-CS"/>
        </w:rPr>
      </w:pPr>
      <w:r w:rsidRPr="00860648">
        <w:rPr>
          <w:rFonts w:ascii="Times New Roman" w:hAnsi="Times New Roman" w:cs="Times New Roman"/>
          <w:b/>
          <w:sz w:val="24"/>
          <w:szCs w:val="24"/>
          <w:lang w:val="sr-Cyrl-CS"/>
        </w:rPr>
        <w:t>Књига 4</w:t>
      </w:r>
      <w:r w:rsidRPr="00860648">
        <w:rPr>
          <w:rFonts w:ascii="Times New Roman" w:hAnsi="Times New Roman" w:cs="Times New Roman"/>
          <w:b/>
          <w:sz w:val="24"/>
          <w:szCs w:val="24"/>
          <w:lang w:val="sr-Cyrl-CS"/>
        </w:rPr>
        <w:tab/>
        <w:t>Саобраћајне анализе и прогнозе</w:t>
      </w:r>
    </w:p>
    <w:p w14:paraId="6F2A7BCD" w14:textId="77777777" w:rsidR="00860648" w:rsidRPr="00860648" w:rsidRDefault="00860648" w:rsidP="00860648">
      <w:pPr>
        <w:spacing w:before="120" w:after="0" w:line="240" w:lineRule="auto"/>
        <w:jc w:val="both"/>
        <w:rPr>
          <w:rFonts w:ascii="Times New Roman" w:hAnsi="Times New Roman" w:cs="Times New Roman"/>
          <w:b/>
          <w:sz w:val="24"/>
          <w:szCs w:val="24"/>
          <w:lang w:val="sr-Cyrl-CS"/>
        </w:rPr>
      </w:pPr>
      <w:r w:rsidRPr="00860648">
        <w:rPr>
          <w:rFonts w:ascii="Times New Roman" w:hAnsi="Times New Roman" w:cs="Times New Roman"/>
          <w:b/>
          <w:sz w:val="24"/>
          <w:szCs w:val="24"/>
          <w:lang w:val="sr-Cyrl-CS"/>
        </w:rPr>
        <w:t>Књига 5</w:t>
      </w:r>
      <w:r w:rsidRPr="00860648">
        <w:rPr>
          <w:rFonts w:ascii="Times New Roman" w:hAnsi="Times New Roman" w:cs="Times New Roman"/>
          <w:b/>
          <w:sz w:val="24"/>
          <w:szCs w:val="24"/>
          <w:lang w:val="sr-Cyrl-CS"/>
        </w:rPr>
        <w:tab/>
        <w:t>Хидролошко-хидруличке анализе</w:t>
      </w:r>
    </w:p>
    <w:p w14:paraId="4BDC4BCD" w14:textId="77777777" w:rsidR="00860648" w:rsidRPr="00860648" w:rsidRDefault="00860648" w:rsidP="00860648">
      <w:pPr>
        <w:spacing w:before="120" w:after="0" w:line="240" w:lineRule="auto"/>
        <w:jc w:val="both"/>
        <w:rPr>
          <w:rFonts w:ascii="Times New Roman" w:hAnsi="Times New Roman" w:cs="Times New Roman"/>
          <w:b/>
          <w:sz w:val="24"/>
          <w:szCs w:val="24"/>
          <w:lang w:val="sr-Cyrl-CS"/>
        </w:rPr>
      </w:pPr>
      <w:r w:rsidRPr="00860648">
        <w:rPr>
          <w:rFonts w:ascii="Times New Roman" w:hAnsi="Times New Roman" w:cs="Times New Roman"/>
          <w:b/>
          <w:sz w:val="24"/>
          <w:szCs w:val="24"/>
          <w:lang w:val="sr-Cyrl-CS"/>
        </w:rPr>
        <w:t>Књига 6</w:t>
      </w:r>
      <w:r w:rsidRPr="00860648">
        <w:rPr>
          <w:rFonts w:ascii="Times New Roman" w:hAnsi="Times New Roman" w:cs="Times New Roman"/>
          <w:b/>
          <w:sz w:val="24"/>
          <w:szCs w:val="24"/>
          <w:lang w:val="sr-Cyrl-CS"/>
        </w:rPr>
        <w:tab/>
        <w:t>Пројекат коловозне конструкције</w:t>
      </w:r>
    </w:p>
    <w:p w14:paraId="5D54D9B4" w14:textId="77777777" w:rsidR="00860648" w:rsidRPr="00860648" w:rsidRDefault="00860648" w:rsidP="00860648">
      <w:pPr>
        <w:spacing w:before="120" w:after="0" w:line="240" w:lineRule="auto"/>
        <w:jc w:val="both"/>
        <w:rPr>
          <w:rFonts w:ascii="Times New Roman" w:hAnsi="Times New Roman" w:cs="Times New Roman"/>
          <w:b/>
          <w:sz w:val="24"/>
          <w:szCs w:val="24"/>
          <w:lang w:val="sr-Cyrl-CS"/>
        </w:rPr>
      </w:pPr>
      <w:r w:rsidRPr="00860648">
        <w:rPr>
          <w:rFonts w:ascii="Times New Roman" w:hAnsi="Times New Roman" w:cs="Times New Roman"/>
          <w:b/>
          <w:sz w:val="24"/>
          <w:szCs w:val="24"/>
          <w:lang w:val="sr-Cyrl-CS"/>
        </w:rPr>
        <w:t>Књига 7</w:t>
      </w:r>
      <w:r w:rsidRPr="00860648">
        <w:rPr>
          <w:rFonts w:ascii="Times New Roman" w:hAnsi="Times New Roman" w:cs="Times New Roman"/>
          <w:b/>
          <w:sz w:val="24"/>
          <w:szCs w:val="24"/>
          <w:lang w:val="sr-Cyrl-CS"/>
        </w:rPr>
        <w:tab/>
        <w:t>Пројекат одводњавања</w:t>
      </w:r>
    </w:p>
    <w:p w14:paraId="1B30AD41" w14:textId="77777777" w:rsidR="00860648" w:rsidRPr="00860648" w:rsidRDefault="00860648" w:rsidP="00860648">
      <w:pPr>
        <w:spacing w:before="120" w:after="0" w:line="240" w:lineRule="auto"/>
        <w:jc w:val="both"/>
        <w:rPr>
          <w:rFonts w:ascii="Times New Roman" w:hAnsi="Times New Roman" w:cs="Times New Roman"/>
          <w:b/>
          <w:sz w:val="24"/>
          <w:szCs w:val="24"/>
          <w:lang w:val="sr-Cyrl-CS"/>
        </w:rPr>
      </w:pPr>
      <w:r w:rsidRPr="00860648">
        <w:rPr>
          <w:rFonts w:ascii="Times New Roman" w:hAnsi="Times New Roman" w:cs="Times New Roman"/>
          <w:b/>
          <w:sz w:val="24"/>
          <w:szCs w:val="24"/>
          <w:lang w:val="sr-Cyrl-CS"/>
        </w:rPr>
        <w:t>Књига 8</w:t>
      </w:r>
      <w:r w:rsidRPr="00860648">
        <w:rPr>
          <w:rFonts w:ascii="Times New Roman" w:hAnsi="Times New Roman" w:cs="Times New Roman"/>
          <w:b/>
          <w:sz w:val="24"/>
          <w:szCs w:val="24"/>
          <w:lang w:val="sr-Cyrl-CS"/>
        </w:rPr>
        <w:tab/>
        <w:t xml:space="preserve">Пројекат регулације водотокова </w:t>
      </w:r>
    </w:p>
    <w:p w14:paraId="35734871" w14:textId="77777777" w:rsidR="00860648" w:rsidRPr="00860648" w:rsidRDefault="00860648" w:rsidP="00860648">
      <w:pPr>
        <w:spacing w:before="120" w:after="0" w:line="240" w:lineRule="auto"/>
        <w:jc w:val="both"/>
        <w:rPr>
          <w:rFonts w:ascii="Times New Roman" w:hAnsi="Times New Roman" w:cs="Times New Roman"/>
          <w:b/>
          <w:sz w:val="24"/>
          <w:szCs w:val="24"/>
          <w:lang w:val="sr-Cyrl-CS"/>
        </w:rPr>
      </w:pPr>
      <w:r w:rsidRPr="00860648">
        <w:rPr>
          <w:rFonts w:ascii="Times New Roman" w:hAnsi="Times New Roman" w:cs="Times New Roman"/>
          <w:b/>
          <w:sz w:val="24"/>
          <w:szCs w:val="24"/>
          <w:lang w:val="sr-Cyrl-CS"/>
        </w:rPr>
        <w:t>Књига 9</w:t>
      </w:r>
      <w:r w:rsidRPr="00860648">
        <w:rPr>
          <w:rFonts w:ascii="Times New Roman" w:hAnsi="Times New Roman" w:cs="Times New Roman"/>
          <w:b/>
          <w:sz w:val="24"/>
          <w:szCs w:val="24"/>
          <w:lang w:val="sr-Cyrl-CS"/>
        </w:rPr>
        <w:tab/>
        <w:t>Пројекат инжењерских конструкција и објеката</w:t>
      </w:r>
    </w:p>
    <w:p w14:paraId="22AEE8E0" w14:textId="77777777" w:rsidR="00860648" w:rsidRPr="00860648" w:rsidRDefault="00860648" w:rsidP="00860648">
      <w:pPr>
        <w:spacing w:before="120" w:after="0" w:line="240" w:lineRule="auto"/>
        <w:jc w:val="both"/>
        <w:rPr>
          <w:rFonts w:ascii="Times New Roman" w:hAnsi="Times New Roman" w:cs="Times New Roman"/>
          <w:b/>
          <w:sz w:val="24"/>
          <w:szCs w:val="24"/>
          <w:lang w:val="sr-Cyrl-CS"/>
        </w:rPr>
      </w:pPr>
      <w:r w:rsidRPr="00860648">
        <w:rPr>
          <w:rFonts w:ascii="Times New Roman" w:hAnsi="Times New Roman" w:cs="Times New Roman"/>
          <w:b/>
          <w:sz w:val="24"/>
          <w:szCs w:val="24"/>
          <w:lang w:val="sr-Cyrl-CS"/>
        </w:rPr>
        <w:t>Књига 10</w:t>
      </w:r>
      <w:r w:rsidRPr="00860648">
        <w:rPr>
          <w:rFonts w:ascii="Times New Roman" w:hAnsi="Times New Roman" w:cs="Times New Roman"/>
          <w:b/>
          <w:sz w:val="24"/>
          <w:szCs w:val="24"/>
          <w:lang w:val="sr-Cyrl-CS"/>
        </w:rPr>
        <w:tab/>
        <w:t>Пројекат мостова</w:t>
      </w:r>
    </w:p>
    <w:p w14:paraId="2B289A57" w14:textId="77777777" w:rsidR="00860648" w:rsidRPr="00860648" w:rsidRDefault="00860648" w:rsidP="00860648">
      <w:pPr>
        <w:spacing w:before="120" w:after="0" w:line="240" w:lineRule="auto"/>
        <w:jc w:val="both"/>
        <w:rPr>
          <w:rFonts w:ascii="Times New Roman" w:hAnsi="Times New Roman" w:cs="Times New Roman"/>
          <w:b/>
          <w:sz w:val="24"/>
          <w:szCs w:val="24"/>
          <w:lang w:val="sr-Cyrl-CS"/>
        </w:rPr>
      </w:pPr>
      <w:r w:rsidRPr="00860648">
        <w:rPr>
          <w:rFonts w:ascii="Times New Roman" w:hAnsi="Times New Roman" w:cs="Times New Roman"/>
          <w:b/>
          <w:sz w:val="24"/>
          <w:szCs w:val="24"/>
          <w:lang w:val="sr-Cyrl-CS"/>
        </w:rPr>
        <w:t>Књига 11</w:t>
      </w:r>
      <w:r w:rsidRPr="00860648">
        <w:rPr>
          <w:rFonts w:ascii="Times New Roman" w:hAnsi="Times New Roman" w:cs="Times New Roman"/>
          <w:b/>
          <w:sz w:val="24"/>
          <w:szCs w:val="24"/>
          <w:lang w:val="sr-Cyrl-CS"/>
        </w:rPr>
        <w:tab/>
        <w:t>Пројекат саобраћајне сигнализације и опреме</w:t>
      </w:r>
    </w:p>
    <w:p w14:paraId="4FB5C196" w14:textId="77777777" w:rsidR="00860648" w:rsidRPr="00860648" w:rsidRDefault="00860648" w:rsidP="00860648">
      <w:pPr>
        <w:spacing w:before="120" w:after="0" w:line="240" w:lineRule="auto"/>
        <w:jc w:val="both"/>
        <w:rPr>
          <w:rFonts w:ascii="Times New Roman" w:hAnsi="Times New Roman" w:cs="Times New Roman"/>
          <w:b/>
          <w:sz w:val="24"/>
          <w:szCs w:val="24"/>
          <w:lang w:val="sr-Cyrl-CS"/>
        </w:rPr>
      </w:pPr>
      <w:r w:rsidRPr="00860648">
        <w:rPr>
          <w:rFonts w:ascii="Times New Roman" w:hAnsi="Times New Roman" w:cs="Times New Roman"/>
          <w:b/>
          <w:sz w:val="24"/>
          <w:szCs w:val="24"/>
          <w:lang w:val="sr-Cyrl-CS"/>
        </w:rPr>
        <w:t>Књига 12</w:t>
      </w:r>
      <w:r w:rsidRPr="00860648">
        <w:rPr>
          <w:rFonts w:ascii="Times New Roman" w:hAnsi="Times New Roman" w:cs="Times New Roman"/>
          <w:b/>
          <w:sz w:val="24"/>
          <w:szCs w:val="24"/>
          <w:lang w:val="sr-Cyrl-CS"/>
        </w:rPr>
        <w:tab/>
        <w:t>Пројекат пратећих садржаја</w:t>
      </w:r>
    </w:p>
    <w:p w14:paraId="0AD08A5C" w14:textId="77777777" w:rsidR="00860648" w:rsidRPr="00860648" w:rsidRDefault="00860648" w:rsidP="00860648">
      <w:pPr>
        <w:spacing w:before="120" w:after="0" w:line="240" w:lineRule="auto"/>
        <w:jc w:val="both"/>
        <w:rPr>
          <w:rFonts w:ascii="Times New Roman" w:hAnsi="Times New Roman" w:cs="Times New Roman"/>
          <w:b/>
          <w:sz w:val="24"/>
          <w:szCs w:val="24"/>
          <w:lang w:val="sr-Cyrl-CS"/>
        </w:rPr>
      </w:pPr>
      <w:r w:rsidRPr="00860648">
        <w:rPr>
          <w:rFonts w:ascii="Times New Roman" w:hAnsi="Times New Roman" w:cs="Times New Roman"/>
          <w:b/>
          <w:sz w:val="24"/>
          <w:szCs w:val="24"/>
          <w:lang w:val="sr-Cyrl-CS"/>
        </w:rPr>
        <w:t>Књига 13</w:t>
      </w:r>
      <w:r w:rsidRPr="00860648">
        <w:rPr>
          <w:rFonts w:ascii="Times New Roman" w:hAnsi="Times New Roman" w:cs="Times New Roman"/>
          <w:b/>
          <w:sz w:val="24"/>
          <w:szCs w:val="24"/>
          <w:lang w:val="sr-Cyrl-CS"/>
        </w:rPr>
        <w:tab/>
        <w:t>Пројекат техничке инфраструктуре</w:t>
      </w:r>
    </w:p>
    <w:p w14:paraId="7D58B05A" w14:textId="77777777" w:rsidR="00860648" w:rsidRPr="00860648" w:rsidRDefault="00860648" w:rsidP="00860648">
      <w:pPr>
        <w:spacing w:before="120" w:after="0" w:line="240" w:lineRule="auto"/>
        <w:jc w:val="both"/>
        <w:rPr>
          <w:rFonts w:ascii="Times New Roman" w:hAnsi="Times New Roman" w:cs="Times New Roman"/>
          <w:b/>
          <w:sz w:val="24"/>
          <w:szCs w:val="24"/>
          <w:lang w:val="sr-Cyrl-CS"/>
        </w:rPr>
      </w:pPr>
      <w:r w:rsidRPr="00860648">
        <w:rPr>
          <w:rFonts w:ascii="Times New Roman" w:hAnsi="Times New Roman" w:cs="Times New Roman"/>
          <w:b/>
          <w:sz w:val="24"/>
          <w:szCs w:val="24"/>
          <w:lang w:val="sr-Cyrl-CS"/>
        </w:rPr>
        <w:t>Књига 14</w:t>
      </w:r>
      <w:r w:rsidRPr="00860648">
        <w:rPr>
          <w:rFonts w:ascii="Times New Roman" w:hAnsi="Times New Roman" w:cs="Times New Roman"/>
          <w:b/>
          <w:sz w:val="24"/>
          <w:szCs w:val="24"/>
          <w:lang w:val="sr-Cyrl-CS"/>
        </w:rPr>
        <w:tab/>
        <w:t>Пројекат уређења путног појаса</w:t>
      </w:r>
    </w:p>
    <w:p w14:paraId="4E727118" w14:textId="77777777" w:rsidR="00860648" w:rsidRPr="00860648" w:rsidRDefault="00860648" w:rsidP="00860648">
      <w:pPr>
        <w:spacing w:before="120" w:after="0" w:line="240" w:lineRule="auto"/>
        <w:jc w:val="both"/>
        <w:rPr>
          <w:rFonts w:ascii="Times New Roman" w:hAnsi="Times New Roman" w:cs="Times New Roman"/>
          <w:b/>
          <w:sz w:val="24"/>
          <w:szCs w:val="24"/>
          <w:lang w:val="sr-Cyrl-CS"/>
        </w:rPr>
      </w:pPr>
      <w:r w:rsidRPr="00860648">
        <w:rPr>
          <w:rFonts w:ascii="Times New Roman" w:hAnsi="Times New Roman" w:cs="Times New Roman"/>
          <w:b/>
          <w:sz w:val="24"/>
          <w:szCs w:val="24"/>
          <w:lang w:val="sr-Cyrl-CS"/>
        </w:rPr>
        <w:t>Књига 15</w:t>
      </w:r>
      <w:r w:rsidRPr="00860648">
        <w:rPr>
          <w:rFonts w:ascii="Times New Roman" w:hAnsi="Times New Roman" w:cs="Times New Roman"/>
          <w:b/>
          <w:sz w:val="24"/>
          <w:szCs w:val="24"/>
          <w:lang w:val="sr-Cyrl-CS"/>
        </w:rPr>
        <w:tab/>
        <w:t>Пројекат геодетских радова</w:t>
      </w:r>
    </w:p>
    <w:p w14:paraId="17697E10" w14:textId="77777777" w:rsidR="00860648" w:rsidRPr="00860648" w:rsidRDefault="00860648" w:rsidP="00860648">
      <w:pPr>
        <w:spacing w:before="120" w:after="0" w:line="240" w:lineRule="auto"/>
        <w:jc w:val="both"/>
        <w:rPr>
          <w:rFonts w:ascii="Times New Roman" w:hAnsi="Times New Roman" w:cs="Times New Roman"/>
          <w:b/>
          <w:sz w:val="24"/>
          <w:szCs w:val="24"/>
          <w:lang w:val="sr-Cyrl-CS"/>
        </w:rPr>
      </w:pPr>
      <w:r w:rsidRPr="00860648">
        <w:rPr>
          <w:rFonts w:ascii="Times New Roman" w:hAnsi="Times New Roman" w:cs="Times New Roman"/>
          <w:b/>
          <w:sz w:val="24"/>
          <w:szCs w:val="24"/>
          <w:lang w:val="sr-Cyrl-CS"/>
        </w:rPr>
        <w:t>Књига 16</w:t>
      </w:r>
      <w:r w:rsidRPr="00860648">
        <w:rPr>
          <w:rFonts w:ascii="Times New Roman" w:hAnsi="Times New Roman" w:cs="Times New Roman"/>
          <w:b/>
          <w:sz w:val="24"/>
          <w:szCs w:val="24"/>
          <w:lang w:val="sr-Cyrl-CS"/>
        </w:rPr>
        <w:tab/>
        <w:t>Пројекат експропријације са Пројектом препарцелације</w:t>
      </w:r>
    </w:p>
    <w:p w14:paraId="4515E535" w14:textId="77777777" w:rsidR="00860648" w:rsidRPr="00860648" w:rsidRDefault="00860648" w:rsidP="00860648">
      <w:pPr>
        <w:spacing w:before="120" w:after="0" w:line="240" w:lineRule="auto"/>
        <w:jc w:val="both"/>
        <w:rPr>
          <w:rFonts w:ascii="Times New Roman" w:hAnsi="Times New Roman" w:cs="Times New Roman"/>
          <w:b/>
          <w:sz w:val="24"/>
          <w:szCs w:val="24"/>
          <w:lang w:val="sr-Cyrl-CS"/>
        </w:rPr>
      </w:pPr>
      <w:r w:rsidRPr="00860648">
        <w:rPr>
          <w:rFonts w:ascii="Times New Roman" w:hAnsi="Times New Roman" w:cs="Times New Roman"/>
          <w:b/>
          <w:sz w:val="24"/>
          <w:szCs w:val="24"/>
          <w:lang w:val="sr-Cyrl-CS"/>
        </w:rPr>
        <w:t>Књига 17</w:t>
      </w:r>
      <w:r w:rsidRPr="00860648">
        <w:rPr>
          <w:rFonts w:ascii="Times New Roman" w:hAnsi="Times New Roman" w:cs="Times New Roman"/>
          <w:b/>
          <w:sz w:val="24"/>
          <w:szCs w:val="24"/>
          <w:lang w:val="sr-Cyrl-CS"/>
        </w:rPr>
        <w:tab/>
        <w:t>Пројекат организације и технологије извођења радова</w:t>
      </w:r>
    </w:p>
    <w:p w14:paraId="74070156" w14:textId="77777777" w:rsidR="00860648" w:rsidRPr="00860648" w:rsidRDefault="00860648" w:rsidP="00860648">
      <w:pPr>
        <w:spacing w:before="120" w:after="0" w:line="240" w:lineRule="auto"/>
        <w:jc w:val="both"/>
        <w:rPr>
          <w:rFonts w:ascii="Times New Roman" w:hAnsi="Times New Roman" w:cs="Times New Roman"/>
          <w:b/>
          <w:sz w:val="24"/>
          <w:szCs w:val="24"/>
          <w:lang w:val="sr-Cyrl-CS"/>
        </w:rPr>
      </w:pPr>
      <w:r w:rsidRPr="00860648">
        <w:rPr>
          <w:rFonts w:ascii="Times New Roman" w:hAnsi="Times New Roman" w:cs="Times New Roman"/>
          <w:b/>
          <w:sz w:val="24"/>
          <w:szCs w:val="24"/>
          <w:lang w:val="sr-Cyrl-CS"/>
        </w:rPr>
        <w:t>Књига 18</w:t>
      </w:r>
      <w:r w:rsidRPr="00860648">
        <w:rPr>
          <w:rFonts w:ascii="Times New Roman" w:hAnsi="Times New Roman" w:cs="Times New Roman"/>
          <w:b/>
          <w:sz w:val="24"/>
          <w:szCs w:val="24"/>
          <w:lang w:val="sr-Cyrl-CS"/>
        </w:rPr>
        <w:tab/>
        <w:t>Пројекат техничких мера заштите животне средине</w:t>
      </w:r>
    </w:p>
    <w:p w14:paraId="4BCB2D56" w14:textId="77777777" w:rsidR="00860648" w:rsidRPr="00860648" w:rsidRDefault="00860648" w:rsidP="00860648">
      <w:pPr>
        <w:spacing w:before="120" w:after="0" w:line="240" w:lineRule="auto"/>
        <w:jc w:val="both"/>
        <w:rPr>
          <w:rFonts w:ascii="Times New Roman" w:hAnsi="Times New Roman" w:cs="Times New Roman"/>
          <w:b/>
          <w:sz w:val="24"/>
          <w:szCs w:val="24"/>
          <w:lang w:val="sr-Cyrl-CS"/>
        </w:rPr>
      </w:pPr>
      <w:r w:rsidRPr="00860648">
        <w:rPr>
          <w:rFonts w:ascii="Times New Roman" w:hAnsi="Times New Roman" w:cs="Times New Roman"/>
          <w:b/>
          <w:sz w:val="24"/>
          <w:szCs w:val="24"/>
          <w:lang w:val="sr-Cyrl-CS"/>
        </w:rPr>
        <w:t>Књига 19</w:t>
      </w:r>
      <w:r w:rsidRPr="00860648">
        <w:rPr>
          <w:rFonts w:ascii="Times New Roman" w:hAnsi="Times New Roman" w:cs="Times New Roman"/>
          <w:b/>
          <w:sz w:val="24"/>
          <w:szCs w:val="24"/>
          <w:lang w:val="sr-Cyrl-CS"/>
        </w:rPr>
        <w:tab/>
        <w:t>Студија оправданости</w:t>
      </w:r>
    </w:p>
    <w:p w14:paraId="4C972810" w14:textId="77777777" w:rsidR="00860648" w:rsidRPr="00860648" w:rsidRDefault="00860648" w:rsidP="00860648">
      <w:pPr>
        <w:spacing w:before="120" w:after="0" w:line="240" w:lineRule="auto"/>
        <w:jc w:val="both"/>
        <w:rPr>
          <w:rFonts w:ascii="Times New Roman" w:hAnsi="Times New Roman" w:cs="Times New Roman"/>
          <w:b/>
          <w:sz w:val="24"/>
          <w:szCs w:val="24"/>
          <w:lang w:val="sr-Cyrl-CS"/>
        </w:rPr>
      </w:pPr>
      <w:r w:rsidRPr="00860648">
        <w:rPr>
          <w:rFonts w:ascii="Times New Roman" w:hAnsi="Times New Roman" w:cs="Times New Roman"/>
          <w:b/>
          <w:sz w:val="24"/>
          <w:szCs w:val="24"/>
          <w:lang w:val="sr-Cyrl-CS"/>
        </w:rPr>
        <w:t>Књига 20</w:t>
      </w:r>
      <w:r w:rsidRPr="00860648">
        <w:rPr>
          <w:rFonts w:ascii="Times New Roman" w:hAnsi="Times New Roman" w:cs="Times New Roman"/>
          <w:b/>
          <w:sz w:val="24"/>
          <w:szCs w:val="24"/>
          <w:lang w:val="sr-Cyrl-CS"/>
        </w:rPr>
        <w:tab/>
        <w:t>Студија о процени утицаја на животну средину</w:t>
      </w:r>
    </w:p>
    <w:p w14:paraId="5DE8D643" w14:textId="77777777" w:rsidR="00860648" w:rsidRPr="00860648" w:rsidRDefault="00860648" w:rsidP="00860648">
      <w:pPr>
        <w:spacing w:before="120" w:after="0" w:line="240" w:lineRule="auto"/>
        <w:jc w:val="both"/>
        <w:rPr>
          <w:rFonts w:ascii="Times New Roman" w:hAnsi="Times New Roman" w:cs="Times New Roman"/>
          <w:b/>
          <w:sz w:val="24"/>
          <w:szCs w:val="24"/>
          <w:lang w:val="sr-Cyrl-CS"/>
        </w:rPr>
      </w:pPr>
      <w:r w:rsidRPr="00860648">
        <w:rPr>
          <w:rFonts w:ascii="Times New Roman" w:hAnsi="Times New Roman" w:cs="Times New Roman"/>
          <w:b/>
          <w:sz w:val="24"/>
          <w:szCs w:val="24"/>
          <w:lang w:val="sr-Cyrl-CS"/>
        </w:rPr>
        <w:t>Књига 21</w:t>
      </w:r>
      <w:r w:rsidRPr="00860648">
        <w:rPr>
          <w:rFonts w:ascii="Times New Roman" w:hAnsi="Times New Roman" w:cs="Times New Roman"/>
          <w:b/>
          <w:sz w:val="24"/>
          <w:szCs w:val="24"/>
          <w:lang w:val="sr-Cyrl-CS"/>
        </w:rPr>
        <w:tab/>
        <w:t>Сепарат за тендерску документацију</w:t>
      </w:r>
    </w:p>
    <w:p w14:paraId="6D79B166" w14:textId="77777777" w:rsidR="00860648" w:rsidRPr="00860648" w:rsidRDefault="00860648" w:rsidP="00860648">
      <w:pPr>
        <w:spacing w:line="240" w:lineRule="auto"/>
        <w:jc w:val="both"/>
        <w:rPr>
          <w:rFonts w:ascii="Times New Roman" w:hAnsi="Times New Roman" w:cs="Times New Roman"/>
          <w:b/>
          <w:sz w:val="24"/>
          <w:szCs w:val="24"/>
          <w:lang w:val="sr-Cyrl-CS"/>
        </w:rPr>
      </w:pPr>
    </w:p>
    <w:p w14:paraId="70978BFD" w14:textId="77777777" w:rsidR="00860648" w:rsidRPr="00860648" w:rsidRDefault="00860648" w:rsidP="00860648">
      <w:pPr>
        <w:spacing w:line="240" w:lineRule="auto"/>
        <w:jc w:val="both"/>
        <w:rPr>
          <w:rFonts w:ascii="Times New Roman" w:hAnsi="Times New Roman" w:cs="Times New Roman"/>
          <w:b/>
          <w:sz w:val="24"/>
          <w:szCs w:val="24"/>
          <w:lang w:val="sr-Cyrl-CS"/>
        </w:rPr>
      </w:pPr>
      <w:r w:rsidRPr="00860648">
        <w:rPr>
          <w:rFonts w:ascii="Times New Roman" w:hAnsi="Times New Roman" w:cs="Times New Roman"/>
          <w:b/>
          <w:caps/>
          <w:sz w:val="24"/>
          <w:szCs w:val="24"/>
          <w:lang w:val="sr-Cyrl-CS"/>
        </w:rPr>
        <w:t>5. ОПРЕМА ПРОЈЕКТА</w:t>
      </w:r>
    </w:p>
    <w:p w14:paraId="085D557E" w14:textId="6B802344" w:rsidR="00860648" w:rsidRPr="00860648" w:rsidRDefault="00860648" w:rsidP="00860648">
      <w:pPr>
        <w:tabs>
          <w:tab w:val="left" w:pos="1060"/>
        </w:tabs>
        <w:spacing w:line="240" w:lineRule="auto"/>
        <w:jc w:val="both"/>
        <w:rPr>
          <w:rFonts w:ascii="Times New Roman" w:hAnsi="Times New Roman" w:cs="Times New Roman"/>
          <w:sz w:val="24"/>
          <w:szCs w:val="24"/>
          <w:lang w:val="sr-Cyrl-CS"/>
        </w:rPr>
      </w:pPr>
      <w:r w:rsidRPr="00860648">
        <w:rPr>
          <w:rFonts w:ascii="Times New Roman" w:hAnsi="Times New Roman" w:cs="Times New Roman"/>
          <w:sz w:val="24"/>
          <w:szCs w:val="24"/>
          <w:lang w:val="sr-Cyrl-CS"/>
        </w:rPr>
        <w:t>Идејне пројекате доставити у 6 (шест) штампаних примерака</w:t>
      </w:r>
      <w:r w:rsidRPr="00860648">
        <w:rPr>
          <w:rFonts w:ascii="Times New Roman" w:hAnsi="Times New Roman" w:cs="Times New Roman"/>
          <w:sz w:val="24"/>
          <w:szCs w:val="24"/>
          <w:lang w:val="ru-RU"/>
        </w:rPr>
        <w:t xml:space="preserve"> у тврдом повезу</w:t>
      </w:r>
      <w:r w:rsidRPr="00860648">
        <w:rPr>
          <w:rFonts w:ascii="Times New Roman" w:hAnsi="Times New Roman" w:cs="Times New Roman"/>
          <w:sz w:val="24"/>
          <w:szCs w:val="24"/>
          <w:lang w:val="sr-Cyrl-CS"/>
        </w:rPr>
        <w:t xml:space="preserve">, </w:t>
      </w:r>
      <w:r w:rsidR="00243D36">
        <w:rPr>
          <w:rFonts w:ascii="Times New Roman" w:hAnsi="Times New Roman" w:cs="Times New Roman"/>
          <w:sz w:val="24"/>
          <w:szCs w:val="24"/>
          <w:lang w:val="en-US"/>
        </w:rPr>
        <w:t>3</w:t>
      </w:r>
      <w:r w:rsidRPr="00860648">
        <w:rPr>
          <w:rFonts w:ascii="Times New Roman" w:hAnsi="Times New Roman" w:cs="Times New Roman"/>
          <w:sz w:val="24"/>
          <w:szCs w:val="24"/>
          <w:lang w:val="ru-RU"/>
        </w:rPr>
        <w:t xml:space="preserve"> </w:t>
      </w:r>
      <w:r w:rsidR="00243D36">
        <w:rPr>
          <w:rFonts w:ascii="Times New Roman" w:hAnsi="Times New Roman" w:cs="Times New Roman"/>
          <w:sz w:val="24"/>
          <w:szCs w:val="24"/>
          <w:lang w:val="sr-Cyrl-CS"/>
        </w:rPr>
        <w:t>(три</w:t>
      </w:r>
      <w:r w:rsidRPr="00860648">
        <w:rPr>
          <w:rFonts w:ascii="Times New Roman" w:hAnsi="Times New Roman" w:cs="Times New Roman"/>
          <w:sz w:val="24"/>
          <w:szCs w:val="24"/>
          <w:lang w:val="sr-Cyrl-CS"/>
        </w:rPr>
        <w:t xml:space="preserve">) примерка у дигиталном облику (CD) у формату </w:t>
      </w:r>
      <w:r w:rsidRPr="00860648">
        <w:rPr>
          <w:rFonts w:ascii="Times New Roman" w:hAnsi="Times New Roman" w:cs="Times New Roman"/>
          <w:sz w:val="24"/>
          <w:szCs w:val="24"/>
        </w:rPr>
        <w:t>PDF</w:t>
      </w:r>
      <w:r w:rsidRPr="00860648">
        <w:rPr>
          <w:rFonts w:ascii="Times New Roman" w:hAnsi="Times New Roman" w:cs="Times New Roman"/>
          <w:sz w:val="24"/>
          <w:szCs w:val="24"/>
          <w:lang w:val="sr-Cyrl-CS"/>
        </w:rPr>
        <w:t xml:space="preserve">, и </w:t>
      </w:r>
      <w:r w:rsidR="00243D36">
        <w:rPr>
          <w:rFonts w:ascii="Times New Roman" w:hAnsi="Times New Roman" w:cs="Times New Roman"/>
          <w:sz w:val="24"/>
          <w:szCs w:val="24"/>
          <w:lang w:val="sr-Cyrl-CS"/>
        </w:rPr>
        <w:t>3 (три)</w:t>
      </w:r>
      <w:r w:rsidRPr="00860648">
        <w:rPr>
          <w:rFonts w:ascii="Times New Roman" w:hAnsi="Times New Roman" w:cs="Times New Roman"/>
          <w:sz w:val="24"/>
          <w:szCs w:val="24"/>
          <w:lang w:val="sr-Cyrl-CS"/>
        </w:rPr>
        <w:t xml:space="preserve"> примерка у дигиталном облику (CD) у отвореним форматима (DWG, XLS, DOC, JPG,...) </w:t>
      </w:r>
    </w:p>
    <w:p w14:paraId="1E1E6085" w14:textId="77777777" w:rsidR="006A6473" w:rsidRDefault="006A6473" w:rsidP="002D4594">
      <w:pPr>
        <w:spacing w:line="240" w:lineRule="auto"/>
        <w:jc w:val="both"/>
        <w:rPr>
          <w:rFonts w:ascii="Times New Roman" w:hAnsi="Times New Roman" w:cs="Times New Roman"/>
          <w:sz w:val="24"/>
          <w:szCs w:val="24"/>
          <w:lang w:val="sr-Cyrl-CS"/>
        </w:rPr>
      </w:pPr>
    </w:p>
    <w:p w14:paraId="315401D6" w14:textId="42D67DEA" w:rsidR="002D4594" w:rsidRPr="002D4594" w:rsidRDefault="00860648" w:rsidP="002D4594">
      <w:pPr>
        <w:spacing w:line="240" w:lineRule="auto"/>
        <w:jc w:val="both"/>
        <w:rPr>
          <w:rFonts w:ascii="Times New Roman" w:hAnsi="Times New Roman" w:cs="Times New Roman"/>
          <w:b/>
          <w:bCs/>
          <w:sz w:val="24"/>
          <w:szCs w:val="24"/>
          <w:lang w:val="sr-Cyrl-RS"/>
        </w:rPr>
      </w:pPr>
      <w:r w:rsidRPr="00860648">
        <w:rPr>
          <w:rFonts w:ascii="Times New Roman" w:eastAsia="Arial Unicode MS" w:hAnsi="Times New Roman" w:cs="Times New Roman"/>
          <w:b/>
          <w:bCs/>
          <w:iCs/>
          <w:color w:val="000000"/>
          <w:kern w:val="2"/>
          <w:sz w:val="24"/>
          <w:szCs w:val="24"/>
          <w:lang w:eastAsia="ar-SA"/>
        </w:rPr>
        <w:t>I</w:t>
      </w:r>
      <w:r w:rsidRPr="00860648">
        <w:rPr>
          <w:rFonts w:ascii="Times New Roman" w:eastAsia="Arial Unicode MS" w:hAnsi="Times New Roman" w:cs="Times New Roman"/>
          <w:b/>
          <w:bCs/>
          <w:iCs/>
          <w:color w:val="000000"/>
          <w:kern w:val="2"/>
          <w:sz w:val="24"/>
          <w:szCs w:val="24"/>
          <w:lang w:val="en-US" w:eastAsia="ar-SA"/>
        </w:rPr>
        <w:t>I</w:t>
      </w:r>
      <w:r>
        <w:rPr>
          <w:rFonts w:ascii="Times New Roman" w:eastAsia="Arial Unicode MS" w:hAnsi="Times New Roman" w:cs="Times New Roman"/>
          <w:b/>
          <w:bCs/>
          <w:i/>
          <w:iCs/>
          <w:color w:val="000000"/>
          <w:kern w:val="2"/>
          <w:sz w:val="24"/>
          <w:szCs w:val="24"/>
          <w:lang w:eastAsia="ar-SA"/>
        </w:rPr>
        <w:t xml:space="preserve"> </w:t>
      </w:r>
      <w:r w:rsidRPr="00663410">
        <w:rPr>
          <w:rFonts w:ascii="Times New Roman" w:eastAsia="Arial Unicode MS" w:hAnsi="Times New Roman" w:cs="Times New Roman"/>
          <w:b/>
          <w:bCs/>
          <w:iCs/>
          <w:color w:val="000000"/>
          <w:kern w:val="2"/>
          <w:sz w:val="24"/>
          <w:szCs w:val="24"/>
          <w:lang w:eastAsia="ar-SA"/>
        </w:rPr>
        <w:t>ПРОЈЕКТНИ ЗАДАТ</w:t>
      </w:r>
      <w:r w:rsidRPr="00663410">
        <w:rPr>
          <w:rFonts w:ascii="Times New Roman" w:eastAsia="Arial Unicode MS" w:hAnsi="Times New Roman" w:cs="Times New Roman"/>
          <w:b/>
          <w:bCs/>
          <w:iCs/>
          <w:color w:val="000000"/>
          <w:kern w:val="2"/>
          <w:sz w:val="24"/>
          <w:szCs w:val="24"/>
          <w:lang w:val="sr-Cyrl-RS" w:eastAsia="ar-SA"/>
        </w:rPr>
        <w:t>АК</w:t>
      </w:r>
      <w:r w:rsidRPr="00663410">
        <w:rPr>
          <w:rFonts w:ascii="Times New Roman" w:eastAsia="Arial Unicode MS" w:hAnsi="Times New Roman" w:cs="Times New Roman"/>
          <w:b/>
          <w:bCs/>
          <w:iCs/>
          <w:color w:val="000000"/>
          <w:kern w:val="2"/>
          <w:sz w:val="24"/>
          <w:szCs w:val="24"/>
          <w:lang w:eastAsia="ar-SA"/>
        </w:rPr>
        <w:t xml:space="preserve"> </w:t>
      </w:r>
      <w:r>
        <w:rPr>
          <w:rFonts w:ascii="Times New Roman" w:eastAsia="Arial Unicode MS" w:hAnsi="Times New Roman" w:cs="Times New Roman"/>
          <w:b/>
          <w:bCs/>
          <w:iCs/>
          <w:color w:val="000000"/>
          <w:kern w:val="2"/>
          <w:sz w:val="24"/>
          <w:szCs w:val="24"/>
          <w:lang w:val="sr-Cyrl-RS" w:eastAsia="ar-SA"/>
        </w:rPr>
        <w:t xml:space="preserve">ЗА ИЗРАДУ </w:t>
      </w:r>
      <w:r w:rsidR="002D4594" w:rsidRPr="002D4594">
        <w:rPr>
          <w:rFonts w:ascii="Times New Roman" w:hAnsi="Times New Roman" w:cs="Times New Roman"/>
          <w:b/>
          <w:bCs/>
          <w:sz w:val="24"/>
          <w:szCs w:val="24"/>
          <w:lang w:val="sr-Cyrl-RS"/>
        </w:rPr>
        <w:t xml:space="preserve">ИДЕЈНОГ ПРОЈЕКТА И СТУДИЈЕ ОПРАВДАНОСТИ ИЗГРАДЊЕ ДРУГЕ КОЛОВОЗНЕ ТРАКЕ И РЕКОНСТРУКЦИЈА ПОСТОЈЕЋЕ КОЛОВОЗНЕ ТРАКЕ ДРЖАВНОГ ПУТА </w:t>
      </w:r>
      <w:r w:rsidR="002D4594" w:rsidRPr="002D4594">
        <w:rPr>
          <w:rFonts w:ascii="Times New Roman" w:hAnsi="Times New Roman" w:cs="Times New Roman"/>
          <w:b/>
          <w:bCs/>
          <w:sz w:val="24"/>
          <w:szCs w:val="24"/>
          <w:lang w:val="sr-Latn-CS"/>
        </w:rPr>
        <w:t>I</w:t>
      </w:r>
      <w:r w:rsidR="002D4594" w:rsidRPr="002D4594">
        <w:rPr>
          <w:rFonts w:ascii="Times New Roman" w:hAnsi="Times New Roman" w:cs="Times New Roman"/>
          <w:b/>
          <w:bCs/>
          <w:sz w:val="24"/>
          <w:szCs w:val="24"/>
          <w:lang w:val="sr-Cyrl-RS"/>
        </w:rPr>
        <w:t xml:space="preserve">-Б РЕДА БР.13 (МОТОПУТ), ДЕОНИЦА: ЗРЕЊАНИН – БОРЧА ОД КМ </w:t>
      </w:r>
      <w:r w:rsidR="002D4594" w:rsidRPr="002D4594">
        <w:rPr>
          <w:rFonts w:ascii="Times New Roman" w:hAnsi="Times New Roman" w:cs="Times New Roman"/>
          <w:b/>
          <w:bCs/>
          <w:color w:val="FF0000"/>
          <w:sz w:val="24"/>
          <w:szCs w:val="24"/>
          <w:lang w:val="sr-Cyrl-RS"/>
        </w:rPr>
        <w:t xml:space="preserve"> </w:t>
      </w:r>
      <w:r w:rsidR="002D4594" w:rsidRPr="002D4594">
        <w:rPr>
          <w:rFonts w:ascii="Times New Roman" w:hAnsi="Times New Roman" w:cs="Times New Roman"/>
          <w:b/>
          <w:bCs/>
          <w:sz w:val="24"/>
          <w:szCs w:val="24"/>
          <w:lang w:val="sr-Cyrl-RS"/>
        </w:rPr>
        <w:t>127+300 ДО КМ 180+864,Л</w:t>
      </w:r>
      <w:r w:rsidR="002D4594" w:rsidRPr="002D4594">
        <w:rPr>
          <w:rFonts w:ascii="Times New Roman" w:hAnsi="Times New Roman" w:cs="Times New Roman"/>
          <w:b/>
          <w:bCs/>
          <w:sz w:val="24"/>
          <w:szCs w:val="24"/>
        </w:rPr>
        <w:t>=</w:t>
      </w:r>
      <w:r w:rsidR="002D4594" w:rsidRPr="002D4594">
        <w:rPr>
          <w:rFonts w:ascii="Times New Roman" w:hAnsi="Times New Roman" w:cs="Times New Roman"/>
          <w:b/>
          <w:bCs/>
          <w:sz w:val="24"/>
          <w:szCs w:val="24"/>
          <w:lang w:val="sr-Cyrl-RS"/>
        </w:rPr>
        <w:t>53,564 КМ</w:t>
      </w:r>
    </w:p>
    <w:p w14:paraId="23E9762A" w14:textId="17519F2B" w:rsidR="00860648" w:rsidRPr="00BC11E4" w:rsidRDefault="00860648" w:rsidP="002D4594">
      <w:pPr>
        <w:suppressAutoHyphens/>
        <w:spacing w:line="240" w:lineRule="auto"/>
        <w:jc w:val="both"/>
        <w:rPr>
          <w:rFonts w:ascii="Times New Roman" w:hAnsi="Times New Roman" w:cs="Times New Roman"/>
          <w:b/>
          <w:noProof/>
          <w:sz w:val="24"/>
          <w:szCs w:val="24"/>
          <w:lang w:val="sr-Cyrl-RS"/>
        </w:rPr>
      </w:pPr>
      <w:r w:rsidRPr="00BC11E4">
        <w:rPr>
          <w:rFonts w:ascii="Times New Roman" w:hAnsi="Times New Roman" w:cs="Times New Roman"/>
          <w:b/>
          <w:noProof/>
          <w:sz w:val="24"/>
          <w:szCs w:val="24"/>
          <w:lang w:val="sr-Cyrl-RS"/>
        </w:rPr>
        <w:lastRenderedPageBreak/>
        <w:t>Увод</w:t>
      </w:r>
    </w:p>
    <w:p w14:paraId="4E66DBD5" w14:textId="77777777" w:rsidR="00860648" w:rsidRDefault="00860648" w:rsidP="00EE79E0">
      <w:pPr>
        <w:pStyle w:val="ListParagraph"/>
        <w:numPr>
          <w:ilvl w:val="0"/>
          <w:numId w:val="79"/>
        </w:numPr>
        <w:tabs>
          <w:tab w:val="left" w:pos="0"/>
        </w:tabs>
        <w:spacing w:after="120"/>
        <w:jc w:val="both"/>
        <w:rPr>
          <w:rFonts w:ascii="Times New Roman" w:hAnsi="Times New Roman" w:cs="Times New Roman"/>
          <w:b/>
          <w:noProof/>
          <w:sz w:val="24"/>
          <w:szCs w:val="24"/>
          <w:lang w:val="sr-Cyrl-RS"/>
        </w:rPr>
      </w:pPr>
      <w:r>
        <w:rPr>
          <w:rFonts w:ascii="Times New Roman" w:hAnsi="Times New Roman" w:cs="Times New Roman"/>
          <w:b/>
          <w:noProof/>
          <w:sz w:val="24"/>
          <w:szCs w:val="24"/>
          <w:lang w:val="sr-Cyrl-RS"/>
        </w:rPr>
        <w:t>Општи захтеви</w:t>
      </w:r>
    </w:p>
    <w:p w14:paraId="5B0C6B85" w14:textId="77777777" w:rsidR="00860648" w:rsidRDefault="00860648" w:rsidP="00EE79E0">
      <w:pPr>
        <w:pStyle w:val="ListParagraph"/>
        <w:numPr>
          <w:ilvl w:val="0"/>
          <w:numId w:val="79"/>
        </w:numPr>
        <w:tabs>
          <w:tab w:val="left" w:pos="0"/>
        </w:tabs>
        <w:spacing w:after="120"/>
        <w:jc w:val="both"/>
        <w:rPr>
          <w:rFonts w:ascii="Times New Roman" w:hAnsi="Times New Roman" w:cs="Times New Roman"/>
          <w:b/>
          <w:noProof/>
          <w:sz w:val="24"/>
          <w:szCs w:val="24"/>
          <w:lang w:val="sr-Cyrl-RS"/>
        </w:rPr>
      </w:pPr>
      <w:r>
        <w:rPr>
          <w:rFonts w:ascii="Times New Roman" w:hAnsi="Times New Roman" w:cs="Times New Roman"/>
          <w:b/>
          <w:noProof/>
          <w:sz w:val="24"/>
          <w:szCs w:val="24"/>
          <w:lang w:val="sr-Cyrl-RS"/>
        </w:rPr>
        <w:t xml:space="preserve">Техничка документација </w:t>
      </w:r>
    </w:p>
    <w:p w14:paraId="0685B1CD" w14:textId="77777777" w:rsidR="00860648" w:rsidRDefault="00860648" w:rsidP="00EE79E0">
      <w:pPr>
        <w:pStyle w:val="ListParagraph"/>
        <w:numPr>
          <w:ilvl w:val="1"/>
          <w:numId w:val="79"/>
        </w:numPr>
        <w:tabs>
          <w:tab w:val="left" w:pos="0"/>
        </w:tabs>
        <w:spacing w:after="120"/>
        <w:jc w:val="both"/>
        <w:rPr>
          <w:rFonts w:ascii="Times New Roman" w:hAnsi="Times New Roman" w:cs="Times New Roman"/>
          <w:b/>
          <w:noProof/>
          <w:sz w:val="24"/>
          <w:szCs w:val="24"/>
          <w:lang w:val="sr-Cyrl-RS"/>
        </w:rPr>
      </w:pPr>
      <w:r>
        <w:rPr>
          <w:rFonts w:ascii="Times New Roman" w:hAnsi="Times New Roman" w:cs="Times New Roman"/>
          <w:b/>
          <w:noProof/>
          <w:sz w:val="24"/>
          <w:szCs w:val="24"/>
          <w:lang w:val="sr-Cyrl-RS"/>
        </w:rPr>
        <w:t xml:space="preserve"> Структурни дијаграм</w:t>
      </w:r>
    </w:p>
    <w:p w14:paraId="5202A8D7" w14:textId="77777777" w:rsidR="00860648" w:rsidRDefault="00860648" w:rsidP="00EE79E0">
      <w:pPr>
        <w:pStyle w:val="ListParagraph"/>
        <w:numPr>
          <w:ilvl w:val="1"/>
          <w:numId w:val="79"/>
        </w:numPr>
        <w:tabs>
          <w:tab w:val="left" w:pos="0"/>
        </w:tabs>
        <w:spacing w:after="120"/>
        <w:jc w:val="both"/>
        <w:rPr>
          <w:rFonts w:ascii="Times New Roman" w:hAnsi="Times New Roman" w:cs="Times New Roman"/>
          <w:b/>
          <w:noProof/>
          <w:sz w:val="24"/>
          <w:szCs w:val="24"/>
          <w:lang w:val="sr-Cyrl-RS"/>
        </w:rPr>
      </w:pPr>
      <w:r>
        <w:rPr>
          <w:rFonts w:ascii="Times New Roman" w:hAnsi="Times New Roman" w:cs="Times New Roman"/>
          <w:b/>
          <w:noProof/>
          <w:sz w:val="24"/>
          <w:szCs w:val="24"/>
          <w:lang w:val="sr-Cyrl-RS"/>
        </w:rPr>
        <w:t xml:space="preserve"> Опис активности</w:t>
      </w:r>
    </w:p>
    <w:p w14:paraId="4B140FC1" w14:textId="77777777" w:rsidR="00860648" w:rsidRDefault="00860648" w:rsidP="00EE79E0">
      <w:pPr>
        <w:pStyle w:val="ListParagraph"/>
        <w:numPr>
          <w:ilvl w:val="0"/>
          <w:numId w:val="79"/>
        </w:numPr>
        <w:tabs>
          <w:tab w:val="left" w:pos="0"/>
        </w:tabs>
        <w:spacing w:after="120"/>
        <w:jc w:val="both"/>
        <w:rPr>
          <w:rFonts w:ascii="Times New Roman" w:hAnsi="Times New Roman" w:cs="Times New Roman"/>
          <w:b/>
          <w:noProof/>
          <w:sz w:val="24"/>
          <w:szCs w:val="24"/>
          <w:lang w:val="sr-Cyrl-RS"/>
        </w:rPr>
      </w:pPr>
      <w:r>
        <w:rPr>
          <w:rFonts w:ascii="Times New Roman" w:hAnsi="Times New Roman" w:cs="Times New Roman"/>
          <w:b/>
          <w:noProof/>
          <w:sz w:val="24"/>
          <w:szCs w:val="24"/>
          <w:lang w:val="sr-Cyrl-RS"/>
        </w:rPr>
        <w:t>Садржај идејног пројекта</w:t>
      </w:r>
    </w:p>
    <w:p w14:paraId="5BAD3C2C" w14:textId="77777777" w:rsidR="00860648" w:rsidRPr="00BC11E4" w:rsidRDefault="00860648" w:rsidP="00EE79E0">
      <w:pPr>
        <w:pStyle w:val="ListParagraph"/>
        <w:numPr>
          <w:ilvl w:val="0"/>
          <w:numId w:val="79"/>
        </w:numPr>
        <w:tabs>
          <w:tab w:val="left" w:pos="0"/>
        </w:tabs>
        <w:spacing w:after="120"/>
        <w:jc w:val="both"/>
        <w:rPr>
          <w:rFonts w:ascii="Times New Roman" w:hAnsi="Times New Roman" w:cs="Times New Roman"/>
          <w:b/>
          <w:noProof/>
          <w:sz w:val="24"/>
          <w:szCs w:val="24"/>
          <w:lang w:val="sr-Cyrl-RS"/>
        </w:rPr>
      </w:pPr>
      <w:r>
        <w:rPr>
          <w:rFonts w:ascii="Times New Roman" w:hAnsi="Times New Roman" w:cs="Times New Roman"/>
          <w:b/>
          <w:noProof/>
          <w:sz w:val="24"/>
          <w:szCs w:val="24"/>
          <w:lang w:val="sr-Cyrl-RS"/>
        </w:rPr>
        <w:t>Опрема пројекта</w:t>
      </w:r>
    </w:p>
    <w:p w14:paraId="75CB1245" w14:textId="77777777" w:rsidR="002D4594" w:rsidRPr="002D4594" w:rsidRDefault="002D4594" w:rsidP="002D4594">
      <w:pPr>
        <w:spacing w:before="240" w:line="240" w:lineRule="auto"/>
        <w:jc w:val="both"/>
        <w:rPr>
          <w:rFonts w:ascii="Times New Roman" w:hAnsi="Times New Roman" w:cs="Times New Roman"/>
          <w:b/>
          <w:caps/>
          <w:sz w:val="24"/>
          <w:szCs w:val="24"/>
          <w:lang w:val="sr-Cyrl-CS"/>
        </w:rPr>
      </w:pPr>
      <w:r w:rsidRPr="002D4594">
        <w:rPr>
          <w:rFonts w:ascii="Times New Roman" w:hAnsi="Times New Roman" w:cs="Times New Roman"/>
          <w:b/>
          <w:caps/>
          <w:sz w:val="24"/>
          <w:szCs w:val="24"/>
          <w:lang w:val="sr-Cyrl-CS"/>
        </w:rPr>
        <w:t>Основни плански документ коридора државног пута:</w:t>
      </w:r>
    </w:p>
    <w:p w14:paraId="7B953CB0" w14:textId="26BA780B" w:rsidR="002D4594" w:rsidRPr="002D4594" w:rsidRDefault="002D4594" w:rsidP="002D4594">
      <w:pPr>
        <w:spacing w:before="120" w:line="240" w:lineRule="auto"/>
        <w:contextualSpacing/>
        <w:jc w:val="both"/>
        <w:rPr>
          <w:rFonts w:ascii="Times New Roman" w:hAnsi="Times New Roman" w:cs="Times New Roman"/>
          <w:sz w:val="24"/>
          <w:szCs w:val="24"/>
          <w:lang w:val="sr-Cyrl-RS"/>
        </w:rPr>
      </w:pPr>
      <w:r w:rsidRPr="002D4594">
        <w:rPr>
          <w:rFonts w:ascii="Times New Roman" w:hAnsi="Times New Roman" w:cs="Times New Roman"/>
          <w:sz w:val="24"/>
          <w:szCs w:val="24"/>
          <w:lang w:val="sr-Cyrl-CS"/>
        </w:rPr>
        <w:t xml:space="preserve">Просторни план подручја посебне намене државног пута </w:t>
      </w:r>
      <w:r w:rsidRPr="002D4594">
        <w:rPr>
          <w:rFonts w:ascii="Times New Roman" w:hAnsi="Times New Roman" w:cs="Times New Roman"/>
          <w:sz w:val="24"/>
          <w:szCs w:val="24"/>
        </w:rPr>
        <w:t>I-</w:t>
      </w:r>
      <w:r w:rsidRPr="002D4594">
        <w:rPr>
          <w:rFonts w:ascii="Times New Roman" w:hAnsi="Times New Roman" w:cs="Times New Roman"/>
          <w:sz w:val="24"/>
          <w:szCs w:val="24"/>
          <w:lang w:val="sr-Cyrl-RS"/>
        </w:rPr>
        <w:t>Б  реда,</w:t>
      </w:r>
      <w:r w:rsidR="00353359">
        <w:rPr>
          <w:rFonts w:ascii="Times New Roman" w:hAnsi="Times New Roman" w:cs="Times New Roman"/>
          <w:sz w:val="24"/>
          <w:szCs w:val="24"/>
          <w:lang w:val="sr-Cyrl-RS"/>
        </w:rPr>
        <w:t xml:space="preserve"> </w:t>
      </w:r>
      <w:r w:rsidRPr="002D4594">
        <w:rPr>
          <w:rFonts w:ascii="Times New Roman" w:hAnsi="Times New Roman" w:cs="Times New Roman"/>
          <w:sz w:val="24"/>
          <w:szCs w:val="24"/>
          <w:lang w:val="sr-Cyrl-RS"/>
        </w:rPr>
        <w:t>деоница: Борча – Зрењанин са елементима детаљне регулације на основу одлуке о изради Просторног плана</w:t>
      </w:r>
      <w:r>
        <w:rPr>
          <w:rFonts w:ascii="Times New Roman" w:hAnsi="Times New Roman" w:cs="Times New Roman"/>
          <w:sz w:val="24"/>
          <w:szCs w:val="24"/>
          <w:lang w:val="sr-Cyrl-CS"/>
        </w:rPr>
        <w:t xml:space="preserve"> </w:t>
      </w:r>
      <w:r w:rsidRPr="002D4594">
        <w:rPr>
          <w:rFonts w:ascii="Times New Roman" w:hAnsi="Times New Roman" w:cs="Times New Roman"/>
          <w:sz w:val="24"/>
          <w:szCs w:val="24"/>
          <w:lang w:val="sr-Cyrl-CS"/>
        </w:rPr>
        <w:t>(„Сл.гласник РС“,бр.23/18) и одлуке о изради стратешке</w:t>
      </w:r>
      <w:r>
        <w:rPr>
          <w:rFonts w:ascii="Times New Roman" w:hAnsi="Times New Roman" w:cs="Times New Roman"/>
          <w:sz w:val="24"/>
          <w:szCs w:val="24"/>
          <w:lang w:val="en-US"/>
        </w:rPr>
        <w:t xml:space="preserve"> </w:t>
      </w:r>
      <w:r w:rsidRPr="002D4594">
        <w:rPr>
          <w:rFonts w:ascii="Times New Roman" w:hAnsi="Times New Roman" w:cs="Times New Roman"/>
          <w:sz w:val="24"/>
          <w:szCs w:val="24"/>
          <w:lang w:val="sr-Cyrl-CS"/>
        </w:rPr>
        <w:t>процене утицаја Просторног плана на животну средину</w:t>
      </w:r>
      <w:r>
        <w:rPr>
          <w:rFonts w:ascii="Times New Roman" w:hAnsi="Times New Roman" w:cs="Times New Roman"/>
          <w:sz w:val="24"/>
          <w:szCs w:val="24"/>
          <w:lang w:val="en-US"/>
        </w:rPr>
        <w:t xml:space="preserve"> </w:t>
      </w:r>
      <w:r w:rsidRPr="002D4594">
        <w:rPr>
          <w:rFonts w:ascii="Times New Roman" w:hAnsi="Times New Roman" w:cs="Times New Roman"/>
          <w:sz w:val="24"/>
          <w:szCs w:val="24"/>
          <w:lang w:val="sr-Cyrl-CS"/>
        </w:rPr>
        <w:t xml:space="preserve">(„Сл.гласник РС“ бр. 7/18); </w:t>
      </w:r>
    </w:p>
    <w:p w14:paraId="0E699161" w14:textId="77777777" w:rsidR="006A6473" w:rsidRDefault="006A6473" w:rsidP="002D4594">
      <w:pPr>
        <w:spacing w:before="240" w:line="240" w:lineRule="auto"/>
        <w:jc w:val="both"/>
        <w:rPr>
          <w:rFonts w:ascii="Times New Roman" w:hAnsi="Times New Roman" w:cs="Times New Roman"/>
          <w:b/>
          <w:caps/>
          <w:sz w:val="24"/>
          <w:szCs w:val="24"/>
          <w:lang w:val="sr-Cyrl-CS"/>
        </w:rPr>
      </w:pPr>
    </w:p>
    <w:p w14:paraId="7D990180" w14:textId="77777777" w:rsidR="002D4594" w:rsidRDefault="002D4594" w:rsidP="002D4594">
      <w:pPr>
        <w:spacing w:before="240" w:line="240" w:lineRule="auto"/>
        <w:jc w:val="both"/>
        <w:rPr>
          <w:rFonts w:ascii="Times New Roman" w:hAnsi="Times New Roman" w:cs="Times New Roman"/>
          <w:b/>
          <w:caps/>
          <w:sz w:val="24"/>
          <w:szCs w:val="24"/>
          <w:lang w:val="sr-Cyrl-CS"/>
        </w:rPr>
      </w:pPr>
      <w:r w:rsidRPr="002D4594">
        <w:rPr>
          <w:rFonts w:ascii="Times New Roman" w:hAnsi="Times New Roman" w:cs="Times New Roman"/>
          <w:b/>
          <w:caps/>
          <w:sz w:val="24"/>
          <w:szCs w:val="24"/>
          <w:lang w:val="sr-Cyrl-CS"/>
        </w:rPr>
        <w:t>ПЛАНСкА ДОКУМЕНТА</w:t>
      </w:r>
      <w:r w:rsidRPr="002D4594">
        <w:rPr>
          <w:rFonts w:ascii="Times New Roman" w:hAnsi="Times New Roman" w:cs="Times New Roman"/>
          <w:b/>
          <w:caps/>
          <w:sz w:val="24"/>
          <w:szCs w:val="24"/>
        </w:rPr>
        <w:t xml:space="preserve"> </w:t>
      </w:r>
      <w:r w:rsidRPr="002D4594">
        <w:rPr>
          <w:rFonts w:ascii="Times New Roman" w:hAnsi="Times New Roman" w:cs="Times New Roman"/>
          <w:b/>
          <w:caps/>
          <w:sz w:val="24"/>
          <w:szCs w:val="24"/>
          <w:lang w:val="sr-Cyrl-RS"/>
        </w:rPr>
        <w:t>вишег реда</w:t>
      </w:r>
      <w:r w:rsidRPr="002D4594">
        <w:rPr>
          <w:rFonts w:ascii="Times New Roman" w:hAnsi="Times New Roman" w:cs="Times New Roman"/>
          <w:b/>
          <w:caps/>
          <w:sz w:val="24"/>
          <w:szCs w:val="24"/>
          <w:lang w:val="sr-Cyrl-CS"/>
        </w:rPr>
        <w:t>:</w:t>
      </w:r>
    </w:p>
    <w:p w14:paraId="344D818F" w14:textId="59B377DC" w:rsidR="002D4594" w:rsidRPr="002D4594" w:rsidRDefault="002D4594" w:rsidP="00EE79E0">
      <w:pPr>
        <w:pStyle w:val="ListParagraph"/>
        <w:numPr>
          <w:ilvl w:val="0"/>
          <w:numId w:val="80"/>
        </w:numPr>
        <w:spacing w:before="240" w:line="240" w:lineRule="auto"/>
        <w:jc w:val="both"/>
        <w:rPr>
          <w:rFonts w:ascii="Times New Roman" w:hAnsi="Times New Roman" w:cs="Times New Roman"/>
          <w:b/>
          <w:caps/>
          <w:sz w:val="24"/>
          <w:szCs w:val="24"/>
          <w:lang w:val="sr-Cyrl-CS"/>
        </w:rPr>
      </w:pPr>
      <w:r w:rsidRPr="002D4594">
        <w:rPr>
          <w:rFonts w:ascii="Times New Roman" w:hAnsi="Times New Roman" w:cs="Times New Roman"/>
          <w:sz w:val="24"/>
          <w:szCs w:val="24"/>
          <w:lang w:val="sr-Cyrl-CS"/>
        </w:rPr>
        <w:t xml:space="preserve">Закон о Просторном плану Републике Србије („Сл.гласник РС“,бр.88/10); </w:t>
      </w:r>
    </w:p>
    <w:p w14:paraId="1C702B76" w14:textId="550A2C01" w:rsidR="002D4594" w:rsidRPr="002D4594" w:rsidRDefault="002D4594" w:rsidP="00EE79E0">
      <w:pPr>
        <w:pStyle w:val="ListParagraph"/>
        <w:numPr>
          <w:ilvl w:val="0"/>
          <w:numId w:val="80"/>
        </w:numPr>
        <w:spacing w:before="120" w:line="240" w:lineRule="auto"/>
        <w:jc w:val="both"/>
        <w:rPr>
          <w:rFonts w:ascii="Times New Roman" w:hAnsi="Times New Roman" w:cs="Times New Roman"/>
          <w:sz w:val="24"/>
          <w:szCs w:val="24"/>
          <w:lang w:val="sr-Cyrl-CS"/>
        </w:rPr>
      </w:pPr>
      <w:r w:rsidRPr="002D4594">
        <w:rPr>
          <w:rFonts w:ascii="Times New Roman" w:hAnsi="Times New Roman" w:cs="Times New Roman"/>
          <w:sz w:val="24"/>
          <w:szCs w:val="24"/>
          <w:lang w:val="sr-Cyrl-CS"/>
        </w:rPr>
        <w:t>Регионални просторни план административног подручја</w:t>
      </w:r>
    </w:p>
    <w:p w14:paraId="32DA7D74" w14:textId="1320EB0A" w:rsidR="002D4594" w:rsidRPr="002D4594" w:rsidRDefault="002D4594" w:rsidP="00EE79E0">
      <w:pPr>
        <w:pStyle w:val="ListParagraph"/>
        <w:numPr>
          <w:ilvl w:val="0"/>
          <w:numId w:val="80"/>
        </w:numPr>
        <w:spacing w:before="120" w:line="240" w:lineRule="auto"/>
        <w:jc w:val="both"/>
        <w:rPr>
          <w:rFonts w:ascii="Times New Roman" w:hAnsi="Times New Roman" w:cs="Times New Roman"/>
          <w:sz w:val="24"/>
          <w:szCs w:val="24"/>
          <w:lang w:val="sr-Cyrl-CS"/>
        </w:rPr>
      </w:pPr>
      <w:r w:rsidRPr="002D4594">
        <w:rPr>
          <w:rFonts w:ascii="Times New Roman" w:hAnsi="Times New Roman" w:cs="Times New Roman"/>
          <w:sz w:val="24"/>
          <w:szCs w:val="24"/>
          <w:lang w:val="sr-Cyrl-CS"/>
        </w:rPr>
        <w:t>Града Београда („Сл.лист града Београда“,бр.10/04,57/09 и 38/11); Регионални просторни план А.П.Војводине („Сл.лист АПВ“,бр.22/11);</w:t>
      </w:r>
    </w:p>
    <w:p w14:paraId="6FD38DB7" w14:textId="77777777" w:rsidR="002D4594" w:rsidRPr="002D4594" w:rsidRDefault="002D4594" w:rsidP="002D4594">
      <w:pPr>
        <w:spacing w:before="240"/>
        <w:jc w:val="both"/>
        <w:rPr>
          <w:rFonts w:ascii="Times New Roman" w:hAnsi="Times New Roman" w:cs="Times New Roman"/>
          <w:b/>
          <w:caps/>
          <w:sz w:val="24"/>
          <w:szCs w:val="24"/>
          <w:lang w:val="sr-Cyrl-CS"/>
        </w:rPr>
      </w:pPr>
      <w:r w:rsidRPr="002D4594">
        <w:rPr>
          <w:rFonts w:ascii="Times New Roman" w:hAnsi="Times New Roman" w:cs="Times New Roman"/>
          <w:b/>
          <w:caps/>
          <w:sz w:val="24"/>
          <w:szCs w:val="24"/>
          <w:lang w:val="sr-Cyrl-CS"/>
        </w:rPr>
        <w:t>остали релевантни плански и развојни документи:</w:t>
      </w:r>
    </w:p>
    <w:p w14:paraId="4DCC4099" w14:textId="3EAA7174" w:rsidR="002D4594" w:rsidRPr="002D4594" w:rsidRDefault="002D4594" w:rsidP="00EE79E0">
      <w:pPr>
        <w:pStyle w:val="ListParagraph"/>
        <w:numPr>
          <w:ilvl w:val="0"/>
          <w:numId w:val="80"/>
        </w:numPr>
        <w:spacing w:before="120"/>
        <w:jc w:val="both"/>
        <w:rPr>
          <w:rFonts w:ascii="Times New Roman" w:hAnsi="Times New Roman" w:cs="Times New Roman"/>
          <w:sz w:val="24"/>
          <w:szCs w:val="24"/>
          <w:lang w:val="sr-Cyrl-CS"/>
        </w:rPr>
      </w:pPr>
      <w:r w:rsidRPr="002D4594">
        <w:rPr>
          <w:rFonts w:ascii="Times New Roman" w:hAnsi="Times New Roman" w:cs="Times New Roman"/>
          <w:sz w:val="24"/>
          <w:szCs w:val="24"/>
          <w:lang w:val="sr-Cyrl-CS"/>
        </w:rPr>
        <w:t xml:space="preserve">Просторни план подручја посебне намене мреже коридора саобраћајне инфраструктуре на основном правцу државног пута </w:t>
      </w:r>
      <w:r w:rsidRPr="002D4594">
        <w:rPr>
          <w:rFonts w:ascii="Times New Roman" w:hAnsi="Times New Roman" w:cs="Times New Roman"/>
          <w:sz w:val="24"/>
          <w:szCs w:val="24"/>
        </w:rPr>
        <w:t>I.</w:t>
      </w:r>
      <w:r w:rsidRPr="002D4594">
        <w:rPr>
          <w:rFonts w:ascii="Times New Roman" w:hAnsi="Times New Roman" w:cs="Times New Roman"/>
          <w:sz w:val="24"/>
          <w:szCs w:val="24"/>
          <w:lang w:val="sr-Cyrl-RS"/>
        </w:rPr>
        <w:t>реда бр.24 Суботица – Зрењанин - Ковин</w:t>
      </w:r>
      <w:r w:rsidRPr="002D4594">
        <w:rPr>
          <w:rFonts w:ascii="Times New Roman" w:hAnsi="Times New Roman" w:cs="Times New Roman"/>
          <w:sz w:val="24"/>
          <w:szCs w:val="24"/>
          <w:lang w:val="sr-Cyrl-CS"/>
        </w:rPr>
        <w:t xml:space="preserve"> („Сл.лист</w:t>
      </w:r>
      <w:r w:rsidRPr="002D4594">
        <w:rPr>
          <w:rFonts w:ascii="Times New Roman" w:hAnsi="Times New Roman" w:cs="Times New Roman"/>
          <w:sz w:val="24"/>
          <w:szCs w:val="24"/>
          <w:lang w:val="en-US"/>
        </w:rPr>
        <w:t xml:space="preserve"> </w:t>
      </w:r>
      <w:r w:rsidRPr="002D4594">
        <w:rPr>
          <w:rFonts w:ascii="Times New Roman" w:hAnsi="Times New Roman" w:cs="Times New Roman"/>
          <w:sz w:val="24"/>
          <w:szCs w:val="24"/>
          <w:lang w:val="sr-Cyrl-CS"/>
        </w:rPr>
        <w:t>АПВ“,бр.19/17);</w:t>
      </w:r>
    </w:p>
    <w:p w14:paraId="208F42B8" w14:textId="6AD12BE8" w:rsidR="002D4594" w:rsidRPr="002D4594" w:rsidRDefault="002D4594" w:rsidP="00EE79E0">
      <w:pPr>
        <w:pStyle w:val="ListParagraph"/>
        <w:numPr>
          <w:ilvl w:val="0"/>
          <w:numId w:val="80"/>
        </w:numPr>
        <w:spacing w:before="120"/>
        <w:jc w:val="both"/>
        <w:rPr>
          <w:rFonts w:ascii="Times New Roman" w:hAnsi="Times New Roman" w:cs="Times New Roman"/>
          <w:sz w:val="24"/>
          <w:szCs w:val="24"/>
          <w:lang w:val="sr-Cyrl-CS"/>
        </w:rPr>
      </w:pPr>
      <w:r w:rsidRPr="002D4594">
        <w:rPr>
          <w:rFonts w:ascii="Times New Roman" w:hAnsi="Times New Roman" w:cs="Times New Roman"/>
          <w:sz w:val="24"/>
          <w:szCs w:val="24"/>
          <w:lang w:val="sr-Cyrl-CS"/>
        </w:rPr>
        <w:t>Просторни план подручја посебне намене Специјалн резерват природе „Стари Бегеј – Царска Бара“ („Сл.лист</w:t>
      </w:r>
      <w:r w:rsidRPr="002D4594">
        <w:rPr>
          <w:rFonts w:ascii="Times New Roman" w:hAnsi="Times New Roman" w:cs="Times New Roman"/>
          <w:sz w:val="24"/>
          <w:szCs w:val="24"/>
          <w:lang w:val="en-US"/>
        </w:rPr>
        <w:t xml:space="preserve"> </w:t>
      </w:r>
      <w:r w:rsidRPr="002D4594">
        <w:rPr>
          <w:rFonts w:ascii="Times New Roman" w:hAnsi="Times New Roman" w:cs="Times New Roman"/>
          <w:sz w:val="24"/>
          <w:szCs w:val="24"/>
          <w:lang w:val="sr-Cyrl-CS"/>
        </w:rPr>
        <w:t xml:space="preserve">АПВ“,бр.8/09); </w:t>
      </w:r>
    </w:p>
    <w:p w14:paraId="0A5281EA" w14:textId="65B862D4" w:rsidR="002D4594" w:rsidRPr="002D4594" w:rsidRDefault="002D4594" w:rsidP="00EE79E0">
      <w:pPr>
        <w:pStyle w:val="ListParagraph"/>
        <w:numPr>
          <w:ilvl w:val="0"/>
          <w:numId w:val="80"/>
        </w:numPr>
        <w:spacing w:before="120"/>
        <w:jc w:val="both"/>
        <w:rPr>
          <w:rFonts w:ascii="Times New Roman" w:hAnsi="Times New Roman" w:cs="Times New Roman"/>
          <w:sz w:val="24"/>
          <w:szCs w:val="24"/>
          <w:lang w:val="sr-Cyrl-CS"/>
        </w:rPr>
      </w:pPr>
      <w:r w:rsidRPr="002D4594">
        <w:rPr>
          <w:rFonts w:ascii="Times New Roman" w:hAnsi="Times New Roman" w:cs="Times New Roman"/>
          <w:sz w:val="24"/>
          <w:szCs w:val="24"/>
          <w:lang w:val="sr-Cyrl-CS"/>
        </w:rPr>
        <w:t xml:space="preserve">Просторни план подручја посебне намене продуктовод кроз Србију („Сл.гласник РС“,бр.19/11); </w:t>
      </w:r>
    </w:p>
    <w:p w14:paraId="1DAF2D68" w14:textId="75805CCA" w:rsidR="002D4594" w:rsidRPr="002D4594" w:rsidRDefault="002D4594" w:rsidP="00EE79E0">
      <w:pPr>
        <w:pStyle w:val="ListParagraph"/>
        <w:numPr>
          <w:ilvl w:val="0"/>
          <w:numId w:val="80"/>
        </w:numPr>
        <w:spacing w:before="120"/>
        <w:jc w:val="both"/>
        <w:rPr>
          <w:rFonts w:ascii="Times New Roman" w:hAnsi="Times New Roman" w:cs="Times New Roman"/>
          <w:sz w:val="24"/>
          <w:szCs w:val="24"/>
          <w:lang w:val="sr-Cyrl-CS"/>
        </w:rPr>
      </w:pPr>
      <w:r w:rsidRPr="002D4594">
        <w:rPr>
          <w:rFonts w:ascii="Times New Roman" w:hAnsi="Times New Roman" w:cs="Times New Roman"/>
          <w:sz w:val="24"/>
          <w:szCs w:val="24"/>
          <w:lang w:val="sr-Cyrl-CS"/>
        </w:rPr>
        <w:t>Просторни план подручја посебне намене транснационалног  гасовода „Јужни ток“ („Сл.гласник РС“,бр.119/12 и 98/13);</w:t>
      </w:r>
    </w:p>
    <w:p w14:paraId="3B09DC46" w14:textId="4E6DF304" w:rsidR="002D4594" w:rsidRPr="002D4594" w:rsidRDefault="002D4594" w:rsidP="00EE79E0">
      <w:pPr>
        <w:pStyle w:val="ListParagraph"/>
        <w:numPr>
          <w:ilvl w:val="0"/>
          <w:numId w:val="80"/>
        </w:numPr>
        <w:spacing w:before="120"/>
        <w:jc w:val="both"/>
        <w:rPr>
          <w:rFonts w:ascii="Times New Roman" w:hAnsi="Times New Roman" w:cs="Times New Roman"/>
          <w:sz w:val="24"/>
          <w:szCs w:val="24"/>
          <w:lang w:val="sr-Cyrl-CS"/>
        </w:rPr>
      </w:pPr>
      <w:r w:rsidRPr="002D4594">
        <w:rPr>
          <w:rFonts w:ascii="Times New Roman" w:hAnsi="Times New Roman" w:cs="Times New Roman"/>
          <w:sz w:val="24"/>
          <w:szCs w:val="24"/>
          <w:lang w:val="sr-Cyrl-CS"/>
        </w:rPr>
        <w:t>Стратегија развоја железничког,друмског,водног,ваздушног и интермодалног транспорта у Републици Србији од 2008. до</w:t>
      </w:r>
      <w:r w:rsidRPr="002D4594">
        <w:rPr>
          <w:rFonts w:ascii="Times New Roman" w:hAnsi="Times New Roman" w:cs="Times New Roman"/>
          <w:sz w:val="24"/>
          <w:szCs w:val="24"/>
          <w:lang w:val="en-US"/>
        </w:rPr>
        <w:t xml:space="preserve"> </w:t>
      </w:r>
      <w:r w:rsidRPr="002D4594">
        <w:rPr>
          <w:rFonts w:ascii="Times New Roman" w:hAnsi="Times New Roman" w:cs="Times New Roman"/>
          <w:sz w:val="24"/>
          <w:szCs w:val="24"/>
          <w:lang w:val="sr-Cyrl-CS"/>
        </w:rPr>
        <w:t>2015.године („Сл.гласник РС“,бр.4/08) и План развоја</w:t>
      </w:r>
      <w:r w:rsidRPr="002D4594">
        <w:rPr>
          <w:rFonts w:ascii="Times New Roman" w:hAnsi="Times New Roman" w:cs="Times New Roman"/>
          <w:sz w:val="24"/>
          <w:szCs w:val="24"/>
          <w:lang w:val="en-US"/>
        </w:rPr>
        <w:t xml:space="preserve"> </w:t>
      </w:r>
      <w:r w:rsidRPr="002D4594">
        <w:rPr>
          <w:rFonts w:ascii="Times New Roman" w:hAnsi="Times New Roman" w:cs="Times New Roman"/>
          <w:sz w:val="24"/>
          <w:szCs w:val="24"/>
          <w:lang w:val="sr-Cyrl-CS"/>
        </w:rPr>
        <w:t>железничког,друмског,водног,ваздушног и интермодалног</w:t>
      </w:r>
      <w:r w:rsidRPr="002D4594">
        <w:rPr>
          <w:rFonts w:ascii="Times New Roman" w:hAnsi="Times New Roman" w:cs="Times New Roman"/>
          <w:sz w:val="24"/>
          <w:szCs w:val="24"/>
          <w:lang w:val="en-US"/>
        </w:rPr>
        <w:t xml:space="preserve"> </w:t>
      </w:r>
      <w:r w:rsidRPr="002D4594">
        <w:rPr>
          <w:rFonts w:ascii="Times New Roman" w:hAnsi="Times New Roman" w:cs="Times New Roman"/>
          <w:sz w:val="24"/>
          <w:szCs w:val="24"/>
          <w:lang w:val="sr-Cyrl-CS"/>
        </w:rPr>
        <w:t xml:space="preserve">транспорта у Републици Србији од 2015. до 2020.године (усвојен 2015. године); </w:t>
      </w:r>
    </w:p>
    <w:p w14:paraId="00D75D2E" w14:textId="316AFCDD" w:rsidR="002D4594" w:rsidRPr="002D4594" w:rsidRDefault="002D4594" w:rsidP="00EE79E0">
      <w:pPr>
        <w:pStyle w:val="ListParagraph"/>
        <w:numPr>
          <w:ilvl w:val="0"/>
          <w:numId w:val="80"/>
        </w:numPr>
        <w:spacing w:before="120" w:line="240" w:lineRule="auto"/>
        <w:jc w:val="both"/>
        <w:rPr>
          <w:rFonts w:ascii="Times New Roman" w:hAnsi="Times New Roman" w:cs="Times New Roman"/>
          <w:sz w:val="24"/>
          <w:szCs w:val="24"/>
          <w:lang w:val="sr-Cyrl-CS"/>
        </w:rPr>
      </w:pPr>
      <w:r w:rsidRPr="002D4594">
        <w:rPr>
          <w:rFonts w:ascii="Times New Roman" w:hAnsi="Times New Roman" w:cs="Times New Roman"/>
          <w:sz w:val="24"/>
          <w:szCs w:val="24"/>
          <w:lang w:val="sr-Cyrl-CS"/>
        </w:rPr>
        <w:t xml:space="preserve">План </w:t>
      </w:r>
      <w:r w:rsidRPr="002D4594">
        <w:rPr>
          <w:rFonts w:ascii="Times New Roman" w:hAnsi="Times New Roman" w:cs="Times New Roman"/>
          <w:sz w:val="24"/>
          <w:szCs w:val="24"/>
          <w:lang w:val="sr-Cyrl-RS"/>
        </w:rPr>
        <w:t>Г</w:t>
      </w:r>
      <w:r w:rsidRPr="002D4594">
        <w:rPr>
          <w:rFonts w:ascii="Times New Roman" w:hAnsi="Times New Roman" w:cs="Times New Roman"/>
          <w:sz w:val="24"/>
          <w:szCs w:val="24"/>
          <w:lang w:val="sr-Cyrl-CS"/>
        </w:rPr>
        <w:t xml:space="preserve">енералне регулације грађевинског подручја седишта јединице локалне самоуправе – град Београд,целине </w:t>
      </w:r>
      <w:r w:rsidRPr="002D4594">
        <w:rPr>
          <w:rFonts w:ascii="Times New Roman" w:hAnsi="Times New Roman" w:cs="Times New Roman"/>
          <w:sz w:val="24"/>
          <w:szCs w:val="24"/>
        </w:rPr>
        <w:t>I - XIX</w:t>
      </w:r>
      <w:r w:rsidRPr="002D4594">
        <w:rPr>
          <w:rFonts w:ascii="Times New Roman" w:hAnsi="Times New Roman" w:cs="Times New Roman"/>
          <w:sz w:val="24"/>
          <w:szCs w:val="24"/>
          <w:lang w:val="sr-Cyrl-CS"/>
        </w:rPr>
        <w:t xml:space="preserve"> („Сл.лист града</w:t>
      </w:r>
      <w:r w:rsidRPr="002D4594">
        <w:rPr>
          <w:rFonts w:ascii="Times New Roman" w:hAnsi="Times New Roman" w:cs="Times New Roman"/>
          <w:sz w:val="24"/>
          <w:szCs w:val="24"/>
        </w:rPr>
        <w:t xml:space="preserve"> </w:t>
      </w:r>
      <w:r w:rsidRPr="002D4594">
        <w:rPr>
          <w:rFonts w:ascii="Times New Roman" w:hAnsi="Times New Roman" w:cs="Times New Roman"/>
          <w:sz w:val="24"/>
          <w:szCs w:val="24"/>
          <w:lang w:val="sr-Cyrl-CS"/>
        </w:rPr>
        <w:t>Београда“,бр.</w:t>
      </w:r>
      <w:r w:rsidRPr="002D4594">
        <w:rPr>
          <w:rFonts w:ascii="Times New Roman" w:hAnsi="Times New Roman" w:cs="Times New Roman"/>
          <w:sz w:val="24"/>
          <w:szCs w:val="24"/>
        </w:rPr>
        <w:t>20</w:t>
      </w:r>
      <w:r w:rsidRPr="002D4594">
        <w:rPr>
          <w:rFonts w:ascii="Times New Roman" w:hAnsi="Times New Roman" w:cs="Times New Roman"/>
          <w:sz w:val="24"/>
          <w:szCs w:val="24"/>
          <w:lang w:val="sr-Cyrl-CS"/>
        </w:rPr>
        <w:t>/</w:t>
      </w:r>
      <w:r w:rsidRPr="002D4594">
        <w:rPr>
          <w:rFonts w:ascii="Times New Roman" w:hAnsi="Times New Roman" w:cs="Times New Roman"/>
          <w:sz w:val="24"/>
          <w:szCs w:val="24"/>
        </w:rPr>
        <w:t>16</w:t>
      </w:r>
      <w:r w:rsidRPr="002D4594">
        <w:rPr>
          <w:rFonts w:ascii="Times New Roman" w:hAnsi="Times New Roman" w:cs="Times New Roman"/>
          <w:sz w:val="24"/>
          <w:szCs w:val="24"/>
          <w:lang w:val="sr-Cyrl-CS"/>
        </w:rPr>
        <w:t xml:space="preserve"> и</w:t>
      </w:r>
      <w:r w:rsidRPr="002D4594">
        <w:rPr>
          <w:rFonts w:ascii="Times New Roman" w:hAnsi="Times New Roman" w:cs="Times New Roman"/>
          <w:sz w:val="24"/>
          <w:szCs w:val="24"/>
        </w:rPr>
        <w:t xml:space="preserve"> 97</w:t>
      </w:r>
      <w:r w:rsidRPr="002D4594">
        <w:rPr>
          <w:rFonts w:ascii="Times New Roman" w:hAnsi="Times New Roman" w:cs="Times New Roman"/>
          <w:sz w:val="24"/>
          <w:szCs w:val="24"/>
          <w:lang w:val="sr-Cyrl-CS"/>
        </w:rPr>
        <w:t>/1</w:t>
      </w:r>
      <w:r w:rsidRPr="002D4594">
        <w:rPr>
          <w:rFonts w:ascii="Times New Roman" w:hAnsi="Times New Roman" w:cs="Times New Roman"/>
          <w:sz w:val="24"/>
          <w:szCs w:val="24"/>
        </w:rPr>
        <w:t>6</w:t>
      </w:r>
      <w:r w:rsidRPr="002D4594">
        <w:rPr>
          <w:rFonts w:ascii="Times New Roman" w:hAnsi="Times New Roman" w:cs="Times New Roman"/>
          <w:sz w:val="24"/>
          <w:szCs w:val="24"/>
          <w:lang w:val="sr-Cyrl-CS"/>
        </w:rPr>
        <w:t>);</w:t>
      </w:r>
    </w:p>
    <w:p w14:paraId="2F87C2DC" w14:textId="1AD8558C" w:rsidR="002D4594" w:rsidRDefault="002D4594" w:rsidP="00EE79E0">
      <w:pPr>
        <w:pStyle w:val="ListParagraph"/>
        <w:numPr>
          <w:ilvl w:val="0"/>
          <w:numId w:val="80"/>
        </w:numPr>
        <w:spacing w:before="120" w:line="240" w:lineRule="auto"/>
        <w:jc w:val="both"/>
        <w:rPr>
          <w:rFonts w:ascii="Times New Roman" w:hAnsi="Times New Roman" w:cs="Times New Roman"/>
          <w:sz w:val="24"/>
          <w:szCs w:val="24"/>
          <w:lang w:val="sr-Cyrl-CS"/>
        </w:rPr>
      </w:pPr>
      <w:r w:rsidRPr="002D4594">
        <w:rPr>
          <w:rFonts w:ascii="Times New Roman" w:hAnsi="Times New Roman" w:cs="Times New Roman"/>
          <w:sz w:val="24"/>
          <w:szCs w:val="24"/>
          <w:lang w:val="sr-Cyrl-CS"/>
        </w:rPr>
        <w:t xml:space="preserve"> План </w:t>
      </w:r>
      <w:r w:rsidRPr="002D4594">
        <w:rPr>
          <w:rFonts w:ascii="Times New Roman" w:hAnsi="Times New Roman" w:cs="Times New Roman"/>
          <w:sz w:val="24"/>
          <w:szCs w:val="24"/>
          <w:lang w:val="sr-Cyrl-RS"/>
        </w:rPr>
        <w:t>Г</w:t>
      </w:r>
      <w:r w:rsidRPr="002D4594">
        <w:rPr>
          <w:rFonts w:ascii="Times New Roman" w:hAnsi="Times New Roman" w:cs="Times New Roman"/>
          <w:sz w:val="24"/>
          <w:szCs w:val="24"/>
          <w:lang w:val="sr-Cyrl-CS"/>
        </w:rPr>
        <w:t>енералне регулације за изградњу гасовода од главне мерно-регулационе станице (ГМРС) „Падинска Скела“ до подручја ППППН „Београд на води“ – градске општине</w:t>
      </w:r>
      <w:r w:rsidRPr="002D4594">
        <w:rPr>
          <w:rFonts w:ascii="Times New Roman" w:hAnsi="Times New Roman" w:cs="Times New Roman"/>
          <w:sz w:val="24"/>
          <w:szCs w:val="24"/>
          <w:lang w:val="en-US"/>
        </w:rPr>
        <w:t xml:space="preserve"> </w:t>
      </w:r>
      <w:r w:rsidRPr="002D4594">
        <w:rPr>
          <w:rFonts w:ascii="Times New Roman" w:hAnsi="Times New Roman" w:cs="Times New Roman"/>
          <w:sz w:val="24"/>
          <w:szCs w:val="24"/>
          <w:lang w:val="sr-Cyrl-CS"/>
        </w:rPr>
        <w:t>Палилула и Стари град („Сл.лист града</w:t>
      </w:r>
      <w:r w:rsidRPr="002D4594">
        <w:rPr>
          <w:rFonts w:ascii="Times New Roman" w:hAnsi="Times New Roman" w:cs="Times New Roman"/>
          <w:sz w:val="24"/>
          <w:szCs w:val="24"/>
        </w:rPr>
        <w:t xml:space="preserve"> </w:t>
      </w:r>
      <w:r w:rsidRPr="002D4594">
        <w:rPr>
          <w:rFonts w:ascii="Times New Roman" w:hAnsi="Times New Roman" w:cs="Times New Roman"/>
          <w:sz w:val="24"/>
          <w:szCs w:val="24"/>
          <w:lang w:val="sr-Cyrl-CS"/>
        </w:rPr>
        <w:t>Београда“,бр.</w:t>
      </w:r>
      <w:r w:rsidRPr="002D4594">
        <w:rPr>
          <w:rFonts w:ascii="Times New Roman" w:hAnsi="Times New Roman" w:cs="Times New Roman"/>
          <w:sz w:val="24"/>
          <w:szCs w:val="24"/>
          <w:lang w:val="sr-Cyrl-RS"/>
        </w:rPr>
        <w:t>46</w:t>
      </w:r>
      <w:r w:rsidRPr="002D4594">
        <w:rPr>
          <w:rFonts w:ascii="Times New Roman" w:hAnsi="Times New Roman" w:cs="Times New Roman"/>
          <w:sz w:val="24"/>
          <w:szCs w:val="24"/>
          <w:lang w:val="sr-Cyrl-CS"/>
        </w:rPr>
        <w:t>/</w:t>
      </w:r>
      <w:r w:rsidRPr="002D4594">
        <w:rPr>
          <w:rFonts w:ascii="Times New Roman" w:hAnsi="Times New Roman" w:cs="Times New Roman"/>
          <w:sz w:val="24"/>
          <w:szCs w:val="24"/>
        </w:rPr>
        <w:t>16</w:t>
      </w:r>
      <w:r w:rsidRPr="002D4594">
        <w:rPr>
          <w:rFonts w:ascii="Times New Roman" w:hAnsi="Times New Roman" w:cs="Times New Roman"/>
          <w:sz w:val="24"/>
          <w:szCs w:val="24"/>
          <w:lang w:val="sr-Cyrl-CS"/>
        </w:rPr>
        <w:t>);</w:t>
      </w:r>
    </w:p>
    <w:p w14:paraId="5DB9DBEB" w14:textId="77777777" w:rsidR="006A6473" w:rsidRDefault="006A6473" w:rsidP="003E68E7">
      <w:pPr>
        <w:spacing w:before="240" w:line="240" w:lineRule="auto"/>
        <w:jc w:val="both"/>
        <w:rPr>
          <w:rFonts w:ascii="Times New Roman" w:hAnsi="Times New Roman" w:cs="Times New Roman"/>
          <w:sz w:val="24"/>
          <w:szCs w:val="24"/>
          <w:lang w:val="sr-Cyrl-CS"/>
        </w:rPr>
      </w:pPr>
      <w:r w:rsidRPr="00EB3E2A">
        <w:rPr>
          <w:rFonts w:ascii="Arial" w:hAnsi="Arial" w:cs="Arial"/>
          <w:b/>
          <w:lang w:val="sr-Cyrl-CS"/>
        </w:rPr>
        <w:tab/>
      </w:r>
      <w:r w:rsidRPr="002D4594">
        <w:rPr>
          <w:rFonts w:ascii="Times New Roman" w:hAnsi="Times New Roman" w:cs="Times New Roman"/>
          <w:b/>
          <w:caps/>
          <w:sz w:val="24"/>
          <w:szCs w:val="24"/>
          <w:lang w:val="sr-Cyrl-CS"/>
        </w:rPr>
        <w:t>Основни плански документ коридора државног пута:</w:t>
      </w:r>
    </w:p>
    <w:p w14:paraId="3E369F50" w14:textId="77777777" w:rsidR="006A6473" w:rsidRPr="002D4594" w:rsidRDefault="006A6473" w:rsidP="00FF174B">
      <w:pPr>
        <w:spacing w:before="240" w:line="240" w:lineRule="auto"/>
        <w:jc w:val="both"/>
        <w:rPr>
          <w:rFonts w:ascii="Times New Roman" w:hAnsi="Times New Roman" w:cs="Times New Roman"/>
          <w:sz w:val="24"/>
          <w:szCs w:val="24"/>
          <w:lang w:val="sr-Cyrl-CS"/>
        </w:rPr>
      </w:pPr>
      <w:r w:rsidRPr="002D4594">
        <w:rPr>
          <w:rFonts w:ascii="Times New Roman" w:hAnsi="Times New Roman" w:cs="Times New Roman"/>
          <w:sz w:val="24"/>
          <w:szCs w:val="24"/>
          <w:lang w:val="sr-Cyrl-CS"/>
        </w:rPr>
        <w:t xml:space="preserve">Просторни план подручја посебне намене државног пута </w:t>
      </w:r>
      <w:r w:rsidRPr="002D4594">
        <w:rPr>
          <w:rFonts w:ascii="Times New Roman" w:hAnsi="Times New Roman" w:cs="Times New Roman"/>
          <w:sz w:val="24"/>
          <w:szCs w:val="24"/>
        </w:rPr>
        <w:t>I-</w:t>
      </w:r>
      <w:r w:rsidRPr="002D4594">
        <w:rPr>
          <w:rFonts w:ascii="Times New Roman" w:hAnsi="Times New Roman" w:cs="Times New Roman"/>
          <w:sz w:val="24"/>
          <w:szCs w:val="24"/>
          <w:lang w:val="sr-Cyrl-RS"/>
        </w:rPr>
        <w:t>Б реда,</w:t>
      </w:r>
      <w:r>
        <w:rPr>
          <w:rFonts w:ascii="Times New Roman" w:hAnsi="Times New Roman" w:cs="Times New Roman"/>
          <w:sz w:val="24"/>
          <w:szCs w:val="24"/>
          <w:lang w:val="en-US"/>
        </w:rPr>
        <w:t xml:space="preserve"> </w:t>
      </w:r>
      <w:r w:rsidRPr="002D4594">
        <w:rPr>
          <w:rFonts w:ascii="Times New Roman" w:hAnsi="Times New Roman" w:cs="Times New Roman"/>
          <w:sz w:val="24"/>
          <w:szCs w:val="24"/>
          <w:lang w:val="sr-Cyrl-RS"/>
        </w:rPr>
        <w:t>деоница: Борча – Зрењанин са елементима детаљне</w:t>
      </w:r>
      <w:r>
        <w:rPr>
          <w:rFonts w:ascii="Times New Roman" w:hAnsi="Times New Roman" w:cs="Times New Roman"/>
          <w:sz w:val="24"/>
          <w:szCs w:val="24"/>
          <w:lang w:val="sr-Cyrl-RS"/>
        </w:rPr>
        <w:t xml:space="preserve"> регулације на </w:t>
      </w:r>
      <w:r w:rsidRPr="002D4594">
        <w:rPr>
          <w:rFonts w:ascii="Times New Roman" w:hAnsi="Times New Roman" w:cs="Times New Roman"/>
          <w:sz w:val="24"/>
          <w:szCs w:val="24"/>
          <w:lang w:val="sr-Cyrl-RS"/>
        </w:rPr>
        <w:t>основу одлуке о изради Просторног плана</w:t>
      </w:r>
      <w:r w:rsidRPr="002D4594">
        <w:rPr>
          <w:rFonts w:ascii="Times New Roman" w:hAnsi="Times New Roman" w:cs="Times New Roman"/>
          <w:sz w:val="24"/>
          <w:szCs w:val="24"/>
          <w:lang w:val="sr-Cyrl-CS"/>
        </w:rPr>
        <w:t xml:space="preserve"> („Сл.гласник РС“,бр.23/18) и одлуке о изради стратешке</w:t>
      </w:r>
      <w:r>
        <w:rPr>
          <w:rFonts w:ascii="Times New Roman" w:hAnsi="Times New Roman" w:cs="Times New Roman"/>
          <w:sz w:val="24"/>
          <w:szCs w:val="24"/>
          <w:lang w:val="sr-Cyrl-CS"/>
        </w:rPr>
        <w:t xml:space="preserve"> </w:t>
      </w:r>
      <w:r w:rsidRPr="002D4594">
        <w:rPr>
          <w:rFonts w:ascii="Times New Roman" w:hAnsi="Times New Roman" w:cs="Times New Roman"/>
          <w:sz w:val="24"/>
          <w:szCs w:val="24"/>
          <w:lang w:val="sr-Cyrl-CS"/>
        </w:rPr>
        <w:t xml:space="preserve">процене утицаја Просторног плана на животну средину („Сл.гласник РС“ бр. 7/18); </w:t>
      </w:r>
    </w:p>
    <w:p w14:paraId="508A8AD7" w14:textId="77777777" w:rsidR="006A6473" w:rsidRDefault="006A6473" w:rsidP="00840558">
      <w:pPr>
        <w:spacing w:before="240" w:line="240" w:lineRule="auto"/>
        <w:jc w:val="both"/>
        <w:rPr>
          <w:rFonts w:ascii="Times New Roman" w:hAnsi="Times New Roman" w:cs="Times New Roman"/>
          <w:b/>
          <w:caps/>
          <w:sz w:val="24"/>
          <w:szCs w:val="24"/>
          <w:lang w:val="sr-Cyrl-CS"/>
        </w:rPr>
      </w:pPr>
      <w:r w:rsidRPr="002D4594">
        <w:rPr>
          <w:rFonts w:ascii="Times New Roman" w:hAnsi="Times New Roman" w:cs="Times New Roman"/>
          <w:b/>
          <w:caps/>
          <w:sz w:val="24"/>
          <w:szCs w:val="24"/>
          <w:lang w:val="sr-Cyrl-CS"/>
        </w:rPr>
        <w:lastRenderedPageBreak/>
        <w:t>ПЛАНСкА ДОКУМЕНТА</w:t>
      </w:r>
      <w:r w:rsidRPr="002D4594">
        <w:rPr>
          <w:rFonts w:ascii="Times New Roman" w:hAnsi="Times New Roman" w:cs="Times New Roman"/>
          <w:b/>
          <w:caps/>
          <w:sz w:val="24"/>
          <w:szCs w:val="24"/>
        </w:rPr>
        <w:t xml:space="preserve"> </w:t>
      </w:r>
      <w:r w:rsidRPr="002D4594">
        <w:rPr>
          <w:rFonts w:ascii="Times New Roman" w:hAnsi="Times New Roman" w:cs="Times New Roman"/>
          <w:b/>
          <w:caps/>
          <w:sz w:val="24"/>
          <w:szCs w:val="24"/>
          <w:lang w:val="sr-Cyrl-RS"/>
        </w:rPr>
        <w:t>вишег реда</w:t>
      </w:r>
    </w:p>
    <w:p w14:paraId="6DFD3E95" w14:textId="77777777" w:rsidR="006A6473" w:rsidRPr="00840558" w:rsidRDefault="006A6473" w:rsidP="00EE79E0">
      <w:pPr>
        <w:pStyle w:val="ListParagraph"/>
        <w:numPr>
          <w:ilvl w:val="0"/>
          <w:numId w:val="80"/>
        </w:numPr>
        <w:spacing w:before="240" w:after="0" w:line="240" w:lineRule="auto"/>
        <w:jc w:val="both"/>
        <w:rPr>
          <w:rFonts w:ascii="Times New Roman" w:hAnsi="Times New Roman" w:cs="Times New Roman"/>
          <w:b/>
          <w:caps/>
          <w:sz w:val="24"/>
          <w:szCs w:val="24"/>
          <w:lang w:val="sr-Cyrl-CS"/>
        </w:rPr>
      </w:pPr>
      <w:r w:rsidRPr="00840558">
        <w:rPr>
          <w:rFonts w:ascii="Times New Roman" w:hAnsi="Times New Roman" w:cs="Times New Roman"/>
          <w:sz w:val="24"/>
          <w:szCs w:val="24"/>
          <w:lang w:val="sr-Cyrl-CS"/>
        </w:rPr>
        <w:t xml:space="preserve">Закон о Просторном плану Републике Србије („Сл.гласникРС“,бр.88/10); </w:t>
      </w:r>
    </w:p>
    <w:p w14:paraId="2756CA39" w14:textId="77777777" w:rsidR="006A6473" w:rsidRPr="00840558" w:rsidRDefault="006A6473" w:rsidP="00EE79E0">
      <w:pPr>
        <w:pStyle w:val="ListParagraph"/>
        <w:numPr>
          <w:ilvl w:val="0"/>
          <w:numId w:val="80"/>
        </w:numPr>
        <w:spacing w:before="120" w:after="0" w:line="240" w:lineRule="auto"/>
        <w:jc w:val="both"/>
        <w:rPr>
          <w:rFonts w:ascii="Times New Roman" w:hAnsi="Times New Roman" w:cs="Times New Roman"/>
          <w:sz w:val="24"/>
          <w:szCs w:val="24"/>
          <w:lang w:val="sr-Cyrl-CS"/>
        </w:rPr>
      </w:pPr>
      <w:r w:rsidRPr="00840558">
        <w:rPr>
          <w:rFonts w:ascii="Times New Roman" w:hAnsi="Times New Roman" w:cs="Times New Roman"/>
          <w:sz w:val="24"/>
          <w:szCs w:val="24"/>
          <w:lang w:val="sr-Cyrl-CS"/>
        </w:rPr>
        <w:t>Регионални просторни план административног подручја Града Београда („Сл.лист града Београда“,бр.10/04,57/09 и 38/11);</w:t>
      </w:r>
    </w:p>
    <w:p w14:paraId="4798BC5B" w14:textId="77777777" w:rsidR="006A6473" w:rsidRPr="00840558" w:rsidRDefault="006A6473" w:rsidP="00EE79E0">
      <w:pPr>
        <w:pStyle w:val="ListParagraph"/>
        <w:numPr>
          <w:ilvl w:val="0"/>
          <w:numId w:val="80"/>
        </w:numPr>
        <w:spacing w:after="0" w:line="240" w:lineRule="auto"/>
        <w:jc w:val="both"/>
        <w:rPr>
          <w:rFonts w:ascii="Times New Roman" w:hAnsi="Times New Roman" w:cs="Times New Roman"/>
          <w:sz w:val="24"/>
          <w:szCs w:val="24"/>
          <w:lang w:val="sr-Cyrl-CS"/>
        </w:rPr>
      </w:pPr>
      <w:r w:rsidRPr="00840558">
        <w:rPr>
          <w:rFonts w:ascii="Times New Roman" w:hAnsi="Times New Roman" w:cs="Times New Roman"/>
          <w:sz w:val="24"/>
          <w:szCs w:val="24"/>
          <w:lang w:val="sr-Cyrl-CS"/>
        </w:rPr>
        <w:t>Регионални просторни план А.П.Војводине („Сл.лист  АПВ“,бр.22/11);</w:t>
      </w:r>
    </w:p>
    <w:p w14:paraId="497ECC1F" w14:textId="77777777" w:rsidR="006A6473" w:rsidRPr="002D4594" w:rsidRDefault="006A6473" w:rsidP="00840558">
      <w:pPr>
        <w:spacing w:before="120" w:after="0" w:line="240" w:lineRule="auto"/>
        <w:contextualSpacing/>
        <w:jc w:val="both"/>
        <w:rPr>
          <w:rFonts w:ascii="Times New Roman" w:hAnsi="Times New Roman" w:cs="Times New Roman"/>
          <w:sz w:val="24"/>
          <w:szCs w:val="24"/>
          <w:lang w:val="sr-Cyrl-CS"/>
        </w:rPr>
      </w:pPr>
    </w:p>
    <w:p w14:paraId="20698BAB" w14:textId="77777777" w:rsidR="006A6473" w:rsidRPr="002D4594" w:rsidRDefault="006A6473" w:rsidP="002D4594">
      <w:pPr>
        <w:spacing w:before="120" w:line="240" w:lineRule="auto"/>
        <w:contextualSpacing/>
        <w:jc w:val="both"/>
        <w:rPr>
          <w:rFonts w:ascii="Times New Roman" w:hAnsi="Times New Roman" w:cs="Times New Roman"/>
          <w:sz w:val="24"/>
          <w:szCs w:val="24"/>
          <w:lang w:val="sr-Cyrl-CS"/>
        </w:rPr>
      </w:pPr>
      <w:r w:rsidRPr="002D4594">
        <w:rPr>
          <w:rFonts w:ascii="Times New Roman" w:hAnsi="Times New Roman" w:cs="Times New Roman"/>
          <w:b/>
          <w:caps/>
          <w:sz w:val="24"/>
          <w:szCs w:val="24"/>
          <w:lang w:val="sr-Cyrl-CS"/>
        </w:rPr>
        <w:t>остали релевантни плански и развојни документи:</w:t>
      </w:r>
    </w:p>
    <w:p w14:paraId="6710480D" w14:textId="31705DEB" w:rsidR="00A94412" w:rsidRPr="00A94412" w:rsidRDefault="006A6473" w:rsidP="00EE79E0">
      <w:pPr>
        <w:pStyle w:val="ListParagraph"/>
        <w:numPr>
          <w:ilvl w:val="0"/>
          <w:numId w:val="94"/>
        </w:numPr>
        <w:spacing w:before="120" w:line="240" w:lineRule="auto"/>
        <w:jc w:val="both"/>
        <w:rPr>
          <w:rFonts w:ascii="Times New Roman" w:hAnsi="Times New Roman" w:cs="Times New Roman"/>
          <w:sz w:val="24"/>
          <w:szCs w:val="24"/>
          <w:lang w:val="sr-Cyrl-CS"/>
        </w:rPr>
      </w:pPr>
      <w:r w:rsidRPr="00A94412">
        <w:rPr>
          <w:rFonts w:ascii="Times New Roman" w:hAnsi="Times New Roman" w:cs="Times New Roman"/>
          <w:sz w:val="24"/>
          <w:szCs w:val="24"/>
          <w:lang w:val="sr-Cyrl-CS"/>
        </w:rPr>
        <w:t>Просторни план подручја посебне намене мреже коридора</w:t>
      </w:r>
      <w:r w:rsidR="00A94412">
        <w:rPr>
          <w:rFonts w:ascii="Times New Roman" w:hAnsi="Times New Roman" w:cs="Times New Roman"/>
          <w:sz w:val="24"/>
          <w:szCs w:val="24"/>
          <w:lang w:val="sr-Cyrl-CS"/>
        </w:rPr>
        <w:t xml:space="preserve"> </w:t>
      </w:r>
      <w:r w:rsidRPr="00A94412">
        <w:rPr>
          <w:rFonts w:ascii="Times New Roman" w:hAnsi="Times New Roman" w:cs="Times New Roman"/>
          <w:sz w:val="24"/>
          <w:szCs w:val="24"/>
          <w:lang w:val="sr-Cyrl-CS"/>
        </w:rPr>
        <w:t xml:space="preserve">саобраћајне инфраструктуре на основном правцу државног пута </w:t>
      </w:r>
      <w:r w:rsidRPr="00A94412">
        <w:rPr>
          <w:rFonts w:ascii="Times New Roman" w:hAnsi="Times New Roman" w:cs="Times New Roman"/>
          <w:sz w:val="24"/>
          <w:szCs w:val="24"/>
        </w:rPr>
        <w:t>I.</w:t>
      </w:r>
      <w:r w:rsidRPr="00A94412">
        <w:rPr>
          <w:rFonts w:ascii="Times New Roman" w:hAnsi="Times New Roman" w:cs="Times New Roman"/>
          <w:sz w:val="24"/>
          <w:szCs w:val="24"/>
          <w:lang w:val="sr-Cyrl-RS"/>
        </w:rPr>
        <w:t>реда бр.24 Суботица – Зрењанин - Ковин</w:t>
      </w:r>
      <w:r w:rsidRPr="00A94412">
        <w:rPr>
          <w:rFonts w:ascii="Times New Roman" w:hAnsi="Times New Roman" w:cs="Times New Roman"/>
          <w:sz w:val="24"/>
          <w:szCs w:val="24"/>
          <w:lang w:val="sr-Cyrl-CS"/>
        </w:rPr>
        <w:t xml:space="preserve"> („Сл.лист</w:t>
      </w:r>
      <w:r w:rsidR="00A94412">
        <w:rPr>
          <w:rFonts w:ascii="Times New Roman" w:hAnsi="Times New Roman" w:cs="Times New Roman"/>
          <w:sz w:val="24"/>
          <w:szCs w:val="24"/>
          <w:lang w:val="sr-Cyrl-CS"/>
        </w:rPr>
        <w:t xml:space="preserve"> </w:t>
      </w:r>
      <w:r w:rsidRPr="00A94412">
        <w:rPr>
          <w:rFonts w:ascii="Times New Roman" w:hAnsi="Times New Roman" w:cs="Times New Roman"/>
          <w:sz w:val="24"/>
          <w:szCs w:val="24"/>
          <w:lang w:val="sr-Cyrl-CS"/>
        </w:rPr>
        <w:t xml:space="preserve">АПВ“,бр.19/17); </w:t>
      </w:r>
    </w:p>
    <w:p w14:paraId="629C556C" w14:textId="68DC85C6" w:rsidR="006A6473" w:rsidRPr="00A94412" w:rsidRDefault="006A6473" w:rsidP="00EE79E0">
      <w:pPr>
        <w:pStyle w:val="ListParagraph"/>
        <w:numPr>
          <w:ilvl w:val="0"/>
          <w:numId w:val="94"/>
        </w:numPr>
        <w:spacing w:before="120" w:line="240" w:lineRule="auto"/>
        <w:jc w:val="both"/>
        <w:rPr>
          <w:rFonts w:ascii="Times New Roman" w:hAnsi="Times New Roman" w:cs="Times New Roman"/>
          <w:sz w:val="24"/>
          <w:szCs w:val="24"/>
          <w:lang w:val="sr-Cyrl-CS"/>
        </w:rPr>
      </w:pPr>
      <w:r w:rsidRPr="00A94412">
        <w:rPr>
          <w:rFonts w:ascii="Times New Roman" w:hAnsi="Times New Roman" w:cs="Times New Roman"/>
          <w:sz w:val="24"/>
          <w:szCs w:val="24"/>
          <w:lang w:val="sr-Cyrl-CS"/>
        </w:rPr>
        <w:t>Просторни план подручја посебне намене Специјални</w:t>
      </w:r>
      <w:r w:rsidR="00A94412">
        <w:rPr>
          <w:rFonts w:ascii="Times New Roman" w:hAnsi="Times New Roman" w:cs="Times New Roman"/>
          <w:sz w:val="24"/>
          <w:szCs w:val="24"/>
          <w:lang w:val="sr-Cyrl-CS"/>
        </w:rPr>
        <w:t xml:space="preserve"> </w:t>
      </w:r>
      <w:r w:rsidRPr="00A94412">
        <w:rPr>
          <w:rFonts w:ascii="Times New Roman" w:hAnsi="Times New Roman" w:cs="Times New Roman"/>
          <w:sz w:val="24"/>
          <w:szCs w:val="24"/>
          <w:lang w:val="sr-Cyrl-CS"/>
        </w:rPr>
        <w:t>резерват природе „Стари Бегеј – Царска Бара“ („Сл.лист</w:t>
      </w:r>
      <w:r w:rsidR="00A94412">
        <w:rPr>
          <w:rFonts w:ascii="Times New Roman" w:hAnsi="Times New Roman" w:cs="Times New Roman"/>
          <w:sz w:val="24"/>
          <w:szCs w:val="24"/>
          <w:lang w:val="sr-Cyrl-CS"/>
        </w:rPr>
        <w:t xml:space="preserve"> </w:t>
      </w:r>
      <w:r w:rsidRPr="00A94412">
        <w:rPr>
          <w:rFonts w:ascii="Times New Roman" w:hAnsi="Times New Roman" w:cs="Times New Roman"/>
          <w:sz w:val="24"/>
          <w:szCs w:val="24"/>
          <w:lang w:val="sr-Cyrl-CS"/>
        </w:rPr>
        <w:t xml:space="preserve">АПВ“,бр.8/09); </w:t>
      </w:r>
    </w:p>
    <w:p w14:paraId="084BF73D" w14:textId="0B55B5CA" w:rsidR="006A6473" w:rsidRPr="00A94412" w:rsidRDefault="006A6473" w:rsidP="00EE79E0">
      <w:pPr>
        <w:pStyle w:val="ListParagraph"/>
        <w:numPr>
          <w:ilvl w:val="0"/>
          <w:numId w:val="94"/>
        </w:numPr>
        <w:spacing w:before="120" w:line="240" w:lineRule="auto"/>
        <w:jc w:val="both"/>
        <w:rPr>
          <w:rFonts w:ascii="Times New Roman" w:hAnsi="Times New Roman" w:cs="Times New Roman"/>
          <w:sz w:val="24"/>
          <w:szCs w:val="24"/>
          <w:lang w:val="sr-Cyrl-CS"/>
        </w:rPr>
      </w:pPr>
      <w:r w:rsidRPr="00A94412">
        <w:rPr>
          <w:rFonts w:ascii="Times New Roman" w:hAnsi="Times New Roman" w:cs="Times New Roman"/>
          <w:sz w:val="24"/>
          <w:szCs w:val="24"/>
          <w:lang w:val="sr-Cyrl-CS"/>
        </w:rPr>
        <w:t>Просторни план подручја посебне намене продуктовода</w:t>
      </w:r>
      <w:r w:rsidR="00A94412">
        <w:rPr>
          <w:rFonts w:ascii="Times New Roman" w:hAnsi="Times New Roman" w:cs="Times New Roman"/>
          <w:sz w:val="24"/>
          <w:szCs w:val="24"/>
          <w:lang w:val="sr-Cyrl-CS"/>
        </w:rPr>
        <w:t xml:space="preserve"> </w:t>
      </w:r>
      <w:r w:rsidRPr="00A94412">
        <w:rPr>
          <w:rFonts w:ascii="Times New Roman" w:hAnsi="Times New Roman" w:cs="Times New Roman"/>
          <w:sz w:val="24"/>
          <w:szCs w:val="24"/>
          <w:lang w:val="sr-Cyrl-CS"/>
        </w:rPr>
        <w:t xml:space="preserve">кроз Србију („Сл.гласник РС“,бр.19/11); </w:t>
      </w:r>
    </w:p>
    <w:p w14:paraId="1382576E" w14:textId="13A43305" w:rsidR="006A6473" w:rsidRPr="00A94412" w:rsidRDefault="006A6473" w:rsidP="00EE79E0">
      <w:pPr>
        <w:pStyle w:val="ListParagraph"/>
        <w:numPr>
          <w:ilvl w:val="0"/>
          <w:numId w:val="94"/>
        </w:numPr>
        <w:spacing w:before="120" w:line="240" w:lineRule="auto"/>
        <w:jc w:val="both"/>
        <w:rPr>
          <w:rFonts w:ascii="Times New Roman" w:hAnsi="Times New Roman" w:cs="Times New Roman"/>
          <w:sz w:val="24"/>
          <w:szCs w:val="24"/>
          <w:lang w:val="sr-Cyrl-CS"/>
        </w:rPr>
      </w:pPr>
      <w:r w:rsidRPr="00A94412">
        <w:rPr>
          <w:rFonts w:ascii="Times New Roman" w:hAnsi="Times New Roman" w:cs="Times New Roman"/>
          <w:sz w:val="24"/>
          <w:szCs w:val="24"/>
          <w:lang w:val="sr-Cyrl-CS"/>
        </w:rPr>
        <w:t xml:space="preserve">Просторни план подручја </w:t>
      </w:r>
      <w:r w:rsidR="00A94412">
        <w:rPr>
          <w:rFonts w:ascii="Times New Roman" w:hAnsi="Times New Roman" w:cs="Times New Roman"/>
          <w:sz w:val="24"/>
          <w:szCs w:val="24"/>
          <w:lang w:val="sr-Cyrl-CS"/>
        </w:rPr>
        <w:t xml:space="preserve">посебне намене транснационалног </w:t>
      </w:r>
      <w:r w:rsidRPr="00A94412">
        <w:rPr>
          <w:rFonts w:ascii="Times New Roman" w:hAnsi="Times New Roman" w:cs="Times New Roman"/>
          <w:sz w:val="24"/>
          <w:szCs w:val="24"/>
          <w:lang w:val="sr-Cyrl-CS"/>
        </w:rPr>
        <w:t xml:space="preserve">гасовода „Јужни ток“ („Сл.гласник РС“,бр.119/12 и 98/13); </w:t>
      </w:r>
    </w:p>
    <w:p w14:paraId="013B9258" w14:textId="1D6D68C7" w:rsidR="006A6473" w:rsidRPr="00A94412" w:rsidRDefault="006A6473" w:rsidP="00EE79E0">
      <w:pPr>
        <w:pStyle w:val="ListParagraph"/>
        <w:numPr>
          <w:ilvl w:val="0"/>
          <w:numId w:val="94"/>
        </w:numPr>
        <w:spacing w:before="120" w:line="240" w:lineRule="auto"/>
        <w:jc w:val="both"/>
        <w:rPr>
          <w:rFonts w:ascii="Times New Roman" w:hAnsi="Times New Roman" w:cs="Times New Roman"/>
          <w:sz w:val="24"/>
          <w:szCs w:val="24"/>
          <w:lang w:val="sr-Cyrl-CS"/>
        </w:rPr>
      </w:pPr>
      <w:r w:rsidRPr="00A94412">
        <w:rPr>
          <w:rFonts w:ascii="Times New Roman" w:hAnsi="Times New Roman" w:cs="Times New Roman"/>
          <w:sz w:val="24"/>
          <w:szCs w:val="24"/>
          <w:lang w:val="sr-Cyrl-CS"/>
        </w:rPr>
        <w:t>Стратегија развоја железничког,друмског,водног,ваздушног и</w:t>
      </w:r>
      <w:r w:rsidR="00A94412">
        <w:rPr>
          <w:rFonts w:ascii="Times New Roman" w:hAnsi="Times New Roman" w:cs="Times New Roman"/>
          <w:sz w:val="24"/>
          <w:szCs w:val="24"/>
          <w:lang w:val="sr-Cyrl-CS"/>
        </w:rPr>
        <w:t xml:space="preserve"> </w:t>
      </w:r>
      <w:r w:rsidRPr="00A94412">
        <w:rPr>
          <w:rFonts w:ascii="Times New Roman" w:hAnsi="Times New Roman" w:cs="Times New Roman"/>
          <w:sz w:val="24"/>
          <w:szCs w:val="24"/>
          <w:lang w:val="sr-Cyrl-CS"/>
        </w:rPr>
        <w:t>интермодалног транспорта у Републици Србији од 2008. до</w:t>
      </w:r>
      <w:r w:rsidR="00A94412">
        <w:rPr>
          <w:rFonts w:ascii="Times New Roman" w:hAnsi="Times New Roman" w:cs="Times New Roman"/>
          <w:sz w:val="24"/>
          <w:szCs w:val="24"/>
          <w:lang w:val="sr-Cyrl-CS"/>
        </w:rPr>
        <w:t xml:space="preserve"> </w:t>
      </w:r>
      <w:r w:rsidRPr="00A94412">
        <w:rPr>
          <w:rFonts w:ascii="Times New Roman" w:hAnsi="Times New Roman" w:cs="Times New Roman"/>
          <w:sz w:val="24"/>
          <w:szCs w:val="24"/>
          <w:lang w:val="sr-Cyrl-CS"/>
        </w:rPr>
        <w:t>2015.године („Сл.гласник РС“,бр.4/08) и План развоја</w:t>
      </w:r>
      <w:r w:rsidR="00A94412">
        <w:rPr>
          <w:rFonts w:ascii="Times New Roman" w:hAnsi="Times New Roman" w:cs="Times New Roman"/>
          <w:sz w:val="24"/>
          <w:szCs w:val="24"/>
          <w:lang w:val="sr-Cyrl-CS"/>
        </w:rPr>
        <w:t xml:space="preserve"> </w:t>
      </w:r>
      <w:r w:rsidRPr="00A94412">
        <w:rPr>
          <w:rFonts w:ascii="Times New Roman" w:hAnsi="Times New Roman" w:cs="Times New Roman"/>
          <w:sz w:val="24"/>
          <w:szCs w:val="24"/>
          <w:lang w:val="sr-Cyrl-CS"/>
        </w:rPr>
        <w:t>железничког,друмског,водног,ваздушног и интермодалног</w:t>
      </w:r>
      <w:r w:rsidR="00A94412">
        <w:rPr>
          <w:rFonts w:ascii="Times New Roman" w:hAnsi="Times New Roman" w:cs="Times New Roman"/>
          <w:sz w:val="24"/>
          <w:szCs w:val="24"/>
          <w:lang w:val="sr-Cyrl-CS"/>
        </w:rPr>
        <w:t xml:space="preserve"> </w:t>
      </w:r>
      <w:r w:rsidRPr="00A94412">
        <w:rPr>
          <w:rFonts w:ascii="Times New Roman" w:hAnsi="Times New Roman" w:cs="Times New Roman"/>
          <w:sz w:val="24"/>
          <w:szCs w:val="24"/>
          <w:lang w:val="sr-Cyrl-CS"/>
        </w:rPr>
        <w:t xml:space="preserve">транспорта у Републици Србији од 2015. до 2020.године </w:t>
      </w:r>
      <w:r w:rsidR="00A94412">
        <w:rPr>
          <w:rFonts w:ascii="Times New Roman" w:hAnsi="Times New Roman" w:cs="Times New Roman"/>
          <w:sz w:val="24"/>
          <w:szCs w:val="24"/>
          <w:lang w:val="sr-Cyrl-CS"/>
        </w:rPr>
        <w:t xml:space="preserve"> </w:t>
      </w:r>
      <w:r w:rsidRPr="00A94412">
        <w:rPr>
          <w:rFonts w:ascii="Times New Roman" w:hAnsi="Times New Roman" w:cs="Times New Roman"/>
          <w:sz w:val="24"/>
          <w:szCs w:val="24"/>
          <w:lang w:val="sr-Cyrl-CS"/>
        </w:rPr>
        <w:t xml:space="preserve">(усвојен 2015. године); </w:t>
      </w:r>
    </w:p>
    <w:p w14:paraId="50637EEB" w14:textId="7A3D4561" w:rsidR="006A6473" w:rsidRPr="00A94412" w:rsidRDefault="006A6473" w:rsidP="00EE79E0">
      <w:pPr>
        <w:pStyle w:val="ListParagraph"/>
        <w:numPr>
          <w:ilvl w:val="0"/>
          <w:numId w:val="94"/>
        </w:numPr>
        <w:spacing w:before="120" w:line="240" w:lineRule="auto"/>
        <w:jc w:val="both"/>
        <w:rPr>
          <w:rFonts w:ascii="Times New Roman" w:hAnsi="Times New Roman" w:cs="Times New Roman"/>
          <w:sz w:val="24"/>
          <w:szCs w:val="24"/>
          <w:lang w:val="sr-Cyrl-CS"/>
        </w:rPr>
      </w:pPr>
      <w:r w:rsidRPr="00A94412">
        <w:rPr>
          <w:rFonts w:ascii="Times New Roman" w:hAnsi="Times New Roman" w:cs="Times New Roman"/>
          <w:sz w:val="24"/>
          <w:szCs w:val="24"/>
          <w:lang w:val="sr-Cyrl-CS"/>
        </w:rPr>
        <w:t xml:space="preserve">План </w:t>
      </w:r>
      <w:r w:rsidRPr="00A94412">
        <w:rPr>
          <w:rFonts w:ascii="Times New Roman" w:hAnsi="Times New Roman" w:cs="Times New Roman"/>
          <w:sz w:val="24"/>
          <w:szCs w:val="24"/>
          <w:lang w:val="sr-Cyrl-RS"/>
        </w:rPr>
        <w:t>Г</w:t>
      </w:r>
      <w:r w:rsidRPr="00A94412">
        <w:rPr>
          <w:rFonts w:ascii="Times New Roman" w:hAnsi="Times New Roman" w:cs="Times New Roman"/>
          <w:sz w:val="24"/>
          <w:szCs w:val="24"/>
          <w:lang w:val="sr-Cyrl-CS"/>
        </w:rPr>
        <w:t>енералне регулације грађевинског подручја седишта</w:t>
      </w:r>
      <w:r w:rsidR="00A94412">
        <w:rPr>
          <w:rFonts w:ascii="Times New Roman" w:hAnsi="Times New Roman" w:cs="Times New Roman"/>
          <w:sz w:val="24"/>
          <w:szCs w:val="24"/>
          <w:lang w:val="sr-Cyrl-CS"/>
        </w:rPr>
        <w:t xml:space="preserve"> </w:t>
      </w:r>
      <w:r w:rsidRPr="00A94412">
        <w:rPr>
          <w:rFonts w:ascii="Times New Roman" w:hAnsi="Times New Roman" w:cs="Times New Roman"/>
          <w:sz w:val="24"/>
          <w:szCs w:val="24"/>
          <w:lang w:val="sr-Cyrl-CS"/>
        </w:rPr>
        <w:t xml:space="preserve">јединице локалне самоуправе – град Београд,целине </w:t>
      </w:r>
      <w:r w:rsidRPr="00A94412">
        <w:rPr>
          <w:rFonts w:ascii="Times New Roman" w:hAnsi="Times New Roman" w:cs="Times New Roman"/>
          <w:sz w:val="24"/>
          <w:szCs w:val="24"/>
        </w:rPr>
        <w:t>I - XIX</w:t>
      </w:r>
      <w:r w:rsidRPr="00A94412">
        <w:rPr>
          <w:rFonts w:ascii="Times New Roman" w:hAnsi="Times New Roman" w:cs="Times New Roman"/>
          <w:sz w:val="24"/>
          <w:szCs w:val="24"/>
          <w:lang w:val="sr-Cyrl-CS"/>
        </w:rPr>
        <w:t xml:space="preserve"> </w:t>
      </w:r>
      <w:r w:rsidR="00A94412">
        <w:rPr>
          <w:rFonts w:ascii="Times New Roman" w:hAnsi="Times New Roman" w:cs="Times New Roman"/>
          <w:sz w:val="24"/>
          <w:szCs w:val="24"/>
          <w:lang w:val="sr-Cyrl-CS"/>
        </w:rPr>
        <w:t xml:space="preserve"> </w:t>
      </w:r>
      <w:r w:rsidRPr="00A94412">
        <w:rPr>
          <w:rFonts w:ascii="Times New Roman" w:hAnsi="Times New Roman" w:cs="Times New Roman"/>
          <w:sz w:val="24"/>
          <w:szCs w:val="24"/>
          <w:lang w:val="sr-Cyrl-CS"/>
        </w:rPr>
        <w:t>(„Сл.лист града</w:t>
      </w:r>
      <w:r w:rsidRPr="00A94412">
        <w:rPr>
          <w:rFonts w:ascii="Times New Roman" w:hAnsi="Times New Roman" w:cs="Times New Roman"/>
          <w:sz w:val="24"/>
          <w:szCs w:val="24"/>
        </w:rPr>
        <w:t xml:space="preserve"> </w:t>
      </w:r>
      <w:r w:rsidRPr="00A94412">
        <w:rPr>
          <w:rFonts w:ascii="Times New Roman" w:hAnsi="Times New Roman" w:cs="Times New Roman"/>
          <w:sz w:val="24"/>
          <w:szCs w:val="24"/>
          <w:lang w:val="sr-Cyrl-CS"/>
        </w:rPr>
        <w:t>Београда“,бр.</w:t>
      </w:r>
      <w:r w:rsidRPr="00A94412">
        <w:rPr>
          <w:rFonts w:ascii="Times New Roman" w:hAnsi="Times New Roman" w:cs="Times New Roman"/>
          <w:sz w:val="24"/>
          <w:szCs w:val="24"/>
        </w:rPr>
        <w:t>20</w:t>
      </w:r>
      <w:r w:rsidRPr="00A94412">
        <w:rPr>
          <w:rFonts w:ascii="Times New Roman" w:hAnsi="Times New Roman" w:cs="Times New Roman"/>
          <w:sz w:val="24"/>
          <w:szCs w:val="24"/>
          <w:lang w:val="sr-Cyrl-CS"/>
        </w:rPr>
        <w:t>/</w:t>
      </w:r>
      <w:r w:rsidRPr="00A94412">
        <w:rPr>
          <w:rFonts w:ascii="Times New Roman" w:hAnsi="Times New Roman" w:cs="Times New Roman"/>
          <w:sz w:val="24"/>
          <w:szCs w:val="24"/>
        </w:rPr>
        <w:t>16</w:t>
      </w:r>
      <w:r w:rsidRPr="00A94412">
        <w:rPr>
          <w:rFonts w:ascii="Times New Roman" w:hAnsi="Times New Roman" w:cs="Times New Roman"/>
          <w:sz w:val="24"/>
          <w:szCs w:val="24"/>
          <w:lang w:val="sr-Cyrl-CS"/>
        </w:rPr>
        <w:t xml:space="preserve"> и</w:t>
      </w:r>
      <w:r w:rsidRPr="00A94412">
        <w:rPr>
          <w:rFonts w:ascii="Times New Roman" w:hAnsi="Times New Roman" w:cs="Times New Roman"/>
          <w:sz w:val="24"/>
          <w:szCs w:val="24"/>
        </w:rPr>
        <w:t xml:space="preserve"> 97</w:t>
      </w:r>
      <w:r w:rsidRPr="00A94412">
        <w:rPr>
          <w:rFonts w:ascii="Times New Roman" w:hAnsi="Times New Roman" w:cs="Times New Roman"/>
          <w:sz w:val="24"/>
          <w:szCs w:val="24"/>
          <w:lang w:val="sr-Cyrl-CS"/>
        </w:rPr>
        <w:t>/1</w:t>
      </w:r>
      <w:r w:rsidRPr="00A94412">
        <w:rPr>
          <w:rFonts w:ascii="Times New Roman" w:hAnsi="Times New Roman" w:cs="Times New Roman"/>
          <w:sz w:val="24"/>
          <w:szCs w:val="24"/>
        </w:rPr>
        <w:t>6</w:t>
      </w:r>
      <w:r w:rsidRPr="00A94412">
        <w:rPr>
          <w:rFonts w:ascii="Times New Roman" w:hAnsi="Times New Roman" w:cs="Times New Roman"/>
          <w:sz w:val="24"/>
          <w:szCs w:val="24"/>
          <w:lang w:val="sr-Cyrl-CS"/>
        </w:rPr>
        <w:t>);</w:t>
      </w:r>
    </w:p>
    <w:p w14:paraId="3752B189" w14:textId="55B7F906" w:rsidR="006A6473" w:rsidRPr="00A94412" w:rsidRDefault="006A6473" w:rsidP="00EE79E0">
      <w:pPr>
        <w:pStyle w:val="ListParagraph"/>
        <w:numPr>
          <w:ilvl w:val="0"/>
          <w:numId w:val="94"/>
        </w:numPr>
        <w:spacing w:before="120" w:line="240" w:lineRule="auto"/>
        <w:jc w:val="both"/>
        <w:rPr>
          <w:rFonts w:ascii="Times New Roman" w:hAnsi="Times New Roman" w:cs="Times New Roman"/>
          <w:sz w:val="24"/>
          <w:szCs w:val="24"/>
          <w:lang w:val="sr-Cyrl-CS"/>
        </w:rPr>
      </w:pPr>
      <w:r w:rsidRPr="00A94412">
        <w:rPr>
          <w:rFonts w:ascii="Times New Roman" w:hAnsi="Times New Roman" w:cs="Times New Roman"/>
          <w:sz w:val="24"/>
          <w:szCs w:val="24"/>
          <w:lang w:val="sr-Cyrl-CS"/>
        </w:rPr>
        <w:t xml:space="preserve">План </w:t>
      </w:r>
      <w:r w:rsidRPr="00A94412">
        <w:rPr>
          <w:rFonts w:ascii="Times New Roman" w:hAnsi="Times New Roman" w:cs="Times New Roman"/>
          <w:sz w:val="24"/>
          <w:szCs w:val="24"/>
          <w:lang w:val="sr-Cyrl-RS"/>
        </w:rPr>
        <w:t>Г</w:t>
      </w:r>
      <w:r w:rsidRPr="00A94412">
        <w:rPr>
          <w:rFonts w:ascii="Times New Roman" w:hAnsi="Times New Roman" w:cs="Times New Roman"/>
          <w:sz w:val="24"/>
          <w:szCs w:val="24"/>
          <w:lang w:val="sr-Cyrl-CS"/>
        </w:rPr>
        <w:t>енералне регулације за изградњу гасовода од главне</w:t>
      </w:r>
      <w:r w:rsidR="00A94412">
        <w:rPr>
          <w:rFonts w:ascii="Times New Roman" w:hAnsi="Times New Roman" w:cs="Times New Roman"/>
          <w:sz w:val="24"/>
          <w:szCs w:val="24"/>
          <w:lang w:val="sr-Cyrl-CS"/>
        </w:rPr>
        <w:t xml:space="preserve"> </w:t>
      </w:r>
      <w:r w:rsidRPr="00A94412">
        <w:rPr>
          <w:rFonts w:ascii="Times New Roman" w:hAnsi="Times New Roman" w:cs="Times New Roman"/>
          <w:sz w:val="24"/>
          <w:szCs w:val="24"/>
          <w:lang w:val="sr-Cyrl-CS"/>
        </w:rPr>
        <w:t>мерно-регулационе станице (ГМРС) „Падинска Скела“ до</w:t>
      </w:r>
      <w:r w:rsidR="00A94412">
        <w:rPr>
          <w:rFonts w:ascii="Times New Roman" w:hAnsi="Times New Roman" w:cs="Times New Roman"/>
          <w:sz w:val="24"/>
          <w:szCs w:val="24"/>
          <w:lang w:val="sr-Cyrl-CS"/>
        </w:rPr>
        <w:t xml:space="preserve"> </w:t>
      </w:r>
      <w:r w:rsidRPr="00A94412">
        <w:rPr>
          <w:rFonts w:ascii="Times New Roman" w:hAnsi="Times New Roman" w:cs="Times New Roman"/>
          <w:sz w:val="24"/>
          <w:szCs w:val="24"/>
          <w:lang w:val="sr-Cyrl-CS"/>
        </w:rPr>
        <w:t>подручја ППППН „Београд на води“ – градске општине</w:t>
      </w:r>
      <w:r w:rsidR="00A94412">
        <w:rPr>
          <w:rFonts w:ascii="Times New Roman" w:hAnsi="Times New Roman" w:cs="Times New Roman"/>
          <w:sz w:val="24"/>
          <w:szCs w:val="24"/>
          <w:lang w:val="sr-Cyrl-CS"/>
        </w:rPr>
        <w:t xml:space="preserve"> </w:t>
      </w:r>
      <w:r w:rsidRPr="00A94412">
        <w:rPr>
          <w:rFonts w:ascii="Times New Roman" w:hAnsi="Times New Roman" w:cs="Times New Roman"/>
          <w:sz w:val="24"/>
          <w:szCs w:val="24"/>
          <w:lang w:val="sr-Cyrl-CS"/>
        </w:rPr>
        <w:t>Палилула и Стари град („Сл.лист града</w:t>
      </w:r>
      <w:r w:rsidRPr="00A94412">
        <w:rPr>
          <w:rFonts w:ascii="Times New Roman" w:hAnsi="Times New Roman" w:cs="Times New Roman"/>
          <w:sz w:val="24"/>
          <w:szCs w:val="24"/>
        </w:rPr>
        <w:t xml:space="preserve"> </w:t>
      </w:r>
      <w:r w:rsidRPr="00A94412">
        <w:rPr>
          <w:rFonts w:ascii="Times New Roman" w:hAnsi="Times New Roman" w:cs="Times New Roman"/>
          <w:sz w:val="24"/>
          <w:szCs w:val="24"/>
          <w:lang w:val="sr-Cyrl-CS"/>
        </w:rPr>
        <w:t>Београда“,бр.</w:t>
      </w:r>
      <w:r w:rsidRPr="00A94412">
        <w:rPr>
          <w:rFonts w:ascii="Times New Roman" w:hAnsi="Times New Roman" w:cs="Times New Roman"/>
          <w:sz w:val="24"/>
          <w:szCs w:val="24"/>
          <w:lang w:val="sr-Cyrl-RS"/>
        </w:rPr>
        <w:t>46</w:t>
      </w:r>
      <w:r w:rsidRPr="00A94412">
        <w:rPr>
          <w:rFonts w:ascii="Times New Roman" w:hAnsi="Times New Roman" w:cs="Times New Roman"/>
          <w:sz w:val="24"/>
          <w:szCs w:val="24"/>
          <w:lang w:val="sr-Cyrl-CS"/>
        </w:rPr>
        <w:t>/</w:t>
      </w:r>
      <w:r w:rsidRPr="00A94412">
        <w:rPr>
          <w:rFonts w:ascii="Times New Roman" w:hAnsi="Times New Roman" w:cs="Times New Roman"/>
          <w:sz w:val="24"/>
          <w:szCs w:val="24"/>
        </w:rPr>
        <w:t>16</w:t>
      </w:r>
      <w:r w:rsidRPr="00A94412">
        <w:rPr>
          <w:rFonts w:ascii="Times New Roman" w:hAnsi="Times New Roman" w:cs="Times New Roman"/>
          <w:sz w:val="24"/>
          <w:szCs w:val="24"/>
          <w:lang w:val="sr-Cyrl-CS"/>
        </w:rPr>
        <w:t>);</w:t>
      </w:r>
    </w:p>
    <w:p w14:paraId="7A71B08E" w14:textId="77777777" w:rsidR="006A6473" w:rsidRPr="002D4594" w:rsidRDefault="006A6473" w:rsidP="002D4594">
      <w:pPr>
        <w:spacing w:before="120" w:line="240" w:lineRule="auto"/>
        <w:contextualSpacing/>
        <w:jc w:val="both"/>
        <w:rPr>
          <w:rStyle w:val="Hyperlink"/>
          <w:rFonts w:ascii="Times New Roman" w:hAnsi="Times New Roman" w:cs="Times New Roman"/>
          <w:color w:val="FF0000"/>
          <w:sz w:val="24"/>
          <w:szCs w:val="24"/>
          <w:lang w:val="sr-Cyrl-CS"/>
        </w:rPr>
      </w:pPr>
      <w:r w:rsidRPr="002D4594">
        <w:rPr>
          <w:rFonts w:ascii="Times New Roman" w:hAnsi="Times New Roman" w:cs="Times New Roman"/>
          <w:sz w:val="24"/>
          <w:szCs w:val="24"/>
          <w:lang w:val="sr-Cyrl-CS"/>
        </w:rPr>
        <w:t xml:space="preserve">     </w:t>
      </w:r>
    </w:p>
    <w:p w14:paraId="768F24FA" w14:textId="77777777" w:rsidR="006A6473" w:rsidRPr="002D4594" w:rsidRDefault="006A6473" w:rsidP="002D4594">
      <w:pPr>
        <w:spacing w:before="240" w:line="240" w:lineRule="auto"/>
        <w:jc w:val="both"/>
        <w:rPr>
          <w:rFonts w:ascii="Times New Roman" w:hAnsi="Times New Roman" w:cs="Times New Roman"/>
          <w:b/>
          <w:caps/>
          <w:sz w:val="24"/>
          <w:szCs w:val="24"/>
          <w:lang w:val="sr-Cyrl-CS"/>
        </w:rPr>
      </w:pPr>
      <w:r w:rsidRPr="002D4594">
        <w:rPr>
          <w:rFonts w:ascii="Times New Roman" w:hAnsi="Times New Roman" w:cs="Times New Roman"/>
          <w:b/>
          <w:caps/>
          <w:sz w:val="24"/>
          <w:szCs w:val="24"/>
          <w:lang w:val="sr-Cyrl-CS"/>
        </w:rPr>
        <w:t>планска документа града београда –  на подручју коридора – израда у току:</w:t>
      </w:r>
    </w:p>
    <w:p w14:paraId="478940C1" w14:textId="59BBAA17" w:rsidR="006A6473" w:rsidRPr="00A94412" w:rsidRDefault="006A6473" w:rsidP="00EE79E0">
      <w:pPr>
        <w:pStyle w:val="ListParagraph"/>
        <w:numPr>
          <w:ilvl w:val="0"/>
          <w:numId w:val="95"/>
        </w:numPr>
        <w:spacing w:before="120" w:line="240" w:lineRule="auto"/>
        <w:jc w:val="both"/>
        <w:rPr>
          <w:rFonts w:ascii="Times New Roman" w:hAnsi="Times New Roman" w:cs="Times New Roman"/>
          <w:sz w:val="24"/>
          <w:szCs w:val="24"/>
          <w:lang w:val="sr-Cyrl-CS"/>
        </w:rPr>
      </w:pPr>
      <w:r w:rsidRPr="00A94412">
        <w:rPr>
          <w:rFonts w:ascii="Times New Roman" w:hAnsi="Times New Roman" w:cs="Times New Roman"/>
          <w:sz w:val="24"/>
          <w:szCs w:val="24"/>
          <w:lang w:val="sr-Cyrl-CS"/>
        </w:rPr>
        <w:t xml:space="preserve">План </w:t>
      </w:r>
      <w:r w:rsidRPr="00A94412">
        <w:rPr>
          <w:rFonts w:ascii="Times New Roman" w:hAnsi="Times New Roman" w:cs="Times New Roman"/>
          <w:sz w:val="24"/>
          <w:szCs w:val="24"/>
          <w:lang w:val="sr-Cyrl-RS"/>
        </w:rPr>
        <w:t>Г</w:t>
      </w:r>
      <w:r w:rsidRPr="00A94412">
        <w:rPr>
          <w:rFonts w:ascii="Times New Roman" w:hAnsi="Times New Roman" w:cs="Times New Roman"/>
          <w:sz w:val="24"/>
          <w:szCs w:val="24"/>
          <w:lang w:val="sr-Cyrl-CS"/>
        </w:rPr>
        <w:t>енералне регулације за подручје градске општине Палилула ван обухвата Генералног плана Београд 2021 (одлука о изради „Сл.лист града Београда“,бр.9/12,обављен</w:t>
      </w:r>
      <w:r w:rsidR="00A94412">
        <w:rPr>
          <w:rFonts w:ascii="Times New Roman" w:hAnsi="Times New Roman" w:cs="Times New Roman"/>
          <w:sz w:val="24"/>
          <w:szCs w:val="24"/>
          <w:lang w:val="sr-Cyrl-CS"/>
        </w:rPr>
        <w:t xml:space="preserve"> </w:t>
      </w:r>
      <w:r w:rsidRPr="00A94412">
        <w:rPr>
          <w:rFonts w:ascii="Times New Roman" w:hAnsi="Times New Roman" w:cs="Times New Roman"/>
          <w:sz w:val="24"/>
          <w:szCs w:val="24"/>
          <w:lang w:val="sr-Cyrl-CS"/>
        </w:rPr>
        <w:t>јавни увид у нацрт плана,у току израда предлога плана);</w:t>
      </w:r>
    </w:p>
    <w:p w14:paraId="700053ED" w14:textId="0C887304" w:rsidR="006A6473" w:rsidRPr="00A94412" w:rsidRDefault="006A6473" w:rsidP="00EE79E0">
      <w:pPr>
        <w:pStyle w:val="ListParagraph"/>
        <w:numPr>
          <w:ilvl w:val="0"/>
          <w:numId w:val="95"/>
        </w:numPr>
        <w:spacing w:before="120" w:line="240" w:lineRule="auto"/>
        <w:jc w:val="both"/>
        <w:rPr>
          <w:rFonts w:ascii="Times New Roman" w:hAnsi="Times New Roman" w:cs="Times New Roman"/>
          <w:sz w:val="24"/>
          <w:szCs w:val="24"/>
          <w:lang w:val="sr-Cyrl-RS"/>
        </w:rPr>
      </w:pPr>
      <w:r w:rsidRPr="00A94412">
        <w:rPr>
          <w:rFonts w:ascii="Times New Roman" w:hAnsi="Times New Roman" w:cs="Times New Roman"/>
          <w:sz w:val="24"/>
          <w:szCs w:val="24"/>
          <w:lang w:val="sr-Cyrl-CS"/>
        </w:rPr>
        <w:t>Просторни план подручја посебне намене нове луке у</w:t>
      </w:r>
      <w:r w:rsidR="00A94412">
        <w:rPr>
          <w:rFonts w:ascii="Times New Roman" w:hAnsi="Times New Roman" w:cs="Times New Roman"/>
          <w:sz w:val="24"/>
          <w:szCs w:val="24"/>
          <w:lang w:val="sr-Cyrl-CS"/>
        </w:rPr>
        <w:t xml:space="preserve"> </w:t>
      </w:r>
      <w:r w:rsidRPr="00A94412">
        <w:rPr>
          <w:rFonts w:ascii="Times New Roman" w:hAnsi="Times New Roman" w:cs="Times New Roman"/>
          <w:sz w:val="24"/>
          <w:szCs w:val="24"/>
          <w:lang w:val="sr-Cyrl-CS"/>
        </w:rPr>
        <w:t>Београду са слободном зоном (одлука о изради „Сл.гласник</w:t>
      </w:r>
      <w:r w:rsidR="00A94412">
        <w:rPr>
          <w:rFonts w:ascii="Times New Roman" w:hAnsi="Times New Roman" w:cs="Times New Roman"/>
          <w:sz w:val="24"/>
          <w:szCs w:val="24"/>
          <w:lang w:val="sr-Cyrl-CS"/>
        </w:rPr>
        <w:t xml:space="preserve"> </w:t>
      </w:r>
      <w:r w:rsidRPr="00A94412">
        <w:rPr>
          <w:rFonts w:ascii="Times New Roman" w:hAnsi="Times New Roman" w:cs="Times New Roman"/>
          <w:sz w:val="24"/>
          <w:szCs w:val="24"/>
          <w:lang w:val="sr-Cyrl-CS"/>
        </w:rPr>
        <w:t xml:space="preserve">РС“,бр.22/16) </w:t>
      </w:r>
    </w:p>
    <w:p w14:paraId="57A0A2C2" w14:textId="5539C7AF" w:rsidR="006A6473" w:rsidRPr="002D4594" w:rsidRDefault="006A6473" w:rsidP="00565503">
      <w:pPr>
        <w:spacing w:before="240" w:line="240" w:lineRule="auto"/>
        <w:ind w:right="31"/>
        <w:rPr>
          <w:rFonts w:ascii="Times New Roman" w:hAnsi="Times New Roman" w:cs="Times New Roman"/>
          <w:b/>
          <w:sz w:val="24"/>
          <w:szCs w:val="24"/>
          <w:lang w:val="sr-Cyrl-CS"/>
        </w:rPr>
      </w:pPr>
      <w:r w:rsidRPr="002D4594">
        <w:rPr>
          <w:rFonts w:ascii="Times New Roman" w:hAnsi="Times New Roman" w:cs="Times New Roman"/>
          <w:b/>
          <w:caps/>
          <w:sz w:val="24"/>
          <w:szCs w:val="24"/>
          <w:lang w:val="sr-Cyrl-CS"/>
        </w:rPr>
        <w:t>ПЛАНСкА ДОКУМЕНТАЦИЈА</w:t>
      </w:r>
      <w:r w:rsidRPr="002D4594">
        <w:rPr>
          <w:rFonts w:ascii="Times New Roman" w:hAnsi="Times New Roman" w:cs="Times New Roman"/>
          <w:b/>
          <w:caps/>
          <w:sz w:val="24"/>
          <w:szCs w:val="24"/>
        </w:rPr>
        <w:t xml:space="preserve"> </w:t>
      </w:r>
      <w:r>
        <w:rPr>
          <w:rFonts w:ascii="Times New Roman" w:hAnsi="Times New Roman" w:cs="Times New Roman"/>
          <w:b/>
          <w:caps/>
          <w:sz w:val="24"/>
          <w:szCs w:val="24"/>
          <w:lang w:val="sr-Cyrl-RS"/>
        </w:rPr>
        <w:t xml:space="preserve">на територији града </w:t>
      </w:r>
      <w:r w:rsidRPr="002D4594">
        <w:rPr>
          <w:rFonts w:ascii="Times New Roman" w:hAnsi="Times New Roman" w:cs="Times New Roman"/>
          <w:b/>
          <w:caps/>
          <w:sz w:val="24"/>
          <w:szCs w:val="24"/>
          <w:lang w:val="sr-Cyrl-RS"/>
        </w:rPr>
        <w:t>зрењанина</w:t>
      </w:r>
      <w:r w:rsidRPr="002D4594">
        <w:rPr>
          <w:rFonts w:ascii="Times New Roman" w:hAnsi="Times New Roman" w:cs="Times New Roman"/>
          <w:b/>
          <w:caps/>
          <w:sz w:val="24"/>
          <w:szCs w:val="24"/>
          <w:lang w:val="sr-Cyrl-CS"/>
        </w:rPr>
        <w:t>:</w:t>
      </w:r>
      <w:r w:rsidRPr="002D4594">
        <w:rPr>
          <w:rFonts w:ascii="Times New Roman" w:hAnsi="Times New Roman" w:cs="Times New Roman"/>
          <w:b/>
          <w:caps/>
          <w:sz w:val="24"/>
          <w:szCs w:val="24"/>
          <w:lang w:val="sr-Cyrl-CS"/>
        </w:rPr>
        <w:tab/>
      </w:r>
    </w:p>
    <w:p w14:paraId="4890C976" w14:textId="74D55BDB" w:rsidR="006A6473" w:rsidRPr="002D4594" w:rsidRDefault="006A6473" w:rsidP="00EE79E0">
      <w:pPr>
        <w:numPr>
          <w:ilvl w:val="0"/>
          <w:numId w:val="96"/>
        </w:numPr>
        <w:spacing w:after="0" w:line="240" w:lineRule="auto"/>
        <w:jc w:val="both"/>
        <w:rPr>
          <w:rStyle w:val="Hyperlink"/>
          <w:rFonts w:ascii="Times New Roman" w:hAnsi="Times New Roman" w:cs="Times New Roman"/>
          <w:color w:val="FF0000"/>
          <w:sz w:val="24"/>
          <w:szCs w:val="24"/>
          <w:lang w:val="sr-Cyrl-CS"/>
        </w:rPr>
      </w:pPr>
      <w:r w:rsidRPr="002D4594">
        <w:rPr>
          <w:rFonts w:ascii="Times New Roman" w:hAnsi="Times New Roman" w:cs="Times New Roman"/>
          <w:sz w:val="24"/>
          <w:szCs w:val="24"/>
          <w:lang w:val="sr-Cyrl-CS"/>
        </w:rPr>
        <w:t xml:space="preserve">Просторни план града Зрењанина („Сл.лист града Зрењанина“,бр.11/11 и 32/15); </w:t>
      </w:r>
    </w:p>
    <w:p w14:paraId="758D9DAA" w14:textId="77777777" w:rsidR="006A6473" w:rsidRPr="002D4594" w:rsidRDefault="006A6473" w:rsidP="00EE79E0">
      <w:pPr>
        <w:numPr>
          <w:ilvl w:val="0"/>
          <w:numId w:val="96"/>
        </w:numPr>
        <w:spacing w:after="0" w:line="240" w:lineRule="auto"/>
        <w:jc w:val="both"/>
        <w:rPr>
          <w:rFonts w:ascii="Times New Roman" w:hAnsi="Times New Roman" w:cs="Times New Roman"/>
          <w:sz w:val="24"/>
          <w:szCs w:val="24"/>
          <w:lang w:val="sr-Cyrl-CS"/>
        </w:rPr>
      </w:pPr>
      <w:r w:rsidRPr="002D4594">
        <w:rPr>
          <w:rFonts w:ascii="Times New Roman" w:hAnsi="Times New Roman" w:cs="Times New Roman"/>
          <w:sz w:val="24"/>
          <w:szCs w:val="24"/>
          <w:lang w:val="sr-Cyrl-RS"/>
        </w:rPr>
        <w:t>Генерални план Зрењанина 2006-2026,измене и допуне („Сл.лист града Зрењанина“,бр.19/07,01/08,24/08 и 17/09);</w:t>
      </w:r>
    </w:p>
    <w:p w14:paraId="54E66EE1" w14:textId="77777777" w:rsidR="006A6473" w:rsidRPr="002D4594" w:rsidRDefault="006A6473" w:rsidP="00EE79E0">
      <w:pPr>
        <w:numPr>
          <w:ilvl w:val="0"/>
          <w:numId w:val="96"/>
        </w:numPr>
        <w:spacing w:after="0" w:line="240" w:lineRule="auto"/>
        <w:jc w:val="both"/>
        <w:rPr>
          <w:rFonts w:ascii="Times New Roman" w:hAnsi="Times New Roman" w:cs="Times New Roman"/>
          <w:sz w:val="24"/>
          <w:szCs w:val="24"/>
          <w:lang w:val="sr-Cyrl-CS"/>
        </w:rPr>
      </w:pPr>
      <w:r w:rsidRPr="002D4594">
        <w:rPr>
          <w:rFonts w:ascii="Times New Roman" w:hAnsi="Times New Roman" w:cs="Times New Roman"/>
          <w:sz w:val="24"/>
          <w:szCs w:val="24"/>
          <w:lang w:val="sr-Cyrl-CS"/>
        </w:rPr>
        <w:t>Урбанистички план месне заједнице Ечка („Сл.лист општине Зрењанин“,бр.5/93 и 11/03);</w:t>
      </w:r>
    </w:p>
    <w:p w14:paraId="27388BC6" w14:textId="77777777" w:rsidR="006A6473" w:rsidRPr="002D4594" w:rsidRDefault="006A6473" w:rsidP="00EE79E0">
      <w:pPr>
        <w:numPr>
          <w:ilvl w:val="0"/>
          <w:numId w:val="96"/>
        </w:numPr>
        <w:spacing w:after="0" w:line="240" w:lineRule="auto"/>
        <w:jc w:val="both"/>
        <w:rPr>
          <w:rFonts w:ascii="Times New Roman" w:hAnsi="Times New Roman" w:cs="Times New Roman"/>
          <w:sz w:val="24"/>
          <w:szCs w:val="24"/>
          <w:lang w:val="sr-Cyrl-CS"/>
        </w:rPr>
      </w:pPr>
      <w:r w:rsidRPr="002D4594">
        <w:rPr>
          <w:rFonts w:ascii="Times New Roman" w:hAnsi="Times New Roman" w:cs="Times New Roman"/>
          <w:sz w:val="24"/>
          <w:szCs w:val="24"/>
          <w:lang w:val="sr-Cyrl-CS"/>
        </w:rPr>
        <w:t>Шематски приказ за насељено место Стајићево у Просторном плану града Зрењанина („Сл.лист града Зрењанина“,бр.11/11);</w:t>
      </w:r>
    </w:p>
    <w:p w14:paraId="3F570332" w14:textId="77777777" w:rsidR="006A6473" w:rsidRPr="002D4594" w:rsidRDefault="006A6473" w:rsidP="00EE79E0">
      <w:pPr>
        <w:numPr>
          <w:ilvl w:val="0"/>
          <w:numId w:val="96"/>
        </w:numPr>
        <w:spacing w:after="0" w:line="240" w:lineRule="auto"/>
        <w:jc w:val="both"/>
        <w:rPr>
          <w:rFonts w:ascii="Times New Roman" w:hAnsi="Times New Roman" w:cs="Times New Roman"/>
          <w:sz w:val="24"/>
          <w:szCs w:val="24"/>
          <w:lang w:val="sr-Cyrl-CS"/>
        </w:rPr>
      </w:pPr>
      <w:r w:rsidRPr="002D4594">
        <w:rPr>
          <w:rFonts w:ascii="Times New Roman" w:hAnsi="Times New Roman" w:cs="Times New Roman"/>
          <w:sz w:val="24"/>
          <w:szCs w:val="24"/>
          <w:lang w:val="sr-Cyrl-CS"/>
        </w:rPr>
        <w:t>Урбанистички план месне заједнице Перлез до 2010 („Међуопштински службени лист Зрењанин“,бр.8/87 и „Сл.лист општине Зрењанин“,бр.3/94 и 11/03);</w:t>
      </w:r>
    </w:p>
    <w:p w14:paraId="08226DF5" w14:textId="6AA58050" w:rsidR="006A6473" w:rsidRPr="002D4594" w:rsidRDefault="006A6473" w:rsidP="00EE79E0">
      <w:pPr>
        <w:numPr>
          <w:ilvl w:val="0"/>
          <w:numId w:val="96"/>
        </w:numPr>
        <w:spacing w:after="0" w:line="240" w:lineRule="auto"/>
        <w:jc w:val="both"/>
        <w:rPr>
          <w:rFonts w:ascii="Times New Roman" w:hAnsi="Times New Roman" w:cs="Times New Roman"/>
          <w:sz w:val="24"/>
          <w:szCs w:val="24"/>
          <w:lang w:val="sr-Cyrl-CS"/>
        </w:rPr>
      </w:pPr>
      <w:r w:rsidRPr="002D4594">
        <w:rPr>
          <w:rFonts w:ascii="Times New Roman" w:hAnsi="Times New Roman" w:cs="Times New Roman"/>
          <w:sz w:val="24"/>
          <w:szCs w:val="24"/>
          <w:lang w:val="sr-Cyrl-CS"/>
        </w:rPr>
        <w:t>Урбанистички план месне заједнице Чента до 2010 („Међуопштински службени лист Зрењанин“,бр.8/87 и „Сл.лист општине Зрењанин“,бр.3/94 и 11/03)</w:t>
      </w:r>
      <w:r w:rsidR="00A94412">
        <w:rPr>
          <w:rFonts w:ascii="Times New Roman" w:hAnsi="Times New Roman" w:cs="Times New Roman"/>
          <w:sz w:val="24"/>
          <w:szCs w:val="24"/>
          <w:lang w:val="sr-Cyrl-CS"/>
        </w:rPr>
        <w:t>.</w:t>
      </w:r>
    </w:p>
    <w:p w14:paraId="2BE10CD9" w14:textId="77777777" w:rsidR="006A6473" w:rsidRPr="002D4594" w:rsidRDefault="006A6473" w:rsidP="002D4594">
      <w:pPr>
        <w:tabs>
          <w:tab w:val="left" w:pos="1067"/>
        </w:tabs>
        <w:spacing w:before="120" w:line="240" w:lineRule="auto"/>
        <w:ind w:left="-459"/>
        <w:rPr>
          <w:rFonts w:ascii="Times New Roman" w:hAnsi="Times New Roman" w:cs="Times New Roman"/>
          <w:sz w:val="24"/>
          <w:szCs w:val="24"/>
          <w:lang w:val="sr-Cyrl-CS"/>
        </w:rPr>
      </w:pPr>
    </w:p>
    <w:p w14:paraId="22F67B11" w14:textId="77777777" w:rsidR="00840558" w:rsidRPr="00840558" w:rsidRDefault="00840558" w:rsidP="00EE79E0">
      <w:pPr>
        <w:numPr>
          <w:ilvl w:val="0"/>
          <w:numId w:val="73"/>
        </w:numPr>
        <w:spacing w:after="0" w:line="240" w:lineRule="auto"/>
        <w:jc w:val="both"/>
        <w:rPr>
          <w:rFonts w:ascii="Times New Roman" w:hAnsi="Times New Roman" w:cs="Times New Roman"/>
          <w:b/>
          <w:sz w:val="24"/>
          <w:szCs w:val="24"/>
          <w:lang w:val="sr-Cyrl-CS"/>
        </w:rPr>
      </w:pPr>
      <w:r w:rsidRPr="00840558">
        <w:rPr>
          <w:rFonts w:ascii="Times New Roman" w:hAnsi="Times New Roman" w:cs="Times New Roman"/>
          <w:b/>
          <w:sz w:val="24"/>
          <w:szCs w:val="24"/>
          <w:lang w:val="sr-Cyrl-CS"/>
        </w:rPr>
        <w:t>УВОД</w:t>
      </w:r>
    </w:p>
    <w:p w14:paraId="48E00260" w14:textId="77777777" w:rsidR="00BB1F7D" w:rsidRDefault="00BB1F7D" w:rsidP="00840558">
      <w:pPr>
        <w:spacing w:line="240" w:lineRule="auto"/>
        <w:jc w:val="both"/>
        <w:rPr>
          <w:rFonts w:ascii="Times New Roman" w:hAnsi="Times New Roman" w:cs="Times New Roman"/>
          <w:sz w:val="24"/>
          <w:szCs w:val="24"/>
          <w:lang w:val="sr-Cyrl-CS"/>
        </w:rPr>
      </w:pPr>
    </w:p>
    <w:p w14:paraId="1E803398" w14:textId="4A731133" w:rsidR="00840558" w:rsidRPr="00BB1F7D" w:rsidRDefault="00840558" w:rsidP="00840558">
      <w:pPr>
        <w:spacing w:line="240" w:lineRule="auto"/>
        <w:jc w:val="both"/>
        <w:rPr>
          <w:rFonts w:ascii="Times New Roman" w:hAnsi="Times New Roman" w:cs="Times New Roman"/>
          <w:sz w:val="24"/>
          <w:szCs w:val="24"/>
          <w:lang w:val="en-US"/>
        </w:rPr>
      </w:pPr>
      <w:r w:rsidRPr="00840558">
        <w:rPr>
          <w:rFonts w:ascii="Times New Roman" w:hAnsi="Times New Roman" w:cs="Times New Roman"/>
          <w:sz w:val="24"/>
          <w:szCs w:val="24"/>
          <w:lang w:val="sr-Cyrl-CS"/>
        </w:rPr>
        <w:lastRenderedPageBreak/>
        <w:t>Циљ овог Пројектног задатка је да дефинише програм и услове израде техничке документације</w:t>
      </w:r>
      <w:r w:rsidR="00BB1F7D">
        <w:rPr>
          <w:rFonts w:ascii="Times New Roman" w:hAnsi="Times New Roman" w:cs="Times New Roman"/>
          <w:sz w:val="24"/>
          <w:szCs w:val="24"/>
          <w:lang w:val="en-US"/>
        </w:rPr>
        <w:t xml:space="preserve"> </w:t>
      </w:r>
      <w:r w:rsidRPr="00840558">
        <w:rPr>
          <w:rFonts w:ascii="Times New Roman" w:hAnsi="Times New Roman" w:cs="Times New Roman"/>
          <w:bCs/>
          <w:sz w:val="24"/>
          <w:szCs w:val="24"/>
          <w:lang w:val="sr-Cyrl-RS"/>
        </w:rPr>
        <w:t xml:space="preserve">Идејног пројекта и Студије оправданости изградње друге коловозне траке и реконструкција постојеће коловозне траке државног пута </w:t>
      </w:r>
      <w:r w:rsidRPr="00840558">
        <w:rPr>
          <w:rFonts w:ascii="Times New Roman" w:hAnsi="Times New Roman" w:cs="Times New Roman"/>
          <w:bCs/>
          <w:sz w:val="24"/>
          <w:szCs w:val="24"/>
          <w:lang w:val="sr-Latn-CS"/>
        </w:rPr>
        <w:t>I</w:t>
      </w:r>
      <w:r w:rsidRPr="00840558">
        <w:rPr>
          <w:rFonts w:ascii="Times New Roman" w:hAnsi="Times New Roman" w:cs="Times New Roman"/>
          <w:bCs/>
          <w:sz w:val="24"/>
          <w:szCs w:val="24"/>
          <w:lang w:val="sr-Cyrl-RS"/>
        </w:rPr>
        <w:t>-Б реда бр.13 (мотопут), деоница: Зрењанин – Борча од км</w:t>
      </w:r>
      <w:r w:rsidRPr="00840558">
        <w:rPr>
          <w:rFonts w:ascii="Times New Roman" w:hAnsi="Times New Roman" w:cs="Times New Roman"/>
          <w:bCs/>
          <w:color w:val="FF0000"/>
          <w:sz w:val="24"/>
          <w:szCs w:val="24"/>
          <w:lang w:val="sr-Cyrl-RS"/>
        </w:rPr>
        <w:t xml:space="preserve"> </w:t>
      </w:r>
      <w:r w:rsidRPr="00840558">
        <w:rPr>
          <w:rFonts w:ascii="Times New Roman" w:hAnsi="Times New Roman" w:cs="Times New Roman"/>
          <w:bCs/>
          <w:sz w:val="24"/>
          <w:szCs w:val="24"/>
          <w:lang w:val="sr-Cyrl-RS"/>
        </w:rPr>
        <w:t>127+300 до км 180+864,Л</w:t>
      </w:r>
      <w:r w:rsidRPr="00840558">
        <w:rPr>
          <w:rFonts w:ascii="Times New Roman" w:hAnsi="Times New Roman" w:cs="Times New Roman"/>
          <w:bCs/>
          <w:sz w:val="24"/>
          <w:szCs w:val="24"/>
        </w:rPr>
        <w:t>=</w:t>
      </w:r>
      <w:r w:rsidRPr="00840558">
        <w:rPr>
          <w:rFonts w:ascii="Times New Roman" w:hAnsi="Times New Roman" w:cs="Times New Roman"/>
          <w:bCs/>
          <w:sz w:val="24"/>
          <w:szCs w:val="24"/>
          <w:lang w:val="sr-Cyrl-RS"/>
        </w:rPr>
        <w:t>53,564 км</w:t>
      </w:r>
    </w:p>
    <w:p w14:paraId="610B549C" w14:textId="7E8AC17C" w:rsidR="00840558" w:rsidRPr="00840558" w:rsidRDefault="00840558" w:rsidP="00565503">
      <w:pPr>
        <w:spacing w:line="240" w:lineRule="auto"/>
        <w:jc w:val="both"/>
        <w:rPr>
          <w:rFonts w:ascii="Times New Roman" w:hAnsi="Times New Roman" w:cs="Times New Roman"/>
          <w:sz w:val="24"/>
          <w:szCs w:val="24"/>
          <w:lang w:val="sr-Cyrl-CS"/>
        </w:rPr>
      </w:pPr>
      <w:r w:rsidRPr="00840558">
        <w:rPr>
          <w:rFonts w:ascii="Times New Roman" w:hAnsi="Times New Roman" w:cs="Times New Roman"/>
          <w:sz w:val="24"/>
          <w:szCs w:val="24"/>
          <w:lang w:val="sr-Cyrl-CS"/>
        </w:rPr>
        <w:t>Развојна стратегија Републике Србије, утврђена је у скл</w:t>
      </w:r>
      <w:r w:rsidR="00565503">
        <w:rPr>
          <w:rFonts w:ascii="Times New Roman" w:hAnsi="Times New Roman" w:cs="Times New Roman"/>
          <w:sz w:val="24"/>
          <w:szCs w:val="24"/>
          <w:lang w:val="sr-Cyrl-CS"/>
        </w:rPr>
        <w:t xml:space="preserve">аду са европским и национа/лним </w:t>
      </w:r>
      <w:r w:rsidRPr="00840558">
        <w:rPr>
          <w:rFonts w:ascii="Times New Roman" w:hAnsi="Times New Roman" w:cs="Times New Roman"/>
          <w:sz w:val="24"/>
          <w:szCs w:val="24"/>
          <w:lang w:val="sr-Cyrl-CS"/>
        </w:rPr>
        <w:t>смерницама, при чему главни просторни приоритет (поред одрживог развоја, формирања равномерног и полицентричног урбаног система и јачања релација између села и града) представља обезбеђивање приступа инфраструктури.</w:t>
      </w:r>
    </w:p>
    <w:p w14:paraId="0AB9CDF3" w14:textId="2C3DB89D" w:rsidR="00840558" w:rsidRPr="00840558" w:rsidRDefault="00840558" w:rsidP="00840558">
      <w:pPr>
        <w:spacing w:line="240" w:lineRule="auto"/>
        <w:jc w:val="both"/>
        <w:rPr>
          <w:rFonts w:ascii="Times New Roman" w:hAnsi="Times New Roman" w:cs="Times New Roman"/>
          <w:sz w:val="24"/>
          <w:szCs w:val="24"/>
          <w:lang w:val="sr-Cyrl-CS"/>
        </w:rPr>
      </w:pPr>
      <w:r w:rsidRPr="00840558">
        <w:rPr>
          <w:rFonts w:ascii="Times New Roman" w:hAnsi="Times New Roman" w:cs="Times New Roman"/>
          <w:sz w:val="24"/>
          <w:szCs w:val="24"/>
          <w:lang w:val="sr-Cyrl-CS"/>
        </w:rPr>
        <w:t>Израдом и усвајањем Просторног плана подручја посебне намене државног пута I-Б реда бр.13,</w:t>
      </w:r>
      <w:r w:rsidR="00353359">
        <w:rPr>
          <w:rFonts w:ascii="Times New Roman" w:hAnsi="Times New Roman" w:cs="Times New Roman"/>
          <w:sz w:val="24"/>
          <w:szCs w:val="24"/>
          <w:lang w:val="sr-Cyrl-CS"/>
        </w:rPr>
        <w:t xml:space="preserve"> </w:t>
      </w:r>
      <w:r w:rsidRPr="00840558">
        <w:rPr>
          <w:rFonts w:ascii="Times New Roman" w:hAnsi="Times New Roman" w:cs="Times New Roman"/>
          <w:sz w:val="24"/>
          <w:szCs w:val="24"/>
          <w:lang w:val="sr-Cyrl-CS"/>
        </w:rPr>
        <w:t>деоница: Борча – Зрењанин,са елементима детаљне регулације,биће обезбеђени неопходни просторни услови за реализацију националних и регионалних интереса у области саобраћајне инфраструктуре на принципима одрживог развоја и заштите,односно обезбеђење просторних услова за изградњу брзе саобраћајнице Борча – Зрењанин.</w:t>
      </w:r>
      <w:r w:rsidR="00353359">
        <w:rPr>
          <w:rFonts w:ascii="Times New Roman" w:hAnsi="Times New Roman" w:cs="Times New Roman"/>
          <w:sz w:val="24"/>
          <w:szCs w:val="24"/>
          <w:lang w:val="sr-Cyrl-CS"/>
        </w:rPr>
        <w:t xml:space="preserve"> </w:t>
      </w:r>
      <w:r w:rsidRPr="00840558">
        <w:rPr>
          <w:rFonts w:ascii="Times New Roman" w:hAnsi="Times New Roman" w:cs="Times New Roman"/>
          <w:sz w:val="24"/>
          <w:szCs w:val="24"/>
          <w:lang w:val="sr-Cyrl-CS"/>
        </w:rPr>
        <w:t>Подизање нивоа приступачности подручја обухваћеног Просторним планом имаће позитивне ефекте на подизање нивоа његове конкурентности,а самим тим и на динамику будућег развоја Града Београда и АП Војводине (посебно у делу Баната).</w:t>
      </w:r>
    </w:p>
    <w:p w14:paraId="151E9EA0" w14:textId="77777777" w:rsidR="00840558" w:rsidRPr="00840558" w:rsidRDefault="00840558" w:rsidP="00840558">
      <w:pPr>
        <w:spacing w:line="240" w:lineRule="auto"/>
        <w:jc w:val="both"/>
        <w:rPr>
          <w:rFonts w:ascii="Times New Roman" w:hAnsi="Times New Roman" w:cs="Times New Roman"/>
          <w:sz w:val="24"/>
          <w:szCs w:val="24"/>
          <w:lang w:val="sr-Cyrl-RS"/>
        </w:rPr>
      </w:pPr>
      <w:r w:rsidRPr="00840558">
        <w:rPr>
          <w:rFonts w:ascii="Times New Roman" w:hAnsi="Times New Roman" w:cs="Times New Roman"/>
          <w:sz w:val="24"/>
          <w:szCs w:val="24"/>
          <w:lang w:val="sr-Cyrl-CS"/>
        </w:rPr>
        <w:t xml:space="preserve">Концепција планирања,коришћења и уређења простора дефинисаће се на начин којим се обезбеђује фазна изградња и експлоатација коридора планираног државног пута </w:t>
      </w:r>
      <w:r w:rsidRPr="00840558">
        <w:rPr>
          <w:rFonts w:ascii="Times New Roman" w:hAnsi="Times New Roman" w:cs="Times New Roman"/>
          <w:sz w:val="24"/>
          <w:szCs w:val="24"/>
        </w:rPr>
        <w:t>I-</w:t>
      </w:r>
      <w:r w:rsidRPr="00840558">
        <w:rPr>
          <w:rFonts w:ascii="Times New Roman" w:hAnsi="Times New Roman" w:cs="Times New Roman"/>
          <w:sz w:val="24"/>
          <w:szCs w:val="24"/>
          <w:lang w:val="sr-Cyrl-RS"/>
        </w:rPr>
        <w:t xml:space="preserve">Б реда,деоница Борча – Зрењанин.Просторним планом ствара се плански основ за његово директно спровођење издавањем локацијских услова,израду техничке документације,прибављања дозвола у складу са законом,односно стварање услова за изградњу брзе саобраћајнице државног пута </w:t>
      </w:r>
      <w:r w:rsidRPr="00840558">
        <w:rPr>
          <w:rFonts w:ascii="Times New Roman" w:hAnsi="Times New Roman" w:cs="Times New Roman"/>
          <w:sz w:val="24"/>
          <w:szCs w:val="24"/>
        </w:rPr>
        <w:t>I-</w:t>
      </w:r>
      <w:r w:rsidRPr="00840558">
        <w:rPr>
          <w:rFonts w:ascii="Times New Roman" w:hAnsi="Times New Roman" w:cs="Times New Roman"/>
          <w:sz w:val="24"/>
          <w:szCs w:val="24"/>
          <w:lang w:val="sr-Cyrl-RS"/>
        </w:rPr>
        <w:t>Б реда.</w:t>
      </w:r>
    </w:p>
    <w:p w14:paraId="52B80E35" w14:textId="77777777" w:rsidR="00840558" w:rsidRPr="00840558" w:rsidRDefault="00840558" w:rsidP="00840558">
      <w:pPr>
        <w:spacing w:line="240" w:lineRule="auto"/>
        <w:jc w:val="both"/>
        <w:rPr>
          <w:rFonts w:ascii="Times New Roman" w:hAnsi="Times New Roman" w:cs="Times New Roman"/>
          <w:bCs/>
          <w:sz w:val="24"/>
          <w:szCs w:val="24"/>
          <w:lang w:val="sr-Cyrl-RS"/>
        </w:rPr>
      </w:pPr>
      <w:r w:rsidRPr="00840558">
        <w:rPr>
          <w:rFonts w:ascii="Times New Roman" w:hAnsi="Times New Roman" w:cs="Times New Roman"/>
          <w:sz w:val="24"/>
          <w:szCs w:val="24"/>
          <w:lang w:val="sr-Cyrl-RS"/>
        </w:rPr>
        <w:t>Предметни државни пут</w:t>
      </w:r>
      <w:r w:rsidRPr="00840558">
        <w:rPr>
          <w:rFonts w:ascii="Times New Roman" w:hAnsi="Times New Roman" w:cs="Times New Roman"/>
          <w:bCs/>
          <w:sz w:val="24"/>
          <w:szCs w:val="24"/>
          <w:lang w:val="sr-Latn-CS"/>
        </w:rPr>
        <w:t xml:space="preserve"> I</w:t>
      </w:r>
      <w:r w:rsidRPr="00840558">
        <w:rPr>
          <w:rFonts w:ascii="Times New Roman" w:hAnsi="Times New Roman" w:cs="Times New Roman"/>
          <w:bCs/>
          <w:sz w:val="24"/>
          <w:szCs w:val="24"/>
          <w:lang w:val="sr-Cyrl-RS"/>
        </w:rPr>
        <w:t>-Б реда бр.13 (раније М-24.1) простире се приближно правцем север-југ и то: петља „Хоргош“ – Хоргош – Кањижа – Нови Кнежевац – Чока – Остојићево – Падеј – Сајан – Иђош – Кикинда – Зрењанин – Чента – петља „Ковилово“ – Београд (штампарија-Панчевачки пут) и представља основну везу града Зрењанина са градом Београдом.</w:t>
      </w:r>
    </w:p>
    <w:p w14:paraId="7A05D5ED" w14:textId="77777777" w:rsidR="00840558" w:rsidRPr="00840558" w:rsidRDefault="00840558" w:rsidP="00BB1F7D">
      <w:pPr>
        <w:spacing w:line="240" w:lineRule="auto"/>
        <w:jc w:val="both"/>
        <w:rPr>
          <w:rFonts w:ascii="Times New Roman" w:hAnsi="Times New Roman" w:cs="Times New Roman"/>
          <w:bCs/>
          <w:sz w:val="24"/>
          <w:szCs w:val="24"/>
          <w:lang w:val="sr-Cyrl-RS"/>
        </w:rPr>
      </w:pPr>
      <w:r w:rsidRPr="00840558">
        <w:rPr>
          <w:rFonts w:ascii="Times New Roman" w:hAnsi="Times New Roman" w:cs="Times New Roman"/>
          <w:bCs/>
          <w:sz w:val="24"/>
          <w:szCs w:val="24"/>
          <w:lang w:val="sr-Cyrl-RS"/>
        </w:rPr>
        <w:t>Предметна деоница за пројектовање налази се између чвора 1216 Зрењанин (Ечка) км 122+201 и чвора 1316 петља „Ковилово“ км 180+864.</w:t>
      </w:r>
    </w:p>
    <w:p w14:paraId="4CECDAA9" w14:textId="77777777" w:rsidR="00840558" w:rsidRPr="00840558" w:rsidRDefault="00840558" w:rsidP="00BB1F7D">
      <w:pPr>
        <w:spacing w:line="240" w:lineRule="auto"/>
        <w:jc w:val="both"/>
        <w:rPr>
          <w:rFonts w:ascii="Times New Roman" w:hAnsi="Times New Roman" w:cs="Times New Roman"/>
          <w:bCs/>
          <w:sz w:val="24"/>
          <w:szCs w:val="24"/>
          <w:lang w:val="sr-Cyrl-RS"/>
        </w:rPr>
      </w:pPr>
      <w:r w:rsidRPr="00840558">
        <w:rPr>
          <w:rFonts w:ascii="Times New Roman" w:hAnsi="Times New Roman" w:cs="Times New Roman"/>
          <w:bCs/>
          <w:sz w:val="24"/>
          <w:szCs w:val="24"/>
          <w:lang w:val="sr-Cyrl-RS"/>
        </w:rPr>
        <w:t>Почетак трасе је на раскрсници са будућом обилазницом Зрењанина км 127+300 на излазу из града према Београду а крај трасе је на укрштању са обилазницом Београда (северна магистрална тангента) на петљи „Ковилово“ км 180+864 са укупном дужином од 53,564 км.</w:t>
      </w:r>
    </w:p>
    <w:p w14:paraId="358D5F16" w14:textId="77777777" w:rsidR="00840558" w:rsidRPr="00840558" w:rsidRDefault="00840558" w:rsidP="00BB1F7D">
      <w:pPr>
        <w:spacing w:after="0" w:line="240" w:lineRule="auto"/>
        <w:jc w:val="both"/>
        <w:rPr>
          <w:rFonts w:ascii="Times New Roman" w:hAnsi="Times New Roman" w:cs="Times New Roman"/>
          <w:bCs/>
          <w:sz w:val="24"/>
          <w:szCs w:val="24"/>
          <w:lang w:val="sr-Cyrl-RS"/>
        </w:rPr>
      </w:pPr>
      <w:r w:rsidRPr="00840558">
        <w:rPr>
          <w:rFonts w:ascii="Times New Roman" w:hAnsi="Times New Roman" w:cs="Times New Roman"/>
          <w:bCs/>
          <w:sz w:val="24"/>
          <w:szCs w:val="24"/>
          <w:lang w:val="sr-Cyrl-RS"/>
        </w:rPr>
        <w:t>Постојећа траса пролази територијом града Зрењанина и града Београда,кроз следеће катастарске општине:</w:t>
      </w:r>
    </w:p>
    <w:p w14:paraId="1E5ACB34" w14:textId="77777777" w:rsidR="00840558" w:rsidRPr="00BB1F7D" w:rsidRDefault="00840558" w:rsidP="00BB1F7D">
      <w:pPr>
        <w:spacing w:after="0" w:line="240" w:lineRule="auto"/>
        <w:ind w:firstLine="851"/>
        <w:jc w:val="both"/>
        <w:rPr>
          <w:rFonts w:ascii="Times New Roman" w:hAnsi="Times New Roman" w:cs="Times New Roman"/>
          <w:bCs/>
          <w:sz w:val="24"/>
          <w:szCs w:val="24"/>
          <w:lang w:val="sr-Cyrl-RS"/>
        </w:rPr>
      </w:pPr>
      <w:r w:rsidRPr="00BB1F7D">
        <w:rPr>
          <w:rFonts w:ascii="Times New Roman" w:hAnsi="Times New Roman" w:cs="Times New Roman"/>
          <w:bCs/>
          <w:sz w:val="24"/>
          <w:szCs w:val="24"/>
          <w:lang w:val="sr-Cyrl-RS"/>
        </w:rPr>
        <w:t xml:space="preserve">* град Зрењанин: К.О.Зрењанин </w:t>
      </w:r>
      <w:r w:rsidRPr="00BB1F7D">
        <w:rPr>
          <w:rFonts w:ascii="Times New Roman" w:hAnsi="Times New Roman" w:cs="Times New Roman"/>
          <w:bCs/>
          <w:sz w:val="24"/>
          <w:szCs w:val="24"/>
        </w:rPr>
        <w:t xml:space="preserve">I, </w:t>
      </w:r>
      <w:r w:rsidRPr="00BB1F7D">
        <w:rPr>
          <w:rFonts w:ascii="Times New Roman" w:hAnsi="Times New Roman" w:cs="Times New Roman"/>
          <w:bCs/>
          <w:sz w:val="24"/>
          <w:szCs w:val="24"/>
          <w:lang w:val="sr-Cyrl-RS"/>
        </w:rPr>
        <w:t xml:space="preserve">К.О.Зрењанин </w:t>
      </w:r>
      <w:r w:rsidRPr="00BB1F7D">
        <w:rPr>
          <w:rFonts w:ascii="Times New Roman" w:hAnsi="Times New Roman" w:cs="Times New Roman"/>
          <w:bCs/>
          <w:sz w:val="24"/>
          <w:szCs w:val="24"/>
        </w:rPr>
        <w:t>III, K.O.</w:t>
      </w:r>
      <w:r w:rsidRPr="00BB1F7D">
        <w:rPr>
          <w:rFonts w:ascii="Times New Roman" w:hAnsi="Times New Roman" w:cs="Times New Roman"/>
          <w:bCs/>
          <w:sz w:val="24"/>
          <w:szCs w:val="24"/>
          <w:lang w:val="sr-Cyrl-RS"/>
        </w:rPr>
        <w:t>Ечка, К.О.Стајићево,</w:t>
      </w:r>
    </w:p>
    <w:p w14:paraId="1C32575E" w14:textId="77777777" w:rsidR="00840558" w:rsidRPr="00BB1F7D" w:rsidRDefault="00840558" w:rsidP="00BB1F7D">
      <w:pPr>
        <w:spacing w:after="0" w:line="240" w:lineRule="auto"/>
        <w:ind w:firstLine="851"/>
        <w:jc w:val="both"/>
        <w:rPr>
          <w:rFonts w:ascii="Times New Roman" w:hAnsi="Times New Roman" w:cs="Times New Roman"/>
          <w:bCs/>
          <w:sz w:val="24"/>
          <w:szCs w:val="24"/>
          <w:lang w:val="sr-Cyrl-RS"/>
        </w:rPr>
      </w:pPr>
      <w:r w:rsidRPr="00BB1F7D">
        <w:rPr>
          <w:rFonts w:ascii="Times New Roman" w:hAnsi="Times New Roman" w:cs="Times New Roman"/>
          <w:bCs/>
          <w:sz w:val="24"/>
          <w:szCs w:val="24"/>
          <w:lang w:val="sr-Cyrl-RS"/>
        </w:rPr>
        <w:t xml:space="preserve">                            К.О.Перлез и К.О.Чента.</w:t>
      </w:r>
    </w:p>
    <w:p w14:paraId="2928A9BE" w14:textId="77777777" w:rsidR="00840558" w:rsidRPr="00BB1F7D" w:rsidRDefault="00840558" w:rsidP="00BB1F7D">
      <w:pPr>
        <w:spacing w:after="0" w:line="240" w:lineRule="auto"/>
        <w:ind w:firstLine="851"/>
        <w:jc w:val="both"/>
        <w:rPr>
          <w:rFonts w:ascii="Times New Roman" w:hAnsi="Times New Roman" w:cs="Times New Roman"/>
          <w:bCs/>
          <w:sz w:val="24"/>
          <w:szCs w:val="24"/>
          <w:lang w:val="sr-Cyrl-RS"/>
        </w:rPr>
      </w:pPr>
      <w:r w:rsidRPr="00BB1F7D">
        <w:rPr>
          <w:rFonts w:ascii="Times New Roman" w:hAnsi="Times New Roman" w:cs="Times New Roman"/>
          <w:bCs/>
          <w:sz w:val="24"/>
          <w:szCs w:val="24"/>
          <w:lang w:val="sr-Cyrl-RS"/>
        </w:rPr>
        <w:t>* град  Београд:   К.О.Бесни Фок</w:t>
      </w:r>
      <w:r w:rsidRPr="00BB1F7D">
        <w:rPr>
          <w:rFonts w:ascii="Times New Roman" w:hAnsi="Times New Roman" w:cs="Times New Roman"/>
          <w:bCs/>
          <w:sz w:val="24"/>
          <w:szCs w:val="24"/>
        </w:rPr>
        <w:t xml:space="preserve">, </w:t>
      </w:r>
      <w:r w:rsidRPr="00BB1F7D">
        <w:rPr>
          <w:rFonts w:ascii="Times New Roman" w:hAnsi="Times New Roman" w:cs="Times New Roman"/>
          <w:bCs/>
          <w:sz w:val="24"/>
          <w:szCs w:val="24"/>
          <w:lang w:val="sr-Cyrl-RS"/>
        </w:rPr>
        <w:t>К.О.Ковилово и К.О.Борча.</w:t>
      </w:r>
    </w:p>
    <w:p w14:paraId="0CCD1940" w14:textId="77777777" w:rsidR="00BB1F7D" w:rsidRDefault="00BB1F7D" w:rsidP="00BB1F7D">
      <w:pPr>
        <w:jc w:val="both"/>
        <w:rPr>
          <w:rFonts w:ascii="Times New Roman" w:hAnsi="Times New Roman" w:cs="Times New Roman"/>
          <w:bCs/>
          <w:sz w:val="24"/>
          <w:szCs w:val="24"/>
          <w:lang w:val="sr-Cyrl-RS"/>
        </w:rPr>
      </w:pPr>
    </w:p>
    <w:p w14:paraId="02CD277C" w14:textId="77777777" w:rsidR="00840558" w:rsidRPr="00BB1F7D" w:rsidRDefault="00840558" w:rsidP="00BB1F7D">
      <w:pPr>
        <w:spacing w:line="240" w:lineRule="auto"/>
        <w:jc w:val="both"/>
        <w:rPr>
          <w:rFonts w:ascii="Times New Roman" w:hAnsi="Times New Roman" w:cs="Times New Roman"/>
          <w:bCs/>
          <w:sz w:val="24"/>
          <w:szCs w:val="24"/>
          <w:lang w:val="sr-Cyrl-RS"/>
        </w:rPr>
      </w:pPr>
      <w:r w:rsidRPr="00BB1F7D">
        <w:rPr>
          <w:rFonts w:ascii="Times New Roman" w:hAnsi="Times New Roman" w:cs="Times New Roman"/>
          <w:bCs/>
          <w:sz w:val="24"/>
          <w:szCs w:val="24"/>
          <w:lang w:val="sr-Cyrl-RS"/>
        </w:rPr>
        <w:t>Приближне стационаже насеља, раскрсница, прикључака, мостова, инжењерских објеката,пратећих садржаја и др. дуж постојеђе трасе:</w:t>
      </w:r>
    </w:p>
    <w:p w14:paraId="5D8DDC06" w14:textId="77777777" w:rsidR="00840558" w:rsidRPr="00BB1F7D" w:rsidRDefault="00840558" w:rsidP="00EE79E0">
      <w:pPr>
        <w:pStyle w:val="ListParagraph"/>
        <w:numPr>
          <w:ilvl w:val="0"/>
          <w:numId w:val="81"/>
        </w:numPr>
        <w:spacing w:after="0" w:line="240" w:lineRule="auto"/>
        <w:contextualSpacing w:val="0"/>
        <w:jc w:val="both"/>
        <w:rPr>
          <w:rFonts w:ascii="Times New Roman" w:hAnsi="Times New Roman" w:cs="Times New Roman"/>
          <w:bCs/>
          <w:sz w:val="24"/>
          <w:szCs w:val="24"/>
          <w:lang w:val="sr-Cyrl-RS"/>
        </w:rPr>
      </w:pPr>
      <w:r w:rsidRPr="00BB1F7D">
        <w:rPr>
          <w:rFonts w:ascii="Times New Roman" w:hAnsi="Times New Roman" w:cs="Times New Roman"/>
          <w:bCs/>
          <w:sz w:val="24"/>
          <w:szCs w:val="24"/>
          <w:lang w:val="sr-Cyrl-RS"/>
        </w:rPr>
        <w:t>ТЕРИТОРИЈА ГРАДА ЗРЕЊАНИНА:</w:t>
      </w:r>
    </w:p>
    <w:p w14:paraId="4E76A0AF" w14:textId="77777777" w:rsidR="00840558" w:rsidRPr="00BB1F7D" w:rsidRDefault="00840558" w:rsidP="00EE79E0">
      <w:pPr>
        <w:numPr>
          <w:ilvl w:val="0"/>
          <w:numId w:val="46"/>
        </w:numPr>
        <w:spacing w:after="0" w:line="240" w:lineRule="auto"/>
        <w:jc w:val="both"/>
        <w:rPr>
          <w:rFonts w:ascii="Times New Roman" w:hAnsi="Times New Roman" w:cs="Times New Roman"/>
          <w:bCs/>
          <w:sz w:val="24"/>
          <w:szCs w:val="24"/>
          <w:lang w:val="sr-Cyrl-RS"/>
        </w:rPr>
      </w:pPr>
      <w:r w:rsidRPr="00BB1F7D">
        <w:rPr>
          <w:rFonts w:ascii="Times New Roman" w:hAnsi="Times New Roman" w:cs="Times New Roman"/>
          <w:bCs/>
          <w:sz w:val="24"/>
          <w:szCs w:val="24"/>
          <w:lang w:val="sr-Cyrl-RS"/>
        </w:rPr>
        <w:t>почетак деонице за пројектовање (раскрсница са обилазницом)....км 127+300</w:t>
      </w:r>
    </w:p>
    <w:p w14:paraId="37FF40FA" w14:textId="77777777" w:rsidR="00840558" w:rsidRPr="00BB1F7D" w:rsidRDefault="00840558" w:rsidP="00EE79E0">
      <w:pPr>
        <w:pStyle w:val="ListParagraph"/>
        <w:numPr>
          <w:ilvl w:val="0"/>
          <w:numId w:val="46"/>
        </w:numPr>
        <w:spacing w:after="0" w:line="240" w:lineRule="auto"/>
        <w:contextualSpacing w:val="0"/>
        <w:jc w:val="both"/>
        <w:rPr>
          <w:rFonts w:ascii="Times New Roman" w:hAnsi="Times New Roman" w:cs="Times New Roman"/>
          <w:bCs/>
          <w:sz w:val="24"/>
          <w:szCs w:val="24"/>
          <w:lang w:val="sr-Cyrl-RS"/>
        </w:rPr>
      </w:pPr>
      <w:r w:rsidRPr="00BB1F7D">
        <w:rPr>
          <w:rFonts w:ascii="Times New Roman" w:hAnsi="Times New Roman" w:cs="Times New Roman"/>
          <w:bCs/>
          <w:sz w:val="24"/>
          <w:szCs w:val="24"/>
          <w:lang w:val="sr-Cyrl-RS"/>
        </w:rPr>
        <w:t>десно улаз у Ечку..............................................................................км 128+900</w:t>
      </w:r>
    </w:p>
    <w:p w14:paraId="566C83C5" w14:textId="77777777" w:rsidR="00840558" w:rsidRPr="00BB1F7D" w:rsidRDefault="00840558" w:rsidP="00EE79E0">
      <w:pPr>
        <w:pStyle w:val="ListParagraph"/>
        <w:numPr>
          <w:ilvl w:val="0"/>
          <w:numId w:val="46"/>
        </w:numPr>
        <w:spacing w:after="0" w:line="240" w:lineRule="auto"/>
        <w:contextualSpacing w:val="0"/>
        <w:jc w:val="both"/>
        <w:rPr>
          <w:rFonts w:ascii="Times New Roman" w:hAnsi="Times New Roman" w:cs="Times New Roman"/>
          <w:bCs/>
          <w:sz w:val="24"/>
          <w:szCs w:val="24"/>
          <w:lang w:val="sr-Cyrl-RS"/>
        </w:rPr>
      </w:pPr>
      <w:r w:rsidRPr="00BB1F7D">
        <w:rPr>
          <w:rFonts w:ascii="Times New Roman" w:hAnsi="Times New Roman" w:cs="Times New Roman"/>
          <w:bCs/>
          <w:sz w:val="24"/>
          <w:szCs w:val="24"/>
          <w:lang w:val="sr-Cyrl-RS"/>
        </w:rPr>
        <w:t>десно раскрсница за Ечку.................................................................км 129+050</w:t>
      </w:r>
    </w:p>
    <w:p w14:paraId="1C080B50" w14:textId="77777777" w:rsidR="00840558" w:rsidRPr="00BB1F7D" w:rsidRDefault="00840558" w:rsidP="00EE79E0">
      <w:pPr>
        <w:pStyle w:val="ListParagraph"/>
        <w:numPr>
          <w:ilvl w:val="0"/>
          <w:numId w:val="46"/>
        </w:numPr>
        <w:spacing w:after="0" w:line="240" w:lineRule="auto"/>
        <w:contextualSpacing w:val="0"/>
        <w:jc w:val="both"/>
        <w:rPr>
          <w:rFonts w:ascii="Times New Roman" w:hAnsi="Times New Roman" w:cs="Times New Roman"/>
          <w:bCs/>
          <w:sz w:val="24"/>
          <w:szCs w:val="24"/>
          <w:lang w:val="sr-Cyrl-RS"/>
        </w:rPr>
      </w:pPr>
      <w:r w:rsidRPr="00BB1F7D">
        <w:rPr>
          <w:rFonts w:ascii="Times New Roman" w:hAnsi="Times New Roman" w:cs="Times New Roman"/>
          <w:bCs/>
          <w:sz w:val="24"/>
          <w:szCs w:val="24"/>
          <w:lang w:val="sr-Cyrl-RS"/>
        </w:rPr>
        <w:t>чвор 1311,раскрсница за Ковачицу (д.п.</w:t>
      </w:r>
      <w:r w:rsidRPr="00BB1F7D">
        <w:rPr>
          <w:rFonts w:ascii="Times New Roman" w:hAnsi="Times New Roman" w:cs="Times New Roman"/>
          <w:bCs/>
          <w:sz w:val="24"/>
          <w:szCs w:val="24"/>
        </w:rPr>
        <w:t>II-A</w:t>
      </w:r>
      <w:r w:rsidRPr="00BB1F7D">
        <w:rPr>
          <w:rFonts w:ascii="Times New Roman" w:hAnsi="Times New Roman" w:cs="Times New Roman"/>
          <w:bCs/>
          <w:sz w:val="24"/>
          <w:szCs w:val="24"/>
          <w:lang w:val="sr-Cyrl-RS"/>
        </w:rPr>
        <w:t xml:space="preserve"> реда бр.130).................км 130+830</w:t>
      </w:r>
    </w:p>
    <w:p w14:paraId="7BA6C15E" w14:textId="77777777" w:rsidR="00840558" w:rsidRPr="00BB1F7D" w:rsidRDefault="00840558" w:rsidP="00EE79E0">
      <w:pPr>
        <w:pStyle w:val="ListParagraph"/>
        <w:numPr>
          <w:ilvl w:val="0"/>
          <w:numId w:val="46"/>
        </w:numPr>
        <w:spacing w:after="0" w:line="240" w:lineRule="auto"/>
        <w:contextualSpacing w:val="0"/>
        <w:jc w:val="both"/>
        <w:rPr>
          <w:rFonts w:ascii="Times New Roman" w:hAnsi="Times New Roman" w:cs="Times New Roman"/>
          <w:bCs/>
          <w:sz w:val="24"/>
          <w:szCs w:val="24"/>
          <w:lang w:val="sr-Cyrl-RS"/>
        </w:rPr>
      </w:pPr>
      <w:r w:rsidRPr="00BB1F7D">
        <w:rPr>
          <w:rFonts w:ascii="Times New Roman" w:hAnsi="Times New Roman" w:cs="Times New Roman"/>
          <w:bCs/>
          <w:sz w:val="24"/>
          <w:szCs w:val="24"/>
          <w:lang w:val="sr-Cyrl-RS"/>
        </w:rPr>
        <w:t>десно бензинска пумпа......................................................................км 131+480</w:t>
      </w:r>
    </w:p>
    <w:p w14:paraId="47553406" w14:textId="77777777" w:rsidR="00840558" w:rsidRPr="00BB1F7D" w:rsidRDefault="00840558" w:rsidP="00EE79E0">
      <w:pPr>
        <w:pStyle w:val="ListParagraph"/>
        <w:numPr>
          <w:ilvl w:val="0"/>
          <w:numId w:val="46"/>
        </w:numPr>
        <w:spacing w:after="0" w:line="240" w:lineRule="auto"/>
        <w:contextualSpacing w:val="0"/>
        <w:jc w:val="both"/>
        <w:rPr>
          <w:rFonts w:ascii="Times New Roman" w:hAnsi="Times New Roman" w:cs="Times New Roman"/>
          <w:bCs/>
          <w:sz w:val="24"/>
          <w:szCs w:val="24"/>
          <w:lang w:val="sr-Cyrl-RS"/>
        </w:rPr>
      </w:pPr>
      <w:r w:rsidRPr="00BB1F7D">
        <w:rPr>
          <w:rFonts w:ascii="Times New Roman" w:hAnsi="Times New Roman" w:cs="Times New Roman"/>
          <w:bCs/>
          <w:sz w:val="24"/>
          <w:szCs w:val="24"/>
          <w:lang w:val="sr-Cyrl-RS"/>
        </w:rPr>
        <w:t>десно прикључак за пословни објекат...............................................км 132+480</w:t>
      </w:r>
    </w:p>
    <w:p w14:paraId="2AB9B434" w14:textId="77777777" w:rsidR="00840558" w:rsidRPr="00BB1F7D" w:rsidRDefault="00840558" w:rsidP="00EE79E0">
      <w:pPr>
        <w:pStyle w:val="ListParagraph"/>
        <w:numPr>
          <w:ilvl w:val="0"/>
          <w:numId w:val="46"/>
        </w:numPr>
        <w:spacing w:after="0" w:line="240" w:lineRule="auto"/>
        <w:contextualSpacing w:val="0"/>
        <w:jc w:val="both"/>
        <w:rPr>
          <w:rFonts w:ascii="Times New Roman" w:hAnsi="Times New Roman" w:cs="Times New Roman"/>
          <w:bCs/>
          <w:sz w:val="24"/>
          <w:szCs w:val="24"/>
          <w:lang w:val="sr-Cyrl-RS"/>
        </w:rPr>
      </w:pPr>
      <w:r w:rsidRPr="00BB1F7D">
        <w:rPr>
          <w:rFonts w:ascii="Times New Roman" w:hAnsi="Times New Roman" w:cs="Times New Roman"/>
          <w:bCs/>
          <w:sz w:val="24"/>
          <w:szCs w:val="24"/>
          <w:lang w:val="sr-Cyrl-RS"/>
        </w:rPr>
        <w:t>почетак насеља Стајићево................................................................км 132+930</w:t>
      </w:r>
    </w:p>
    <w:p w14:paraId="3143098E" w14:textId="77777777" w:rsidR="00840558" w:rsidRPr="00BB1F7D" w:rsidRDefault="00840558" w:rsidP="00EE79E0">
      <w:pPr>
        <w:pStyle w:val="ListParagraph"/>
        <w:numPr>
          <w:ilvl w:val="0"/>
          <w:numId w:val="46"/>
        </w:numPr>
        <w:spacing w:after="0" w:line="240" w:lineRule="auto"/>
        <w:contextualSpacing w:val="0"/>
        <w:jc w:val="both"/>
        <w:rPr>
          <w:rFonts w:ascii="Times New Roman" w:hAnsi="Times New Roman" w:cs="Times New Roman"/>
          <w:bCs/>
          <w:sz w:val="24"/>
          <w:szCs w:val="24"/>
          <w:lang w:val="sr-Cyrl-RS"/>
        </w:rPr>
      </w:pPr>
      <w:r w:rsidRPr="00BB1F7D">
        <w:rPr>
          <w:rFonts w:ascii="Times New Roman" w:hAnsi="Times New Roman" w:cs="Times New Roman"/>
          <w:bCs/>
          <w:sz w:val="24"/>
          <w:szCs w:val="24"/>
          <w:lang w:val="sr-Cyrl-RS"/>
        </w:rPr>
        <w:t>десно прикључак из насеља Ечка.....................................................км 133+380</w:t>
      </w:r>
    </w:p>
    <w:p w14:paraId="73D25E2E" w14:textId="77777777" w:rsidR="00840558" w:rsidRPr="00BB1F7D" w:rsidRDefault="00840558" w:rsidP="00EE79E0">
      <w:pPr>
        <w:pStyle w:val="ListParagraph"/>
        <w:numPr>
          <w:ilvl w:val="0"/>
          <w:numId w:val="46"/>
        </w:numPr>
        <w:spacing w:after="0" w:line="240" w:lineRule="auto"/>
        <w:contextualSpacing w:val="0"/>
        <w:jc w:val="both"/>
        <w:rPr>
          <w:rFonts w:ascii="Times New Roman" w:hAnsi="Times New Roman" w:cs="Times New Roman"/>
          <w:bCs/>
          <w:sz w:val="24"/>
          <w:szCs w:val="24"/>
          <w:lang w:val="sr-Cyrl-RS"/>
        </w:rPr>
      </w:pPr>
      <w:r w:rsidRPr="00BB1F7D">
        <w:rPr>
          <w:rFonts w:ascii="Times New Roman" w:hAnsi="Times New Roman" w:cs="Times New Roman"/>
          <w:bCs/>
          <w:sz w:val="24"/>
          <w:szCs w:val="24"/>
          <w:lang w:val="sr-Cyrl-RS"/>
        </w:rPr>
        <w:lastRenderedPageBreak/>
        <w:t>крај насеља Стајићево......................................................................км 134+180</w:t>
      </w:r>
    </w:p>
    <w:p w14:paraId="6874037E" w14:textId="77777777" w:rsidR="00840558" w:rsidRPr="00BB1F7D" w:rsidRDefault="00840558" w:rsidP="00EE79E0">
      <w:pPr>
        <w:pStyle w:val="ListParagraph"/>
        <w:numPr>
          <w:ilvl w:val="0"/>
          <w:numId w:val="46"/>
        </w:numPr>
        <w:spacing w:after="0" w:line="240" w:lineRule="auto"/>
        <w:contextualSpacing w:val="0"/>
        <w:jc w:val="both"/>
        <w:rPr>
          <w:rFonts w:ascii="Times New Roman" w:hAnsi="Times New Roman" w:cs="Times New Roman"/>
          <w:bCs/>
          <w:sz w:val="24"/>
          <w:szCs w:val="24"/>
          <w:lang w:val="sr-Cyrl-RS"/>
        </w:rPr>
      </w:pPr>
      <w:r w:rsidRPr="00BB1F7D">
        <w:rPr>
          <w:rFonts w:ascii="Times New Roman" w:hAnsi="Times New Roman" w:cs="Times New Roman"/>
          <w:bCs/>
          <w:sz w:val="24"/>
          <w:szCs w:val="24"/>
          <w:lang w:val="sr-Cyrl-RS"/>
        </w:rPr>
        <w:t>десно раскрсница за насеље Бело Блато.........................................км 135+310</w:t>
      </w:r>
    </w:p>
    <w:p w14:paraId="45B6F17C" w14:textId="77777777" w:rsidR="00840558" w:rsidRPr="00BB1F7D" w:rsidRDefault="00840558" w:rsidP="00EE79E0">
      <w:pPr>
        <w:pStyle w:val="ListParagraph"/>
        <w:numPr>
          <w:ilvl w:val="0"/>
          <w:numId w:val="46"/>
        </w:numPr>
        <w:spacing w:after="0" w:line="240" w:lineRule="auto"/>
        <w:contextualSpacing w:val="0"/>
        <w:jc w:val="both"/>
        <w:rPr>
          <w:rFonts w:ascii="Times New Roman" w:hAnsi="Times New Roman" w:cs="Times New Roman"/>
          <w:bCs/>
          <w:sz w:val="24"/>
          <w:szCs w:val="24"/>
          <w:lang w:val="sr-Cyrl-RS"/>
        </w:rPr>
      </w:pPr>
      <w:r w:rsidRPr="00BB1F7D">
        <w:rPr>
          <w:rFonts w:ascii="Times New Roman" w:hAnsi="Times New Roman" w:cs="Times New Roman"/>
          <w:bCs/>
          <w:sz w:val="24"/>
          <w:szCs w:val="24"/>
          <w:lang w:val="sr-Cyrl-RS"/>
        </w:rPr>
        <w:t>лево бензинска пумпа.......................................................................км 136+500</w:t>
      </w:r>
    </w:p>
    <w:p w14:paraId="165AED6D" w14:textId="77777777" w:rsidR="00840558" w:rsidRPr="00BB1F7D" w:rsidRDefault="00840558" w:rsidP="00EE79E0">
      <w:pPr>
        <w:pStyle w:val="ListParagraph"/>
        <w:numPr>
          <w:ilvl w:val="0"/>
          <w:numId w:val="46"/>
        </w:numPr>
        <w:spacing w:after="0" w:line="240" w:lineRule="auto"/>
        <w:contextualSpacing w:val="0"/>
        <w:jc w:val="both"/>
        <w:rPr>
          <w:rFonts w:ascii="Times New Roman" w:hAnsi="Times New Roman" w:cs="Times New Roman"/>
          <w:bCs/>
          <w:sz w:val="24"/>
          <w:szCs w:val="24"/>
          <w:lang w:val="sr-Cyrl-RS"/>
        </w:rPr>
      </w:pPr>
      <w:r w:rsidRPr="00BB1F7D">
        <w:rPr>
          <w:rFonts w:ascii="Times New Roman" w:hAnsi="Times New Roman" w:cs="Times New Roman"/>
          <w:bCs/>
          <w:sz w:val="24"/>
          <w:szCs w:val="24"/>
          <w:lang w:val="sr-Cyrl-RS"/>
        </w:rPr>
        <w:t xml:space="preserve">десно Специјални резерват природе „Стари Бегеј-Царска Бара“....км 138+300 </w:t>
      </w:r>
    </w:p>
    <w:p w14:paraId="39533E19" w14:textId="77777777" w:rsidR="00840558" w:rsidRPr="00BB1F7D" w:rsidRDefault="00840558" w:rsidP="00EE79E0">
      <w:pPr>
        <w:pStyle w:val="ListParagraph"/>
        <w:numPr>
          <w:ilvl w:val="0"/>
          <w:numId w:val="46"/>
        </w:numPr>
        <w:spacing w:after="0" w:line="240" w:lineRule="auto"/>
        <w:contextualSpacing w:val="0"/>
        <w:jc w:val="both"/>
        <w:rPr>
          <w:rFonts w:ascii="Times New Roman" w:hAnsi="Times New Roman" w:cs="Times New Roman"/>
          <w:bCs/>
          <w:sz w:val="24"/>
          <w:szCs w:val="24"/>
          <w:lang w:val="sr-Cyrl-RS"/>
        </w:rPr>
      </w:pPr>
      <w:r w:rsidRPr="00BB1F7D">
        <w:rPr>
          <w:rFonts w:ascii="Times New Roman" w:hAnsi="Times New Roman" w:cs="Times New Roman"/>
          <w:bCs/>
          <w:sz w:val="24"/>
          <w:szCs w:val="24"/>
          <w:lang w:val="sr-Cyrl-RS"/>
        </w:rPr>
        <w:t>десно прикључак за бродску преводницу на Бегеју.........................км 140+375</w:t>
      </w:r>
    </w:p>
    <w:p w14:paraId="49821435" w14:textId="77777777" w:rsidR="00840558" w:rsidRPr="00BB1F7D" w:rsidRDefault="00840558" w:rsidP="00EE79E0">
      <w:pPr>
        <w:pStyle w:val="ListParagraph"/>
        <w:numPr>
          <w:ilvl w:val="0"/>
          <w:numId w:val="46"/>
        </w:numPr>
        <w:spacing w:after="0" w:line="240" w:lineRule="auto"/>
        <w:contextualSpacing w:val="0"/>
        <w:jc w:val="both"/>
        <w:rPr>
          <w:rFonts w:ascii="Times New Roman" w:hAnsi="Times New Roman" w:cs="Times New Roman"/>
          <w:bCs/>
          <w:sz w:val="24"/>
          <w:szCs w:val="24"/>
          <w:lang w:val="sr-Cyrl-RS"/>
        </w:rPr>
      </w:pPr>
      <w:r w:rsidRPr="00BB1F7D">
        <w:rPr>
          <w:rFonts w:ascii="Times New Roman" w:hAnsi="Times New Roman" w:cs="Times New Roman"/>
          <w:bCs/>
          <w:sz w:val="24"/>
          <w:szCs w:val="24"/>
          <w:lang w:val="sr-Cyrl-RS"/>
        </w:rPr>
        <w:t>десно улаз у бродоградилиште........................................................км 141+200</w:t>
      </w:r>
    </w:p>
    <w:p w14:paraId="1E4E07E7" w14:textId="77777777" w:rsidR="00840558" w:rsidRPr="00BB1F7D" w:rsidRDefault="00840558" w:rsidP="00EE79E0">
      <w:pPr>
        <w:pStyle w:val="ListParagraph"/>
        <w:numPr>
          <w:ilvl w:val="0"/>
          <w:numId w:val="46"/>
        </w:numPr>
        <w:spacing w:after="0" w:line="240" w:lineRule="auto"/>
        <w:contextualSpacing w:val="0"/>
        <w:jc w:val="both"/>
        <w:rPr>
          <w:rFonts w:ascii="Times New Roman" w:hAnsi="Times New Roman" w:cs="Times New Roman"/>
          <w:bCs/>
          <w:sz w:val="24"/>
          <w:szCs w:val="24"/>
          <w:lang w:val="sr-Cyrl-RS"/>
        </w:rPr>
      </w:pPr>
      <w:r w:rsidRPr="00BB1F7D">
        <w:rPr>
          <w:rFonts w:ascii="Times New Roman" w:hAnsi="Times New Roman" w:cs="Times New Roman"/>
          <w:bCs/>
          <w:sz w:val="24"/>
          <w:szCs w:val="24"/>
          <w:lang w:val="sr-Cyrl-RS"/>
        </w:rPr>
        <w:t>чвор 1312,раскрсница за Перлез и Тител (д.п.</w:t>
      </w:r>
      <w:r w:rsidRPr="00BB1F7D">
        <w:rPr>
          <w:rFonts w:ascii="Times New Roman" w:hAnsi="Times New Roman" w:cs="Times New Roman"/>
          <w:bCs/>
          <w:sz w:val="24"/>
          <w:szCs w:val="24"/>
        </w:rPr>
        <w:t>II-A</w:t>
      </w:r>
      <w:r w:rsidRPr="00BB1F7D">
        <w:rPr>
          <w:rFonts w:ascii="Times New Roman" w:hAnsi="Times New Roman" w:cs="Times New Roman"/>
          <w:bCs/>
          <w:sz w:val="24"/>
          <w:szCs w:val="24"/>
          <w:lang w:val="sr-Cyrl-RS"/>
        </w:rPr>
        <w:t xml:space="preserve"> реда бр.129)......км 143+177</w:t>
      </w:r>
    </w:p>
    <w:p w14:paraId="3291E9CF" w14:textId="77777777" w:rsidR="00840558" w:rsidRPr="00BB1F7D" w:rsidRDefault="00840558" w:rsidP="00EE79E0">
      <w:pPr>
        <w:pStyle w:val="ListParagraph"/>
        <w:numPr>
          <w:ilvl w:val="0"/>
          <w:numId w:val="46"/>
        </w:numPr>
        <w:spacing w:after="0" w:line="240" w:lineRule="auto"/>
        <w:contextualSpacing w:val="0"/>
        <w:jc w:val="both"/>
        <w:rPr>
          <w:rFonts w:ascii="Times New Roman" w:hAnsi="Times New Roman" w:cs="Times New Roman"/>
          <w:bCs/>
          <w:sz w:val="24"/>
          <w:szCs w:val="24"/>
          <w:lang w:val="sr-Cyrl-RS"/>
        </w:rPr>
      </w:pPr>
      <w:r w:rsidRPr="00BB1F7D">
        <w:rPr>
          <w:rFonts w:ascii="Times New Roman" w:hAnsi="Times New Roman" w:cs="Times New Roman"/>
          <w:bCs/>
          <w:sz w:val="24"/>
          <w:szCs w:val="24"/>
          <w:lang w:val="sr-Cyrl-RS"/>
        </w:rPr>
        <w:t>место преласка стада домаћих животиња до пашњака...................км 144+645</w:t>
      </w:r>
    </w:p>
    <w:p w14:paraId="22C36937" w14:textId="77777777" w:rsidR="00840558" w:rsidRPr="00BB1F7D" w:rsidRDefault="00840558" w:rsidP="00EE79E0">
      <w:pPr>
        <w:pStyle w:val="ListParagraph"/>
        <w:numPr>
          <w:ilvl w:val="0"/>
          <w:numId w:val="46"/>
        </w:numPr>
        <w:spacing w:after="0" w:line="240" w:lineRule="auto"/>
        <w:contextualSpacing w:val="0"/>
        <w:jc w:val="both"/>
        <w:rPr>
          <w:rFonts w:ascii="Times New Roman" w:hAnsi="Times New Roman" w:cs="Times New Roman"/>
          <w:bCs/>
          <w:sz w:val="24"/>
          <w:szCs w:val="24"/>
          <w:lang w:val="sr-Cyrl-RS"/>
        </w:rPr>
      </w:pPr>
      <w:r w:rsidRPr="00BB1F7D">
        <w:rPr>
          <w:rFonts w:ascii="Times New Roman" w:hAnsi="Times New Roman" w:cs="Times New Roman"/>
          <w:bCs/>
          <w:sz w:val="24"/>
          <w:szCs w:val="24"/>
          <w:lang w:val="sr-Cyrl-RS"/>
        </w:rPr>
        <w:t>надвожњак преко железничке пруге Н.Сад-Зрењанин.....................км 145+227</w:t>
      </w:r>
    </w:p>
    <w:p w14:paraId="3DA8339B" w14:textId="77777777" w:rsidR="00840558" w:rsidRPr="00BB1F7D" w:rsidRDefault="00840558" w:rsidP="00EE79E0">
      <w:pPr>
        <w:pStyle w:val="ListParagraph"/>
        <w:numPr>
          <w:ilvl w:val="0"/>
          <w:numId w:val="46"/>
        </w:numPr>
        <w:spacing w:after="0" w:line="240" w:lineRule="auto"/>
        <w:contextualSpacing w:val="0"/>
        <w:jc w:val="both"/>
        <w:rPr>
          <w:rFonts w:ascii="Times New Roman" w:hAnsi="Times New Roman" w:cs="Times New Roman"/>
          <w:bCs/>
          <w:sz w:val="24"/>
          <w:szCs w:val="24"/>
          <w:lang w:val="sr-Cyrl-RS"/>
        </w:rPr>
      </w:pPr>
      <w:r w:rsidRPr="00BB1F7D">
        <w:rPr>
          <w:rFonts w:ascii="Times New Roman" w:hAnsi="Times New Roman" w:cs="Times New Roman"/>
          <w:bCs/>
          <w:sz w:val="24"/>
          <w:szCs w:val="24"/>
          <w:lang w:val="sr-Cyrl-RS"/>
        </w:rPr>
        <w:t>чвор 1313,раскрсница за Ковачицу (д.п.</w:t>
      </w:r>
      <w:r w:rsidRPr="00BB1F7D">
        <w:rPr>
          <w:rFonts w:ascii="Times New Roman" w:hAnsi="Times New Roman" w:cs="Times New Roman"/>
          <w:bCs/>
          <w:sz w:val="24"/>
          <w:szCs w:val="24"/>
        </w:rPr>
        <w:t>II-A</w:t>
      </w:r>
      <w:r w:rsidRPr="00BB1F7D">
        <w:rPr>
          <w:rFonts w:ascii="Times New Roman" w:hAnsi="Times New Roman" w:cs="Times New Roman"/>
          <w:bCs/>
          <w:sz w:val="24"/>
          <w:szCs w:val="24"/>
          <w:lang w:val="sr-Cyrl-RS"/>
        </w:rPr>
        <w:t xml:space="preserve"> реда бр.129)................км 145+664</w:t>
      </w:r>
    </w:p>
    <w:p w14:paraId="78D085DD" w14:textId="77777777" w:rsidR="00840558" w:rsidRPr="00BB1F7D" w:rsidRDefault="00840558" w:rsidP="00EE79E0">
      <w:pPr>
        <w:pStyle w:val="ListParagraph"/>
        <w:numPr>
          <w:ilvl w:val="0"/>
          <w:numId w:val="46"/>
        </w:numPr>
        <w:spacing w:after="0" w:line="240" w:lineRule="auto"/>
        <w:contextualSpacing w:val="0"/>
        <w:jc w:val="both"/>
        <w:rPr>
          <w:rFonts w:ascii="Times New Roman" w:hAnsi="Times New Roman" w:cs="Times New Roman"/>
          <w:bCs/>
          <w:sz w:val="24"/>
          <w:szCs w:val="24"/>
          <w:lang w:val="sr-Cyrl-RS"/>
        </w:rPr>
      </w:pPr>
      <w:r w:rsidRPr="00BB1F7D">
        <w:rPr>
          <w:rFonts w:ascii="Times New Roman" w:hAnsi="Times New Roman" w:cs="Times New Roman"/>
          <w:bCs/>
          <w:sz w:val="24"/>
          <w:szCs w:val="24"/>
          <w:lang w:val="sr-Cyrl-RS"/>
        </w:rPr>
        <w:t>десно прикључак из насеља Перлез................................................км 147+980</w:t>
      </w:r>
    </w:p>
    <w:p w14:paraId="72AC7734" w14:textId="77777777" w:rsidR="00840558" w:rsidRPr="00BB1F7D" w:rsidRDefault="00840558" w:rsidP="00EE79E0">
      <w:pPr>
        <w:pStyle w:val="ListParagraph"/>
        <w:numPr>
          <w:ilvl w:val="0"/>
          <w:numId w:val="46"/>
        </w:numPr>
        <w:spacing w:after="0" w:line="240" w:lineRule="auto"/>
        <w:contextualSpacing w:val="0"/>
        <w:jc w:val="both"/>
        <w:rPr>
          <w:rFonts w:ascii="Times New Roman" w:hAnsi="Times New Roman" w:cs="Times New Roman"/>
          <w:bCs/>
          <w:sz w:val="24"/>
          <w:szCs w:val="24"/>
          <w:lang w:val="sr-Cyrl-RS"/>
        </w:rPr>
      </w:pPr>
      <w:r w:rsidRPr="00BB1F7D">
        <w:rPr>
          <w:rFonts w:ascii="Times New Roman" w:hAnsi="Times New Roman" w:cs="Times New Roman"/>
          <w:bCs/>
          <w:sz w:val="24"/>
          <w:szCs w:val="24"/>
          <w:lang w:val="sr-Cyrl-RS"/>
        </w:rPr>
        <w:t>пошетак насеља Чента.....................................................................км 154+735</w:t>
      </w:r>
    </w:p>
    <w:p w14:paraId="5D65F2E9" w14:textId="77777777" w:rsidR="00840558" w:rsidRPr="00BB1F7D" w:rsidRDefault="00840558" w:rsidP="00EE79E0">
      <w:pPr>
        <w:pStyle w:val="ListParagraph"/>
        <w:numPr>
          <w:ilvl w:val="0"/>
          <w:numId w:val="46"/>
        </w:numPr>
        <w:spacing w:after="0" w:line="240" w:lineRule="auto"/>
        <w:contextualSpacing w:val="0"/>
        <w:jc w:val="both"/>
        <w:rPr>
          <w:rFonts w:ascii="Times New Roman" w:hAnsi="Times New Roman" w:cs="Times New Roman"/>
          <w:bCs/>
          <w:sz w:val="24"/>
          <w:szCs w:val="24"/>
          <w:lang w:val="sr-Cyrl-RS"/>
        </w:rPr>
      </w:pPr>
      <w:r w:rsidRPr="00BB1F7D">
        <w:rPr>
          <w:rFonts w:ascii="Times New Roman" w:hAnsi="Times New Roman" w:cs="Times New Roman"/>
          <w:bCs/>
          <w:sz w:val="24"/>
          <w:szCs w:val="24"/>
          <w:lang w:val="sr-Cyrl-RS"/>
        </w:rPr>
        <w:t>чвор 1314,раскрсница за Панчево (д.п.</w:t>
      </w:r>
      <w:r w:rsidRPr="00BB1F7D">
        <w:rPr>
          <w:rFonts w:ascii="Times New Roman" w:hAnsi="Times New Roman" w:cs="Times New Roman"/>
          <w:bCs/>
          <w:sz w:val="24"/>
          <w:szCs w:val="24"/>
        </w:rPr>
        <w:t>II-A</w:t>
      </w:r>
      <w:r w:rsidRPr="00BB1F7D">
        <w:rPr>
          <w:rFonts w:ascii="Times New Roman" w:hAnsi="Times New Roman" w:cs="Times New Roman"/>
          <w:bCs/>
          <w:sz w:val="24"/>
          <w:szCs w:val="24"/>
          <w:lang w:val="sr-Cyrl-RS"/>
        </w:rPr>
        <w:t xml:space="preserve"> реда бр.131).................км 155+358</w:t>
      </w:r>
    </w:p>
    <w:p w14:paraId="2B24B993" w14:textId="77777777" w:rsidR="00840558" w:rsidRPr="00BB1F7D" w:rsidRDefault="00840558" w:rsidP="00EE79E0">
      <w:pPr>
        <w:pStyle w:val="ListParagraph"/>
        <w:numPr>
          <w:ilvl w:val="0"/>
          <w:numId w:val="46"/>
        </w:numPr>
        <w:spacing w:after="0" w:line="240" w:lineRule="auto"/>
        <w:contextualSpacing w:val="0"/>
        <w:jc w:val="both"/>
        <w:rPr>
          <w:rFonts w:ascii="Times New Roman" w:hAnsi="Times New Roman" w:cs="Times New Roman"/>
          <w:bCs/>
          <w:sz w:val="24"/>
          <w:szCs w:val="24"/>
          <w:lang w:val="sr-Cyrl-RS"/>
        </w:rPr>
      </w:pPr>
      <w:r w:rsidRPr="00BB1F7D">
        <w:rPr>
          <w:rFonts w:ascii="Times New Roman" w:hAnsi="Times New Roman" w:cs="Times New Roman"/>
          <w:bCs/>
          <w:sz w:val="24"/>
          <w:szCs w:val="24"/>
          <w:lang w:val="sr-Cyrl-RS"/>
        </w:rPr>
        <w:t>БУС стајалиште у Ченти...................................................................км 156+365</w:t>
      </w:r>
    </w:p>
    <w:p w14:paraId="3AF00994" w14:textId="77777777" w:rsidR="00840558" w:rsidRPr="00BB1F7D" w:rsidRDefault="00840558" w:rsidP="00EE79E0">
      <w:pPr>
        <w:pStyle w:val="ListParagraph"/>
        <w:numPr>
          <w:ilvl w:val="0"/>
          <w:numId w:val="46"/>
        </w:numPr>
        <w:spacing w:after="0" w:line="240" w:lineRule="auto"/>
        <w:contextualSpacing w:val="0"/>
        <w:jc w:val="both"/>
        <w:rPr>
          <w:rFonts w:ascii="Times New Roman" w:hAnsi="Times New Roman" w:cs="Times New Roman"/>
          <w:bCs/>
          <w:sz w:val="24"/>
          <w:szCs w:val="24"/>
          <w:lang w:val="sr-Cyrl-RS"/>
        </w:rPr>
      </w:pPr>
      <w:r w:rsidRPr="00BB1F7D">
        <w:rPr>
          <w:rFonts w:ascii="Times New Roman" w:hAnsi="Times New Roman" w:cs="Times New Roman"/>
          <w:bCs/>
          <w:sz w:val="24"/>
          <w:szCs w:val="24"/>
          <w:lang w:val="sr-Cyrl-RS"/>
        </w:rPr>
        <w:t>лево аутогас пумпа...........................................................................км 157+450</w:t>
      </w:r>
    </w:p>
    <w:p w14:paraId="25AC500E" w14:textId="77777777" w:rsidR="00840558" w:rsidRPr="00BB1F7D" w:rsidRDefault="00840558" w:rsidP="00EE79E0">
      <w:pPr>
        <w:pStyle w:val="ListParagraph"/>
        <w:numPr>
          <w:ilvl w:val="0"/>
          <w:numId w:val="46"/>
        </w:numPr>
        <w:spacing w:after="0" w:line="240" w:lineRule="auto"/>
        <w:contextualSpacing w:val="0"/>
        <w:jc w:val="both"/>
        <w:rPr>
          <w:rFonts w:ascii="Times New Roman" w:hAnsi="Times New Roman" w:cs="Times New Roman"/>
          <w:bCs/>
          <w:sz w:val="24"/>
          <w:szCs w:val="24"/>
          <w:lang w:val="sr-Cyrl-RS"/>
        </w:rPr>
      </w:pPr>
      <w:r w:rsidRPr="00BB1F7D">
        <w:rPr>
          <w:rFonts w:ascii="Times New Roman" w:hAnsi="Times New Roman" w:cs="Times New Roman"/>
          <w:bCs/>
          <w:sz w:val="24"/>
          <w:szCs w:val="24"/>
          <w:lang w:val="sr-Cyrl-RS"/>
        </w:rPr>
        <w:t>лево прикључак из насеља Чента....................................................км 157+495</w:t>
      </w:r>
    </w:p>
    <w:p w14:paraId="5E87E208" w14:textId="77777777" w:rsidR="00840558" w:rsidRPr="00BB1F7D" w:rsidRDefault="00840558" w:rsidP="00EE79E0">
      <w:pPr>
        <w:pStyle w:val="ListParagraph"/>
        <w:numPr>
          <w:ilvl w:val="0"/>
          <w:numId w:val="46"/>
        </w:numPr>
        <w:spacing w:after="0" w:line="240" w:lineRule="auto"/>
        <w:contextualSpacing w:val="0"/>
        <w:jc w:val="both"/>
        <w:rPr>
          <w:rFonts w:ascii="Times New Roman" w:hAnsi="Times New Roman" w:cs="Times New Roman"/>
          <w:bCs/>
          <w:sz w:val="24"/>
          <w:szCs w:val="24"/>
          <w:lang w:val="sr-Cyrl-RS"/>
        </w:rPr>
      </w:pPr>
      <w:r w:rsidRPr="00BB1F7D">
        <w:rPr>
          <w:rFonts w:ascii="Times New Roman" w:hAnsi="Times New Roman" w:cs="Times New Roman"/>
          <w:bCs/>
          <w:sz w:val="24"/>
          <w:szCs w:val="24"/>
          <w:lang w:val="sr-Cyrl-RS"/>
        </w:rPr>
        <w:t>лево ресторан „Шербуљ“..................................................................км 157+840</w:t>
      </w:r>
    </w:p>
    <w:p w14:paraId="1DF7288C" w14:textId="77777777" w:rsidR="00840558" w:rsidRPr="00BB1F7D" w:rsidRDefault="00840558" w:rsidP="00EE79E0">
      <w:pPr>
        <w:pStyle w:val="ListParagraph"/>
        <w:numPr>
          <w:ilvl w:val="0"/>
          <w:numId w:val="46"/>
        </w:numPr>
        <w:spacing w:after="0" w:line="240" w:lineRule="auto"/>
        <w:contextualSpacing w:val="0"/>
        <w:jc w:val="both"/>
        <w:rPr>
          <w:rFonts w:ascii="Times New Roman" w:hAnsi="Times New Roman" w:cs="Times New Roman"/>
          <w:bCs/>
          <w:sz w:val="24"/>
          <w:szCs w:val="24"/>
          <w:lang w:val="sr-Cyrl-RS"/>
        </w:rPr>
      </w:pPr>
      <w:r w:rsidRPr="00BB1F7D">
        <w:rPr>
          <w:rFonts w:ascii="Times New Roman" w:hAnsi="Times New Roman" w:cs="Times New Roman"/>
          <w:bCs/>
          <w:sz w:val="24"/>
          <w:szCs w:val="24"/>
          <w:lang w:val="sr-Cyrl-RS"/>
        </w:rPr>
        <w:t>мост преко „Сувог потока“................................................................км 157+948</w:t>
      </w:r>
    </w:p>
    <w:p w14:paraId="2DDB3BF5" w14:textId="77777777" w:rsidR="00840558" w:rsidRPr="00BB1F7D" w:rsidRDefault="00840558" w:rsidP="00EE79E0">
      <w:pPr>
        <w:pStyle w:val="ListParagraph"/>
        <w:numPr>
          <w:ilvl w:val="0"/>
          <w:numId w:val="46"/>
        </w:numPr>
        <w:spacing w:after="0" w:line="240" w:lineRule="auto"/>
        <w:contextualSpacing w:val="0"/>
        <w:jc w:val="both"/>
        <w:rPr>
          <w:rFonts w:ascii="Times New Roman" w:hAnsi="Times New Roman" w:cs="Times New Roman"/>
          <w:bCs/>
          <w:sz w:val="24"/>
          <w:szCs w:val="24"/>
          <w:lang w:val="sr-Cyrl-RS"/>
        </w:rPr>
      </w:pPr>
      <w:r w:rsidRPr="00BB1F7D">
        <w:rPr>
          <w:rFonts w:ascii="Times New Roman" w:hAnsi="Times New Roman" w:cs="Times New Roman"/>
          <w:bCs/>
          <w:sz w:val="24"/>
          <w:szCs w:val="24"/>
          <w:lang w:val="sr-Cyrl-RS"/>
        </w:rPr>
        <w:t>чвор 1315,мост преко канала“Караш“ (граница АПВ-Београд).........км 158+186</w:t>
      </w:r>
    </w:p>
    <w:p w14:paraId="7EF03C45" w14:textId="77777777" w:rsidR="00BB1F7D" w:rsidRDefault="00BB1F7D" w:rsidP="00BB1F7D">
      <w:pPr>
        <w:spacing w:after="0" w:line="240" w:lineRule="auto"/>
        <w:ind w:firstLine="851"/>
        <w:jc w:val="both"/>
        <w:rPr>
          <w:rFonts w:ascii="Times New Roman" w:hAnsi="Times New Roman" w:cs="Times New Roman"/>
          <w:sz w:val="24"/>
          <w:szCs w:val="24"/>
          <w:lang w:val="sr-Cyrl-RS"/>
        </w:rPr>
      </w:pPr>
    </w:p>
    <w:p w14:paraId="34DABA33" w14:textId="77777777" w:rsidR="00840558" w:rsidRPr="00BB1F7D" w:rsidRDefault="00840558" w:rsidP="00BB1F7D">
      <w:pPr>
        <w:spacing w:after="0" w:line="240" w:lineRule="auto"/>
        <w:ind w:firstLine="851"/>
        <w:jc w:val="both"/>
        <w:rPr>
          <w:rFonts w:ascii="Times New Roman" w:hAnsi="Times New Roman" w:cs="Times New Roman"/>
          <w:sz w:val="24"/>
          <w:szCs w:val="24"/>
          <w:lang w:val="sr-Cyrl-RS"/>
        </w:rPr>
      </w:pPr>
      <w:r w:rsidRPr="00BB1F7D">
        <w:rPr>
          <w:rFonts w:ascii="Times New Roman" w:hAnsi="Times New Roman" w:cs="Times New Roman"/>
          <w:sz w:val="24"/>
          <w:szCs w:val="24"/>
          <w:lang w:val="sr-Cyrl-RS"/>
        </w:rPr>
        <w:t>Укупа дужина трасе на територији града Зрењанина је: 30,886 км.</w:t>
      </w:r>
    </w:p>
    <w:p w14:paraId="4625FA7D" w14:textId="77777777" w:rsidR="00840558" w:rsidRDefault="00840558" w:rsidP="00BB1F7D">
      <w:pPr>
        <w:spacing w:after="0" w:line="240" w:lineRule="auto"/>
        <w:ind w:firstLine="851"/>
        <w:jc w:val="both"/>
        <w:rPr>
          <w:rFonts w:ascii="Times New Roman" w:hAnsi="Times New Roman" w:cs="Times New Roman"/>
          <w:sz w:val="24"/>
          <w:szCs w:val="24"/>
          <w:lang w:val="sr-Cyrl-RS"/>
        </w:rPr>
      </w:pPr>
      <w:r w:rsidRPr="00BB1F7D">
        <w:rPr>
          <w:rFonts w:ascii="Times New Roman" w:hAnsi="Times New Roman" w:cs="Times New Roman"/>
          <w:sz w:val="24"/>
          <w:szCs w:val="24"/>
          <w:lang w:val="sr-Cyrl-RS"/>
        </w:rPr>
        <w:t>Ширина постојећег асфалтног коловоза је: од 6,8 м до 7,1 м.</w:t>
      </w:r>
    </w:p>
    <w:p w14:paraId="463A2F7D" w14:textId="77777777" w:rsidR="00BB1F7D" w:rsidRPr="00BB1F7D" w:rsidRDefault="00BB1F7D" w:rsidP="00BB1F7D">
      <w:pPr>
        <w:spacing w:after="0" w:line="240" w:lineRule="auto"/>
        <w:ind w:firstLine="851"/>
        <w:jc w:val="both"/>
        <w:rPr>
          <w:rFonts w:ascii="Times New Roman" w:hAnsi="Times New Roman" w:cs="Times New Roman"/>
          <w:sz w:val="24"/>
          <w:szCs w:val="24"/>
          <w:lang w:val="sr-Cyrl-RS"/>
        </w:rPr>
      </w:pPr>
    </w:p>
    <w:p w14:paraId="1423823B" w14:textId="77777777" w:rsidR="00840558" w:rsidRPr="00BB1F7D" w:rsidRDefault="00840558" w:rsidP="00EE79E0">
      <w:pPr>
        <w:numPr>
          <w:ilvl w:val="0"/>
          <w:numId w:val="81"/>
        </w:numPr>
        <w:spacing w:after="0" w:line="240" w:lineRule="auto"/>
        <w:jc w:val="both"/>
        <w:rPr>
          <w:rFonts w:ascii="Times New Roman" w:hAnsi="Times New Roman" w:cs="Times New Roman"/>
          <w:bCs/>
          <w:sz w:val="24"/>
          <w:szCs w:val="24"/>
          <w:lang w:val="sr-Cyrl-RS"/>
        </w:rPr>
      </w:pPr>
      <w:r w:rsidRPr="00BB1F7D">
        <w:rPr>
          <w:rFonts w:ascii="Times New Roman" w:hAnsi="Times New Roman" w:cs="Times New Roman"/>
          <w:bCs/>
          <w:sz w:val="24"/>
          <w:szCs w:val="24"/>
          <w:lang w:val="sr-Cyrl-RS"/>
        </w:rPr>
        <w:t>ТЕРИТОРИЈА ГРАДА БЕОГРАДА:</w:t>
      </w:r>
    </w:p>
    <w:p w14:paraId="2BDDD359" w14:textId="77777777" w:rsidR="00840558" w:rsidRPr="00BB1F7D" w:rsidRDefault="00840558" w:rsidP="00EE79E0">
      <w:pPr>
        <w:numPr>
          <w:ilvl w:val="0"/>
          <w:numId w:val="46"/>
        </w:numPr>
        <w:spacing w:after="0" w:line="240" w:lineRule="auto"/>
        <w:jc w:val="both"/>
        <w:rPr>
          <w:rFonts w:ascii="Times New Roman" w:hAnsi="Times New Roman" w:cs="Times New Roman"/>
          <w:bCs/>
          <w:sz w:val="24"/>
          <w:szCs w:val="24"/>
          <w:lang w:val="sr-Cyrl-RS"/>
        </w:rPr>
      </w:pPr>
      <w:r w:rsidRPr="00BB1F7D">
        <w:rPr>
          <w:rFonts w:ascii="Times New Roman" w:hAnsi="Times New Roman" w:cs="Times New Roman"/>
          <w:bCs/>
          <w:sz w:val="24"/>
          <w:szCs w:val="24"/>
          <w:lang w:val="sr-Cyrl-RS"/>
        </w:rPr>
        <w:t>чвор 1315,мост преко канала“Караш“ (граница АПВ-Београд).........км 158+186</w:t>
      </w:r>
    </w:p>
    <w:p w14:paraId="7801D452" w14:textId="77777777" w:rsidR="00840558" w:rsidRPr="00BB1F7D" w:rsidRDefault="00840558" w:rsidP="00EE79E0">
      <w:pPr>
        <w:numPr>
          <w:ilvl w:val="0"/>
          <w:numId w:val="46"/>
        </w:numPr>
        <w:spacing w:after="0" w:line="240" w:lineRule="auto"/>
        <w:jc w:val="both"/>
        <w:rPr>
          <w:rFonts w:ascii="Times New Roman" w:hAnsi="Times New Roman" w:cs="Times New Roman"/>
          <w:bCs/>
          <w:sz w:val="24"/>
          <w:szCs w:val="24"/>
          <w:lang w:val="sr-Cyrl-RS"/>
        </w:rPr>
      </w:pPr>
      <w:r w:rsidRPr="00BB1F7D">
        <w:rPr>
          <w:rFonts w:ascii="Times New Roman" w:hAnsi="Times New Roman" w:cs="Times New Roman"/>
          <w:bCs/>
          <w:sz w:val="24"/>
          <w:szCs w:val="24"/>
          <w:lang w:val="sr-Cyrl-RS"/>
        </w:rPr>
        <w:t>лево улаз у насеље „Дунавац“…………………………………………...км 161+700</w:t>
      </w:r>
    </w:p>
    <w:p w14:paraId="793B4991" w14:textId="77777777" w:rsidR="00840558" w:rsidRPr="00BB1F7D" w:rsidRDefault="00840558" w:rsidP="00EE79E0">
      <w:pPr>
        <w:numPr>
          <w:ilvl w:val="0"/>
          <w:numId w:val="46"/>
        </w:numPr>
        <w:spacing w:after="0" w:line="240" w:lineRule="auto"/>
        <w:jc w:val="both"/>
        <w:rPr>
          <w:rFonts w:ascii="Times New Roman" w:hAnsi="Times New Roman" w:cs="Times New Roman"/>
          <w:bCs/>
          <w:sz w:val="24"/>
          <w:szCs w:val="24"/>
          <w:lang w:val="sr-Cyrl-RS"/>
        </w:rPr>
      </w:pPr>
      <w:r w:rsidRPr="00BB1F7D">
        <w:rPr>
          <w:rFonts w:ascii="Times New Roman" w:hAnsi="Times New Roman" w:cs="Times New Roman"/>
          <w:bCs/>
          <w:sz w:val="24"/>
          <w:szCs w:val="24"/>
          <w:lang w:val="sr-Cyrl-RS"/>
        </w:rPr>
        <w:t>лево прикључак за насеље Опово………………………………………км 163+580</w:t>
      </w:r>
    </w:p>
    <w:p w14:paraId="72824293" w14:textId="77777777" w:rsidR="00840558" w:rsidRPr="00BB1F7D" w:rsidRDefault="00840558" w:rsidP="00EE79E0">
      <w:pPr>
        <w:numPr>
          <w:ilvl w:val="0"/>
          <w:numId w:val="46"/>
        </w:numPr>
        <w:spacing w:after="0" w:line="240" w:lineRule="auto"/>
        <w:jc w:val="both"/>
        <w:rPr>
          <w:rFonts w:ascii="Times New Roman" w:hAnsi="Times New Roman" w:cs="Times New Roman"/>
          <w:bCs/>
          <w:sz w:val="24"/>
          <w:szCs w:val="24"/>
          <w:lang w:val="sr-Cyrl-RS"/>
        </w:rPr>
      </w:pPr>
      <w:r w:rsidRPr="00BB1F7D">
        <w:rPr>
          <w:rFonts w:ascii="Times New Roman" w:hAnsi="Times New Roman" w:cs="Times New Roman"/>
          <w:bCs/>
          <w:sz w:val="24"/>
          <w:szCs w:val="24"/>
          <w:lang w:val="sr-Cyrl-RS"/>
        </w:rPr>
        <w:t>десно бензинска пумпа „Јапански цвет“………………………………..км 163+800</w:t>
      </w:r>
    </w:p>
    <w:p w14:paraId="0A40E7D5" w14:textId="77777777" w:rsidR="00840558" w:rsidRPr="00BB1F7D" w:rsidRDefault="00840558" w:rsidP="00EE79E0">
      <w:pPr>
        <w:numPr>
          <w:ilvl w:val="0"/>
          <w:numId w:val="46"/>
        </w:numPr>
        <w:spacing w:after="0" w:line="240" w:lineRule="auto"/>
        <w:jc w:val="both"/>
        <w:rPr>
          <w:rFonts w:ascii="Times New Roman" w:hAnsi="Times New Roman" w:cs="Times New Roman"/>
          <w:bCs/>
          <w:sz w:val="24"/>
          <w:szCs w:val="24"/>
          <w:lang w:val="sr-Cyrl-RS"/>
        </w:rPr>
      </w:pPr>
      <w:r w:rsidRPr="00BB1F7D">
        <w:rPr>
          <w:rFonts w:ascii="Times New Roman" w:hAnsi="Times New Roman" w:cs="Times New Roman"/>
          <w:bCs/>
          <w:sz w:val="24"/>
          <w:szCs w:val="24"/>
          <w:lang w:val="sr-Cyrl-RS"/>
        </w:rPr>
        <w:t xml:space="preserve">десно улаз у насеље Бесни Фок…………………………………………км 169+230 </w:t>
      </w:r>
    </w:p>
    <w:p w14:paraId="770A958A" w14:textId="77777777" w:rsidR="00840558" w:rsidRPr="00BB1F7D" w:rsidRDefault="00840558" w:rsidP="00EE79E0">
      <w:pPr>
        <w:numPr>
          <w:ilvl w:val="0"/>
          <w:numId w:val="46"/>
        </w:numPr>
        <w:spacing w:after="0" w:line="240" w:lineRule="auto"/>
        <w:jc w:val="both"/>
        <w:rPr>
          <w:rFonts w:ascii="Times New Roman" w:hAnsi="Times New Roman" w:cs="Times New Roman"/>
          <w:bCs/>
          <w:sz w:val="24"/>
          <w:szCs w:val="24"/>
          <w:lang w:val="sr-Cyrl-RS"/>
        </w:rPr>
      </w:pPr>
      <w:r w:rsidRPr="00BB1F7D">
        <w:rPr>
          <w:rFonts w:ascii="Times New Roman" w:hAnsi="Times New Roman" w:cs="Times New Roman"/>
          <w:bCs/>
          <w:sz w:val="24"/>
          <w:szCs w:val="24"/>
          <w:lang w:val="sr-Cyrl-RS"/>
        </w:rPr>
        <w:t>раскрсница за насеље Сефкерин и насеље Врбовско………………км 170+340</w:t>
      </w:r>
    </w:p>
    <w:p w14:paraId="6C17D40E" w14:textId="77777777" w:rsidR="00840558" w:rsidRPr="00BB1F7D" w:rsidRDefault="00840558" w:rsidP="00EE79E0">
      <w:pPr>
        <w:numPr>
          <w:ilvl w:val="0"/>
          <w:numId w:val="46"/>
        </w:numPr>
        <w:spacing w:after="0" w:line="240" w:lineRule="auto"/>
        <w:jc w:val="both"/>
        <w:rPr>
          <w:rFonts w:ascii="Times New Roman" w:hAnsi="Times New Roman" w:cs="Times New Roman"/>
          <w:bCs/>
          <w:sz w:val="24"/>
          <w:szCs w:val="24"/>
          <w:lang w:val="sr-Cyrl-RS"/>
        </w:rPr>
      </w:pPr>
      <w:r w:rsidRPr="00BB1F7D">
        <w:rPr>
          <w:rFonts w:ascii="Times New Roman" w:hAnsi="Times New Roman" w:cs="Times New Roman"/>
          <w:bCs/>
          <w:sz w:val="24"/>
          <w:szCs w:val="24"/>
          <w:lang w:val="sr-Cyrl-RS"/>
        </w:rPr>
        <w:t>десно прикључак за затвор у „Падинска скела“……………………...км  174+870</w:t>
      </w:r>
    </w:p>
    <w:p w14:paraId="692EFFEA" w14:textId="77777777" w:rsidR="00840558" w:rsidRPr="00BB1F7D" w:rsidRDefault="00840558" w:rsidP="00EE79E0">
      <w:pPr>
        <w:numPr>
          <w:ilvl w:val="0"/>
          <w:numId w:val="46"/>
        </w:numPr>
        <w:spacing w:after="0" w:line="240" w:lineRule="auto"/>
        <w:jc w:val="both"/>
        <w:rPr>
          <w:rFonts w:ascii="Times New Roman" w:hAnsi="Times New Roman" w:cs="Times New Roman"/>
          <w:bCs/>
          <w:sz w:val="24"/>
          <w:szCs w:val="24"/>
          <w:lang w:val="sr-Cyrl-RS"/>
        </w:rPr>
      </w:pPr>
      <w:r w:rsidRPr="00BB1F7D">
        <w:rPr>
          <w:rFonts w:ascii="Times New Roman" w:hAnsi="Times New Roman" w:cs="Times New Roman"/>
          <w:bCs/>
          <w:sz w:val="24"/>
          <w:szCs w:val="24"/>
          <w:lang w:val="sr-Cyrl-RS"/>
        </w:rPr>
        <w:t>десно раскрсница за насеље Падинска скела………………………..км  175+920</w:t>
      </w:r>
    </w:p>
    <w:p w14:paraId="4B1CA453" w14:textId="77777777" w:rsidR="00840558" w:rsidRPr="00BB1F7D" w:rsidRDefault="00840558" w:rsidP="00EE79E0">
      <w:pPr>
        <w:numPr>
          <w:ilvl w:val="0"/>
          <w:numId w:val="46"/>
        </w:numPr>
        <w:spacing w:after="0" w:line="240" w:lineRule="auto"/>
        <w:jc w:val="both"/>
        <w:rPr>
          <w:rFonts w:ascii="Times New Roman" w:hAnsi="Times New Roman" w:cs="Times New Roman"/>
          <w:bCs/>
          <w:sz w:val="24"/>
          <w:szCs w:val="24"/>
          <w:lang w:val="sr-Cyrl-RS"/>
        </w:rPr>
      </w:pPr>
      <w:r w:rsidRPr="00BB1F7D">
        <w:rPr>
          <w:rFonts w:ascii="Times New Roman" w:hAnsi="Times New Roman" w:cs="Times New Roman"/>
          <w:bCs/>
          <w:sz w:val="24"/>
          <w:szCs w:val="24"/>
          <w:lang w:val="sr-Cyrl-RS"/>
        </w:rPr>
        <w:t>десно прикључак за стамбено насеље ПКБ-а………………………...км 177+190</w:t>
      </w:r>
    </w:p>
    <w:p w14:paraId="24D8E8B5" w14:textId="77777777" w:rsidR="00840558" w:rsidRPr="00BB1F7D" w:rsidRDefault="00840558" w:rsidP="00EE79E0">
      <w:pPr>
        <w:numPr>
          <w:ilvl w:val="0"/>
          <w:numId w:val="46"/>
        </w:numPr>
        <w:spacing w:after="0" w:line="240" w:lineRule="auto"/>
        <w:jc w:val="both"/>
        <w:rPr>
          <w:rFonts w:ascii="Times New Roman" w:hAnsi="Times New Roman" w:cs="Times New Roman"/>
          <w:bCs/>
          <w:sz w:val="24"/>
          <w:szCs w:val="24"/>
          <w:lang w:val="sr-Cyrl-RS"/>
        </w:rPr>
      </w:pPr>
      <w:r w:rsidRPr="00BB1F7D">
        <w:rPr>
          <w:rFonts w:ascii="Times New Roman" w:hAnsi="Times New Roman" w:cs="Times New Roman"/>
          <w:bCs/>
          <w:sz w:val="24"/>
          <w:szCs w:val="24"/>
          <w:lang w:val="sr-Cyrl-RS"/>
        </w:rPr>
        <w:t>лево главни улаз у Пољопривредни комбинат Београд (ПКБ)…….км  177+850</w:t>
      </w:r>
    </w:p>
    <w:p w14:paraId="30643874" w14:textId="77777777" w:rsidR="00840558" w:rsidRPr="00BB1F7D" w:rsidRDefault="00840558" w:rsidP="00EE79E0">
      <w:pPr>
        <w:numPr>
          <w:ilvl w:val="0"/>
          <w:numId w:val="46"/>
        </w:numPr>
        <w:spacing w:after="0" w:line="240" w:lineRule="auto"/>
        <w:jc w:val="both"/>
        <w:rPr>
          <w:rFonts w:ascii="Times New Roman" w:hAnsi="Times New Roman" w:cs="Times New Roman"/>
          <w:bCs/>
          <w:sz w:val="24"/>
          <w:szCs w:val="24"/>
          <w:lang w:val="sr-Cyrl-RS"/>
        </w:rPr>
      </w:pPr>
      <w:r w:rsidRPr="00BB1F7D">
        <w:rPr>
          <w:rFonts w:ascii="Times New Roman" w:hAnsi="Times New Roman" w:cs="Times New Roman"/>
          <w:bCs/>
          <w:sz w:val="24"/>
          <w:szCs w:val="24"/>
          <w:lang w:val="sr-Cyrl-RS"/>
        </w:rPr>
        <w:t>раскрсница за фабрику „Фриком“ и насеље Ковилово……………...км  179+350</w:t>
      </w:r>
    </w:p>
    <w:p w14:paraId="0FD685AC" w14:textId="77777777" w:rsidR="00840558" w:rsidRPr="00BB1F7D" w:rsidRDefault="00840558" w:rsidP="00EE79E0">
      <w:pPr>
        <w:numPr>
          <w:ilvl w:val="0"/>
          <w:numId w:val="46"/>
        </w:numPr>
        <w:spacing w:after="0" w:line="240" w:lineRule="auto"/>
        <w:jc w:val="both"/>
        <w:rPr>
          <w:rFonts w:ascii="Times New Roman" w:hAnsi="Times New Roman" w:cs="Times New Roman"/>
          <w:bCs/>
          <w:sz w:val="24"/>
          <w:szCs w:val="24"/>
          <w:lang w:val="sr-Cyrl-RS"/>
        </w:rPr>
      </w:pPr>
      <w:r w:rsidRPr="00BB1F7D">
        <w:rPr>
          <w:rFonts w:ascii="Times New Roman" w:hAnsi="Times New Roman" w:cs="Times New Roman"/>
          <w:bCs/>
          <w:sz w:val="24"/>
          <w:szCs w:val="24"/>
          <w:lang w:val="sr-Cyrl-RS"/>
        </w:rPr>
        <w:t>десно прикључак за насеље Ковилово…………………………………км 179+770</w:t>
      </w:r>
    </w:p>
    <w:p w14:paraId="33D2CE8F" w14:textId="77777777" w:rsidR="00840558" w:rsidRPr="00BB1F7D" w:rsidRDefault="00840558" w:rsidP="00EE79E0">
      <w:pPr>
        <w:numPr>
          <w:ilvl w:val="0"/>
          <w:numId w:val="46"/>
        </w:numPr>
        <w:spacing w:after="0" w:line="240" w:lineRule="auto"/>
        <w:jc w:val="both"/>
        <w:rPr>
          <w:rFonts w:ascii="Times New Roman" w:hAnsi="Times New Roman" w:cs="Times New Roman"/>
          <w:bCs/>
          <w:sz w:val="24"/>
          <w:szCs w:val="24"/>
          <w:lang w:val="sr-Cyrl-RS"/>
        </w:rPr>
      </w:pPr>
      <w:r w:rsidRPr="00BB1F7D">
        <w:rPr>
          <w:rFonts w:ascii="Times New Roman" w:hAnsi="Times New Roman" w:cs="Times New Roman"/>
          <w:bCs/>
          <w:sz w:val="24"/>
          <w:szCs w:val="24"/>
          <w:lang w:val="sr-Cyrl-RS"/>
        </w:rPr>
        <w:t>чвор 1316.1 почетак четворотрачног пута……………………………..км 180+223</w:t>
      </w:r>
    </w:p>
    <w:p w14:paraId="394B0AD5" w14:textId="77777777" w:rsidR="00840558" w:rsidRPr="00BB1F7D" w:rsidRDefault="00840558" w:rsidP="00EE79E0">
      <w:pPr>
        <w:numPr>
          <w:ilvl w:val="0"/>
          <w:numId w:val="46"/>
        </w:numPr>
        <w:spacing w:after="0" w:line="240" w:lineRule="auto"/>
        <w:jc w:val="both"/>
        <w:rPr>
          <w:rFonts w:ascii="Times New Roman" w:hAnsi="Times New Roman" w:cs="Times New Roman"/>
          <w:bCs/>
          <w:sz w:val="24"/>
          <w:szCs w:val="24"/>
          <w:lang w:val="sr-Cyrl-RS"/>
        </w:rPr>
      </w:pPr>
      <w:r w:rsidRPr="00BB1F7D">
        <w:rPr>
          <w:rFonts w:ascii="Times New Roman" w:hAnsi="Times New Roman" w:cs="Times New Roman"/>
          <w:bCs/>
          <w:sz w:val="24"/>
          <w:szCs w:val="24"/>
          <w:lang w:val="sr-Cyrl-RS"/>
        </w:rPr>
        <w:t>чвор 1316 петља „Ковилово“ – крај трасе за пројектовање…………км 180+864</w:t>
      </w:r>
    </w:p>
    <w:p w14:paraId="3E284DD3" w14:textId="77777777" w:rsidR="00BB1F7D" w:rsidRDefault="00BB1F7D" w:rsidP="00565503">
      <w:pPr>
        <w:jc w:val="both"/>
        <w:rPr>
          <w:rFonts w:ascii="Times New Roman" w:hAnsi="Times New Roman" w:cs="Times New Roman"/>
          <w:sz w:val="24"/>
          <w:szCs w:val="24"/>
          <w:lang w:val="sr-Cyrl-RS"/>
        </w:rPr>
      </w:pPr>
    </w:p>
    <w:p w14:paraId="76EC6C22" w14:textId="77777777" w:rsidR="00840558" w:rsidRPr="00BB1F7D" w:rsidRDefault="00840558" w:rsidP="00565503">
      <w:pPr>
        <w:spacing w:after="0" w:line="240" w:lineRule="auto"/>
        <w:jc w:val="both"/>
        <w:rPr>
          <w:rFonts w:ascii="Times New Roman" w:hAnsi="Times New Roman" w:cs="Times New Roman"/>
          <w:sz w:val="24"/>
          <w:szCs w:val="24"/>
          <w:lang w:val="sr-Cyrl-RS"/>
        </w:rPr>
      </w:pPr>
      <w:r w:rsidRPr="00BB1F7D">
        <w:rPr>
          <w:rFonts w:ascii="Times New Roman" w:hAnsi="Times New Roman" w:cs="Times New Roman"/>
          <w:sz w:val="24"/>
          <w:szCs w:val="24"/>
          <w:lang w:val="sr-Cyrl-RS"/>
        </w:rPr>
        <w:t>Укупа дужина трасе на територији града Београда је: 22,678 км.</w:t>
      </w:r>
    </w:p>
    <w:p w14:paraId="66FD5D3E" w14:textId="77777777" w:rsidR="00840558" w:rsidRPr="00BB1F7D" w:rsidRDefault="00840558" w:rsidP="00565503">
      <w:pPr>
        <w:spacing w:after="0" w:line="240" w:lineRule="auto"/>
        <w:jc w:val="both"/>
        <w:rPr>
          <w:rFonts w:ascii="Times New Roman" w:hAnsi="Times New Roman" w:cs="Times New Roman"/>
          <w:sz w:val="24"/>
          <w:szCs w:val="24"/>
          <w:lang w:val="sr-Cyrl-RS"/>
        </w:rPr>
      </w:pPr>
      <w:r w:rsidRPr="00BB1F7D">
        <w:rPr>
          <w:rFonts w:ascii="Times New Roman" w:hAnsi="Times New Roman" w:cs="Times New Roman"/>
          <w:sz w:val="24"/>
          <w:szCs w:val="24"/>
          <w:lang w:val="sr-Cyrl-RS"/>
        </w:rPr>
        <w:t>Ширина постојећег асфалтног коловоза је: од 7,0 м до 7,45 м.</w:t>
      </w:r>
    </w:p>
    <w:p w14:paraId="20EF0E55" w14:textId="77777777" w:rsidR="00840558" w:rsidRPr="00BB1F7D" w:rsidRDefault="00840558" w:rsidP="00565503">
      <w:pPr>
        <w:spacing w:after="0" w:line="240" w:lineRule="auto"/>
        <w:jc w:val="both"/>
        <w:rPr>
          <w:rFonts w:ascii="Times New Roman" w:hAnsi="Times New Roman" w:cs="Times New Roman"/>
          <w:sz w:val="24"/>
          <w:szCs w:val="24"/>
          <w:lang w:val="sr-Cyrl-RS"/>
        </w:rPr>
      </w:pPr>
      <w:r w:rsidRPr="00BB1F7D">
        <w:rPr>
          <w:rFonts w:ascii="Times New Roman" w:hAnsi="Times New Roman" w:cs="Times New Roman"/>
          <w:sz w:val="24"/>
          <w:szCs w:val="24"/>
          <w:lang w:val="sr-Cyrl-RS"/>
        </w:rPr>
        <w:t>Укупа дужина трасе за пројектовање од Зрењанина до Борче  је: 53,564 км.</w:t>
      </w:r>
    </w:p>
    <w:p w14:paraId="0E05A18F" w14:textId="77777777" w:rsidR="00840558" w:rsidRDefault="00840558" w:rsidP="00840558">
      <w:pPr>
        <w:ind w:firstLine="851"/>
        <w:jc w:val="both"/>
        <w:rPr>
          <w:rFonts w:ascii="Arial" w:hAnsi="Arial" w:cs="Arial"/>
          <w:lang w:val="sr-Cyrl-RS"/>
        </w:rPr>
      </w:pPr>
    </w:p>
    <w:p w14:paraId="1B76ACFC" w14:textId="77777777" w:rsidR="00840558" w:rsidRPr="00BB1F7D" w:rsidRDefault="00840558" w:rsidP="00EE79E0">
      <w:pPr>
        <w:numPr>
          <w:ilvl w:val="0"/>
          <w:numId w:val="73"/>
        </w:numPr>
        <w:spacing w:after="0" w:line="240" w:lineRule="auto"/>
        <w:rPr>
          <w:rFonts w:ascii="Times New Roman" w:hAnsi="Times New Roman" w:cs="Times New Roman"/>
          <w:b/>
          <w:sz w:val="24"/>
          <w:szCs w:val="24"/>
          <w:lang w:val="sr-Cyrl-CS"/>
        </w:rPr>
      </w:pPr>
      <w:r w:rsidRPr="00BB1F7D">
        <w:rPr>
          <w:rFonts w:ascii="Times New Roman" w:hAnsi="Times New Roman" w:cs="Times New Roman"/>
          <w:b/>
          <w:sz w:val="24"/>
          <w:szCs w:val="24"/>
          <w:lang w:val="sr-Cyrl-CS"/>
        </w:rPr>
        <w:t>ОПШТИ ЗАХТЕВИ</w:t>
      </w:r>
    </w:p>
    <w:p w14:paraId="0122E446" w14:textId="77777777" w:rsidR="00BB1F7D" w:rsidRPr="00BB1F7D" w:rsidRDefault="00BB1F7D" w:rsidP="00BB1F7D">
      <w:pPr>
        <w:spacing w:line="240" w:lineRule="auto"/>
        <w:jc w:val="both"/>
        <w:rPr>
          <w:rFonts w:ascii="Times New Roman" w:hAnsi="Times New Roman" w:cs="Times New Roman"/>
          <w:b/>
          <w:sz w:val="24"/>
          <w:szCs w:val="24"/>
          <w:lang w:val="sr-Cyrl-CS"/>
        </w:rPr>
      </w:pPr>
    </w:p>
    <w:p w14:paraId="7CFF0A49" w14:textId="77777777" w:rsidR="00840558" w:rsidRPr="00BB1F7D" w:rsidRDefault="00840558" w:rsidP="00BB1F7D">
      <w:pPr>
        <w:spacing w:line="240" w:lineRule="auto"/>
        <w:jc w:val="both"/>
        <w:rPr>
          <w:rFonts w:ascii="Times New Roman" w:hAnsi="Times New Roman" w:cs="Times New Roman"/>
          <w:sz w:val="24"/>
          <w:szCs w:val="24"/>
          <w:lang w:val="sr-Cyrl-CS"/>
        </w:rPr>
      </w:pPr>
      <w:r w:rsidRPr="00BB1F7D">
        <w:rPr>
          <w:rFonts w:ascii="Times New Roman" w:hAnsi="Times New Roman" w:cs="Times New Roman"/>
          <w:sz w:val="24"/>
          <w:szCs w:val="24"/>
          <w:lang w:val="sr-Cyrl-CS"/>
        </w:rPr>
        <w:t>Овај Пројектни задатак дефинише програм и услове за израду техничке документације:</w:t>
      </w:r>
    </w:p>
    <w:p w14:paraId="64947AF5" w14:textId="77777777" w:rsidR="00840558" w:rsidRPr="00BB1F7D" w:rsidRDefault="00840558" w:rsidP="00BB1F7D">
      <w:pPr>
        <w:spacing w:line="240" w:lineRule="auto"/>
        <w:jc w:val="both"/>
        <w:rPr>
          <w:rFonts w:ascii="Times New Roman" w:hAnsi="Times New Roman" w:cs="Times New Roman"/>
          <w:bCs/>
          <w:sz w:val="24"/>
          <w:szCs w:val="24"/>
          <w:lang w:val="sr-Cyrl-RS"/>
        </w:rPr>
      </w:pPr>
      <w:r w:rsidRPr="00BB1F7D">
        <w:rPr>
          <w:rFonts w:ascii="Times New Roman" w:hAnsi="Times New Roman" w:cs="Times New Roman"/>
          <w:bCs/>
          <w:sz w:val="24"/>
          <w:szCs w:val="24"/>
          <w:lang w:val="sr-Cyrl-RS"/>
        </w:rPr>
        <w:t xml:space="preserve">Идејног пројекта и Студије оправданости изградње друге коловозне траке и реконструкција постојеће коловозне траке  државног пута </w:t>
      </w:r>
      <w:r w:rsidRPr="00BB1F7D">
        <w:rPr>
          <w:rFonts w:ascii="Times New Roman" w:hAnsi="Times New Roman" w:cs="Times New Roman"/>
          <w:bCs/>
          <w:sz w:val="24"/>
          <w:szCs w:val="24"/>
          <w:lang w:val="sr-Latn-CS"/>
        </w:rPr>
        <w:t>I</w:t>
      </w:r>
      <w:r w:rsidRPr="00BB1F7D">
        <w:rPr>
          <w:rFonts w:ascii="Times New Roman" w:hAnsi="Times New Roman" w:cs="Times New Roman"/>
          <w:bCs/>
          <w:sz w:val="24"/>
          <w:szCs w:val="24"/>
          <w:lang w:val="sr-Cyrl-RS"/>
        </w:rPr>
        <w:t>-Б реда бр.13 (мотопут), деоница: Зрењанин – Борча од км 127+300 до км 180+864,Л</w:t>
      </w:r>
      <w:r w:rsidRPr="00BB1F7D">
        <w:rPr>
          <w:rFonts w:ascii="Times New Roman" w:hAnsi="Times New Roman" w:cs="Times New Roman"/>
          <w:bCs/>
          <w:sz w:val="24"/>
          <w:szCs w:val="24"/>
        </w:rPr>
        <w:t>=</w:t>
      </w:r>
      <w:r w:rsidRPr="00BB1F7D">
        <w:rPr>
          <w:rFonts w:ascii="Times New Roman" w:hAnsi="Times New Roman" w:cs="Times New Roman"/>
          <w:bCs/>
          <w:sz w:val="24"/>
          <w:szCs w:val="24"/>
          <w:lang w:val="sr-Cyrl-RS"/>
        </w:rPr>
        <w:t>53,564 км.</w:t>
      </w:r>
    </w:p>
    <w:p w14:paraId="746AE7AE" w14:textId="77777777" w:rsidR="00840558" w:rsidRPr="00BB1F7D" w:rsidRDefault="00840558" w:rsidP="00BB1F7D">
      <w:pPr>
        <w:spacing w:before="120" w:line="240" w:lineRule="auto"/>
        <w:jc w:val="both"/>
        <w:rPr>
          <w:rFonts w:ascii="Times New Roman" w:hAnsi="Times New Roman" w:cs="Times New Roman"/>
          <w:sz w:val="24"/>
          <w:szCs w:val="24"/>
          <w:lang w:val="sr-Cyrl-RS"/>
        </w:rPr>
      </w:pPr>
      <w:r w:rsidRPr="00BB1F7D">
        <w:rPr>
          <w:rFonts w:ascii="Times New Roman" w:hAnsi="Times New Roman" w:cs="Times New Roman"/>
          <w:sz w:val="24"/>
          <w:szCs w:val="24"/>
          <w:lang w:val="sr-Cyrl-RS"/>
        </w:rPr>
        <w:lastRenderedPageBreak/>
        <w:t>Стационаже приказане у оквиру овог пројектног задатка представљају оријентационе стационаже и приказане су из разлога успостављања корелације са планским  документима.</w:t>
      </w:r>
    </w:p>
    <w:p w14:paraId="724D5DAB" w14:textId="56E01F19" w:rsidR="00840558" w:rsidRPr="00BB1F7D" w:rsidRDefault="00840558" w:rsidP="00BB1F7D">
      <w:pPr>
        <w:spacing w:before="120" w:line="240" w:lineRule="auto"/>
        <w:jc w:val="both"/>
        <w:rPr>
          <w:rFonts w:ascii="Times New Roman" w:hAnsi="Times New Roman" w:cs="Times New Roman"/>
          <w:color w:val="FF0000"/>
          <w:sz w:val="24"/>
          <w:szCs w:val="24"/>
          <w:lang w:val="sr-Cyrl-RS"/>
        </w:rPr>
      </w:pPr>
      <w:r w:rsidRPr="00BB1F7D">
        <w:rPr>
          <w:rFonts w:ascii="Times New Roman" w:hAnsi="Times New Roman" w:cs="Times New Roman"/>
          <w:sz w:val="24"/>
          <w:szCs w:val="24"/>
          <w:lang w:val="sr-Cyrl-CS"/>
        </w:rPr>
        <w:t xml:space="preserve">Поред обавезе пројектанта да се придржава решења из Просторног плана подручја посебне намене државног пута </w:t>
      </w:r>
      <w:r w:rsidRPr="00BB1F7D">
        <w:rPr>
          <w:rFonts w:ascii="Times New Roman" w:hAnsi="Times New Roman" w:cs="Times New Roman"/>
          <w:sz w:val="24"/>
          <w:szCs w:val="24"/>
        </w:rPr>
        <w:t>I-</w:t>
      </w:r>
      <w:r w:rsidRPr="00BB1F7D">
        <w:rPr>
          <w:rFonts w:ascii="Times New Roman" w:hAnsi="Times New Roman" w:cs="Times New Roman"/>
          <w:sz w:val="24"/>
          <w:szCs w:val="24"/>
          <w:lang w:val="sr-Cyrl-RS"/>
        </w:rPr>
        <w:t>Б реда,</w:t>
      </w:r>
      <w:r w:rsidR="00353359">
        <w:rPr>
          <w:rFonts w:ascii="Times New Roman" w:hAnsi="Times New Roman" w:cs="Times New Roman"/>
          <w:sz w:val="24"/>
          <w:szCs w:val="24"/>
          <w:lang w:val="sr-Cyrl-RS"/>
        </w:rPr>
        <w:t xml:space="preserve"> </w:t>
      </w:r>
      <w:r w:rsidRPr="00BB1F7D">
        <w:rPr>
          <w:rFonts w:ascii="Times New Roman" w:hAnsi="Times New Roman" w:cs="Times New Roman"/>
          <w:sz w:val="24"/>
          <w:szCs w:val="24"/>
          <w:lang w:val="sr-Cyrl-RS"/>
        </w:rPr>
        <w:t>деоница: Борча – Зрењанин са елементима детаљне регулације,чија је израда и усвајање у току</w:t>
      </w:r>
      <w:r w:rsidRPr="00BB1F7D">
        <w:rPr>
          <w:rFonts w:ascii="Times New Roman" w:hAnsi="Times New Roman" w:cs="Times New Roman"/>
          <w:sz w:val="24"/>
          <w:szCs w:val="24"/>
          <w:lang w:val="sr-Cyrl-CS"/>
        </w:rPr>
        <w:t>,обавеза пројектне организације односно пројектанта је да:</w:t>
      </w:r>
    </w:p>
    <w:p w14:paraId="1D0F650E" w14:textId="564B3C94" w:rsidR="00840558" w:rsidRPr="00082B89" w:rsidRDefault="00840558" w:rsidP="00EE79E0">
      <w:pPr>
        <w:numPr>
          <w:ilvl w:val="0"/>
          <w:numId w:val="45"/>
        </w:numPr>
        <w:spacing w:before="60" w:after="0" w:line="240" w:lineRule="auto"/>
        <w:ind w:left="714" w:hanging="357"/>
        <w:jc w:val="both"/>
        <w:rPr>
          <w:rFonts w:ascii="Times New Roman" w:hAnsi="Times New Roman" w:cs="Times New Roman"/>
          <w:sz w:val="24"/>
          <w:szCs w:val="24"/>
          <w:lang w:val="sr-Cyrl-CS"/>
        </w:rPr>
      </w:pPr>
      <w:r w:rsidRPr="00BB1F7D">
        <w:rPr>
          <w:rFonts w:ascii="Times New Roman" w:hAnsi="Times New Roman" w:cs="Times New Roman"/>
          <w:sz w:val="24"/>
          <w:szCs w:val="24"/>
          <w:lang w:val="sr-Cyrl-CS"/>
        </w:rPr>
        <w:t xml:space="preserve">Пре почетка израде Идејног пројекта предметне деонице именује главног пројектанта и одговорне пројектанте за поједине делове пројеката, и решења достави </w:t>
      </w:r>
      <w:r w:rsidR="00082BAC" w:rsidRPr="00082B89">
        <w:rPr>
          <w:rFonts w:ascii="Times New Roman" w:hAnsi="Times New Roman" w:cs="Times New Roman"/>
          <w:sz w:val="24"/>
          <w:szCs w:val="24"/>
          <w:lang w:val="sr-Cyrl-CS"/>
        </w:rPr>
        <w:t>Наручиоцу</w:t>
      </w:r>
      <w:r w:rsidRPr="00082B89">
        <w:rPr>
          <w:rFonts w:ascii="Times New Roman" w:hAnsi="Times New Roman" w:cs="Times New Roman"/>
          <w:sz w:val="24"/>
          <w:szCs w:val="24"/>
          <w:lang w:val="sr-Cyrl-CS"/>
        </w:rPr>
        <w:t xml:space="preserve"> на сагласност. </w:t>
      </w:r>
    </w:p>
    <w:p w14:paraId="72A48E58" w14:textId="39799C2A" w:rsidR="00840558" w:rsidRPr="00082B89" w:rsidRDefault="00840558" w:rsidP="00EE79E0">
      <w:pPr>
        <w:numPr>
          <w:ilvl w:val="0"/>
          <w:numId w:val="45"/>
        </w:numPr>
        <w:spacing w:after="0" w:line="240" w:lineRule="auto"/>
        <w:jc w:val="both"/>
        <w:rPr>
          <w:rFonts w:ascii="Times New Roman" w:hAnsi="Times New Roman" w:cs="Times New Roman"/>
          <w:sz w:val="24"/>
          <w:szCs w:val="24"/>
          <w:lang w:val="sr-Cyrl-CS"/>
        </w:rPr>
      </w:pPr>
      <w:r w:rsidRPr="00082B89">
        <w:rPr>
          <w:rFonts w:ascii="Times New Roman" w:hAnsi="Times New Roman" w:cs="Times New Roman"/>
          <w:sz w:val="24"/>
          <w:szCs w:val="24"/>
          <w:lang w:val="sr-Cyrl-CS"/>
        </w:rPr>
        <w:t xml:space="preserve">Направи динамички план реализације пројекта у складу са понуђеним и уговореним роком завршетка пројекта и да на исти добије сагласност </w:t>
      </w:r>
      <w:r w:rsidR="00082BAC" w:rsidRPr="00082B89">
        <w:rPr>
          <w:rFonts w:ascii="Times New Roman" w:hAnsi="Times New Roman" w:cs="Times New Roman"/>
          <w:sz w:val="24"/>
          <w:szCs w:val="24"/>
          <w:lang w:val="sr-Cyrl-CS"/>
        </w:rPr>
        <w:t>Наручиоца</w:t>
      </w:r>
      <w:r w:rsidRPr="00082B89">
        <w:rPr>
          <w:rFonts w:ascii="Times New Roman" w:hAnsi="Times New Roman" w:cs="Times New Roman"/>
          <w:sz w:val="24"/>
          <w:szCs w:val="24"/>
          <w:lang w:val="sr-Cyrl-CS"/>
        </w:rPr>
        <w:t>.</w:t>
      </w:r>
    </w:p>
    <w:p w14:paraId="2DF5B204" w14:textId="12F4373C" w:rsidR="00840558" w:rsidRPr="00082B89" w:rsidRDefault="00840558" w:rsidP="00EE79E0">
      <w:pPr>
        <w:numPr>
          <w:ilvl w:val="0"/>
          <w:numId w:val="45"/>
        </w:numPr>
        <w:spacing w:after="0" w:line="240" w:lineRule="auto"/>
        <w:jc w:val="both"/>
        <w:rPr>
          <w:rFonts w:ascii="Times New Roman" w:hAnsi="Times New Roman" w:cs="Times New Roman"/>
          <w:sz w:val="24"/>
          <w:szCs w:val="24"/>
          <w:lang w:val="sr-Cyrl-RS"/>
        </w:rPr>
      </w:pPr>
      <w:r w:rsidRPr="00082B89">
        <w:rPr>
          <w:rFonts w:ascii="Times New Roman" w:hAnsi="Times New Roman" w:cs="Times New Roman"/>
          <w:sz w:val="24"/>
          <w:szCs w:val="24"/>
          <w:lang w:val="sr-Cyrl-RS"/>
        </w:rPr>
        <w:t xml:space="preserve">Правовремено обавештава </w:t>
      </w:r>
      <w:r w:rsidR="00082BAC" w:rsidRPr="00082B89">
        <w:rPr>
          <w:rFonts w:ascii="Times New Roman" w:hAnsi="Times New Roman" w:cs="Times New Roman"/>
          <w:sz w:val="24"/>
          <w:szCs w:val="24"/>
          <w:lang w:val="sr-Cyrl-CS"/>
        </w:rPr>
        <w:t>Наручиоца</w:t>
      </w:r>
      <w:r w:rsidRPr="00082B89">
        <w:rPr>
          <w:rFonts w:ascii="Times New Roman" w:hAnsi="Times New Roman" w:cs="Times New Roman"/>
          <w:sz w:val="24"/>
          <w:szCs w:val="24"/>
          <w:lang w:val="sr-Cyrl-CS"/>
        </w:rPr>
        <w:t xml:space="preserve"> </w:t>
      </w:r>
      <w:r w:rsidRPr="00082B89">
        <w:rPr>
          <w:rFonts w:ascii="Times New Roman" w:hAnsi="Times New Roman" w:cs="Times New Roman"/>
          <w:sz w:val="24"/>
          <w:szCs w:val="24"/>
          <w:lang w:val="sr-Cyrl-RS"/>
        </w:rPr>
        <w:t>(писаним путем) о евентуалним проблемима који прате израду пројектне документације, а који угрожавају рок завршетка пројекта.</w:t>
      </w:r>
    </w:p>
    <w:p w14:paraId="45BB1A98" w14:textId="4A21EC3A" w:rsidR="00840558" w:rsidRPr="00082B89" w:rsidRDefault="00840558" w:rsidP="00EE79E0">
      <w:pPr>
        <w:numPr>
          <w:ilvl w:val="0"/>
          <w:numId w:val="45"/>
        </w:numPr>
        <w:spacing w:after="0" w:line="240" w:lineRule="auto"/>
        <w:jc w:val="both"/>
        <w:rPr>
          <w:rFonts w:ascii="Times New Roman" w:hAnsi="Times New Roman" w:cs="Times New Roman"/>
          <w:sz w:val="24"/>
          <w:szCs w:val="24"/>
          <w:lang w:val="sr-Cyrl-RS"/>
        </w:rPr>
      </w:pPr>
      <w:r w:rsidRPr="00082B89">
        <w:rPr>
          <w:rFonts w:ascii="Times New Roman" w:hAnsi="Times New Roman" w:cs="Times New Roman"/>
          <w:sz w:val="24"/>
          <w:szCs w:val="24"/>
          <w:lang w:val="sr-Cyrl-RS"/>
        </w:rPr>
        <w:t xml:space="preserve">У договору са  </w:t>
      </w:r>
      <w:r w:rsidR="00082BAC" w:rsidRPr="00082B89">
        <w:rPr>
          <w:rFonts w:ascii="Times New Roman" w:hAnsi="Times New Roman" w:cs="Times New Roman"/>
          <w:sz w:val="24"/>
          <w:szCs w:val="24"/>
          <w:lang w:val="sr-Cyrl-CS"/>
        </w:rPr>
        <w:t>Наручиоцем</w:t>
      </w:r>
      <w:r w:rsidRPr="00082B89">
        <w:rPr>
          <w:rFonts w:ascii="Times New Roman" w:hAnsi="Times New Roman" w:cs="Times New Roman"/>
          <w:sz w:val="24"/>
          <w:szCs w:val="24"/>
          <w:lang w:val="sr-Cyrl-RS"/>
        </w:rPr>
        <w:t xml:space="preserve"> доставља писане извештаје о напретку израде пројектне документације</w:t>
      </w:r>
      <w:r w:rsidRPr="00082B89">
        <w:rPr>
          <w:rFonts w:ascii="Times New Roman" w:hAnsi="Times New Roman" w:cs="Times New Roman"/>
          <w:sz w:val="24"/>
          <w:szCs w:val="24"/>
          <w:lang w:val="sr-Cyrl-CS"/>
        </w:rPr>
        <w:t xml:space="preserve"> и најмање једном месечно презентира </w:t>
      </w:r>
      <w:r w:rsidR="00082BAC" w:rsidRPr="00082B89">
        <w:rPr>
          <w:rFonts w:ascii="Times New Roman" w:hAnsi="Times New Roman" w:cs="Times New Roman"/>
          <w:sz w:val="24"/>
          <w:szCs w:val="24"/>
          <w:lang w:val="sr-Cyrl-CS"/>
        </w:rPr>
        <w:t>Наручиоцу</w:t>
      </w:r>
      <w:r w:rsidRPr="00082B89">
        <w:rPr>
          <w:rFonts w:ascii="Times New Roman" w:hAnsi="Times New Roman" w:cs="Times New Roman"/>
          <w:sz w:val="24"/>
          <w:szCs w:val="24"/>
          <w:lang w:val="sr-Cyrl-CS"/>
        </w:rPr>
        <w:t xml:space="preserve"> резлутате свог рада.</w:t>
      </w:r>
    </w:p>
    <w:p w14:paraId="35F81C93" w14:textId="77777777" w:rsidR="00840558" w:rsidRPr="00082B89" w:rsidRDefault="00840558" w:rsidP="00EE79E0">
      <w:pPr>
        <w:numPr>
          <w:ilvl w:val="0"/>
          <w:numId w:val="45"/>
        </w:numPr>
        <w:spacing w:after="0" w:line="240" w:lineRule="auto"/>
        <w:jc w:val="both"/>
        <w:rPr>
          <w:rFonts w:ascii="Times New Roman" w:hAnsi="Times New Roman" w:cs="Times New Roman"/>
          <w:sz w:val="24"/>
          <w:szCs w:val="24"/>
          <w:lang w:val="sr-Cyrl-RS"/>
        </w:rPr>
      </w:pPr>
      <w:r w:rsidRPr="00082B89">
        <w:rPr>
          <w:rFonts w:ascii="Times New Roman" w:hAnsi="Times New Roman" w:cs="Times New Roman"/>
          <w:sz w:val="24"/>
          <w:szCs w:val="24"/>
          <w:lang w:val="sr-Cyrl-CS"/>
        </w:rPr>
        <w:t>Обавеза пројектанта је да на деловима трасе,где се Планским документом не даје основ за предложена техничка решења,уради План детаљне регулације.</w:t>
      </w:r>
    </w:p>
    <w:p w14:paraId="0A6D07B3" w14:textId="77777777" w:rsidR="00840558" w:rsidRPr="00082B89" w:rsidRDefault="00840558" w:rsidP="00EE79E0">
      <w:pPr>
        <w:numPr>
          <w:ilvl w:val="0"/>
          <w:numId w:val="45"/>
        </w:numPr>
        <w:spacing w:after="0" w:line="240" w:lineRule="auto"/>
        <w:jc w:val="both"/>
        <w:rPr>
          <w:rFonts w:ascii="Times New Roman" w:hAnsi="Times New Roman" w:cs="Times New Roman"/>
          <w:sz w:val="24"/>
          <w:szCs w:val="24"/>
          <w:lang w:val="sr-Cyrl-RS"/>
        </w:rPr>
      </w:pPr>
      <w:r w:rsidRPr="00082B89">
        <w:rPr>
          <w:rFonts w:ascii="Times New Roman" w:hAnsi="Times New Roman" w:cs="Times New Roman"/>
          <w:sz w:val="24"/>
          <w:szCs w:val="24"/>
          <w:lang w:val="sr-Cyrl-CS"/>
        </w:rPr>
        <w:t>У циљу добијања Локацијских услова обавеза пројектанта је да припреми Идејно решење (ИДР) у складу са важећом законском регулативом.</w:t>
      </w:r>
    </w:p>
    <w:p w14:paraId="13CD1EC5" w14:textId="769C410B" w:rsidR="00840558" w:rsidRPr="00082B89" w:rsidRDefault="00840558" w:rsidP="00EE79E0">
      <w:pPr>
        <w:numPr>
          <w:ilvl w:val="0"/>
          <w:numId w:val="45"/>
        </w:numPr>
        <w:spacing w:after="0" w:line="240" w:lineRule="auto"/>
        <w:jc w:val="both"/>
        <w:rPr>
          <w:rFonts w:ascii="Times New Roman" w:hAnsi="Times New Roman" w:cs="Times New Roman"/>
          <w:sz w:val="24"/>
          <w:szCs w:val="24"/>
          <w:lang w:val="sr-Cyrl-RS"/>
        </w:rPr>
      </w:pPr>
      <w:r w:rsidRPr="00082B89">
        <w:rPr>
          <w:rFonts w:ascii="Times New Roman" w:hAnsi="Times New Roman" w:cs="Times New Roman"/>
          <w:sz w:val="24"/>
          <w:szCs w:val="24"/>
          <w:lang w:val="sr-Cyrl-RS"/>
        </w:rPr>
        <w:t xml:space="preserve">У сарадњи са </w:t>
      </w:r>
      <w:r w:rsidR="00082BAC" w:rsidRPr="00082B89">
        <w:rPr>
          <w:rFonts w:ascii="Times New Roman" w:hAnsi="Times New Roman" w:cs="Times New Roman"/>
          <w:sz w:val="24"/>
          <w:szCs w:val="24"/>
          <w:lang w:val="sr-Cyrl-CS"/>
        </w:rPr>
        <w:t>Наручиоцем</w:t>
      </w:r>
      <w:r w:rsidRPr="00082B89">
        <w:rPr>
          <w:rFonts w:ascii="Times New Roman" w:hAnsi="Times New Roman" w:cs="Times New Roman"/>
          <w:sz w:val="24"/>
          <w:szCs w:val="24"/>
          <w:lang w:val="sr-Cyrl-RS"/>
        </w:rPr>
        <w:t>, прибави сву расположиву архивску,</w:t>
      </w:r>
      <w:r w:rsidR="00353359" w:rsidRPr="00082B89">
        <w:rPr>
          <w:rFonts w:ascii="Times New Roman" w:hAnsi="Times New Roman" w:cs="Times New Roman"/>
          <w:sz w:val="24"/>
          <w:szCs w:val="24"/>
          <w:lang w:val="sr-Cyrl-RS"/>
        </w:rPr>
        <w:t xml:space="preserve"> </w:t>
      </w:r>
      <w:r w:rsidRPr="00082B89">
        <w:rPr>
          <w:rFonts w:ascii="Times New Roman" w:hAnsi="Times New Roman" w:cs="Times New Roman"/>
          <w:sz w:val="24"/>
          <w:szCs w:val="24"/>
          <w:lang w:val="sr-Cyrl-RS"/>
        </w:rPr>
        <w:t>урбанистичко-планску и пројектну документацију која обухвата предметну деоницу.</w:t>
      </w:r>
    </w:p>
    <w:p w14:paraId="3F221CA5" w14:textId="2711924D" w:rsidR="00840558" w:rsidRPr="00082B89" w:rsidRDefault="00840558" w:rsidP="00EE79E0">
      <w:pPr>
        <w:numPr>
          <w:ilvl w:val="0"/>
          <w:numId w:val="45"/>
        </w:numPr>
        <w:spacing w:after="0" w:line="240" w:lineRule="auto"/>
        <w:ind w:left="714" w:hanging="357"/>
        <w:jc w:val="both"/>
        <w:rPr>
          <w:rFonts w:ascii="Times New Roman" w:hAnsi="Times New Roman" w:cs="Times New Roman"/>
          <w:sz w:val="24"/>
          <w:szCs w:val="24"/>
          <w:lang w:val="sr-Cyrl-CS"/>
        </w:rPr>
      </w:pPr>
      <w:r w:rsidRPr="00082B89">
        <w:rPr>
          <w:rFonts w:ascii="Times New Roman" w:hAnsi="Times New Roman" w:cs="Times New Roman"/>
          <w:sz w:val="24"/>
          <w:szCs w:val="24"/>
          <w:lang w:val="sr-Cyrl-CS"/>
        </w:rPr>
        <w:t>На конт</w:t>
      </w:r>
      <w:r w:rsidRPr="00082B89">
        <w:rPr>
          <w:rFonts w:ascii="Times New Roman" w:hAnsi="Times New Roman" w:cs="Times New Roman"/>
          <w:sz w:val="24"/>
          <w:szCs w:val="24"/>
        </w:rPr>
        <w:t>a</w:t>
      </w:r>
      <w:r w:rsidRPr="00082B89">
        <w:rPr>
          <w:rFonts w:ascii="Times New Roman" w:hAnsi="Times New Roman" w:cs="Times New Roman"/>
          <w:sz w:val="24"/>
          <w:szCs w:val="24"/>
          <w:lang w:val="sr-Cyrl-CS"/>
        </w:rPr>
        <w:t>ктима предходне деонице,</w:t>
      </w:r>
      <w:r w:rsidR="00353359" w:rsidRPr="00082B89">
        <w:rPr>
          <w:rFonts w:ascii="Times New Roman" w:hAnsi="Times New Roman" w:cs="Times New Roman"/>
          <w:sz w:val="24"/>
          <w:szCs w:val="24"/>
          <w:lang w:val="sr-Cyrl-CS"/>
        </w:rPr>
        <w:t xml:space="preserve"> </w:t>
      </w:r>
      <w:r w:rsidRPr="00082B89">
        <w:rPr>
          <w:rFonts w:ascii="Times New Roman" w:hAnsi="Times New Roman" w:cs="Times New Roman"/>
          <w:sz w:val="24"/>
          <w:szCs w:val="24"/>
          <w:lang w:val="sr-Cyrl-CS"/>
        </w:rPr>
        <w:t>као и на деоницама унутар путног потеза, усагласи пројектна решења у ситуационом и нивелационом смислу,</w:t>
      </w:r>
      <w:r w:rsidR="00353359" w:rsidRPr="00082B89">
        <w:rPr>
          <w:rFonts w:ascii="Times New Roman" w:hAnsi="Times New Roman" w:cs="Times New Roman"/>
          <w:sz w:val="24"/>
          <w:szCs w:val="24"/>
          <w:lang w:val="sr-Cyrl-CS"/>
        </w:rPr>
        <w:t xml:space="preserve"> </w:t>
      </w:r>
      <w:r w:rsidRPr="00082B89">
        <w:rPr>
          <w:rFonts w:ascii="Times New Roman" w:hAnsi="Times New Roman" w:cs="Times New Roman"/>
          <w:sz w:val="24"/>
          <w:szCs w:val="24"/>
          <w:lang w:val="sr-Cyrl-CS"/>
        </w:rPr>
        <w:t>решења коловозне конструкције и стационаже краја и почетка деонице као и другим пројектним решењима, и да о томе постоји писана изјава о међусобној усаглашености пројеката.</w:t>
      </w:r>
    </w:p>
    <w:p w14:paraId="1AB1BECF" w14:textId="26803C3A" w:rsidR="00840558" w:rsidRPr="00082B89" w:rsidRDefault="00840558" w:rsidP="00EE79E0">
      <w:pPr>
        <w:numPr>
          <w:ilvl w:val="0"/>
          <w:numId w:val="45"/>
        </w:numPr>
        <w:spacing w:after="0" w:line="240" w:lineRule="auto"/>
        <w:jc w:val="both"/>
        <w:rPr>
          <w:rFonts w:ascii="Times New Roman" w:hAnsi="Times New Roman" w:cs="Times New Roman"/>
          <w:sz w:val="24"/>
          <w:szCs w:val="24"/>
          <w:lang w:val="sr-Cyrl-CS"/>
        </w:rPr>
      </w:pPr>
      <w:r w:rsidRPr="00082B89">
        <w:rPr>
          <w:rFonts w:ascii="Times New Roman" w:hAnsi="Times New Roman" w:cs="Times New Roman"/>
          <w:sz w:val="24"/>
          <w:szCs w:val="24"/>
          <w:lang w:val="sr-Cyrl-CS"/>
        </w:rPr>
        <w:t xml:space="preserve">У сарадњи </w:t>
      </w:r>
      <w:r w:rsidR="00082BAC" w:rsidRPr="00082B89">
        <w:rPr>
          <w:rFonts w:ascii="Times New Roman" w:hAnsi="Times New Roman" w:cs="Times New Roman"/>
          <w:sz w:val="24"/>
          <w:szCs w:val="24"/>
          <w:lang w:val="sr-Cyrl-CS"/>
        </w:rPr>
        <w:t>Наручиоцем</w:t>
      </w:r>
      <w:r w:rsidRPr="00082B89">
        <w:rPr>
          <w:rFonts w:ascii="Times New Roman" w:hAnsi="Times New Roman" w:cs="Times New Roman"/>
          <w:sz w:val="24"/>
          <w:szCs w:val="24"/>
          <w:lang w:val="sr-Cyrl-CS"/>
        </w:rPr>
        <w:t xml:space="preserve"> изврши детаљну анализу и преиспита просторне могућности размештаја свих врста саобраћајница (основни путни правац,</w:t>
      </w:r>
      <w:r w:rsidR="00353359" w:rsidRPr="00082B89">
        <w:rPr>
          <w:rFonts w:ascii="Times New Roman" w:hAnsi="Times New Roman" w:cs="Times New Roman"/>
          <w:sz w:val="24"/>
          <w:szCs w:val="24"/>
          <w:lang w:val="sr-Cyrl-CS"/>
        </w:rPr>
        <w:t xml:space="preserve"> </w:t>
      </w:r>
      <w:r w:rsidRPr="00082B89">
        <w:rPr>
          <w:rFonts w:ascii="Times New Roman" w:hAnsi="Times New Roman" w:cs="Times New Roman"/>
          <w:sz w:val="24"/>
          <w:szCs w:val="24"/>
          <w:lang w:val="sr-Cyrl-CS"/>
        </w:rPr>
        <w:t>сервисне саобраћајнице,</w:t>
      </w:r>
      <w:r w:rsidR="00353359" w:rsidRPr="00082B89">
        <w:rPr>
          <w:rFonts w:ascii="Times New Roman" w:hAnsi="Times New Roman" w:cs="Times New Roman"/>
          <w:sz w:val="24"/>
          <w:szCs w:val="24"/>
          <w:lang w:val="sr-Cyrl-CS"/>
        </w:rPr>
        <w:t xml:space="preserve"> </w:t>
      </w:r>
      <w:r w:rsidRPr="00082B89">
        <w:rPr>
          <w:rFonts w:ascii="Times New Roman" w:hAnsi="Times New Roman" w:cs="Times New Roman"/>
          <w:sz w:val="24"/>
          <w:szCs w:val="24"/>
          <w:lang w:val="sr-Cyrl-CS"/>
        </w:rPr>
        <w:t>девијације,</w:t>
      </w:r>
      <w:r w:rsidR="00353359" w:rsidRPr="00082B89">
        <w:rPr>
          <w:rFonts w:ascii="Times New Roman" w:hAnsi="Times New Roman" w:cs="Times New Roman"/>
          <w:sz w:val="24"/>
          <w:szCs w:val="24"/>
          <w:lang w:val="sr-Cyrl-CS"/>
        </w:rPr>
        <w:t xml:space="preserve"> </w:t>
      </w:r>
      <w:r w:rsidRPr="00082B89">
        <w:rPr>
          <w:rFonts w:ascii="Times New Roman" w:hAnsi="Times New Roman" w:cs="Times New Roman"/>
          <w:sz w:val="24"/>
          <w:szCs w:val="24"/>
          <w:lang w:val="sr-Cyrl-CS"/>
        </w:rPr>
        <w:t>прикључци,</w:t>
      </w:r>
      <w:r w:rsidR="00353359" w:rsidRPr="00082B89">
        <w:rPr>
          <w:rFonts w:ascii="Times New Roman" w:hAnsi="Times New Roman" w:cs="Times New Roman"/>
          <w:sz w:val="24"/>
          <w:szCs w:val="24"/>
          <w:lang w:val="sr-Cyrl-CS"/>
        </w:rPr>
        <w:t xml:space="preserve"> </w:t>
      </w:r>
      <w:r w:rsidRPr="00082B89">
        <w:rPr>
          <w:rFonts w:ascii="Times New Roman" w:hAnsi="Times New Roman" w:cs="Times New Roman"/>
          <w:sz w:val="24"/>
          <w:szCs w:val="24"/>
          <w:lang w:val="sr-Cyrl-CS"/>
        </w:rPr>
        <w:t>рампе петљи,раскрснице и др) и других инфарструктурних система, кроз израду Идејног решења, а све у смислу дефинисања ситуационих и нивелационих решења,</w:t>
      </w:r>
      <w:r w:rsidR="00353359" w:rsidRPr="00082B89">
        <w:rPr>
          <w:rFonts w:ascii="Times New Roman" w:hAnsi="Times New Roman" w:cs="Times New Roman"/>
          <w:sz w:val="24"/>
          <w:szCs w:val="24"/>
          <w:lang w:val="sr-Cyrl-CS"/>
        </w:rPr>
        <w:t xml:space="preserve"> </w:t>
      </w:r>
      <w:r w:rsidRPr="00082B89">
        <w:rPr>
          <w:rFonts w:ascii="Times New Roman" w:hAnsi="Times New Roman" w:cs="Times New Roman"/>
          <w:sz w:val="24"/>
          <w:szCs w:val="24"/>
          <w:lang w:val="sr-Cyrl-CS"/>
        </w:rPr>
        <w:t xml:space="preserve">односно заузимања земљишта,односно у циљу јасног и недвосмисленог одређивања границе плана неопходне за наставак активности и комплетирање израде ''ПДР''-а на деловима трасе где то буде потребно. Након израде Идејног решења,а пре наставка активности на изради Идејног пројекта,неопходно је извршити верификацију решења уз активно учешће представника </w:t>
      </w:r>
      <w:r w:rsidR="00082BAC" w:rsidRPr="00082B89">
        <w:rPr>
          <w:rFonts w:ascii="Times New Roman" w:hAnsi="Times New Roman" w:cs="Times New Roman"/>
          <w:sz w:val="24"/>
          <w:szCs w:val="24"/>
          <w:lang w:val="sr-Cyrl-CS"/>
        </w:rPr>
        <w:t>Наручиоца</w:t>
      </w:r>
      <w:r w:rsidRPr="00082B89">
        <w:rPr>
          <w:rFonts w:ascii="Times New Roman" w:hAnsi="Times New Roman" w:cs="Times New Roman"/>
          <w:sz w:val="24"/>
          <w:szCs w:val="24"/>
          <w:lang w:val="sr-Cyrl-CS"/>
        </w:rPr>
        <w:t>.</w:t>
      </w:r>
    </w:p>
    <w:p w14:paraId="2FF1CF03" w14:textId="77777777" w:rsidR="00840558" w:rsidRPr="00BB1F7D" w:rsidRDefault="00840558" w:rsidP="00BB1F7D">
      <w:pPr>
        <w:spacing w:line="240" w:lineRule="auto"/>
        <w:ind w:left="360"/>
        <w:jc w:val="both"/>
        <w:rPr>
          <w:rFonts w:ascii="Times New Roman" w:hAnsi="Times New Roman" w:cs="Times New Roman"/>
          <w:sz w:val="24"/>
          <w:szCs w:val="24"/>
          <w:lang w:val="sr-Cyrl-CS"/>
        </w:rPr>
      </w:pPr>
    </w:p>
    <w:p w14:paraId="6A9F6853" w14:textId="77777777" w:rsidR="00840558" w:rsidRPr="00BB1F7D" w:rsidRDefault="00840558" w:rsidP="00EE79E0">
      <w:pPr>
        <w:numPr>
          <w:ilvl w:val="0"/>
          <w:numId w:val="73"/>
        </w:numPr>
        <w:spacing w:after="0" w:line="240" w:lineRule="auto"/>
        <w:rPr>
          <w:rFonts w:ascii="Times New Roman" w:hAnsi="Times New Roman" w:cs="Times New Roman"/>
          <w:b/>
          <w:sz w:val="24"/>
          <w:szCs w:val="24"/>
          <w:lang w:val="sr-Cyrl-CS"/>
        </w:rPr>
      </w:pPr>
      <w:r w:rsidRPr="00BB1F7D">
        <w:rPr>
          <w:rFonts w:ascii="Times New Roman" w:hAnsi="Times New Roman" w:cs="Times New Roman"/>
          <w:b/>
          <w:sz w:val="24"/>
          <w:szCs w:val="24"/>
          <w:lang w:val="sr-Cyrl-RS"/>
        </w:rPr>
        <w:t>ТЕХНИЧКА ДОКУМЕНТАЦИЈА</w:t>
      </w:r>
    </w:p>
    <w:p w14:paraId="00B92DAC" w14:textId="77777777" w:rsidR="00353359" w:rsidRDefault="00353359" w:rsidP="00BB1F7D">
      <w:pPr>
        <w:spacing w:line="240" w:lineRule="auto"/>
        <w:jc w:val="both"/>
        <w:rPr>
          <w:rFonts w:ascii="Times New Roman" w:hAnsi="Times New Roman" w:cs="Times New Roman"/>
          <w:sz w:val="24"/>
          <w:szCs w:val="24"/>
          <w:lang w:val="sr-Cyrl-CS"/>
        </w:rPr>
      </w:pPr>
    </w:p>
    <w:p w14:paraId="3670692F" w14:textId="77777777" w:rsidR="00840558" w:rsidRPr="00BB1F7D" w:rsidRDefault="00840558" w:rsidP="00BB1F7D">
      <w:pPr>
        <w:spacing w:line="240" w:lineRule="auto"/>
        <w:jc w:val="both"/>
        <w:rPr>
          <w:rFonts w:ascii="Times New Roman" w:hAnsi="Times New Roman" w:cs="Times New Roman"/>
          <w:sz w:val="24"/>
          <w:szCs w:val="24"/>
          <w:lang w:val="sr-Cyrl-CS"/>
        </w:rPr>
      </w:pPr>
      <w:r w:rsidRPr="00BB1F7D">
        <w:rPr>
          <w:rFonts w:ascii="Times New Roman" w:hAnsi="Times New Roman" w:cs="Times New Roman"/>
          <w:sz w:val="24"/>
          <w:szCs w:val="24"/>
          <w:lang w:val="sr-Cyrl-CS"/>
        </w:rPr>
        <w:t>Пројектант је дужан да уради предметну техничку документацију на основу важећих закона, правилника и стандарда из област</w:t>
      </w:r>
      <w:r w:rsidRPr="00BB1F7D">
        <w:rPr>
          <w:rFonts w:ascii="Times New Roman" w:hAnsi="Times New Roman" w:cs="Times New Roman"/>
          <w:sz w:val="24"/>
          <w:szCs w:val="24"/>
          <w:lang w:val="sr-Cyrl-RS"/>
        </w:rPr>
        <w:t>и</w:t>
      </w:r>
      <w:r w:rsidRPr="00BB1F7D">
        <w:rPr>
          <w:rFonts w:ascii="Times New Roman" w:hAnsi="Times New Roman" w:cs="Times New Roman"/>
          <w:sz w:val="24"/>
          <w:szCs w:val="24"/>
          <w:lang w:val="sr-Cyrl-CS"/>
        </w:rPr>
        <w:t xml:space="preserve"> које су предмет овог пројекта. Да би се јасно сагледао процес израде пројектне документације, разграничила права и обавезе свих учесника у процесу, ова пројектна фаза  дефинише се кроз три међусобно усаглашена приказа:</w:t>
      </w:r>
    </w:p>
    <w:p w14:paraId="75DB8C3B" w14:textId="77777777" w:rsidR="00840558" w:rsidRPr="00BB1F7D" w:rsidRDefault="00840558" w:rsidP="00EE79E0">
      <w:pPr>
        <w:numPr>
          <w:ilvl w:val="0"/>
          <w:numId w:val="47"/>
        </w:numPr>
        <w:spacing w:before="120" w:after="0" w:line="240" w:lineRule="auto"/>
        <w:ind w:left="714" w:hanging="357"/>
        <w:jc w:val="both"/>
        <w:rPr>
          <w:rFonts w:ascii="Times New Roman" w:hAnsi="Times New Roman" w:cs="Times New Roman"/>
          <w:sz w:val="24"/>
          <w:szCs w:val="24"/>
          <w:lang w:val="sr-Cyrl-CS"/>
        </w:rPr>
      </w:pPr>
      <w:r w:rsidRPr="00BB1F7D">
        <w:rPr>
          <w:rFonts w:ascii="Times New Roman" w:hAnsi="Times New Roman" w:cs="Times New Roman"/>
          <w:sz w:val="24"/>
          <w:szCs w:val="24"/>
          <w:lang w:val="sr-Cyrl-CS"/>
        </w:rPr>
        <w:t>Структурни дијаграм пројекта</w:t>
      </w:r>
    </w:p>
    <w:p w14:paraId="029FA507" w14:textId="77777777" w:rsidR="00840558" w:rsidRPr="00BB1F7D" w:rsidRDefault="00840558" w:rsidP="00EE79E0">
      <w:pPr>
        <w:numPr>
          <w:ilvl w:val="0"/>
          <w:numId w:val="47"/>
        </w:numPr>
        <w:spacing w:before="120" w:after="0" w:line="240" w:lineRule="auto"/>
        <w:ind w:left="714" w:hanging="357"/>
        <w:jc w:val="both"/>
        <w:rPr>
          <w:rFonts w:ascii="Times New Roman" w:hAnsi="Times New Roman" w:cs="Times New Roman"/>
          <w:sz w:val="24"/>
          <w:szCs w:val="24"/>
          <w:lang w:val="sr-Cyrl-CS"/>
        </w:rPr>
      </w:pPr>
      <w:r w:rsidRPr="00BB1F7D">
        <w:rPr>
          <w:rFonts w:ascii="Times New Roman" w:hAnsi="Times New Roman" w:cs="Times New Roman"/>
          <w:sz w:val="24"/>
          <w:szCs w:val="24"/>
          <w:lang w:val="sr-Cyrl-CS"/>
        </w:rPr>
        <w:t>Опис активности</w:t>
      </w:r>
    </w:p>
    <w:p w14:paraId="418ABF1B" w14:textId="77777777" w:rsidR="00840558" w:rsidRPr="00BB1F7D" w:rsidRDefault="00840558" w:rsidP="00EE79E0">
      <w:pPr>
        <w:numPr>
          <w:ilvl w:val="0"/>
          <w:numId w:val="47"/>
        </w:numPr>
        <w:spacing w:before="120" w:after="0" w:line="240" w:lineRule="auto"/>
        <w:ind w:left="714" w:hanging="357"/>
        <w:jc w:val="both"/>
        <w:rPr>
          <w:rFonts w:ascii="Times New Roman" w:hAnsi="Times New Roman" w:cs="Times New Roman"/>
          <w:sz w:val="24"/>
          <w:szCs w:val="24"/>
          <w:lang w:val="sr-Cyrl-CS"/>
        </w:rPr>
      </w:pPr>
      <w:r w:rsidRPr="00BB1F7D">
        <w:rPr>
          <w:rFonts w:ascii="Times New Roman" w:hAnsi="Times New Roman" w:cs="Times New Roman"/>
          <w:sz w:val="24"/>
          <w:szCs w:val="24"/>
          <w:lang w:val="sr-Cyrl-CS"/>
        </w:rPr>
        <w:t>Садржај пројекта</w:t>
      </w:r>
    </w:p>
    <w:p w14:paraId="02D2462E" w14:textId="77777777" w:rsidR="00840558" w:rsidRPr="00BB1F7D" w:rsidRDefault="00840558" w:rsidP="00BB1F7D">
      <w:pPr>
        <w:spacing w:line="240" w:lineRule="auto"/>
        <w:jc w:val="both"/>
        <w:rPr>
          <w:rFonts w:ascii="Times New Roman" w:hAnsi="Times New Roman" w:cs="Times New Roman"/>
          <w:sz w:val="24"/>
          <w:szCs w:val="24"/>
          <w:lang w:val="ru-RU"/>
        </w:rPr>
      </w:pPr>
      <w:r w:rsidRPr="00BB1F7D">
        <w:rPr>
          <w:rFonts w:ascii="Times New Roman" w:hAnsi="Times New Roman" w:cs="Times New Roman"/>
          <w:sz w:val="24"/>
          <w:szCs w:val="24"/>
          <w:lang w:val="sr-Latn-CS"/>
        </w:rPr>
        <w:br w:type="page"/>
      </w:r>
    </w:p>
    <w:p w14:paraId="57DB153F" w14:textId="77777777" w:rsidR="00840558" w:rsidRPr="00BB1F7D" w:rsidRDefault="00840558" w:rsidP="00840558">
      <w:pPr>
        <w:jc w:val="both"/>
        <w:rPr>
          <w:rFonts w:ascii="Times New Roman" w:hAnsi="Times New Roman" w:cs="Times New Roman"/>
          <w:b/>
          <w:lang w:val="sr-Cyrl-CS"/>
        </w:rPr>
      </w:pPr>
      <w:r w:rsidRPr="00EB3E2A">
        <w:rPr>
          <w:rFonts w:ascii="Arial" w:hAnsi="Arial" w:cs="Arial"/>
          <w:b/>
          <w:lang w:val="sr-Cyrl-RS"/>
        </w:rPr>
        <w:lastRenderedPageBreak/>
        <w:t>3.1</w:t>
      </w:r>
      <w:r w:rsidRPr="00EB3E2A">
        <w:rPr>
          <w:rFonts w:ascii="Arial" w:hAnsi="Arial" w:cs="Arial"/>
          <w:b/>
          <w:lang w:val="sr-Cyrl-RS"/>
        </w:rPr>
        <w:tab/>
      </w:r>
      <w:r w:rsidRPr="00BB1F7D">
        <w:rPr>
          <w:rFonts w:ascii="Times New Roman" w:hAnsi="Times New Roman" w:cs="Times New Roman"/>
          <w:b/>
          <w:lang w:val="sr-Cyrl-CS"/>
        </w:rPr>
        <w:t>СТРУКТУРНИ ДИЈАГРАМ ИДЕЈНОГ ПРОЈЕКТА</w:t>
      </w:r>
      <w:bookmarkStart w:id="3" w:name="с1"/>
      <w:bookmarkEnd w:id="3"/>
    </w:p>
    <w:p w14:paraId="0ACAF71F" w14:textId="77777777" w:rsidR="00840558" w:rsidRPr="00BB1F7D" w:rsidRDefault="00840558" w:rsidP="00840558">
      <w:pPr>
        <w:rPr>
          <w:rFonts w:ascii="Times New Roman" w:hAnsi="Times New Roman" w:cs="Times New Roman"/>
          <w:lang w:val="sr-Cyrl-CS"/>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273"/>
        <w:gridCol w:w="308"/>
        <w:gridCol w:w="2253"/>
        <w:gridCol w:w="308"/>
        <w:gridCol w:w="2309"/>
        <w:gridCol w:w="308"/>
        <w:gridCol w:w="2307"/>
      </w:tblGrid>
      <w:tr w:rsidR="00840558" w:rsidRPr="00BB1F7D" w14:paraId="1B229703" w14:textId="77777777" w:rsidTr="00565503">
        <w:trPr>
          <w:trHeight w:val="1147"/>
          <w:jc w:val="center"/>
        </w:trPr>
        <w:tc>
          <w:tcPr>
            <w:tcW w:w="1129" w:type="pct"/>
            <w:tcBorders>
              <w:top w:val="single" w:sz="2" w:space="0" w:color="auto"/>
              <w:left w:val="single" w:sz="2" w:space="0" w:color="auto"/>
              <w:bottom w:val="single" w:sz="2" w:space="0" w:color="auto"/>
              <w:right w:val="single" w:sz="2" w:space="0" w:color="auto"/>
            </w:tcBorders>
          </w:tcPr>
          <w:p w14:paraId="27771397"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2011</w:t>
            </w:r>
          </w:p>
          <w:p w14:paraId="1E374B98" w14:textId="77777777" w:rsidR="00840558" w:rsidRPr="00BB1F7D" w:rsidRDefault="00840558" w:rsidP="00840558">
            <w:pPr>
              <w:jc w:val="center"/>
              <w:rPr>
                <w:rFonts w:ascii="Times New Roman" w:hAnsi="Times New Roman" w:cs="Times New Roman"/>
                <w:sz w:val="20"/>
                <w:szCs w:val="20"/>
                <w:lang w:val="sr-Cyrl-CS"/>
              </w:rPr>
            </w:pPr>
          </w:p>
          <w:p w14:paraId="4A5BC17D" w14:textId="77777777" w:rsidR="00840558" w:rsidRPr="00BB1F7D" w:rsidRDefault="00840558" w:rsidP="00840558">
            <w:pPr>
              <w:jc w:val="center"/>
              <w:rPr>
                <w:rFonts w:ascii="Times New Roman" w:hAnsi="Times New Roman" w:cs="Times New Roman"/>
                <w:sz w:val="20"/>
                <w:szCs w:val="20"/>
                <w:lang w:val="sr-Cyrl-CS"/>
              </w:rPr>
            </w:pPr>
          </w:p>
        </w:tc>
        <w:tc>
          <w:tcPr>
            <w:tcW w:w="153" w:type="pct"/>
            <w:tcBorders>
              <w:top w:val="nil"/>
              <w:left w:val="nil"/>
              <w:bottom w:val="nil"/>
              <w:right w:val="nil"/>
            </w:tcBorders>
          </w:tcPr>
          <w:p w14:paraId="3D1AA5E3" w14:textId="77777777" w:rsidR="00840558" w:rsidRPr="00BB1F7D" w:rsidRDefault="00840558" w:rsidP="00840558">
            <w:pPr>
              <w:rPr>
                <w:rFonts w:ascii="Times New Roman" w:hAnsi="Times New Roman" w:cs="Times New Roman"/>
                <w:sz w:val="20"/>
                <w:szCs w:val="20"/>
                <w:lang w:val="sr-Cyrl-CS"/>
              </w:rPr>
            </w:pPr>
          </w:p>
        </w:tc>
        <w:tc>
          <w:tcPr>
            <w:tcW w:w="1119" w:type="pct"/>
            <w:tcBorders>
              <w:top w:val="single" w:sz="2" w:space="0" w:color="auto"/>
              <w:left w:val="single" w:sz="2" w:space="0" w:color="auto"/>
              <w:bottom w:val="single" w:sz="2" w:space="0" w:color="auto"/>
              <w:right w:val="single" w:sz="2" w:space="0" w:color="auto"/>
            </w:tcBorders>
          </w:tcPr>
          <w:p w14:paraId="425AC843"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2021</w:t>
            </w:r>
          </w:p>
        </w:tc>
        <w:tc>
          <w:tcPr>
            <w:tcW w:w="153" w:type="pct"/>
            <w:tcBorders>
              <w:top w:val="nil"/>
              <w:left w:val="nil"/>
              <w:bottom w:val="nil"/>
              <w:right w:val="nil"/>
            </w:tcBorders>
          </w:tcPr>
          <w:p w14:paraId="2FC1812A"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2" w:space="0" w:color="auto"/>
              <w:left w:val="single" w:sz="2" w:space="0" w:color="auto"/>
              <w:bottom w:val="single" w:sz="2" w:space="0" w:color="auto"/>
              <w:right w:val="single" w:sz="2" w:space="0" w:color="auto"/>
            </w:tcBorders>
          </w:tcPr>
          <w:p w14:paraId="2D850565"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2031</w:t>
            </w:r>
          </w:p>
        </w:tc>
        <w:tc>
          <w:tcPr>
            <w:tcW w:w="153" w:type="pct"/>
            <w:tcBorders>
              <w:top w:val="nil"/>
              <w:left w:val="nil"/>
              <w:bottom w:val="nil"/>
              <w:right w:val="nil"/>
            </w:tcBorders>
          </w:tcPr>
          <w:p w14:paraId="632CC510"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2" w:space="0" w:color="auto"/>
              <w:left w:val="single" w:sz="2" w:space="0" w:color="auto"/>
              <w:bottom w:val="single" w:sz="2" w:space="0" w:color="auto"/>
              <w:right w:val="single" w:sz="2" w:space="0" w:color="auto"/>
            </w:tcBorders>
          </w:tcPr>
          <w:p w14:paraId="4790DAB1"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2041</w:t>
            </w:r>
          </w:p>
        </w:tc>
      </w:tr>
      <w:tr w:rsidR="00840558" w:rsidRPr="00BB1F7D" w14:paraId="043165EE" w14:textId="77777777" w:rsidTr="00565503">
        <w:trPr>
          <w:trHeight w:val="266"/>
          <w:jc w:val="center"/>
        </w:trPr>
        <w:tc>
          <w:tcPr>
            <w:tcW w:w="1129" w:type="pct"/>
            <w:tcBorders>
              <w:top w:val="nil"/>
              <w:left w:val="nil"/>
              <w:bottom w:val="nil"/>
              <w:right w:val="nil"/>
            </w:tcBorders>
          </w:tcPr>
          <w:p w14:paraId="19081859" w14:textId="77777777" w:rsidR="00840558" w:rsidRPr="00BB1F7D" w:rsidRDefault="00840558" w:rsidP="00840558">
            <w:pPr>
              <w:rPr>
                <w:rFonts w:ascii="Times New Roman" w:hAnsi="Times New Roman" w:cs="Times New Roman"/>
                <w:sz w:val="20"/>
                <w:szCs w:val="20"/>
                <w:lang w:val="sr-Cyrl-CS"/>
              </w:rPr>
            </w:pPr>
          </w:p>
        </w:tc>
        <w:tc>
          <w:tcPr>
            <w:tcW w:w="153" w:type="pct"/>
            <w:tcBorders>
              <w:top w:val="nil"/>
              <w:left w:val="nil"/>
              <w:bottom w:val="nil"/>
              <w:right w:val="nil"/>
            </w:tcBorders>
          </w:tcPr>
          <w:p w14:paraId="669AC208" w14:textId="77777777" w:rsidR="00840558" w:rsidRPr="00BB1F7D" w:rsidRDefault="00840558" w:rsidP="00840558">
            <w:pPr>
              <w:rPr>
                <w:rFonts w:ascii="Times New Roman" w:hAnsi="Times New Roman" w:cs="Times New Roman"/>
                <w:sz w:val="20"/>
                <w:szCs w:val="20"/>
                <w:lang w:val="sr-Cyrl-CS"/>
              </w:rPr>
            </w:pPr>
          </w:p>
        </w:tc>
        <w:tc>
          <w:tcPr>
            <w:tcW w:w="1119" w:type="pct"/>
            <w:tcBorders>
              <w:top w:val="nil"/>
              <w:left w:val="nil"/>
              <w:bottom w:val="nil"/>
              <w:right w:val="nil"/>
            </w:tcBorders>
          </w:tcPr>
          <w:p w14:paraId="5A12937B" w14:textId="77777777" w:rsidR="00840558" w:rsidRPr="00BB1F7D" w:rsidRDefault="00840558" w:rsidP="00840558">
            <w:pPr>
              <w:rPr>
                <w:rFonts w:ascii="Times New Roman" w:hAnsi="Times New Roman" w:cs="Times New Roman"/>
                <w:sz w:val="20"/>
                <w:szCs w:val="20"/>
                <w:lang w:val="sr-Cyrl-CS"/>
              </w:rPr>
            </w:pPr>
          </w:p>
        </w:tc>
        <w:tc>
          <w:tcPr>
            <w:tcW w:w="153" w:type="pct"/>
            <w:tcBorders>
              <w:top w:val="nil"/>
              <w:left w:val="nil"/>
              <w:bottom w:val="nil"/>
              <w:right w:val="nil"/>
            </w:tcBorders>
          </w:tcPr>
          <w:p w14:paraId="15B0C913"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nil"/>
              <w:left w:val="nil"/>
              <w:bottom w:val="nil"/>
              <w:right w:val="nil"/>
            </w:tcBorders>
          </w:tcPr>
          <w:p w14:paraId="3A1EAD41" w14:textId="77777777" w:rsidR="00840558" w:rsidRPr="00BB1F7D" w:rsidRDefault="00840558" w:rsidP="00840558">
            <w:pPr>
              <w:rPr>
                <w:rFonts w:ascii="Times New Roman" w:hAnsi="Times New Roman" w:cs="Times New Roman"/>
                <w:sz w:val="20"/>
                <w:szCs w:val="20"/>
                <w:lang w:val="sr-Cyrl-CS"/>
              </w:rPr>
            </w:pPr>
          </w:p>
        </w:tc>
        <w:tc>
          <w:tcPr>
            <w:tcW w:w="153" w:type="pct"/>
            <w:tcBorders>
              <w:top w:val="nil"/>
              <w:left w:val="nil"/>
              <w:bottom w:val="nil"/>
              <w:right w:val="nil"/>
            </w:tcBorders>
          </w:tcPr>
          <w:p w14:paraId="45E957CD"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nil"/>
              <w:left w:val="nil"/>
              <w:bottom w:val="nil"/>
              <w:right w:val="nil"/>
            </w:tcBorders>
          </w:tcPr>
          <w:p w14:paraId="23DA2E5D" w14:textId="77777777" w:rsidR="00840558" w:rsidRPr="00BB1F7D" w:rsidRDefault="00840558" w:rsidP="00840558">
            <w:pPr>
              <w:rPr>
                <w:rFonts w:ascii="Times New Roman" w:hAnsi="Times New Roman" w:cs="Times New Roman"/>
                <w:sz w:val="20"/>
                <w:szCs w:val="20"/>
                <w:lang w:val="sr-Cyrl-CS"/>
              </w:rPr>
            </w:pPr>
          </w:p>
        </w:tc>
      </w:tr>
      <w:tr w:rsidR="00840558" w:rsidRPr="00BB1F7D" w14:paraId="70390A71" w14:textId="77777777" w:rsidTr="00565503">
        <w:trPr>
          <w:trHeight w:val="1071"/>
          <w:jc w:val="center"/>
        </w:trPr>
        <w:tc>
          <w:tcPr>
            <w:tcW w:w="1129" w:type="pct"/>
            <w:tcBorders>
              <w:top w:val="single" w:sz="12" w:space="0" w:color="800000"/>
              <w:left w:val="single" w:sz="12" w:space="0" w:color="800000"/>
              <w:bottom w:val="single" w:sz="12" w:space="0" w:color="800000"/>
              <w:right w:val="single" w:sz="12" w:space="0" w:color="800000"/>
            </w:tcBorders>
            <w:shd w:val="clear" w:color="auto" w:fill="auto"/>
          </w:tcPr>
          <w:p w14:paraId="761FFB27"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2012</w:t>
            </w:r>
          </w:p>
          <w:p w14:paraId="43F30100" w14:textId="77777777" w:rsidR="00840558" w:rsidRPr="00BB1F7D" w:rsidRDefault="00840558" w:rsidP="00840558">
            <w:pPr>
              <w:jc w:val="center"/>
              <w:rPr>
                <w:rFonts w:ascii="Times New Roman" w:hAnsi="Times New Roman" w:cs="Times New Roman"/>
                <w:sz w:val="20"/>
                <w:szCs w:val="20"/>
                <w:lang w:val="sr-Cyrl-CS"/>
              </w:rPr>
            </w:pPr>
          </w:p>
          <w:p w14:paraId="5C7A4453" w14:textId="77777777" w:rsidR="00840558" w:rsidRPr="00BB1F7D" w:rsidRDefault="00840558" w:rsidP="00840558">
            <w:pPr>
              <w:jc w:val="center"/>
              <w:rPr>
                <w:rFonts w:ascii="Times New Roman" w:hAnsi="Times New Roman" w:cs="Times New Roman"/>
                <w:sz w:val="20"/>
                <w:szCs w:val="20"/>
                <w:lang w:val="sr-Cyrl-CS"/>
              </w:rPr>
            </w:pPr>
          </w:p>
          <w:p w14:paraId="599C107F" w14:textId="77777777" w:rsidR="00840558" w:rsidRPr="00BB1F7D" w:rsidRDefault="00840558" w:rsidP="00840558">
            <w:pPr>
              <w:jc w:val="center"/>
              <w:rPr>
                <w:rFonts w:ascii="Times New Roman" w:hAnsi="Times New Roman" w:cs="Times New Roman"/>
                <w:sz w:val="20"/>
                <w:szCs w:val="20"/>
                <w:lang w:val="sr-Cyrl-CS"/>
              </w:rPr>
            </w:pPr>
          </w:p>
        </w:tc>
        <w:tc>
          <w:tcPr>
            <w:tcW w:w="153" w:type="pct"/>
            <w:tcBorders>
              <w:top w:val="nil"/>
              <w:left w:val="nil"/>
              <w:bottom w:val="nil"/>
              <w:right w:val="nil"/>
            </w:tcBorders>
          </w:tcPr>
          <w:p w14:paraId="5331CB00" w14:textId="77777777" w:rsidR="00840558" w:rsidRPr="00BB1F7D" w:rsidRDefault="00840558" w:rsidP="00840558">
            <w:pPr>
              <w:rPr>
                <w:rFonts w:ascii="Times New Roman" w:hAnsi="Times New Roman" w:cs="Times New Roman"/>
                <w:sz w:val="20"/>
                <w:szCs w:val="20"/>
                <w:lang w:val="sr-Cyrl-CS"/>
              </w:rPr>
            </w:pPr>
          </w:p>
        </w:tc>
        <w:tc>
          <w:tcPr>
            <w:tcW w:w="1119" w:type="pct"/>
            <w:tcBorders>
              <w:top w:val="single" w:sz="12" w:space="0" w:color="800000"/>
              <w:left w:val="single" w:sz="12" w:space="0" w:color="800000"/>
              <w:bottom w:val="single" w:sz="12" w:space="0" w:color="800000"/>
              <w:right w:val="single" w:sz="12" w:space="0" w:color="800000"/>
            </w:tcBorders>
          </w:tcPr>
          <w:p w14:paraId="3845AA4C"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2022</w:t>
            </w:r>
          </w:p>
          <w:p w14:paraId="63A303A4" w14:textId="77777777" w:rsidR="00840558" w:rsidRPr="00BB1F7D" w:rsidRDefault="00840558" w:rsidP="00840558">
            <w:pPr>
              <w:jc w:val="center"/>
              <w:rPr>
                <w:rFonts w:ascii="Times New Roman" w:hAnsi="Times New Roman" w:cs="Times New Roman"/>
                <w:sz w:val="20"/>
                <w:szCs w:val="20"/>
                <w:lang w:val="sr-Cyrl-CS"/>
              </w:rPr>
            </w:pPr>
          </w:p>
          <w:p w14:paraId="7FCFA934" w14:textId="77777777" w:rsidR="00840558" w:rsidRPr="00BB1F7D" w:rsidRDefault="00840558" w:rsidP="00840558">
            <w:pPr>
              <w:jc w:val="center"/>
              <w:rPr>
                <w:rFonts w:ascii="Times New Roman" w:hAnsi="Times New Roman" w:cs="Times New Roman"/>
                <w:sz w:val="20"/>
                <w:szCs w:val="20"/>
                <w:lang w:val="sr-Cyrl-CS"/>
              </w:rPr>
            </w:pPr>
          </w:p>
          <w:p w14:paraId="5C9B2F0B"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Пројектни задатак</w:t>
            </w:r>
          </w:p>
        </w:tc>
        <w:tc>
          <w:tcPr>
            <w:tcW w:w="153" w:type="pct"/>
            <w:tcBorders>
              <w:top w:val="nil"/>
              <w:left w:val="nil"/>
              <w:bottom w:val="nil"/>
              <w:right w:val="nil"/>
            </w:tcBorders>
          </w:tcPr>
          <w:p w14:paraId="48689C47"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12" w:space="0" w:color="800000"/>
              <w:left w:val="single" w:sz="12" w:space="0" w:color="800000"/>
              <w:bottom w:val="single" w:sz="12" w:space="0" w:color="800000"/>
              <w:right w:val="single" w:sz="12" w:space="0" w:color="800000"/>
            </w:tcBorders>
          </w:tcPr>
          <w:p w14:paraId="70401D1E"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2032</w:t>
            </w:r>
          </w:p>
          <w:p w14:paraId="66A9F31E" w14:textId="77777777" w:rsidR="00840558" w:rsidRPr="00BB1F7D" w:rsidRDefault="00840558" w:rsidP="00840558">
            <w:pPr>
              <w:jc w:val="center"/>
              <w:rPr>
                <w:rFonts w:ascii="Times New Roman" w:hAnsi="Times New Roman" w:cs="Times New Roman"/>
                <w:sz w:val="20"/>
                <w:szCs w:val="20"/>
                <w:lang w:val="sr-Cyrl-CS"/>
              </w:rPr>
            </w:pPr>
          </w:p>
          <w:p w14:paraId="20E0C368"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 xml:space="preserve">Законска и друга регулатива  </w:t>
            </w:r>
          </w:p>
        </w:tc>
        <w:tc>
          <w:tcPr>
            <w:tcW w:w="153" w:type="pct"/>
            <w:tcBorders>
              <w:top w:val="nil"/>
              <w:left w:val="nil"/>
              <w:bottom w:val="nil"/>
              <w:right w:val="nil"/>
            </w:tcBorders>
          </w:tcPr>
          <w:p w14:paraId="69B529C5"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12" w:space="0" w:color="800000"/>
              <w:left w:val="single" w:sz="12" w:space="0" w:color="800000"/>
              <w:bottom w:val="single" w:sz="12" w:space="0" w:color="800000"/>
              <w:right w:val="single" w:sz="12" w:space="0" w:color="800000"/>
            </w:tcBorders>
          </w:tcPr>
          <w:p w14:paraId="66106539"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2042</w:t>
            </w:r>
          </w:p>
          <w:p w14:paraId="1E0822D0" w14:textId="77777777" w:rsidR="00840558" w:rsidRPr="00BB1F7D" w:rsidRDefault="00840558" w:rsidP="00840558">
            <w:pPr>
              <w:jc w:val="center"/>
              <w:rPr>
                <w:rFonts w:ascii="Times New Roman" w:hAnsi="Times New Roman" w:cs="Times New Roman"/>
                <w:sz w:val="20"/>
                <w:szCs w:val="20"/>
                <w:lang w:val="sr-Cyrl-CS"/>
              </w:rPr>
            </w:pPr>
          </w:p>
          <w:p w14:paraId="392C36A4"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Инжењерско геолошки и геотехнички услови</w:t>
            </w:r>
          </w:p>
        </w:tc>
      </w:tr>
      <w:tr w:rsidR="00840558" w:rsidRPr="00BB1F7D" w14:paraId="2BAA236F" w14:textId="77777777" w:rsidTr="00565503">
        <w:trPr>
          <w:jc w:val="center"/>
        </w:trPr>
        <w:tc>
          <w:tcPr>
            <w:tcW w:w="1129" w:type="pct"/>
            <w:tcBorders>
              <w:top w:val="nil"/>
              <w:left w:val="nil"/>
              <w:bottom w:val="nil"/>
              <w:right w:val="nil"/>
            </w:tcBorders>
            <w:shd w:val="clear" w:color="auto" w:fill="auto"/>
          </w:tcPr>
          <w:p w14:paraId="57527B39" w14:textId="77777777" w:rsidR="00840558" w:rsidRPr="00BB1F7D" w:rsidRDefault="00840558" w:rsidP="00840558">
            <w:pPr>
              <w:rPr>
                <w:rFonts w:ascii="Times New Roman" w:hAnsi="Times New Roman" w:cs="Times New Roman"/>
                <w:sz w:val="20"/>
                <w:szCs w:val="20"/>
                <w:lang w:val="sr-Cyrl-CS"/>
              </w:rPr>
            </w:pPr>
          </w:p>
        </w:tc>
        <w:tc>
          <w:tcPr>
            <w:tcW w:w="153" w:type="pct"/>
            <w:tcBorders>
              <w:top w:val="nil"/>
              <w:left w:val="nil"/>
              <w:bottom w:val="nil"/>
              <w:right w:val="nil"/>
            </w:tcBorders>
          </w:tcPr>
          <w:p w14:paraId="124E2263" w14:textId="77777777" w:rsidR="00840558" w:rsidRPr="00BB1F7D" w:rsidRDefault="00840558" w:rsidP="00840558">
            <w:pPr>
              <w:rPr>
                <w:rFonts w:ascii="Times New Roman" w:hAnsi="Times New Roman" w:cs="Times New Roman"/>
                <w:sz w:val="20"/>
                <w:szCs w:val="20"/>
                <w:lang w:val="sr-Cyrl-CS"/>
              </w:rPr>
            </w:pPr>
          </w:p>
        </w:tc>
        <w:tc>
          <w:tcPr>
            <w:tcW w:w="1119" w:type="pct"/>
            <w:tcBorders>
              <w:top w:val="nil"/>
              <w:left w:val="nil"/>
              <w:bottom w:val="single" w:sz="4" w:space="0" w:color="auto"/>
              <w:right w:val="nil"/>
            </w:tcBorders>
          </w:tcPr>
          <w:p w14:paraId="5A89D9EC" w14:textId="77777777" w:rsidR="00840558" w:rsidRPr="00BB1F7D" w:rsidRDefault="00840558" w:rsidP="00840558">
            <w:pPr>
              <w:rPr>
                <w:rFonts w:ascii="Times New Roman" w:hAnsi="Times New Roman" w:cs="Times New Roman"/>
                <w:sz w:val="20"/>
                <w:szCs w:val="20"/>
                <w:lang w:val="sr-Cyrl-CS"/>
              </w:rPr>
            </w:pPr>
          </w:p>
        </w:tc>
        <w:tc>
          <w:tcPr>
            <w:tcW w:w="153" w:type="pct"/>
            <w:tcBorders>
              <w:top w:val="nil"/>
              <w:left w:val="nil"/>
              <w:bottom w:val="nil"/>
              <w:right w:val="nil"/>
            </w:tcBorders>
          </w:tcPr>
          <w:p w14:paraId="757A2825"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nil"/>
              <w:left w:val="nil"/>
              <w:bottom w:val="single" w:sz="12" w:space="0" w:color="800000"/>
              <w:right w:val="nil"/>
            </w:tcBorders>
          </w:tcPr>
          <w:p w14:paraId="6A63057B" w14:textId="77777777" w:rsidR="00840558" w:rsidRPr="00BB1F7D" w:rsidRDefault="00840558" w:rsidP="00840558">
            <w:pPr>
              <w:rPr>
                <w:rFonts w:ascii="Times New Roman" w:hAnsi="Times New Roman" w:cs="Times New Roman"/>
                <w:sz w:val="20"/>
                <w:szCs w:val="20"/>
                <w:lang w:val="sr-Cyrl-CS"/>
              </w:rPr>
            </w:pPr>
          </w:p>
        </w:tc>
        <w:tc>
          <w:tcPr>
            <w:tcW w:w="153" w:type="pct"/>
            <w:tcBorders>
              <w:top w:val="nil"/>
              <w:left w:val="nil"/>
              <w:bottom w:val="nil"/>
              <w:right w:val="nil"/>
            </w:tcBorders>
          </w:tcPr>
          <w:p w14:paraId="73D62B34"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nil"/>
              <w:left w:val="nil"/>
              <w:bottom w:val="nil"/>
              <w:right w:val="nil"/>
            </w:tcBorders>
          </w:tcPr>
          <w:p w14:paraId="7A445CD4" w14:textId="77777777" w:rsidR="00840558" w:rsidRPr="00BB1F7D" w:rsidRDefault="00840558" w:rsidP="00840558">
            <w:pPr>
              <w:rPr>
                <w:rFonts w:ascii="Times New Roman" w:hAnsi="Times New Roman" w:cs="Times New Roman"/>
                <w:sz w:val="20"/>
                <w:szCs w:val="20"/>
                <w:lang w:val="sr-Cyrl-CS"/>
              </w:rPr>
            </w:pPr>
          </w:p>
        </w:tc>
      </w:tr>
      <w:tr w:rsidR="00840558" w:rsidRPr="00BB1F7D" w14:paraId="2E9D9302" w14:textId="77777777" w:rsidTr="00565503">
        <w:trPr>
          <w:trHeight w:val="1064"/>
          <w:jc w:val="center"/>
        </w:trPr>
        <w:tc>
          <w:tcPr>
            <w:tcW w:w="1129" w:type="pct"/>
            <w:tcBorders>
              <w:top w:val="single" w:sz="12" w:space="0" w:color="800000"/>
              <w:left w:val="single" w:sz="12" w:space="0" w:color="800000"/>
              <w:bottom w:val="single" w:sz="12" w:space="0" w:color="800000"/>
              <w:right w:val="single" w:sz="12" w:space="0" w:color="800000"/>
            </w:tcBorders>
          </w:tcPr>
          <w:p w14:paraId="391E1AE3"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2013</w:t>
            </w:r>
          </w:p>
          <w:p w14:paraId="52FA4DD5" w14:textId="77777777" w:rsidR="00840558" w:rsidRPr="00BB1F7D" w:rsidRDefault="00840558" w:rsidP="00840558">
            <w:pPr>
              <w:jc w:val="center"/>
              <w:rPr>
                <w:rFonts w:ascii="Times New Roman" w:hAnsi="Times New Roman" w:cs="Times New Roman"/>
                <w:sz w:val="20"/>
                <w:szCs w:val="20"/>
                <w:lang w:val="sr-Cyrl-CS"/>
              </w:rPr>
            </w:pPr>
          </w:p>
          <w:p w14:paraId="6788B646"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Меродавни саобраћајни параметри</w:t>
            </w:r>
          </w:p>
        </w:tc>
        <w:tc>
          <w:tcPr>
            <w:tcW w:w="153" w:type="pct"/>
            <w:tcBorders>
              <w:top w:val="nil"/>
              <w:left w:val="nil"/>
              <w:bottom w:val="nil"/>
              <w:right w:val="nil"/>
            </w:tcBorders>
          </w:tcPr>
          <w:p w14:paraId="02C589BA" w14:textId="77777777" w:rsidR="00840558" w:rsidRPr="00BB1F7D" w:rsidRDefault="00840558" w:rsidP="00840558">
            <w:pPr>
              <w:rPr>
                <w:rFonts w:ascii="Times New Roman" w:hAnsi="Times New Roman" w:cs="Times New Roman"/>
                <w:sz w:val="20"/>
                <w:szCs w:val="20"/>
                <w:lang w:val="sr-Cyrl-CS"/>
              </w:rPr>
            </w:pPr>
          </w:p>
        </w:tc>
        <w:tc>
          <w:tcPr>
            <w:tcW w:w="1119" w:type="pct"/>
            <w:tcBorders>
              <w:top w:val="single" w:sz="4" w:space="0" w:color="auto"/>
              <w:left w:val="single" w:sz="4" w:space="0" w:color="auto"/>
              <w:bottom w:val="single" w:sz="4" w:space="0" w:color="auto"/>
              <w:right w:val="single" w:sz="4" w:space="0" w:color="auto"/>
            </w:tcBorders>
          </w:tcPr>
          <w:p w14:paraId="6F41666E"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2023</w:t>
            </w:r>
          </w:p>
          <w:p w14:paraId="3B037D34" w14:textId="77777777" w:rsidR="00840558" w:rsidRPr="00BB1F7D" w:rsidRDefault="00840558" w:rsidP="00840558">
            <w:pPr>
              <w:jc w:val="center"/>
              <w:rPr>
                <w:rFonts w:ascii="Times New Roman" w:hAnsi="Times New Roman" w:cs="Times New Roman"/>
                <w:sz w:val="20"/>
                <w:szCs w:val="20"/>
                <w:lang w:val="sr-Cyrl-CS"/>
              </w:rPr>
            </w:pPr>
          </w:p>
          <w:p w14:paraId="0FE70C62" w14:textId="77777777" w:rsidR="00840558" w:rsidRPr="00BB1F7D" w:rsidRDefault="00840558" w:rsidP="00840558">
            <w:pPr>
              <w:jc w:val="center"/>
              <w:rPr>
                <w:rFonts w:ascii="Times New Roman" w:hAnsi="Times New Roman" w:cs="Times New Roman"/>
                <w:sz w:val="20"/>
                <w:szCs w:val="20"/>
                <w:lang w:val="sr-Cyrl-CS"/>
              </w:rPr>
            </w:pPr>
          </w:p>
        </w:tc>
        <w:tc>
          <w:tcPr>
            <w:tcW w:w="153" w:type="pct"/>
            <w:tcBorders>
              <w:top w:val="nil"/>
              <w:left w:val="nil"/>
              <w:bottom w:val="nil"/>
              <w:right w:val="single" w:sz="12" w:space="0" w:color="800000"/>
            </w:tcBorders>
          </w:tcPr>
          <w:p w14:paraId="2DD2D2EF"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12" w:space="0" w:color="800000"/>
              <w:left w:val="single" w:sz="12" w:space="0" w:color="800000"/>
              <w:bottom w:val="single" w:sz="12" w:space="0" w:color="800000"/>
              <w:right w:val="single" w:sz="12" w:space="0" w:color="800000"/>
            </w:tcBorders>
          </w:tcPr>
          <w:p w14:paraId="0BF2F1AB"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2033</w:t>
            </w:r>
          </w:p>
          <w:p w14:paraId="022DF49B" w14:textId="77777777" w:rsidR="00840558" w:rsidRPr="00BB1F7D" w:rsidRDefault="00840558" w:rsidP="00840558">
            <w:pPr>
              <w:jc w:val="center"/>
              <w:rPr>
                <w:rFonts w:ascii="Times New Roman" w:hAnsi="Times New Roman" w:cs="Times New Roman"/>
                <w:sz w:val="20"/>
                <w:szCs w:val="20"/>
                <w:lang w:val="sr-Cyrl-CS"/>
              </w:rPr>
            </w:pPr>
          </w:p>
          <w:p w14:paraId="380D9CBA"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 xml:space="preserve">Архивска документација </w:t>
            </w:r>
          </w:p>
        </w:tc>
        <w:tc>
          <w:tcPr>
            <w:tcW w:w="153" w:type="pct"/>
            <w:tcBorders>
              <w:top w:val="nil"/>
              <w:left w:val="single" w:sz="12" w:space="0" w:color="800000"/>
              <w:bottom w:val="nil"/>
              <w:right w:val="nil"/>
            </w:tcBorders>
          </w:tcPr>
          <w:p w14:paraId="7D424ACF"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12" w:space="0" w:color="800000"/>
              <w:left w:val="single" w:sz="12" w:space="0" w:color="800000"/>
              <w:bottom w:val="single" w:sz="12" w:space="0" w:color="800000"/>
              <w:right w:val="single" w:sz="12" w:space="0" w:color="800000"/>
            </w:tcBorders>
          </w:tcPr>
          <w:p w14:paraId="733CE3BA"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2043</w:t>
            </w:r>
          </w:p>
          <w:p w14:paraId="01F95295" w14:textId="77777777" w:rsidR="00840558" w:rsidRPr="00BB1F7D" w:rsidRDefault="00840558" w:rsidP="00840558">
            <w:pPr>
              <w:jc w:val="center"/>
              <w:rPr>
                <w:rFonts w:ascii="Times New Roman" w:hAnsi="Times New Roman" w:cs="Times New Roman"/>
                <w:sz w:val="20"/>
                <w:szCs w:val="20"/>
                <w:lang w:val="sr-Cyrl-CS"/>
              </w:rPr>
            </w:pPr>
          </w:p>
          <w:p w14:paraId="54E1C2EB"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 xml:space="preserve">Климатски, </w:t>
            </w:r>
          </w:p>
          <w:p w14:paraId="73FF9254"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хидролошки и хидрографски параметри</w:t>
            </w:r>
          </w:p>
        </w:tc>
      </w:tr>
    </w:tbl>
    <w:p w14:paraId="6E1D7C2E" w14:textId="77777777" w:rsidR="00840558" w:rsidRPr="00BB1F7D" w:rsidRDefault="00840558" w:rsidP="00840558">
      <w:pPr>
        <w:ind w:left="720"/>
        <w:rPr>
          <w:rFonts w:ascii="Times New Roman" w:hAnsi="Times New Roman" w:cs="Times New Roman"/>
          <w:sz w:val="20"/>
          <w:szCs w:val="20"/>
          <w:lang w:val="sr-Cyrl-CS"/>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276"/>
        <w:gridCol w:w="309"/>
        <w:gridCol w:w="2255"/>
        <w:gridCol w:w="308"/>
        <w:gridCol w:w="2311"/>
        <w:gridCol w:w="308"/>
        <w:gridCol w:w="2309"/>
      </w:tblGrid>
      <w:tr w:rsidR="00840558" w:rsidRPr="00BB1F7D" w14:paraId="7098AF84" w14:textId="77777777" w:rsidTr="00565503">
        <w:trPr>
          <w:trHeight w:val="1108"/>
          <w:jc w:val="center"/>
        </w:trPr>
        <w:tc>
          <w:tcPr>
            <w:tcW w:w="1129" w:type="pct"/>
            <w:tcBorders>
              <w:top w:val="single" w:sz="12" w:space="0" w:color="800000"/>
              <w:left w:val="single" w:sz="12" w:space="0" w:color="800000"/>
              <w:bottom w:val="single" w:sz="12" w:space="0" w:color="800000"/>
              <w:right w:val="single" w:sz="12" w:space="0" w:color="800000"/>
            </w:tcBorders>
          </w:tcPr>
          <w:p w14:paraId="7C31E359"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2014</w:t>
            </w:r>
          </w:p>
          <w:p w14:paraId="20EBCA3D" w14:textId="77777777" w:rsidR="00840558" w:rsidRPr="00BB1F7D" w:rsidRDefault="00840558" w:rsidP="00840558">
            <w:pPr>
              <w:jc w:val="center"/>
              <w:rPr>
                <w:rFonts w:ascii="Times New Roman" w:hAnsi="Times New Roman" w:cs="Times New Roman"/>
                <w:sz w:val="20"/>
                <w:szCs w:val="20"/>
                <w:lang w:val="sr-Cyrl-CS"/>
              </w:rPr>
            </w:pPr>
          </w:p>
          <w:p w14:paraId="10BA5836"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Меродавне брзине за пројектовање</w:t>
            </w:r>
          </w:p>
        </w:tc>
        <w:tc>
          <w:tcPr>
            <w:tcW w:w="153" w:type="pct"/>
            <w:tcBorders>
              <w:top w:val="nil"/>
              <w:left w:val="nil"/>
              <w:bottom w:val="nil"/>
              <w:right w:val="nil"/>
            </w:tcBorders>
          </w:tcPr>
          <w:p w14:paraId="57D6BF1F" w14:textId="77777777" w:rsidR="00840558" w:rsidRPr="00BB1F7D" w:rsidRDefault="00840558" w:rsidP="00840558">
            <w:pPr>
              <w:rPr>
                <w:rFonts w:ascii="Times New Roman" w:hAnsi="Times New Roman" w:cs="Times New Roman"/>
                <w:sz w:val="20"/>
                <w:szCs w:val="20"/>
                <w:lang w:val="sr-Cyrl-CS"/>
              </w:rPr>
            </w:pPr>
          </w:p>
        </w:tc>
        <w:tc>
          <w:tcPr>
            <w:tcW w:w="1119" w:type="pct"/>
            <w:tcBorders>
              <w:top w:val="single" w:sz="4" w:space="0" w:color="auto"/>
              <w:left w:val="single" w:sz="4" w:space="0" w:color="auto"/>
              <w:bottom w:val="single" w:sz="4" w:space="0" w:color="auto"/>
              <w:right w:val="single" w:sz="4" w:space="0" w:color="auto"/>
            </w:tcBorders>
          </w:tcPr>
          <w:p w14:paraId="646EE83E"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2024</w:t>
            </w:r>
          </w:p>
          <w:p w14:paraId="0DD08684" w14:textId="77777777" w:rsidR="00840558" w:rsidRPr="00BB1F7D" w:rsidRDefault="00840558" w:rsidP="00840558">
            <w:pPr>
              <w:jc w:val="center"/>
              <w:rPr>
                <w:rFonts w:ascii="Times New Roman" w:hAnsi="Times New Roman" w:cs="Times New Roman"/>
                <w:sz w:val="20"/>
                <w:szCs w:val="20"/>
                <w:lang w:val="sr-Cyrl-CS"/>
              </w:rPr>
            </w:pPr>
          </w:p>
          <w:p w14:paraId="13C53053" w14:textId="77777777" w:rsidR="00840558" w:rsidRPr="00BB1F7D" w:rsidRDefault="00840558" w:rsidP="00840558">
            <w:pPr>
              <w:jc w:val="center"/>
              <w:rPr>
                <w:rFonts w:ascii="Times New Roman" w:hAnsi="Times New Roman" w:cs="Times New Roman"/>
                <w:sz w:val="20"/>
                <w:szCs w:val="20"/>
                <w:lang w:val="sr-Cyrl-CS"/>
              </w:rPr>
            </w:pPr>
          </w:p>
        </w:tc>
        <w:tc>
          <w:tcPr>
            <w:tcW w:w="153" w:type="pct"/>
            <w:tcBorders>
              <w:top w:val="nil"/>
              <w:left w:val="nil"/>
              <w:bottom w:val="nil"/>
              <w:right w:val="nil"/>
            </w:tcBorders>
          </w:tcPr>
          <w:p w14:paraId="0EDBA6BD"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12" w:space="0" w:color="800000"/>
              <w:left w:val="single" w:sz="12" w:space="0" w:color="800000"/>
              <w:bottom w:val="single" w:sz="12" w:space="0" w:color="800000"/>
              <w:right w:val="single" w:sz="12" w:space="0" w:color="800000"/>
            </w:tcBorders>
          </w:tcPr>
          <w:p w14:paraId="1B98582F"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2034</w:t>
            </w:r>
          </w:p>
          <w:p w14:paraId="3E7BCD67" w14:textId="77777777" w:rsidR="00840558" w:rsidRPr="00BB1F7D" w:rsidRDefault="00840558" w:rsidP="00840558">
            <w:pPr>
              <w:jc w:val="center"/>
              <w:rPr>
                <w:rFonts w:ascii="Times New Roman" w:hAnsi="Times New Roman" w:cs="Times New Roman"/>
                <w:sz w:val="20"/>
                <w:szCs w:val="20"/>
                <w:lang w:val="sr-Cyrl-CS"/>
              </w:rPr>
            </w:pPr>
          </w:p>
          <w:p w14:paraId="2E83C974"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Планска документација</w:t>
            </w:r>
          </w:p>
        </w:tc>
        <w:tc>
          <w:tcPr>
            <w:tcW w:w="153" w:type="pct"/>
            <w:tcBorders>
              <w:top w:val="nil"/>
              <w:left w:val="nil"/>
              <w:bottom w:val="nil"/>
              <w:right w:val="single" w:sz="12" w:space="0" w:color="800000"/>
            </w:tcBorders>
          </w:tcPr>
          <w:p w14:paraId="10D4233C" w14:textId="77777777" w:rsidR="00840558" w:rsidRPr="00BB1F7D" w:rsidRDefault="00840558" w:rsidP="00840558">
            <w:pPr>
              <w:pStyle w:val="Header"/>
              <w:rPr>
                <w:rFonts w:ascii="Times New Roman" w:hAnsi="Times New Roman"/>
                <w:sz w:val="20"/>
                <w:szCs w:val="20"/>
                <w:lang w:val="sr-Cyrl-CS"/>
              </w:rPr>
            </w:pPr>
          </w:p>
        </w:tc>
        <w:tc>
          <w:tcPr>
            <w:tcW w:w="1147" w:type="pct"/>
            <w:tcBorders>
              <w:top w:val="single" w:sz="12" w:space="0" w:color="800000"/>
              <w:left w:val="single" w:sz="12" w:space="0" w:color="800000"/>
              <w:bottom w:val="single" w:sz="12" w:space="0" w:color="800000"/>
              <w:right w:val="single" w:sz="12" w:space="0" w:color="800000"/>
            </w:tcBorders>
          </w:tcPr>
          <w:p w14:paraId="35588233"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2044</w:t>
            </w:r>
          </w:p>
          <w:p w14:paraId="1F87AA5B" w14:textId="77777777" w:rsidR="00840558" w:rsidRPr="00BB1F7D" w:rsidRDefault="00840558" w:rsidP="00840558">
            <w:pPr>
              <w:jc w:val="center"/>
              <w:rPr>
                <w:rFonts w:ascii="Times New Roman" w:hAnsi="Times New Roman" w:cs="Times New Roman"/>
                <w:sz w:val="20"/>
                <w:szCs w:val="20"/>
              </w:rPr>
            </w:pPr>
          </w:p>
          <w:p w14:paraId="329F3801" w14:textId="77777777" w:rsidR="00840558" w:rsidRPr="00BB1F7D" w:rsidRDefault="00840558" w:rsidP="00840558">
            <w:pPr>
              <w:jc w:val="center"/>
              <w:rPr>
                <w:rFonts w:ascii="Times New Roman" w:hAnsi="Times New Roman" w:cs="Times New Roman"/>
                <w:sz w:val="20"/>
                <w:szCs w:val="20"/>
              </w:rPr>
            </w:pPr>
            <w:r w:rsidRPr="00BB1F7D">
              <w:rPr>
                <w:rFonts w:ascii="Times New Roman" w:hAnsi="Times New Roman" w:cs="Times New Roman"/>
                <w:sz w:val="20"/>
                <w:szCs w:val="20"/>
                <w:lang w:val="sr-Cyrl-CS"/>
              </w:rPr>
              <w:t>Синтезна карта ограничења</w:t>
            </w:r>
          </w:p>
          <w:p w14:paraId="21345B20" w14:textId="77777777" w:rsidR="00840558" w:rsidRPr="00BB1F7D" w:rsidRDefault="00840558" w:rsidP="00840558">
            <w:pPr>
              <w:jc w:val="center"/>
              <w:rPr>
                <w:rFonts w:ascii="Times New Roman" w:hAnsi="Times New Roman" w:cs="Times New Roman"/>
                <w:sz w:val="20"/>
                <w:szCs w:val="20"/>
                <w:lang w:val="sr-Cyrl-CS"/>
              </w:rPr>
            </w:pPr>
          </w:p>
        </w:tc>
      </w:tr>
      <w:tr w:rsidR="00840558" w:rsidRPr="00BB1F7D" w14:paraId="74C74C7A" w14:textId="77777777" w:rsidTr="00565503">
        <w:trPr>
          <w:trHeight w:val="266"/>
          <w:jc w:val="center"/>
        </w:trPr>
        <w:tc>
          <w:tcPr>
            <w:tcW w:w="1129" w:type="pct"/>
            <w:tcBorders>
              <w:top w:val="nil"/>
              <w:left w:val="nil"/>
              <w:bottom w:val="nil"/>
              <w:right w:val="nil"/>
            </w:tcBorders>
          </w:tcPr>
          <w:p w14:paraId="2C925370" w14:textId="77777777" w:rsidR="00840558" w:rsidRPr="00BB1F7D" w:rsidRDefault="00840558" w:rsidP="00840558">
            <w:pPr>
              <w:rPr>
                <w:rFonts w:ascii="Times New Roman" w:hAnsi="Times New Roman" w:cs="Times New Roman"/>
                <w:sz w:val="20"/>
                <w:szCs w:val="20"/>
                <w:lang w:val="sr-Cyrl-CS"/>
              </w:rPr>
            </w:pPr>
          </w:p>
        </w:tc>
        <w:tc>
          <w:tcPr>
            <w:tcW w:w="153" w:type="pct"/>
            <w:tcBorders>
              <w:top w:val="nil"/>
              <w:left w:val="nil"/>
              <w:bottom w:val="nil"/>
              <w:right w:val="nil"/>
            </w:tcBorders>
          </w:tcPr>
          <w:p w14:paraId="0497CC87" w14:textId="77777777" w:rsidR="00840558" w:rsidRPr="00BB1F7D" w:rsidRDefault="00840558" w:rsidP="00840558">
            <w:pPr>
              <w:rPr>
                <w:rFonts w:ascii="Times New Roman" w:hAnsi="Times New Roman" w:cs="Times New Roman"/>
                <w:sz w:val="20"/>
                <w:szCs w:val="20"/>
                <w:lang w:val="sr-Cyrl-CS"/>
              </w:rPr>
            </w:pPr>
          </w:p>
        </w:tc>
        <w:tc>
          <w:tcPr>
            <w:tcW w:w="1119" w:type="pct"/>
            <w:tcBorders>
              <w:top w:val="nil"/>
              <w:left w:val="nil"/>
              <w:bottom w:val="nil"/>
              <w:right w:val="nil"/>
            </w:tcBorders>
          </w:tcPr>
          <w:p w14:paraId="4E8E0C8B" w14:textId="77777777" w:rsidR="00840558" w:rsidRPr="00BB1F7D" w:rsidRDefault="00840558" w:rsidP="00840558">
            <w:pPr>
              <w:rPr>
                <w:rFonts w:ascii="Times New Roman" w:hAnsi="Times New Roman" w:cs="Times New Roman"/>
                <w:sz w:val="20"/>
                <w:szCs w:val="20"/>
                <w:lang w:val="sr-Cyrl-CS"/>
              </w:rPr>
            </w:pPr>
          </w:p>
        </w:tc>
        <w:tc>
          <w:tcPr>
            <w:tcW w:w="153" w:type="pct"/>
            <w:tcBorders>
              <w:top w:val="nil"/>
              <w:left w:val="nil"/>
              <w:bottom w:val="nil"/>
              <w:right w:val="nil"/>
            </w:tcBorders>
          </w:tcPr>
          <w:p w14:paraId="3A83FE7F"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nil"/>
              <w:left w:val="nil"/>
              <w:bottom w:val="nil"/>
              <w:right w:val="nil"/>
            </w:tcBorders>
          </w:tcPr>
          <w:p w14:paraId="74C72B58" w14:textId="77777777" w:rsidR="00840558" w:rsidRPr="00BB1F7D" w:rsidRDefault="00840558" w:rsidP="00840558">
            <w:pPr>
              <w:rPr>
                <w:rFonts w:ascii="Times New Roman" w:hAnsi="Times New Roman" w:cs="Times New Roman"/>
                <w:sz w:val="20"/>
                <w:szCs w:val="20"/>
                <w:lang w:val="sr-Cyrl-CS"/>
              </w:rPr>
            </w:pPr>
          </w:p>
        </w:tc>
        <w:tc>
          <w:tcPr>
            <w:tcW w:w="153" w:type="pct"/>
            <w:tcBorders>
              <w:top w:val="nil"/>
              <w:left w:val="nil"/>
              <w:bottom w:val="nil"/>
              <w:right w:val="nil"/>
            </w:tcBorders>
          </w:tcPr>
          <w:p w14:paraId="17D6CDAD"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12" w:space="0" w:color="800000"/>
              <w:left w:val="nil"/>
              <w:bottom w:val="nil"/>
              <w:right w:val="nil"/>
            </w:tcBorders>
          </w:tcPr>
          <w:p w14:paraId="269D1F52" w14:textId="77777777" w:rsidR="00840558" w:rsidRPr="00BB1F7D" w:rsidRDefault="00840558" w:rsidP="00840558">
            <w:pPr>
              <w:rPr>
                <w:rFonts w:ascii="Times New Roman" w:hAnsi="Times New Roman" w:cs="Times New Roman"/>
                <w:sz w:val="20"/>
                <w:szCs w:val="20"/>
                <w:lang w:val="sr-Cyrl-CS"/>
              </w:rPr>
            </w:pPr>
          </w:p>
        </w:tc>
      </w:tr>
      <w:tr w:rsidR="00840558" w:rsidRPr="00BB1F7D" w14:paraId="5C61A0BA" w14:textId="77777777" w:rsidTr="00565503">
        <w:trPr>
          <w:trHeight w:val="1071"/>
          <w:jc w:val="center"/>
        </w:trPr>
        <w:tc>
          <w:tcPr>
            <w:tcW w:w="1129" w:type="pct"/>
            <w:tcBorders>
              <w:top w:val="single" w:sz="12" w:space="0" w:color="800000"/>
              <w:left w:val="single" w:sz="12" w:space="0" w:color="800000"/>
              <w:bottom w:val="single" w:sz="12" w:space="0" w:color="800000"/>
              <w:right w:val="single" w:sz="12" w:space="0" w:color="800000"/>
            </w:tcBorders>
          </w:tcPr>
          <w:p w14:paraId="1CCDCD4C"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2015</w:t>
            </w:r>
          </w:p>
          <w:p w14:paraId="1E49A285" w14:textId="77777777" w:rsidR="00840558" w:rsidRPr="00BB1F7D" w:rsidRDefault="00840558" w:rsidP="00840558">
            <w:pPr>
              <w:jc w:val="center"/>
              <w:rPr>
                <w:rFonts w:ascii="Times New Roman" w:hAnsi="Times New Roman" w:cs="Times New Roman"/>
                <w:sz w:val="20"/>
                <w:szCs w:val="20"/>
                <w:lang w:val="sr-Cyrl-CS"/>
              </w:rPr>
            </w:pPr>
          </w:p>
          <w:p w14:paraId="09EC8DDA"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Резултати истражних геотехничких радова</w:t>
            </w:r>
          </w:p>
        </w:tc>
        <w:tc>
          <w:tcPr>
            <w:tcW w:w="153" w:type="pct"/>
            <w:tcBorders>
              <w:top w:val="nil"/>
              <w:left w:val="nil"/>
              <w:bottom w:val="nil"/>
              <w:right w:val="nil"/>
            </w:tcBorders>
          </w:tcPr>
          <w:p w14:paraId="530AAD40" w14:textId="77777777" w:rsidR="00840558" w:rsidRPr="00BB1F7D" w:rsidRDefault="00840558" w:rsidP="00840558">
            <w:pPr>
              <w:rPr>
                <w:rFonts w:ascii="Times New Roman" w:hAnsi="Times New Roman" w:cs="Times New Roman"/>
                <w:sz w:val="20"/>
                <w:szCs w:val="20"/>
                <w:lang w:val="sr-Cyrl-CS"/>
              </w:rPr>
            </w:pPr>
          </w:p>
        </w:tc>
        <w:tc>
          <w:tcPr>
            <w:tcW w:w="1119" w:type="pct"/>
            <w:tcBorders>
              <w:top w:val="single" w:sz="4" w:space="0" w:color="auto"/>
              <w:left w:val="single" w:sz="4" w:space="0" w:color="auto"/>
              <w:bottom w:val="single" w:sz="4" w:space="0" w:color="auto"/>
              <w:right w:val="single" w:sz="4" w:space="0" w:color="auto"/>
            </w:tcBorders>
          </w:tcPr>
          <w:p w14:paraId="5BA54DE9"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2025</w:t>
            </w:r>
          </w:p>
          <w:p w14:paraId="6FAABF6E" w14:textId="77777777" w:rsidR="00840558" w:rsidRPr="00BB1F7D" w:rsidRDefault="00840558" w:rsidP="00840558">
            <w:pPr>
              <w:jc w:val="center"/>
              <w:rPr>
                <w:rFonts w:ascii="Times New Roman" w:hAnsi="Times New Roman" w:cs="Times New Roman"/>
                <w:sz w:val="20"/>
                <w:szCs w:val="20"/>
                <w:lang w:val="sr-Cyrl-CS"/>
              </w:rPr>
            </w:pPr>
          </w:p>
          <w:p w14:paraId="047ECC5C" w14:textId="77777777" w:rsidR="00840558" w:rsidRPr="00BB1F7D" w:rsidRDefault="00840558" w:rsidP="00840558">
            <w:pPr>
              <w:jc w:val="center"/>
              <w:rPr>
                <w:rFonts w:ascii="Times New Roman" w:hAnsi="Times New Roman" w:cs="Times New Roman"/>
                <w:sz w:val="20"/>
                <w:szCs w:val="20"/>
                <w:lang w:val="sr-Cyrl-CS"/>
              </w:rPr>
            </w:pPr>
          </w:p>
        </w:tc>
        <w:tc>
          <w:tcPr>
            <w:tcW w:w="153" w:type="pct"/>
            <w:tcBorders>
              <w:top w:val="nil"/>
              <w:left w:val="nil"/>
              <w:bottom w:val="nil"/>
              <w:right w:val="nil"/>
            </w:tcBorders>
          </w:tcPr>
          <w:p w14:paraId="0F72A065"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12" w:space="0" w:color="800000"/>
              <w:left w:val="single" w:sz="12" w:space="0" w:color="800000"/>
              <w:bottom w:val="single" w:sz="12" w:space="0" w:color="800000"/>
              <w:right w:val="single" w:sz="12" w:space="0" w:color="800000"/>
            </w:tcBorders>
          </w:tcPr>
          <w:p w14:paraId="3B7FF44B"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2035</w:t>
            </w:r>
          </w:p>
          <w:p w14:paraId="36CBC487" w14:textId="77777777" w:rsidR="00840558" w:rsidRPr="00BB1F7D" w:rsidRDefault="00840558" w:rsidP="00840558">
            <w:pPr>
              <w:jc w:val="center"/>
              <w:rPr>
                <w:rFonts w:ascii="Times New Roman" w:hAnsi="Times New Roman" w:cs="Times New Roman"/>
                <w:sz w:val="20"/>
                <w:szCs w:val="20"/>
                <w:lang w:val="sr-Cyrl-CS"/>
              </w:rPr>
            </w:pPr>
          </w:p>
          <w:p w14:paraId="423F3C5F"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Пројекат геодетских радова</w:t>
            </w:r>
          </w:p>
        </w:tc>
        <w:tc>
          <w:tcPr>
            <w:tcW w:w="153" w:type="pct"/>
            <w:tcBorders>
              <w:top w:val="nil"/>
              <w:left w:val="nil"/>
              <w:bottom w:val="nil"/>
              <w:right w:val="nil"/>
            </w:tcBorders>
          </w:tcPr>
          <w:p w14:paraId="0EFBCD60"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4" w:space="0" w:color="auto"/>
              <w:left w:val="single" w:sz="4" w:space="0" w:color="auto"/>
              <w:bottom w:val="single" w:sz="4" w:space="0" w:color="auto"/>
              <w:right w:val="single" w:sz="4" w:space="0" w:color="auto"/>
            </w:tcBorders>
          </w:tcPr>
          <w:p w14:paraId="6D028C93"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2045</w:t>
            </w:r>
          </w:p>
          <w:p w14:paraId="15D7E628" w14:textId="77777777" w:rsidR="00840558" w:rsidRPr="00BB1F7D" w:rsidRDefault="00840558" w:rsidP="00840558">
            <w:pPr>
              <w:jc w:val="center"/>
              <w:rPr>
                <w:rFonts w:ascii="Times New Roman" w:hAnsi="Times New Roman" w:cs="Times New Roman"/>
                <w:sz w:val="20"/>
                <w:szCs w:val="20"/>
                <w:lang w:val="sr-Cyrl-CS"/>
              </w:rPr>
            </w:pPr>
          </w:p>
          <w:p w14:paraId="16A53EA9" w14:textId="77777777" w:rsidR="00840558" w:rsidRPr="00BB1F7D" w:rsidRDefault="00840558" w:rsidP="00840558">
            <w:pPr>
              <w:jc w:val="center"/>
              <w:rPr>
                <w:rFonts w:ascii="Times New Roman" w:hAnsi="Times New Roman" w:cs="Times New Roman"/>
                <w:sz w:val="20"/>
                <w:szCs w:val="20"/>
                <w:lang w:val="sr-Cyrl-CS"/>
              </w:rPr>
            </w:pPr>
          </w:p>
        </w:tc>
      </w:tr>
      <w:tr w:rsidR="00840558" w:rsidRPr="00BB1F7D" w14:paraId="0F923C78" w14:textId="77777777" w:rsidTr="00565503">
        <w:trPr>
          <w:jc w:val="center"/>
        </w:trPr>
        <w:tc>
          <w:tcPr>
            <w:tcW w:w="1129" w:type="pct"/>
            <w:tcBorders>
              <w:top w:val="nil"/>
              <w:left w:val="nil"/>
              <w:bottom w:val="nil"/>
              <w:right w:val="nil"/>
            </w:tcBorders>
          </w:tcPr>
          <w:p w14:paraId="285FD66A" w14:textId="77777777" w:rsidR="00840558" w:rsidRPr="00BB1F7D" w:rsidRDefault="00840558" w:rsidP="00840558">
            <w:pPr>
              <w:rPr>
                <w:rFonts w:ascii="Times New Roman" w:hAnsi="Times New Roman" w:cs="Times New Roman"/>
                <w:sz w:val="20"/>
                <w:szCs w:val="20"/>
                <w:lang w:val="sr-Cyrl-CS"/>
              </w:rPr>
            </w:pPr>
          </w:p>
        </w:tc>
        <w:tc>
          <w:tcPr>
            <w:tcW w:w="153" w:type="pct"/>
            <w:tcBorders>
              <w:top w:val="nil"/>
              <w:left w:val="nil"/>
              <w:bottom w:val="nil"/>
              <w:right w:val="nil"/>
            </w:tcBorders>
          </w:tcPr>
          <w:p w14:paraId="7FB167FC" w14:textId="77777777" w:rsidR="00840558" w:rsidRPr="00BB1F7D" w:rsidRDefault="00840558" w:rsidP="00840558">
            <w:pPr>
              <w:rPr>
                <w:rFonts w:ascii="Times New Roman" w:hAnsi="Times New Roman" w:cs="Times New Roman"/>
                <w:sz w:val="20"/>
                <w:szCs w:val="20"/>
                <w:lang w:val="sr-Cyrl-CS"/>
              </w:rPr>
            </w:pPr>
          </w:p>
        </w:tc>
        <w:tc>
          <w:tcPr>
            <w:tcW w:w="1119" w:type="pct"/>
            <w:tcBorders>
              <w:top w:val="nil"/>
              <w:left w:val="nil"/>
              <w:bottom w:val="nil"/>
              <w:right w:val="nil"/>
            </w:tcBorders>
          </w:tcPr>
          <w:p w14:paraId="53EF39B0" w14:textId="77777777" w:rsidR="00840558" w:rsidRPr="00BB1F7D" w:rsidRDefault="00840558" w:rsidP="00840558">
            <w:pPr>
              <w:rPr>
                <w:rFonts w:ascii="Times New Roman" w:hAnsi="Times New Roman" w:cs="Times New Roman"/>
                <w:sz w:val="20"/>
                <w:szCs w:val="20"/>
                <w:lang w:val="sr-Cyrl-CS"/>
              </w:rPr>
            </w:pPr>
          </w:p>
        </w:tc>
        <w:tc>
          <w:tcPr>
            <w:tcW w:w="153" w:type="pct"/>
            <w:tcBorders>
              <w:top w:val="nil"/>
              <w:left w:val="nil"/>
              <w:bottom w:val="nil"/>
              <w:right w:val="nil"/>
            </w:tcBorders>
          </w:tcPr>
          <w:p w14:paraId="1B84FA9E"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nil"/>
              <w:left w:val="nil"/>
              <w:bottom w:val="nil"/>
              <w:right w:val="nil"/>
            </w:tcBorders>
          </w:tcPr>
          <w:p w14:paraId="578F4588" w14:textId="77777777" w:rsidR="00840558" w:rsidRPr="00BB1F7D" w:rsidRDefault="00840558" w:rsidP="00840558">
            <w:pPr>
              <w:rPr>
                <w:rFonts w:ascii="Times New Roman" w:hAnsi="Times New Roman" w:cs="Times New Roman"/>
                <w:sz w:val="20"/>
                <w:szCs w:val="20"/>
                <w:lang w:val="sr-Cyrl-CS"/>
              </w:rPr>
            </w:pPr>
          </w:p>
        </w:tc>
        <w:tc>
          <w:tcPr>
            <w:tcW w:w="153" w:type="pct"/>
            <w:tcBorders>
              <w:top w:val="nil"/>
              <w:left w:val="nil"/>
              <w:bottom w:val="nil"/>
              <w:right w:val="nil"/>
            </w:tcBorders>
          </w:tcPr>
          <w:p w14:paraId="2E6B4CD9"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nil"/>
              <w:left w:val="nil"/>
              <w:bottom w:val="single" w:sz="4" w:space="0" w:color="auto"/>
              <w:right w:val="nil"/>
            </w:tcBorders>
          </w:tcPr>
          <w:p w14:paraId="656FDD86" w14:textId="77777777" w:rsidR="00840558" w:rsidRPr="00BB1F7D" w:rsidRDefault="00840558" w:rsidP="00840558">
            <w:pPr>
              <w:rPr>
                <w:rFonts w:ascii="Times New Roman" w:hAnsi="Times New Roman" w:cs="Times New Roman"/>
                <w:sz w:val="20"/>
                <w:szCs w:val="20"/>
                <w:lang w:val="sr-Cyrl-CS"/>
              </w:rPr>
            </w:pPr>
          </w:p>
        </w:tc>
      </w:tr>
      <w:tr w:rsidR="00840558" w:rsidRPr="00BB1F7D" w14:paraId="7DBE9150" w14:textId="77777777" w:rsidTr="00565503">
        <w:trPr>
          <w:trHeight w:val="1064"/>
          <w:jc w:val="center"/>
        </w:trPr>
        <w:tc>
          <w:tcPr>
            <w:tcW w:w="1129" w:type="pct"/>
            <w:tcBorders>
              <w:top w:val="single" w:sz="12" w:space="0" w:color="800000"/>
              <w:left w:val="single" w:sz="12" w:space="0" w:color="800000"/>
              <w:bottom w:val="single" w:sz="12" w:space="0" w:color="800000"/>
              <w:right w:val="single" w:sz="12" w:space="0" w:color="800000"/>
            </w:tcBorders>
          </w:tcPr>
          <w:p w14:paraId="78267273"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2016</w:t>
            </w:r>
          </w:p>
          <w:p w14:paraId="7601A215" w14:textId="77777777" w:rsidR="00840558" w:rsidRPr="00BB1F7D" w:rsidRDefault="00840558" w:rsidP="00840558">
            <w:pPr>
              <w:jc w:val="center"/>
              <w:rPr>
                <w:rFonts w:ascii="Times New Roman" w:hAnsi="Times New Roman" w:cs="Times New Roman"/>
                <w:sz w:val="20"/>
                <w:szCs w:val="20"/>
                <w:lang w:val="sr-Cyrl-CS"/>
              </w:rPr>
            </w:pPr>
          </w:p>
          <w:p w14:paraId="37B3E6A8"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Геометријски попречни профили</w:t>
            </w:r>
          </w:p>
        </w:tc>
        <w:tc>
          <w:tcPr>
            <w:tcW w:w="153" w:type="pct"/>
            <w:tcBorders>
              <w:top w:val="nil"/>
              <w:left w:val="nil"/>
              <w:bottom w:val="nil"/>
              <w:right w:val="nil"/>
            </w:tcBorders>
          </w:tcPr>
          <w:p w14:paraId="0BA48B95" w14:textId="77777777" w:rsidR="00840558" w:rsidRPr="00BB1F7D" w:rsidRDefault="00840558" w:rsidP="00840558">
            <w:pPr>
              <w:rPr>
                <w:rFonts w:ascii="Times New Roman" w:hAnsi="Times New Roman" w:cs="Times New Roman"/>
                <w:sz w:val="20"/>
                <w:szCs w:val="20"/>
                <w:lang w:val="sr-Cyrl-CS"/>
              </w:rPr>
            </w:pPr>
          </w:p>
        </w:tc>
        <w:tc>
          <w:tcPr>
            <w:tcW w:w="1119" w:type="pct"/>
            <w:tcBorders>
              <w:top w:val="single" w:sz="2" w:space="0" w:color="auto"/>
              <w:left w:val="single" w:sz="2" w:space="0" w:color="auto"/>
              <w:bottom w:val="single" w:sz="2" w:space="0" w:color="auto"/>
              <w:right w:val="single" w:sz="2" w:space="0" w:color="auto"/>
            </w:tcBorders>
          </w:tcPr>
          <w:p w14:paraId="428B90B8"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2026</w:t>
            </w:r>
          </w:p>
          <w:p w14:paraId="7F3BC885" w14:textId="77777777" w:rsidR="00840558" w:rsidRPr="00BB1F7D" w:rsidRDefault="00840558" w:rsidP="00840558">
            <w:pPr>
              <w:jc w:val="center"/>
              <w:rPr>
                <w:rFonts w:ascii="Times New Roman" w:hAnsi="Times New Roman" w:cs="Times New Roman"/>
                <w:sz w:val="20"/>
                <w:szCs w:val="20"/>
                <w:lang w:val="sr-Cyrl-CS"/>
              </w:rPr>
            </w:pPr>
          </w:p>
        </w:tc>
        <w:tc>
          <w:tcPr>
            <w:tcW w:w="153" w:type="pct"/>
            <w:tcBorders>
              <w:top w:val="nil"/>
              <w:left w:val="nil"/>
              <w:bottom w:val="nil"/>
              <w:right w:val="nil"/>
            </w:tcBorders>
          </w:tcPr>
          <w:p w14:paraId="338882D0"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12" w:space="0" w:color="800000"/>
              <w:left w:val="single" w:sz="12" w:space="0" w:color="800000"/>
              <w:bottom w:val="single" w:sz="12" w:space="0" w:color="800000"/>
              <w:right w:val="single" w:sz="12" w:space="0" w:color="800000"/>
            </w:tcBorders>
          </w:tcPr>
          <w:p w14:paraId="170F4001"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2036</w:t>
            </w:r>
          </w:p>
          <w:p w14:paraId="3F17230E" w14:textId="77777777" w:rsidR="00840558" w:rsidRPr="00BB1F7D" w:rsidRDefault="00840558" w:rsidP="00840558">
            <w:pPr>
              <w:jc w:val="center"/>
              <w:rPr>
                <w:rFonts w:ascii="Times New Roman" w:hAnsi="Times New Roman" w:cs="Times New Roman"/>
                <w:sz w:val="20"/>
                <w:szCs w:val="20"/>
                <w:lang w:val="sr-Cyrl-CS"/>
              </w:rPr>
            </w:pPr>
          </w:p>
          <w:p w14:paraId="75A8AEDE"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Намена површина и коришћење земљишта</w:t>
            </w:r>
          </w:p>
        </w:tc>
        <w:tc>
          <w:tcPr>
            <w:tcW w:w="153" w:type="pct"/>
            <w:tcBorders>
              <w:top w:val="nil"/>
              <w:left w:val="nil"/>
              <w:bottom w:val="nil"/>
              <w:right w:val="single" w:sz="4" w:space="0" w:color="auto"/>
            </w:tcBorders>
          </w:tcPr>
          <w:p w14:paraId="6349723B"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4" w:space="0" w:color="auto"/>
              <w:left w:val="single" w:sz="4" w:space="0" w:color="auto"/>
              <w:bottom w:val="single" w:sz="4" w:space="0" w:color="auto"/>
              <w:right w:val="single" w:sz="4" w:space="0" w:color="auto"/>
            </w:tcBorders>
          </w:tcPr>
          <w:p w14:paraId="13B03DBE" w14:textId="77777777" w:rsidR="00840558" w:rsidRPr="00BB1F7D" w:rsidRDefault="00840558" w:rsidP="00840558">
            <w:pPr>
              <w:jc w:val="center"/>
              <w:rPr>
                <w:rFonts w:ascii="Times New Roman" w:hAnsi="Times New Roman" w:cs="Times New Roman"/>
                <w:sz w:val="20"/>
                <w:szCs w:val="20"/>
              </w:rPr>
            </w:pPr>
            <w:r w:rsidRPr="00BB1F7D">
              <w:rPr>
                <w:rFonts w:ascii="Times New Roman" w:hAnsi="Times New Roman" w:cs="Times New Roman"/>
                <w:sz w:val="20"/>
                <w:szCs w:val="20"/>
                <w:lang w:val="sr-Cyrl-CS"/>
              </w:rPr>
              <w:t>2046</w:t>
            </w:r>
          </w:p>
          <w:p w14:paraId="6B3D629C" w14:textId="77777777" w:rsidR="00840558" w:rsidRPr="00BB1F7D" w:rsidRDefault="00840558" w:rsidP="00840558">
            <w:pPr>
              <w:jc w:val="center"/>
              <w:rPr>
                <w:rFonts w:ascii="Times New Roman" w:hAnsi="Times New Roman" w:cs="Times New Roman"/>
                <w:sz w:val="20"/>
                <w:szCs w:val="20"/>
              </w:rPr>
            </w:pPr>
          </w:p>
          <w:p w14:paraId="2CFCEA8B" w14:textId="77777777" w:rsidR="00840558" w:rsidRPr="00BB1F7D" w:rsidRDefault="00840558" w:rsidP="00840558">
            <w:pPr>
              <w:jc w:val="center"/>
              <w:rPr>
                <w:rFonts w:ascii="Times New Roman" w:hAnsi="Times New Roman" w:cs="Times New Roman"/>
                <w:sz w:val="20"/>
                <w:szCs w:val="20"/>
                <w:lang w:val="sr-Cyrl-CS"/>
              </w:rPr>
            </w:pPr>
          </w:p>
        </w:tc>
      </w:tr>
    </w:tbl>
    <w:p w14:paraId="12D99A75" w14:textId="77777777" w:rsidR="00840558" w:rsidRPr="00BB1F7D" w:rsidRDefault="00840558" w:rsidP="00840558">
      <w:pPr>
        <w:ind w:left="720"/>
        <w:rPr>
          <w:rFonts w:ascii="Times New Roman" w:hAnsi="Times New Roman" w:cs="Times New Roman"/>
          <w:sz w:val="20"/>
          <w:szCs w:val="20"/>
          <w:lang w:val="sr-Cyrl-CS"/>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276"/>
        <w:gridCol w:w="309"/>
        <w:gridCol w:w="2257"/>
        <w:gridCol w:w="309"/>
        <w:gridCol w:w="2314"/>
        <w:gridCol w:w="309"/>
        <w:gridCol w:w="2312"/>
      </w:tblGrid>
      <w:tr w:rsidR="00840558" w:rsidRPr="00BB1F7D" w14:paraId="057B7D19" w14:textId="77777777" w:rsidTr="00565503">
        <w:trPr>
          <w:trHeight w:val="1108"/>
          <w:jc w:val="center"/>
        </w:trPr>
        <w:tc>
          <w:tcPr>
            <w:tcW w:w="1129" w:type="pct"/>
            <w:tcBorders>
              <w:top w:val="single" w:sz="12" w:space="0" w:color="800000"/>
              <w:left w:val="single" w:sz="12" w:space="0" w:color="800000"/>
              <w:bottom w:val="single" w:sz="12" w:space="0" w:color="800000"/>
              <w:right w:val="single" w:sz="12" w:space="0" w:color="800000"/>
            </w:tcBorders>
          </w:tcPr>
          <w:p w14:paraId="41073FAA"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lastRenderedPageBreak/>
              <w:t>2017</w:t>
            </w:r>
          </w:p>
          <w:p w14:paraId="4E222956" w14:textId="77777777" w:rsidR="00840558" w:rsidRPr="00BB1F7D" w:rsidRDefault="00840558" w:rsidP="00840558">
            <w:pPr>
              <w:jc w:val="center"/>
              <w:rPr>
                <w:rFonts w:ascii="Times New Roman" w:hAnsi="Times New Roman" w:cs="Times New Roman"/>
                <w:sz w:val="20"/>
                <w:szCs w:val="20"/>
                <w:lang w:val="sr-Cyrl-CS"/>
              </w:rPr>
            </w:pPr>
          </w:p>
          <w:p w14:paraId="0F989426" w14:textId="77777777" w:rsidR="00840558" w:rsidRPr="00BB1F7D" w:rsidRDefault="00840558" w:rsidP="00840558">
            <w:pPr>
              <w:jc w:val="center"/>
              <w:rPr>
                <w:rFonts w:ascii="Times New Roman" w:hAnsi="Times New Roman" w:cs="Times New Roman"/>
                <w:sz w:val="20"/>
                <w:szCs w:val="20"/>
                <w:lang w:val="sr-Cyrl-RS"/>
              </w:rPr>
            </w:pPr>
            <w:r w:rsidRPr="00BB1F7D">
              <w:rPr>
                <w:rFonts w:ascii="Times New Roman" w:hAnsi="Times New Roman" w:cs="Times New Roman"/>
                <w:sz w:val="20"/>
                <w:szCs w:val="20"/>
                <w:lang w:val="sr-Cyrl-CS"/>
              </w:rPr>
              <w:t>Локација и концепција раскрсница</w:t>
            </w:r>
            <w:r w:rsidRPr="00BB1F7D">
              <w:rPr>
                <w:rFonts w:ascii="Times New Roman" w:hAnsi="Times New Roman" w:cs="Times New Roman"/>
                <w:sz w:val="20"/>
                <w:szCs w:val="20"/>
              </w:rPr>
              <w:t xml:space="preserve"> и пратећих садржаја</w:t>
            </w:r>
          </w:p>
        </w:tc>
        <w:tc>
          <w:tcPr>
            <w:tcW w:w="153" w:type="pct"/>
            <w:tcBorders>
              <w:top w:val="nil"/>
              <w:left w:val="nil"/>
              <w:bottom w:val="nil"/>
              <w:right w:val="nil"/>
            </w:tcBorders>
          </w:tcPr>
          <w:p w14:paraId="6B78295A" w14:textId="77777777" w:rsidR="00840558" w:rsidRPr="00BB1F7D" w:rsidRDefault="00840558" w:rsidP="00840558">
            <w:pPr>
              <w:rPr>
                <w:rFonts w:ascii="Times New Roman" w:hAnsi="Times New Roman" w:cs="Times New Roman"/>
                <w:sz w:val="20"/>
                <w:szCs w:val="20"/>
                <w:lang w:val="sr-Cyrl-CS"/>
              </w:rPr>
            </w:pPr>
          </w:p>
        </w:tc>
        <w:tc>
          <w:tcPr>
            <w:tcW w:w="1119" w:type="pct"/>
            <w:tcBorders>
              <w:top w:val="single" w:sz="4" w:space="0" w:color="auto"/>
              <w:left w:val="single" w:sz="4" w:space="0" w:color="auto"/>
              <w:bottom w:val="single" w:sz="4" w:space="0" w:color="auto"/>
              <w:right w:val="single" w:sz="4" w:space="0" w:color="auto"/>
            </w:tcBorders>
          </w:tcPr>
          <w:p w14:paraId="7BD760B2"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2027</w:t>
            </w:r>
          </w:p>
        </w:tc>
        <w:tc>
          <w:tcPr>
            <w:tcW w:w="153" w:type="pct"/>
            <w:tcBorders>
              <w:top w:val="nil"/>
              <w:left w:val="nil"/>
              <w:bottom w:val="nil"/>
              <w:right w:val="nil"/>
            </w:tcBorders>
          </w:tcPr>
          <w:p w14:paraId="10A58860"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12" w:space="0" w:color="800000"/>
              <w:left w:val="single" w:sz="12" w:space="0" w:color="800000"/>
              <w:bottom w:val="single" w:sz="12" w:space="0" w:color="800000"/>
              <w:right w:val="single" w:sz="12" w:space="0" w:color="800000"/>
            </w:tcBorders>
          </w:tcPr>
          <w:p w14:paraId="396D7A28"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2037</w:t>
            </w:r>
          </w:p>
          <w:p w14:paraId="37F41B9C" w14:textId="77777777" w:rsidR="00840558" w:rsidRPr="00BB1F7D" w:rsidRDefault="00840558" w:rsidP="00840558">
            <w:pPr>
              <w:jc w:val="center"/>
              <w:rPr>
                <w:rFonts w:ascii="Times New Roman" w:hAnsi="Times New Roman" w:cs="Times New Roman"/>
                <w:sz w:val="20"/>
                <w:szCs w:val="20"/>
                <w:lang w:val="sr-Cyrl-CS"/>
              </w:rPr>
            </w:pPr>
          </w:p>
          <w:p w14:paraId="2AD409AA"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Зоне и услови заштите</w:t>
            </w:r>
          </w:p>
        </w:tc>
        <w:tc>
          <w:tcPr>
            <w:tcW w:w="153" w:type="pct"/>
            <w:tcBorders>
              <w:top w:val="nil"/>
              <w:left w:val="nil"/>
              <w:bottom w:val="nil"/>
              <w:right w:val="nil"/>
            </w:tcBorders>
          </w:tcPr>
          <w:p w14:paraId="23837801"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4" w:space="0" w:color="auto"/>
              <w:left w:val="single" w:sz="4" w:space="0" w:color="auto"/>
              <w:bottom w:val="single" w:sz="4" w:space="0" w:color="auto"/>
              <w:right w:val="single" w:sz="4" w:space="0" w:color="auto"/>
            </w:tcBorders>
          </w:tcPr>
          <w:p w14:paraId="059F8F84"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2047</w:t>
            </w:r>
          </w:p>
          <w:p w14:paraId="55516390" w14:textId="77777777" w:rsidR="00840558" w:rsidRPr="00BB1F7D" w:rsidRDefault="00840558" w:rsidP="00840558">
            <w:pPr>
              <w:jc w:val="center"/>
              <w:rPr>
                <w:rFonts w:ascii="Times New Roman" w:hAnsi="Times New Roman" w:cs="Times New Roman"/>
                <w:sz w:val="20"/>
                <w:szCs w:val="20"/>
                <w:lang w:val="sr-Cyrl-CS"/>
              </w:rPr>
            </w:pPr>
          </w:p>
          <w:p w14:paraId="2E657663" w14:textId="77777777" w:rsidR="00840558" w:rsidRPr="00BB1F7D" w:rsidRDefault="00840558" w:rsidP="00840558">
            <w:pPr>
              <w:jc w:val="center"/>
              <w:rPr>
                <w:rFonts w:ascii="Times New Roman" w:hAnsi="Times New Roman" w:cs="Times New Roman"/>
                <w:sz w:val="20"/>
                <w:szCs w:val="20"/>
                <w:lang w:val="sr-Cyrl-CS"/>
              </w:rPr>
            </w:pPr>
          </w:p>
        </w:tc>
      </w:tr>
      <w:tr w:rsidR="00840558" w:rsidRPr="00BB1F7D" w14:paraId="252985C5" w14:textId="77777777" w:rsidTr="00565503">
        <w:trPr>
          <w:trHeight w:val="266"/>
          <w:jc w:val="center"/>
        </w:trPr>
        <w:tc>
          <w:tcPr>
            <w:tcW w:w="1129" w:type="pct"/>
            <w:tcBorders>
              <w:top w:val="nil"/>
              <w:left w:val="nil"/>
              <w:bottom w:val="single" w:sz="12" w:space="0" w:color="800000"/>
              <w:right w:val="nil"/>
            </w:tcBorders>
          </w:tcPr>
          <w:p w14:paraId="6D7AE658" w14:textId="77777777" w:rsidR="00840558" w:rsidRPr="00BB1F7D" w:rsidRDefault="00840558" w:rsidP="00840558">
            <w:pPr>
              <w:rPr>
                <w:rFonts w:ascii="Times New Roman" w:hAnsi="Times New Roman" w:cs="Times New Roman"/>
                <w:sz w:val="20"/>
                <w:szCs w:val="20"/>
                <w:lang w:val="sr-Cyrl-CS"/>
              </w:rPr>
            </w:pPr>
          </w:p>
        </w:tc>
        <w:tc>
          <w:tcPr>
            <w:tcW w:w="153" w:type="pct"/>
            <w:tcBorders>
              <w:top w:val="nil"/>
              <w:left w:val="nil"/>
              <w:bottom w:val="nil"/>
              <w:right w:val="nil"/>
            </w:tcBorders>
          </w:tcPr>
          <w:p w14:paraId="1EE3BC00" w14:textId="77777777" w:rsidR="00840558" w:rsidRPr="00BB1F7D" w:rsidRDefault="00840558" w:rsidP="00840558">
            <w:pPr>
              <w:rPr>
                <w:rFonts w:ascii="Times New Roman" w:hAnsi="Times New Roman" w:cs="Times New Roman"/>
                <w:sz w:val="20"/>
                <w:szCs w:val="20"/>
                <w:lang w:val="sr-Cyrl-CS"/>
              </w:rPr>
            </w:pPr>
          </w:p>
        </w:tc>
        <w:tc>
          <w:tcPr>
            <w:tcW w:w="1119" w:type="pct"/>
            <w:tcBorders>
              <w:top w:val="nil"/>
              <w:left w:val="nil"/>
              <w:bottom w:val="nil"/>
              <w:right w:val="nil"/>
            </w:tcBorders>
          </w:tcPr>
          <w:p w14:paraId="21B0138F" w14:textId="77777777" w:rsidR="00840558" w:rsidRPr="00BB1F7D" w:rsidRDefault="00840558" w:rsidP="00840558">
            <w:pPr>
              <w:rPr>
                <w:rFonts w:ascii="Times New Roman" w:hAnsi="Times New Roman" w:cs="Times New Roman"/>
                <w:sz w:val="20"/>
                <w:szCs w:val="20"/>
                <w:lang w:val="sr-Cyrl-CS"/>
              </w:rPr>
            </w:pPr>
          </w:p>
        </w:tc>
        <w:tc>
          <w:tcPr>
            <w:tcW w:w="153" w:type="pct"/>
            <w:tcBorders>
              <w:top w:val="nil"/>
              <w:left w:val="nil"/>
              <w:bottom w:val="nil"/>
              <w:right w:val="nil"/>
            </w:tcBorders>
          </w:tcPr>
          <w:p w14:paraId="7AEB1A54"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nil"/>
              <w:left w:val="nil"/>
              <w:bottom w:val="nil"/>
              <w:right w:val="nil"/>
            </w:tcBorders>
          </w:tcPr>
          <w:p w14:paraId="285E105D" w14:textId="77777777" w:rsidR="00840558" w:rsidRPr="00BB1F7D" w:rsidRDefault="00840558" w:rsidP="00840558">
            <w:pPr>
              <w:rPr>
                <w:rFonts w:ascii="Times New Roman" w:hAnsi="Times New Roman" w:cs="Times New Roman"/>
                <w:sz w:val="20"/>
                <w:szCs w:val="20"/>
                <w:lang w:val="sr-Cyrl-CS"/>
              </w:rPr>
            </w:pPr>
          </w:p>
        </w:tc>
        <w:tc>
          <w:tcPr>
            <w:tcW w:w="153" w:type="pct"/>
            <w:tcBorders>
              <w:top w:val="nil"/>
              <w:left w:val="nil"/>
              <w:bottom w:val="nil"/>
              <w:right w:val="nil"/>
            </w:tcBorders>
          </w:tcPr>
          <w:p w14:paraId="3BA67F66"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nil"/>
              <w:left w:val="nil"/>
              <w:bottom w:val="nil"/>
              <w:right w:val="nil"/>
            </w:tcBorders>
          </w:tcPr>
          <w:p w14:paraId="7D724E0F" w14:textId="77777777" w:rsidR="00840558" w:rsidRPr="00BB1F7D" w:rsidRDefault="00840558" w:rsidP="00840558">
            <w:pPr>
              <w:rPr>
                <w:rFonts w:ascii="Times New Roman" w:hAnsi="Times New Roman" w:cs="Times New Roman"/>
                <w:sz w:val="20"/>
                <w:szCs w:val="20"/>
                <w:lang w:val="sr-Cyrl-CS"/>
              </w:rPr>
            </w:pPr>
          </w:p>
        </w:tc>
      </w:tr>
      <w:tr w:rsidR="00840558" w:rsidRPr="00BB1F7D" w14:paraId="7573BE84" w14:textId="77777777" w:rsidTr="00565503">
        <w:trPr>
          <w:trHeight w:val="1071"/>
          <w:jc w:val="center"/>
        </w:trPr>
        <w:tc>
          <w:tcPr>
            <w:tcW w:w="1129" w:type="pct"/>
            <w:tcBorders>
              <w:top w:val="single" w:sz="12" w:space="0" w:color="800000"/>
              <w:left w:val="single" w:sz="12" w:space="0" w:color="800000"/>
              <w:bottom w:val="single" w:sz="12" w:space="0" w:color="800000"/>
              <w:right w:val="single" w:sz="12" w:space="0" w:color="800000"/>
            </w:tcBorders>
          </w:tcPr>
          <w:p w14:paraId="44FD94D5"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2018</w:t>
            </w:r>
          </w:p>
          <w:p w14:paraId="4F43870B" w14:textId="77777777" w:rsidR="00840558" w:rsidRPr="00BB1F7D" w:rsidRDefault="00840558" w:rsidP="00840558">
            <w:pPr>
              <w:jc w:val="center"/>
              <w:rPr>
                <w:rFonts w:ascii="Times New Roman" w:hAnsi="Times New Roman" w:cs="Times New Roman"/>
                <w:sz w:val="20"/>
                <w:szCs w:val="20"/>
                <w:lang w:val="sr-Cyrl-CS"/>
              </w:rPr>
            </w:pPr>
          </w:p>
          <w:p w14:paraId="6CA09EC3"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Локацијски услови</w:t>
            </w:r>
          </w:p>
        </w:tc>
        <w:tc>
          <w:tcPr>
            <w:tcW w:w="153" w:type="pct"/>
            <w:tcBorders>
              <w:top w:val="nil"/>
              <w:left w:val="single" w:sz="12" w:space="0" w:color="800000"/>
              <w:bottom w:val="nil"/>
              <w:right w:val="nil"/>
            </w:tcBorders>
          </w:tcPr>
          <w:p w14:paraId="68F7A303" w14:textId="77777777" w:rsidR="00840558" w:rsidRPr="00BB1F7D" w:rsidRDefault="00840558" w:rsidP="00840558">
            <w:pPr>
              <w:rPr>
                <w:rFonts w:ascii="Times New Roman" w:hAnsi="Times New Roman" w:cs="Times New Roman"/>
                <w:sz w:val="20"/>
                <w:szCs w:val="20"/>
                <w:lang w:val="sr-Cyrl-CS"/>
              </w:rPr>
            </w:pPr>
          </w:p>
        </w:tc>
        <w:tc>
          <w:tcPr>
            <w:tcW w:w="1119" w:type="pct"/>
            <w:tcBorders>
              <w:top w:val="single" w:sz="4" w:space="0" w:color="auto"/>
              <w:left w:val="single" w:sz="4" w:space="0" w:color="auto"/>
              <w:bottom w:val="single" w:sz="4" w:space="0" w:color="auto"/>
              <w:right w:val="single" w:sz="4" w:space="0" w:color="auto"/>
            </w:tcBorders>
          </w:tcPr>
          <w:p w14:paraId="7F3593CF"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2028</w:t>
            </w:r>
          </w:p>
        </w:tc>
        <w:tc>
          <w:tcPr>
            <w:tcW w:w="153" w:type="pct"/>
            <w:tcBorders>
              <w:top w:val="nil"/>
              <w:left w:val="nil"/>
              <w:bottom w:val="nil"/>
              <w:right w:val="nil"/>
            </w:tcBorders>
          </w:tcPr>
          <w:p w14:paraId="457477B7"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12" w:space="0" w:color="800000"/>
              <w:left w:val="single" w:sz="12" w:space="0" w:color="800000"/>
              <w:bottom w:val="single" w:sz="12" w:space="0" w:color="800000"/>
              <w:right w:val="single" w:sz="12" w:space="0" w:color="800000"/>
            </w:tcBorders>
          </w:tcPr>
          <w:p w14:paraId="202189B7"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2038</w:t>
            </w:r>
          </w:p>
          <w:p w14:paraId="41ACE9FA" w14:textId="77777777" w:rsidR="00840558" w:rsidRPr="00BB1F7D" w:rsidRDefault="00840558" w:rsidP="00840558">
            <w:pPr>
              <w:jc w:val="center"/>
              <w:rPr>
                <w:rFonts w:ascii="Times New Roman" w:hAnsi="Times New Roman" w:cs="Times New Roman"/>
                <w:sz w:val="20"/>
                <w:szCs w:val="20"/>
                <w:lang w:val="sr-Cyrl-CS"/>
              </w:rPr>
            </w:pPr>
          </w:p>
          <w:p w14:paraId="2198F403"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Саобраћајна и техничка инфраструктура</w:t>
            </w:r>
          </w:p>
        </w:tc>
        <w:tc>
          <w:tcPr>
            <w:tcW w:w="153" w:type="pct"/>
            <w:tcBorders>
              <w:top w:val="nil"/>
              <w:left w:val="nil"/>
              <w:bottom w:val="nil"/>
              <w:right w:val="nil"/>
            </w:tcBorders>
          </w:tcPr>
          <w:p w14:paraId="03D5E8EA"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4" w:space="0" w:color="auto"/>
              <w:left w:val="single" w:sz="4" w:space="0" w:color="auto"/>
              <w:bottom w:val="single" w:sz="4" w:space="0" w:color="auto"/>
              <w:right w:val="single" w:sz="4" w:space="0" w:color="auto"/>
            </w:tcBorders>
          </w:tcPr>
          <w:p w14:paraId="405519F9"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2048</w:t>
            </w:r>
          </w:p>
          <w:p w14:paraId="1BD22B71" w14:textId="77777777" w:rsidR="00840558" w:rsidRPr="00BB1F7D" w:rsidRDefault="00840558" w:rsidP="00840558">
            <w:pPr>
              <w:jc w:val="center"/>
              <w:rPr>
                <w:rFonts w:ascii="Times New Roman" w:hAnsi="Times New Roman" w:cs="Times New Roman"/>
                <w:sz w:val="20"/>
                <w:szCs w:val="20"/>
                <w:lang w:val="sr-Cyrl-CS"/>
              </w:rPr>
            </w:pPr>
          </w:p>
          <w:p w14:paraId="68D95A8D" w14:textId="77777777" w:rsidR="00840558" w:rsidRPr="00BB1F7D" w:rsidRDefault="00840558" w:rsidP="00840558">
            <w:pPr>
              <w:jc w:val="center"/>
              <w:rPr>
                <w:rFonts w:ascii="Times New Roman" w:hAnsi="Times New Roman" w:cs="Times New Roman"/>
                <w:sz w:val="20"/>
                <w:szCs w:val="20"/>
                <w:lang w:val="sr-Cyrl-CS"/>
              </w:rPr>
            </w:pPr>
          </w:p>
        </w:tc>
      </w:tr>
      <w:tr w:rsidR="00840558" w:rsidRPr="00BB1F7D" w14:paraId="2F135780" w14:textId="77777777" w:rsidTr="00565503">
        <w:trPr>
          <w:cantSplit/>
          <w:trHeight w:hRule="exact" w:val="700"/>
          <w:jc w:val="center"/>
        </w:trPr>
        <w:tc>
          <w:tcPr>
            <w:tcW w:w="2400" w:type="pct"/>
            <w:gridSpan w:val="3"/>
            <w:tcBorders>
              <w:top w:val="dotted" w:sz="4" w:space="0" w:color="auto"/>
              <w:left w:val="dotted" w:sz="4" w:space="0" w:color="auto"/>
              <w:bottom w:val="dotted" w:sz="4" w:space="0" w:color="auto"/>
              <w:right w:val="dotted" w:sz="4" w:space="0" w:color="auto"/>
            </w:tcBorders>
          </w:tcPr>
          <w:p w14:paraId="7460D259" w14:textId="77777777" w:rsidR="00840558" w:rsidRPr="00BB1F7D" w:rsidRDefault="00840558" w:rsidP="00840558">
            <w:pPr>
              <w:rPr>
                <w:rFonts w:ascii="Times New Roman" w:hAnsi="Times New Roman" w:cs="Times New Roman"/>
                <w:i/>
                <w:sz w:val="20"/>
                <w:szCs w:val="20"/>
              </w:rPr>
            </w:pPr>
          </w:p>
        </w:tc>
        <w:tc>
          <w:tcPr>
            <w:tcW w:w="153" w:type="pct"/>
            <w:tcBorders>
              <w:top w:val="nil"/>
              <w:left w:val="nil"/>
              <w:bottom w:val="nil"/>
              <w:right w:val="nil"/>
            </w:tcBorders>
          </w:tcPr>
          <w:p w14:paraId="41729F09" w14:textId="77777777" w:rsidR="00840558" w:rsidRPr="00BB1F7D" w:rsidRDefault="00840558" w:rsidP="00840558">
            <w:pPr>
              <w:jc w:val="center"/>
              <w:rPr>
                <w:rFonts w:ascii="Times New Roman" w:hAnsi="Times New Roman" w:cs="Times New Roman"/>
                <w:sz w:val="20"/>
                <w:szCs w:val="20"/>
                <w:lang w:val="sr-Cyrl-CS"/>
              </w:rPr>
            </w:pPr>
          </w:p>
        </w:tc>
        <w:tc>
          <w:tcPr>
            <w:tcW w:w="2447" w:type="pct"/>
            <w:gridSpan w:val="3"/>
            <w:tcBorders>
              <w:top w:val="dotted" w:sz="4" w:space="0" w:color="auto"/>
              <w:left w:val="dotted" w:sz="4" w:space="0" w:color="auto"/>
              <w:bottom w:val="dotted" w:sz="4" w:space="0" w:color="auto"/>
              <w:right w:val="dotted" w:sz="4" w:space="0" w:color="auto"/>
            </w:tcBorders>
          </w:tcPr>
          <w:p w14:paraId="654BFC1A" w14:textId="77777777" w:rsidR="00840558" w:rsidRPr="00BB1F7D" w:rsidRDefault="00840558" w:rsidP="00840558">
            <w:pPr>
              <w:jc w:val="center"/>
              <w:rPr>
                <w:rFonts w:ascii="Times New Roman" w:hAnsi="Times New Roman" w:cs="Times New Roman"/>
                <w:i/>
                <w:sz w:val="20"/>
                <w:szCs w:val="20"/>
                <w:lang w:val="sr-Cyrl-CS"/>
              </w:rPr>
            </w:pPr>
          </w:p>
        </w:tc>
      </w:tr>
      <w:tr w:rsidR="00840558" w:rsidRPr="00BB1F7D" w14:paraId="4B3EDBCE" w14:textId="77777777" w:rsidTr="00565503">
        <w:trPr>
          <w:cantSplit/>
          <w:trHeight w:hRule="exact" w:val="700"/>
          <w:jc w:val="center"/>
        </w:trPr>
        <w:tc>
          <w:tcPr>
            <w:tcW w:w="2400" w:type="pct"/>
            <w:gridSpan w:val="3"/>
            <w:tcBorders>
              <w:top w:val="dotted" w:sz="4" w:space="0" w:color="auto"/>
              <w:left w:val="dotted" w:sz="4" w:space="0" w:color="auto"/>
              <w:bottom w:val="dotted" w:sz="4" w:space="0" w:color="auto"/>
              <w:right w:val="dotted" w:sz="4" w:space="0" w:color="auto"/>
            </w:tcBorders>
          </w:tcPr>
          <w:p w14:paraId="14108C1D" w14:textId="77777777" w:rsidR="00840558" w:rsidRPr="00BB1F7D" w:rsidRDefault="00840558" w:rsidP="00840558">
            <w:pPr>
              <w:rPr>
                <w:rFonts w:ascii="Times New Roman" w:hAnsi="Times New Roman" w:cs="Times New Roman"/>
                <w:i/>
                <w:sz w:val="20"/>
                <w:szCs w:val="20"/>
              </w:rPr>
            </w:pPr>
          </w:p>
          <w:p w14:paraId="59DBFA5E" w14:textId="77777777" w:rsidR="00840558" w:rsidRPr="00BB1F7D" w:rsidRDefault="00840558" w:rsidP="00840558">
            <w:pPr>
              <w:jc w:val="center"/>
              <w:rPr>
                <w:rFonts w:ascii="Times New Roman" w:hAnsi="Times New Roman" w:cs="Times New Roman"/>
                <w:i/>
                <w:sz w:val="20"/>
                <w:szCs w:val="20"/>
                <w:lang w:val="sr-Cyrl-CS"/>
              </w:rPr>
            </w:pPr>
            <w:r w:rsidRPr="00BB1F7D">
              <w:rPr>
                <w:rFonts w:ascii="Times New Roman" w:hAnsi="Times New Roman" w:cs="Times New Roman"/>
                <w:i/>
                <w:sz w:val="20"/>
                <w:szCs w:val="20"/>
                <w:lang w:val="sr-Cyrl-CS"/>
              </w:rPr>
              <w:t>Задатак за Идејни пројекат</w:t>
            </w:r>
          </w:p>
          <w:p w14:paraId="6720CD13" w14:textId="77777777" w:rsidR="00840558" w:rsidRPr="00BB1F7D" w:rsidRDefault="00840558" w:rsidP="00840558">
            <w:pPr>
              <w:jc w:val="center"/>
              <w:rPr>
                <w:rFonts w:ascii="Times New Roman" w:hAnsi="Times New Roman" w:cs="Times New Roman"/>
                <w:i/>
                <w:sz w:val="20"/>
                <w:szCs w:val="20"/>
                <w:lang w:val="sr-Cyrl-CS"/>
              </w:rPr>
            </w:pPr>
          </w:p>
        </w:tc>
        <w:tc>
          <w:tcPr>
            <w:tcW w:w="153" w:type="pct"/>
            <w:tcBorders>
              <w:top w:val="nil"/>
              <w:left w:val="nil"/>
              <w:bottom w:val="nil"/>
              <w:right w:val="nil"/>
            </w:tcBorders>
          </w:tcPr>
          <w:p w14:paraId="70684570" w14:textId="77777777" w:rsidR="00840558" w:rsidRPr="00BB1F7D" w:rsidRDefault="00840558" w:rsidP="00840558">
            <w:pPr>
              <w:jc w:val="center"/>
              <w:rPr>
                <w:rFonts w:ascii="Times New Roman" w:hAnsi="Times New Roman" w:cs="Times New Roman"/>
                <w:sz w:val="20"/>
                <w:szCs w:val="20"/>
                <w:lang w:val="sr-Cyrl-CS"/>
              </w:rPr>
            </w:pPr>
          </w:p>
        </w:tc>
        <w:tc>
          <w:tcPr>
            <w:tcW w:w="2447" w:type="pct"/>
            <w:gridSpan w:val="3"/>
            <w:tcBorders>
              <w:top w:val="dotted" w:sz="4" w:space="0" w:color="auto"/>
              <w:left w:val="dotted" w:sz="4" w:space="0" w:color="auto"/>
              <w:bottom w:val="dotted" w:sz="4" w:space="0" w:color="auto"/>
              <w:right w:val="dotted" w:sz="4" w:space="0" w:color="auto"/>
            </w:tcBorders>
          </w:tcPr>
          <w:p w14:paraId="6B3CDD56" w14:textId="77777777" w:rsidR="00840558" w:rsidRPr="00BB1F7D" w:rsidRDefault="00840558" w:rsidP="00840558">
            <w:pPr>
              <w:jc w:val="center"/>
              <w:rPr>
                <w:rFonts w:ascii="Times New Roman" w:hAnsi="Times New Roman" w:cs="Times New Roman"/>
                <w:i/>
                <w:sz w:val="20"/>
                <w:szCs w:val="20"/>
                <w:lang w:val="sr-Cyrl-CS"/>
              </w:rPr>
            </w:pPr>
          </w:p>
          <w:p w14:paraId="19040BA1" w14:textId="77777777" w:rsidR="00840558" w:rsidRPr="00BB1F7D" w:rsidRDefault="00840558" w:rsidP="00840558">
            <w:pPr>
              <w:jc w:val="center"/>
              <w:rPr>
                <w:rFonts w:ascii="Times New Roman" w:hAnsi="Times New Roman" w:cs="Times New Roman"/>
                <w:i/>
                <w:sz w:val="20"/>
                <w:szCs w:val="20"/>
                <w:lang w:val="sr-Cyrl-CS"/>
              </w:rPr>
            </w:pPr>
            <w:r w:rsidRPr="00BB1F7D">
              <w:rPr>
                <w:rFonts w:ascii="Times New Roman" w:hAnsi="Times New Roman" w:cs="Times New Roman"/>
                <w:i/>
                <w:sz w:val="20"/>
                <w:szCs w:val="20"/>
                <w:lang w:val="sr-Cyrl-CS"/>
              </w:rPr>
              <w:t>Основе за пројектовање</w:t>
            </w:r>
          </w:p>
        </w:tc>
      </w:tr>
    </w:tbl>
    <w:p w14:paraId="45835024" w14:textId="77777777" w:rsidR="00840558" w:rsidRPr="00BB1F7D" w:rsidRDefault="00840558" w:rsidP="00840558">
      <w:pPr>
        <w:jc w:val="right"/>
        <w:rPr>
          <w:rFonts w:ascii="Times New Roman" w:hAnsi="Times New Roman" w:cs="Times New Roman"/>
          <w:sz w:val="20"/>
          <w:szCs w:val="20"/>
          <w:lang w:val="sr-Cyrl-CS"/>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277"/>
        <w:gridCol w:w="308"/>
        <w:gridCol w:w="2255"/>
        <w:gridCol w:w="308"/>
        <w:gridCol w:w="2312"/>
        <w:gridCol w:w="308"/>
        <w:gridCol w:w="2310"/>
      </w:tblGrid>
      <w:tr w:rsidR="00840558" w:rsidRPr="00BB1F7D" w14:paraId="63D1C2F0" w14:textId="77777777" w:rsidTr="00565503">
        <w:trPr>
          <w:trHeight w:val="1108"/>
          <w:jc w:val="center"/>
        </w:trPr>
        <w:tc>
          <w:tcPr>
            <w:tcW w:w="1129" w:type="pct"/>
            <w:tcBorders>
              <w:top w:val="single" w:sz="8" w:space="0" w:color="auto"/>
              <w:left w:val="single" w:sz="8" w:space="0" w:color="auto"/>
              <w:bottom w:val="single" w:sz="8" w:space="0" w:color="auto"/>
              <w:right w:val="single" w:sz="8" w:space="0" w:color="auto"/>
            </w:tcBorders>
          </w:tcPr>
          <w:p w14:paraId="59A65AE8" w14:textId="77777777" w:rsidR="00840558" w:rsidRPr="00BB1F7D" w:rsidRDefault="00840558" w:rsidP="00840558">
            <w:pPr>
              <w:jc w:val="center"/>
              <w:rPr>
                <w:rFonts w:ascii="Times New Roman" w:hAnsi="Times New Roman" w:cs="Times New Roman"/>
                <w:sz w:val="20"/>
                <w:szCs w:val="20"/>
              </w:rPr>
            </w:pPr>
            <w:r w:rsidRPr="00BB1F7D">
              <w:rPr>
                <w:rFonts w:ascii="Times New Roman" w:hAnsi="Times New Roman" w:cs="Times New Roman"/>
                <w:sz w:val="20"/>
                <w:szCs w:val="20"/>
              </w:rPr>
              <w:t>2051</w:t>
            </w:r>
          </w:p>
          <w:p w14:paraId="5DFA4A59" w14:textId="77777777" w:rsidR="00840558" w:rsidRPr="00BB1F7D" w:rsidRDefault="00840558" w:rsidP="00840558">
            <w:pPr>
              <w:jc w:val="center"/>
              <w:rPr>
                <w:rFonts w:ascii="Times New Roman" w:hAnsi="Times New Roman" w:cs="Times New Roman"/>
                <w:sz w:val="20"/>
                <w:szCs w:val="20"/>
                <w:lang w:val="sr-Cyrl-CS"/>
              </w:rPr>
            </w:pPr>
          </w:p>
          <w:p w14:paraId="660330E4" w14:textId="77777777" w:rsidR="00840558" w:rsidRPr="00BB1F7D" w:rsidRDefault="00840558" w:rsidP="00840558">
            <w:pPr>
              <w:jc w:val="center"/>
              <w:rPr>
                <w:rFonts w:ascii="Times New Roman" w:hAnsi="Times New Roman" w:cs="Times New Roman"/>
                <w:sz w:val="20"/>
                <w:szCs w:val="20"/>
                <w:lang w:val="sr-Cyrl-CS"/>
              </w:rPr>
            </w:pPr>
          </w:p>
        </w:tc>
        <w:tc>
          <w:tcPr>
            <w:tcW w:w="153" w:type="pct"/>
            <w:tcBorders>
              <w:top w:val="nil"/>
              <w:left w:val="single" w:sz="8" w:space="0" w:color="auto"/>
              <w:bottom w:val="nil"/>
              <w:right w:val="single" w:sz="8" w:space="0" w:color="auto"/>
            </w:tcBorders>
          </w:tcPr>
          <w:p w14:paraId="23777EA2" w14:textId="77777777" w:rsidR="00840558" w:rsidRPr="00BB1F7D" w:rsidRDefault="00840558" w:rsidP="00840558">
            <w:pPr>
              <w:rPr>
                <w:rFonts w:ascii="Times New Roman" w:hAnsi="Times New Roman" w:cs="Times New Roman"/>
                <w:sz w:val="20"/>
                <w:szCs w:val="20"/>
                <w:lang w:val="sr-Cyrl-CS"/>
              </w:rPr>
            </w:pPr>
          </w:p>
        </w:tc>
        <w:tc>
          <w:tcPr>
            <w:tcW w:w="1119" w:type="pct"/>
            <w:tcBorders>
              <w:top w:val="single" w:sz="8" w:space="0" w:color="auto"/>
              <w:left w:val="single" w:sz="8" w:space="0" w:color="auto"/>
              <w:bottom w:val="single" w:sz="8" w:space="0" w:color="auto"/>
              <w:right w:val="single" w:sz="8" w:space="0" w:color="auto"/>
            </w:tcBorders>
          </w:tcPr>
          <w:p w14:paraId="3A41E498" w14:textId="77777777" w:rsidR="00840558" w:rsidRPr="00BB1F7D" w:rsidRDefault="00840558" w:rsidP="00840558">
            <w:pPr>
              <w:jc w:val="center"/>
              <w:rPr>
                <w:rFonts w:ascii="Times New Roman" w:hAnsi="Times New Roman" w:cs="Times New Roman"/>
                <w:sz w:val="20"/>
                <w:szCs w:val="20"/>
              </w:rPr>
            </w:pPr>
            <w:r w:rsidRPr="00BB1F7D">
              <w:rPr>
                <w:rFonts w:ascii="Times New Roman" w:hAnsi="Times New Roman" w:cs="Times New Roman"/>
                <w:sz w:val="20"/>
                <w:szCs w:val="20"/>
              </w:rPr>
              <w:t>2061</w:t>
            </w:r>
          </w:p>
          <w:p w14:paraId="0CEB6999" w14:textId="77777777" w:rsidR="00840558" w:rsidRPr="00BB1F7D" w:rsidRDefault="00840558" w:rsidP="00840558">
            <w:pPr>
              <w:jc w:val="center"/>
              <w:rPr>
                <w:rFonts w:ascii="Times New Roman" w:hAnsi="Times New Roman" w:cs="Times New Roman"/>
                <w:sz w:val="20"/>
                <w:szCs w:val="20"/>
                <w:lang w:val="sr-Cyrl-CS"/>
              </w:rPr>
            </w:pPr>
          </w:p>
          <w:p w14:paraId="3E3EC5E9" w14:textId="77777777" w:rsidR="00840558" w:rsidRPr="00BB1F7D" w:rsidRDefault="00840558" w:rsidP="00840558">
            <w:pPr>
              <w:jc w:val="center"/>
              <w:rPr>
                <w:rFonts w:ascii="Times New Roman" w:hAnsi="Times New Roman" w:cs="Times New Roman"/>
                <w:sz w:val="20"/>
                <w:szCs w:val="20"/>
                <w:lang w:val="sr-Cyrl-CS"/>
              </w:rPr>
            </w:pPr>
          </w:p>
        </w:tc>
        <w:tc>
          <w:tcPr>
            <w:tcW w:w="153" w:type="pct"/>
            <w:tcBorders>
              <w:top w:val="nil"/>
              <w:left w:val="single" w:sz="8" w:space="0" w:color="auto"/>
              <w:bottom w:val="nil"/>
              <w:right w:val="single" w:sz="4" w:space="0" w:color="auto"/>
            </w:tcBorders>
          </w:tcPr>
          <w:p w14:paraId="093B3F62"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4" w:space="0" w:color="auto"/>
              <w:left w:val="single" w:sz="4" w:space="0" w:color="auto"/>
              <w:bottom w:val="single" w:sz="4" w:space="0" w:color="auto"/>
              <w:right w:val="single" w:sz="4" w:space="0" w:color="auto"/>
            </w:tcBorders>
          </w:tcPr>
          <w:p w14:paraId="40FB4DDF" w14:textId="77777777" w:rsidR="00840558" w:rsidRPr="00BB1F7D" w:rsidRDefault="00840558" w:rsidP="00840558">
            <w:pPr>
              <w:jc w:val="center"/>
              <w:rPr>
                <w:rFonts w:ascii="Times New Roman" w:hAnsi="Times New Roman" w:cs="Times New Roman"/>
                <w:sz w:val="20"/>
                <w:szCs w:val="20"/>
              </w:rPr>
            </w:pPr>
            <w:r w:rsidRPr="00BB1F7D">
              <w:rPr>
                <w:rFonts w:ascii="Times New Roman" w:hAnsi="Times New Roman" w:cs="Times New Roman"/>
                <w:sz w:val="20"/>
                <w:szCs w:val="20"/>
              </w:rPr>
              <w:t>2071</w:t>
            </w:r>
          </w:p>
          <w:p w14:paraId="03E7317E" w14:textId="77777777" w:rsidR="00840558" w:rsidRPr="00BB1F7D" w:rsidRDefault="00840558" w:rsidP="00840558">
            <w:pPr>
              <w:jc w:val="center"/>
              <w:rPr>
                <w:rFonts w:ascii="Times New Roman" w:hAnsi="Times New Roman" w:cs="Times New Roman"/>
                <w:sz w:val="20"/>
                <w:szCs w:val="20"/>
                <w:lang w:val="sr-Cyrl-CS"/>
              </w:rPr>
            </w:pPr>
          </w:p>
          <w:p w14:paraId="57625B34" w14:textId="77777777" w:rsidR="00840558" w:rsidRPr="00BB1F7D" w:rsidRDefault="00840558" w:rsidP="00840558">
            <w:pPr>
              <w:jc w:val="center"/>
              <w:rPr>
                <w:rFonts w:ascii="Times New Roman" w:hAnsi="Times New Roman" w:cs="Times New Roman"/>
                <w:sz w:val="20"/>
                <w:szCs w:val="20"/>
                <w:lang w:val="sr-Cyrl-CS"/>
              </w:rPr>
            </w:pPr>
          </w:p>
        </w:tc>
        <w:tc>
          <w:tcPr>
            <w:tcW w:w="153" w:type="pct"/>
            <w:tcBorders>
              <w:top w:val="nil"/>
              <w:left w:val="single" w:sz="4" w:space="0" w:color="auto"/>
              <w:bottom w:val="nil"/>
              <w:right w:val="single" w:sz="12" w:space="0" w:color="800000"/>
            </w:tcBorders>
          </w:tcPr>
          <w:p w14:paraId="7351CF13"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12" w:space="0" w:color="800000"/>
              <w:left w:val="single" w:sz="12" w:space="0" w:color="800000"/>
              <w:bottom w:val="single" w:sz="12" w:space="0" w:color="800000"/>
              <w:right w:val="single" w:sz="12" w:space="0" w:color="800000"/>
            </w:tcBorders>
          </w:tcPr>
          <w:p w14:paraId="24820F67" w14:textId="77777777" w:rsidR="00840558" w:rsidRPr="00BB1F7D" w:rsidRDefault="00840558" w:rsidP="00840558">
            <w:pPr>
              <w:jc w:val="center"/>
              <w:rPr>
                <w:rFonts w:ascii="Times New Roman" w:hAnsi="Times New Roman" w:cs="Times New Roman"/>
                <w:sz w:val="20"/>
                <w:szCs w:val="20"/>
              </w:rPr>
            </w:pPr>
            <w:r w:rsidRPr="00BB1F7D">
              <w:rPr>
                <w:rFonts w:ascii="Times New Roman" w:hAnsi="Times New Roman" w:cs="Times New Roman"/>
                <w:sz w:val="20"/>
                <w:szCs w:val="20"/>
              </w:rPr>
              <w:t>2081</w:t>
            </w:r>
          </w:p>
          <w:p w14:paraId="2C95B3DE" w14:textId="77777777" w:rsidR="00840558" w:rsidRPr="00BB1F7D" w:rsidRDefault="00840558" w:rsidP="00840558">
            <w:pPr>
              <w:jc w:val="center"/>
              <w:rPr>
                <w:rFonts w:ascii="Times New Roman" w:hAnsi="Times New Roman" w:cs="Times New Roman"/>
                <w:sz w:val="20"/>
                <w:szCs w:val="20"/>
                <w:lang w:val="sr-Cyrl-CS"/>
              </w:rPr>
            </w:pPr>
          </w:p>
          <w:p w14:paraId="06221023"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Возно динамичке анализе</w:t>
            </w:r>
          </w:p>
        </w:tc>
      </w:tr>
      <w:tr w:rsidR="00840558" w:rsidRPr="00BB1F7D" w14:paraId="0C99EEC1" w14:textId="77777777" w:rsidTr="00565503">
        <w:trPr>
          <w:trHeight w:val="266"/>
          <w:jc w:val="center"/>
        </w:trPr>
        <w:tc>
          <w:tcPr>
            <w:tcW w:w="1129" w:type="pct"/>
            <w:tcBorders>
              <w:top w:val="single" w:sz="8" w:space="0" w:color="auto"/>
              <w:left w:val="nil"/>
              <w:bottom w:val="single" w:sz="4" w:space="0" w:color="auto"/>
              <w:right w:val="nil"/>
            </w:tcBorders>
          </w:tcPr>
          <w:p w14:paraId="0130622F" w14:textId="77777777" w:rsidR="00840558" w:rsidRPr="00BB1F7D" w:rsidRDefault="00840558" w:rsidP="00840558">
            <w:pPr>
              <w:rPr>
                <w:rFonts w:ascii="Times New Roman" w:hAnsi="Times New Roman" w:cs="Times New Roman"/>
                <w:sz w:val="20"/>
                <w:szCs w:val="20"/>
                <w:lang w:val="sr-Cyrl-CS"/>
              </w:rPr>
            </w:pPr>
          </w:p>
        </w:tc>
        <w:tc>
          <w:tcPr>
            <w:tcW w:w="153" w:type="pct"/>
            <w:tcBorders>
              <w:top w:val="nil"/>
              <w:left w:val="nil"/>
              <w:bottom w:val="nil"/>
              <w:right w:val="nil"/>
            </w:tcBorders>
          </w:tcPr>
          <w:p w14:paraId="38335541" w14:textId="77777777" w:rsidR="00840558" w:rsidRPr="00BB1F7D" w:rsidRDefault="00840558" w:rsidP="00840558">
            <w:pPr>
              <w:rPr>
                <w:rFonts w:ascii="Times New Roman" w:hAnsi="Times New Roman" w:cs="Times New Roman"/>
                <w:sz w:val="20"/>
                <w:szCs w:val="20"/>
                <w:lang w:val="sr-Cyrl-CS"/>
              </w:rPr>
            </w:pPr>
          </w:p>
        </w:tc>
        <w:tc>
          <w:tcPr>
            <w:tcW w:w="1119" w:type="pct"/>
            <w:tcBorders>
              <w:top w:val="single" w:sz="8" w:space="0" w:color="auto"/>
              <w:left w:val="nil"/>
              <w:bottom w:val="single" w:sz="4" w:space="0" w:color="auto"/>
              <w:right w:val="nil"/>
            </w:tcBorders>
          </w:tcPr>
          <w:p w14:paraId="245A7097" w14:textId="77777777" w:rsidR="00840558" w:rsidRPr="00BB1F7D" w:rsidRDefault="00840558" w:rsidP="00840558">
            <w:pPr>
              <w:rPr>
                <w:rFonts w:ascii="Times New Roman" w:hAnsi="Times New Roman" w:cs="Times New Roman"/>
                <w:sz w:val="20"/>
                <w:szCs w:val="20"/>
                <w:lang w:val="sr-Cyrl-CS"/>
              </w:rPr>
            </w:pPr>
          </w:p>
        </w:tc>
        <w:tc>
          <w:tcPr>
            <w:tcW w:w="153" w:type="pct"/>
            <w:tcBorders>
              <w:top w:val="nil"/>
              <w:left w:val="nil"/>
              <w:bottom w:val="nil"/>
              <w:right w:val="nil"/>
            </w:tcBorders>
          </w:tcPr>
          <w:p w14:paraId="3C9E04DB"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4" w:space="0" w:color="auto"/>
              <w:left w:val="nil"/>
              <w:bottom w:val="nil"/>
              <w:right w:val="nil"/>
            </w:tcBorders>
          </w:tcPr>
          <w:p w14:paraId="152D21A6" w14:textId="77777777" w:rsidR="00840558" w:rsidRPr="00BB1F7D" w:rsidRDefault="00840558" w:rsidP="00840558">
            <w:pPr>
              <w:rPr>
                <w:rFonts w:ascii="Times New Roman" w:hAnsi="Times New Roman" w:cs="Times New Roman"/>
                <w:sz w:val="20"/>
                <w:szCs w:val="20"/>
                <w:lang w:val="sr-Cyrl-CS"/>
              </w:rPr>
            </w:pPr>
          </w:p>
        </w:tc>
        <w:tc>
          <w:tcPr>
            <w:tcW w:w="153" w:type="pct"/>
            <w:tcBorders>
              <w:top w:val="nil"/>
              <w:left w:val="nil"/>
              <w:bottom w:val="nil"/>
              <w:right w:val="nil"/>
            </w:tcBorders>
          </w:tcPr>
          <w:p w14:paraId="7F7099D8"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12" w:space="0" w:color="800000"/>
              <w:left w:val="nil"/>
              <w:bottom w:val="nil"/>
              <w:right w:val="nil"/>
            </w:tcBorders>
          </w:tcPr>
          <w:p w14:paraId="1DCAEAAF" w14:textId="77777777" w:rsidR="00840558" w:rsidRPr="00BB1F7D" w:rsidRDefault="00840558" w:rsidP="00840558">
            <w:pPr>
              <w:rPr>
                <w:rFonts w:ascii="Times New Roman" w:hAnsi="Times New Roman" w:cs="Times New Roman"/>
                <w:sz w:val="20"/>
                <w:szCs w:val="20"/>
                <w:lang w:val="sr-Cyrl-CS"/>
              </w:rPr>
            </w:pPr>
          </w:p>
        </w:tc>
      </w:tr>
      <w:tr w:rsidR="00840558" w:rsidRPr="00BB1F7D" w14:paraId="3F66E116" w14:textId="77777777" w:rsidTr="00565503">
        <w:trPr>
          <w:trHeight w:val="1071"/>
          <w:jc w:val="center"/>
        </w:trPr>
        <w:tc>
          <w:tcPr>
            <w:tcW w:w="1129" w:type="pct"/>
            <w:tcBorders>
              <w:top w:val="single" w:sz="4" w:space="0" w:color="auto"/>
              <w:left w:val="single" w:sz="4" w:space="0" w:color="auto"/>
              <w:bottom w:val="single" w:sz="4" w:space="0" w:color="auto"/>
              <w:right w:val="single" w:sz="4" w:space="0" w:color="auto"/>
            </w:tcBorders>
          </w:tcPr>
          <w:p w14:paraId="086917EA" w14:textId="77777777" w:rsidR="00840558" w:rsidRPr="00BB1F7D" w:rsidRDefault="00840558" w:rsidP="00840558">
            <w:pPr>
              <w:jc w:val="center"/>
              <w:rPr>
                <w:rFonts w:ascii="Times New Roman" w:hAnsi="Times New Roman" w:cs="Times New Roman"/>
                <w:sz w:val="20"/>
                <w:szCs w:val="20"/>
              </w:rPr>
            </w:pPr>
            <w:r w:rsidRPr="00BB1F7D">
              <w:rPr>
                <w:rFonts w:ascii="Times New Roman" w:hAnsi="Times New Roman" w:cs="Times New Roman"/>
                <w:sz w:val="20"/>
                <w:szCs w:val="20"/>
              </w:rPr>
              <w:t>2052</w:t>
            </w:r>
          </w:p>
          <w:p w14:paraId="42C72F85" w14:textId="77777777" w:rsidR="00840558" w:rsidRPr="00BB1F7D" w:rsidRDefault="00840558" w:rsidP="00840558">
            <w:pPr>
              <w:jc w:val="center"/>
              <w:rPr>
                <w:rFonts w:ascii="Times New Roman" w:hAnsi="Times New Roman" w:cs="Times New Roman"/>
                <w:sz w:val="20"/>
                <w:szCs w:val="20"/>
                <w:lang w:val="sr-Cyrl-CS"/>
              </w:rPr>
            </w:pPr>
          </w:p>
          <w:p w14:paraId="6E76CE0A" w14:textId="77777777" w:rsidR="00840558" w:rsidRPr="00BB1F7D" w:rsidRDefault="00840558" w:rsidP="00840558">
            <w:pPr>
              <w:jc w:val="center"/>
              <w:rPr>
                <w:rFonts w:ascii="Times New Roman" w:hAnsi="Times New Roman" w:cs="Times New Roman"/>
                <w:sz w:val="20"/>
                <w:szCs w:val="20"/>
                <w:lang w:val="sr-Cyrl-CS"/>
              </w:rPr>
            </w:pPr>
          </w:p>
        </w:tc>
        <w:tc>
          <w:tcPr>
            <w:tcW w:w="153" w:type="pct"/>
            <w:tcBorders>
              <w:top w:val="nil"/>
              <w:left w:val="single" w:sz="4" w:space="0" w:color="auto"/>
              <w:bottom w:val="nil"/>
              <w:right w:val="single" w:sz="4" w:space="0" w:color="auto"/>
            </w:tcBorders>
          </w:tcPr>
          <w:p w14:paraId="5ECB55D5" w14:textId="77777777" w:rsidR="00840558" w:rsidRPr="00BB1F7D" w:rsidRDefault="00840558" w:rsidP="00840558">
            <w:pPr>
              <w:rPr>
                <w:rFonts w:ascii="Times New Roman" w:hAnsi="Times New Roman" w:cs="Times New Roman"/>
                <w:sz w:val="20"/>
                <w:szCs w:val="20"/>
                <w:lang w:val="sr-Cyrl-CS"/>
              </w:rPr>
            </w:pPr>
          </w:p>
        </w:tc>
        <w:tc>
          <w:tcPr>
            <w:tcW w:w="1119" w:type="pct"/>
            <w:tcBorders>
              <w:top w:val="single" w:sz="4" w:space="0" w:color="auto"/>
              <w:left w:val="single" w:sz="4" w:space="0" w:color="auto"/>
              <w:bottom w:val="single" w:sz="4" w:space="0" w:color="auto"/>
              <w:right w:val="single" w:sz="4" w:space="0" w:color="auto"/>
            </w:tcBorders>
          </w:tcPr>
          <w:p w14:paraId="39A8C47D" w14:textId="77777777" w:rsidR="00840558" w:rsidRPr="00BB1F7D" w:rsidRDefault="00840558" w:rsidP="00840558">
            <w:pPr>
              <w:jc w:val="center"/>
              <w:rPr>
                <w:rFonts w:ascii="Times New Roman" w:hAnsi="Times New Roman" w:cs="Times New Roman"/>
                <w:sz w:val="20"/>
                <w:szCs w:val="20"/>
              </w:rPr>
            </w:pPr>
            <w:r w:rsidRPr="00BB1F7D">
              <w:rPr>
                <w:rFonts w:ascii="Times New Roman" w:hAnsi="Times New Roman" w:cs="Times New Roman"/>
                <w:sz w:val="20"/>
                <w:szCs w:val="20"/>
              </w:rPr>
              <w:t>2062</w:t>
            </w:r>
          </w:p>
          <w:p w14:paraId="1A86CFC5" w14:textId="77777777" w:rsidR="00840558" w:rsidRPr="00BB1F7D" w:rsidRDefault="00840558" w:rsidP="00840558">
            <w:pPr>
              <w:jc w:val="center"/>
              <w:rPr>
                <w:rFonts w:ascii="Times New Roman" w:hAnsi="Times New Roman" w:cs="Times New Roman"/>
                <w:sz w:val="20"/>
                <w:szCs w:val="20"/>
                <w:lang w:val="sr-Cyrl-CS"/>
              </w:rPr>
            </w:pPr>
          </w:p>
          <w:p w14:paraId="40DD82AC" w14:textId="77777777" w:rsidR="00840558" w:rsidRPr="00BB1F7D" w:rsidRDefault="00840558" w:rsidP="00840558">
            <w:pPr>
              <w:jc w:val="center"/>
              <w:rPr>
                <w:rFonts w:ascii="Times New Roman" w:hAnsi="Times New Roman" w:cs="Times New Roman"/>
                <w:sz w:val="20"/>
                <w:szCs w:val="20"/>
                <w:lang w:val="sr-Cyrl-CS"/>
              </w:rPr>
            </w:pPr>
          </w:p>
        </w:tc>
        <w:tc>
          <w:tcPr>
            <w:tcW w:w="153" w:type="pct"/>
            <w:tcBorders>
              <w:top w:val="nil"/>
              <w:left w:val="single" w:sz="4" w:space="0" w:color="auto"/>
              <w:bottom w:val="nil"/>
              <w:right w:val="nil"/>
            </w:tcBorders>
          </w:tcPr>
          <w:p w14:paraId="0CEACC9D"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12" w:space="0" w:color="800000"/>
              <w:left w:val="single" w:sz="12" w:space="0" w:color="800000"/>
              <w:bottom w:val="single" w:sz="12" w:space="0" w:color="800000"/>
              <w:right w:val="single" w:sz="12" w:space="0" w:color="800000"/>
            </w:tcBorders>
          </w:tcPr>
          <w:p w14:paraId="26B86B7E" w14:textId="77777777" w:rsidR="00840558" w:rsidRPr="00BB1F7D" w:rsidRDefault="00840558" w:rsidP="00840558">
            <w:pPr>
              <w:jc w:val="center"/>
              <w:rPr>
                <w:rFonts w:ascii="Times New Roman" w:hAnsi="Times New Roman" w:cs="Times New Roman"/>
                <w:sz w:val="20"/>
                <w:szCs w:val="20"/>
              </w:rPr>
            </w:pPr>
            <w:r w:rsidRPr="00BB1F7D">
              <w:rPr>
                <w:rFonts w:ascii="Times New Roman" w:hAnsi="Times New Roman" w:cs="Times New Roman"/>
                <w:sz w:val="20"/>
                <w:szCs w:val="20"/>
              </w:rPr>
              <w:t>2072</w:t>
            </w:r>
          </w:p>
          <w:p w14:paraId="0C008D0E" w14:textId="77777777" w:rsidR="00840558" w:rsidRPr="00BB1F7D" w:rsidRDefault="00840558" w:rsidP="00840558">
            <w:pPr>
              <w:jc w:val="center"/>
              <w:rPr>
                <w:rFonts w:ascii="Times New Roman" w:hAnsi="Times New Roman" w:cs="Times New Roman"/>
                <w:sz w:val="20"/>
                <w:szCs w:val="20"/>
                <w:lang w:val="sr-Cyrl-CS"/>
              </w:rPr>
            </w:pPr>
          </w:p>
          <w:p w14:paraId="0C30021E" w14:textId="77777777" w:rsidR="00840558" w:rsidRPr="00BB1F7D" w:rsidRDefault="00840558" w:rsidP="00840558">
            <w:pPr>
              <w:jc w:val="center"/>
              <w:rPr>
                <w:rFonts w:ascii="Times New Roman" w:hAnsi="Times New Roman" w:cs="Times New Roman"/>
                <w:sz w:val="20"/>
                <w:szCs w:val="20"/>
                <w:lang w:val="sr-Cyrl-CS"/>
              </w:rPr>
            </w:pPr>
          </w:p>
        </w:tc>
        <w:tc>
          <w:tcPr>
            <w:tcW w:w="153" w:type="pct"/>
            <w:tcBorders>
              <w:top w:val="nil"/>
              <w:left w:val="nil"/>
              <w:bottom w:val="nil"/>
              <w:right w:val="nil"/>
            </w:tcBorders>
          </w:tcPr>
          <w:p w14:paraId="28CDFCEF"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12" w:space="0" w:color="800000"/>
              <w:left w:val="single" w:sz="12" w:space="0" w:color="800000"/>
              <w:bottom w:val="single" w:sz="12" w:space="0" w:color="800000"/>
              <w:right w:val="single" w:sz="12" w:space="0" w:color="800000"/>
            </w:tcBorders>
          </w:tcPr>
          <w:p w14:paraId="016D33F8" w14:textId="77777777" w:rsidR="00840558" w:rsidRPr="00BB1F7D" w:rsidRDefault="00840558" w:rsidP="00840558">
            <w:pPr>
              <w:jc w:val="center"/>
              <w:rPr>
                <w:rFonts w:ascii="Times New Roman" w:hAnsi="Times New Roman" w:cs="Times New Roman"/>
                <w:sz w:val="20"/>
                <w:szCs w:val="20"/>
              </w:rPr>
            </w:pPr>
            <w:r w:rsidRPr="00BB1F7D">
              <w:rPr>
                <w:rFonts w:ascii="Times New Roman" w:hAnsi="Times New Roman" w:cs="Times New Roman"/>
                <w:sz w:val="20"/>
                <w:szCs w:val="20"/>
              </w:rPr>
              <w:t>2082</w:t>
            </w:r>
          </w:p>
          <w:p w14:paraId="556F6E16" w14:textId="77777777" w:rsidR="00840558" w:rsidRPr="00BB1F7D" w:rsidRDefault="00840558" w:rsidP="00840558">
            <w:pPr>
              <w:jc w:val="center"/>
              <w:rPr>
                <w:rFonts w:ascii="Times New Roman" w:hAnsi="Times New Roman" w:cs="Times New Roman"/>
                <w:sz w:val="20"/>
                <w:szCs w:val="20"/>
                <w:lang w:val="sr-Cyrl-CS"/>
              </w:rPr>
            </w:pPr>
          </w:p>
          <w:p w14:paraId="2EDF164A"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Резултујући профил пројектне брзине</w:t>
            </w:r>
          </w:p>
        </w:tc>
      </w:tr>
      <w:tr w:rsidR="00840558" w:rsidRPr="00BB1F7D" w14:paraId="47BA4E4E" w14:textId="77777777" w:rsidTr="00565503">
        <w:trPr>
          <w:jc w:val="center"/>
        </w:trPr>
        <w:tc>
          <w:tcPr>
            <w:tcW w:w="1129" w:type="pct"/>
            <w:tcBorders>
              <w:top w:val="single" w:sz="4" w:space="0" w:color="auto"/>
              <w:left w:val="nil"/>
              <w:bottom w:val="nil"/>
              <w:right w:val="nil"/>
            </w:tcBorders>
          </w:tcPr>
          <w:p w14:paraId="68D5D86A" w14:textId="77777777" w:rsidR="00840558" w:rsidRPr="00BB1F7D" w:rsidRDefault="00840558" w:rsidP="00840558">
            <w:pPr>
              <w:rPr>
                <w:rFonts w:ascii="Times New Roman" w:hAnsi="Times New Roman" w:cs="Times New Roman"/>
                <w:sz w:val="20"/>
                <w:szCs w:val="20"/>
                <w:lang w:val="sr-Cyrl-CS"/>
              </w:rPr>
            </w:pPr>
          </w:p>
        </w:tc>
        <w:tc>
          <w:tcPr>
            <w:tcW w:w="153" w:type="pct"/>
            <w:tcBorders>
              <w:top w:val="nil"/>
              <w:left w:val="nil"/>
              <w:bottom w:val="nil"/>
              <w:right w:val="nil"/>
            </w:tcBorders>
          </w:tcPr>
          <w:p w14:paraId="6EDC4906" w14:textId="77777777" w:rsidR="00840558" w:rsidRPr="00BB1F7D" w:rsidRDefault="00840558" w:rsidP="00840558">
            <w:pPr>
              <w:rPr>
                <w:rFonts w:ascii="Times New Roman" w:hAnsi="Times New Roman" w:cs="Times New Roman"/>
                <w:sz w:val="20"/>
                <w:szCs w:val="20"/>
                <w:lang w:val="sr-Cyrl-CS"/>
              </w:rPr>
            </w:pPr>
          </w:p>
        </w:tc>
        <w:tc>
          <w:tcPr>
            <w:tcW w:w="1119" w:type="pct"/>
            <w:tcBorders>
              <w:top w:val="single" w:sz="4" w:space="0" w:color="auto"/>
              <w:left w:val="nil"/>
              <w:bottom w:val="nil"/>
              <w:right w:val="nil"/>
            </w:tcBorders>
          </w:tcPr>
          <w:p w14:paraId="13EA6850" w14:textId="77777777" w:rsidR="00840558" w:rsidRPr="00BB1F7D" w:rsidRDefault="00840558" w:rsidP="00840558">
            <w:pPr>
              <w:rPr>
                <w:rFonts w:ascii="Times New Roman" w:hAnsi="Times New Roman" w:cs="Times New Roman"/>
                <w:sz w:val="20"/>
                <w:szCs w:val="20"/>
                <w:lang w:val="sr-Cyrl-CS"/>
              </w:rPr>
            </w:pPr>
          </w:p>
        </w:tc>
        <w:tc>
          <w:tcPr>
            <w:tcW w:w="153" w:type="pct"/>
            <w:tcBorders>
              <w:top w:val="nil"/>
              <w:left w:val="nil"/>
              <w:bottom w:val="nil"/>
              <w:right w:val="nil"/>
            </w:tcBorders>
          </w:tcPr>
          <w:p w14:paraId="22B085BA"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nil"/>
              <w:left w:val="nil"/>
              <w:bottom w:val="nil"/>
              <w:right w:val="nil"/>
            </w:tcBorders>
          </w:tcPr>
          <w:p w14:paraId="6907010B" w14:textId="77777777" w:rsidR="00840558" w:rsidRPr="00BB1F7D" w:rsidRDefault="00840558" w:rsidP="00840558">
            <w:pPr>
              <w:rPr>
                <w:rFonts w:ascii="Times New Roman" w:hAnsi="Times New Roman" w:cs="Times New Roman"/>
                <w:sz w:val="20"/>
                <w:szCs w:val="20"/>
                <w:lang w:val="sr-Cyrl-CS"/>
              </w:rPr>
            </w:pPr>
          </w:p>
        </w:tc>
        <w:tc>
          <w:tcPr>
            <w:tcW w:w="153" w:type="pct"/>
            <w:tcBorders>
              <w:top w:val="nil"/>
              <w:left w:val="nil"/>
              <w:bottom w:val="nil"/>
              <w:right w:val="nil"/>
            </w:tcBorders>
          </w:tcPr>
          <w:p w14:paraId="4CBFDFFB"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nil"/>
              <w:left w:val="nil"/>
              <w:bottom w:val="single" w:sz="12" w:space="0" w:color="800000"/>
              <w:right w:val="nil"/>
            </w:tcBorders>
          </w:tcPr>
          <w:p w14:paraId="780089FB" w14:textId="77777777" w:rsidR="00840558" w:rsidRPr="00BB1F7D" w:rsidRDefault="00840558" w:rsidP="00840558">
            <w:pPr>
              <w:rPr>
                <w:rFonts w:ascii="Times New Roman" w:hAnsi="Times New Roman" w:cs="Times New Roman"/>
                <w:sz w:val="20"/>
                <w:szCs w:val="20"/>
                <w:lang w:val="sr-Cyrl-CS"/>
              </w:rPr>
            </w:pPr>
          </w:p>
        </w:tc>
      </w:tr>
      <w:tr w:rsidR="00840558" w:rsidRPr="00BB1F7D" w14:paraId="27D81883" w14:textId="77777777" w:rsidTr="00565503">
        <w:trPr>
          <w:trHeight w:val="1064"/>
          <w:jc w:val="center"/>
        </w:trPr>
        <w:tc>
          <w:tcPr>
            <w:tcW w:w="1129" w:type="pct"/>
            <w:tcBorders>
              <w:top w:val="single" w:sz="2" w:space="0" w:color="auto"/>
              <w:left w:val="single" w:sz="2" w:space="0" w:color="auto"/>
              <w:bottom w:val="single" w:sz="2" w:space="0" w:color="auto"/>
              <w:right w:val="single" w:sz="2" w:space="0" w:color="auto"/>
            </w:tcBorders>
          </w:tcPr>
          <w:p w14:paraId="515AE45F" w14:textId="77777777" w:rsidR="00840558" w:rsidRPr="00BB1F7D" w:rsidRDefault="00840558" w:rsidP="00840558">
            <w:pPr>
              <w:jc w:val="center"/>
              <w:rPr>
                <w:rFonts w:ascii="Times New Roman" w:hAnsi="Times New Roman" w:cs="Times New Roman"/>
                <w:sz w:val="20"/>
                <w:szCs w:val="20"/>
              </w:rPr>
            </w:pPr>
            <w:r w:rsidRPr="00BB1F7D">
              <w:rPr>
                <w:rFonts w:ascii="Times New Roman" w:hAnsi="Times New Roman" w:cs="Times New Roman"/>
                <w:sz w:val="20"/>
                <w:szCs w:val="20"/>
              </w:rPr>
              <w:t>2053</w:t>
            </w:r>
          </w:p>
          <w:p w14:paraId="26F7E8C7" w14:textId="77777777" w:rsidR="00840558" w:rsidRPr="00BB1F7D" w:rsidRDefault="00840558" w:rsidP="00840558">
            <w:pPr>
              <w:jc w:val="center"/>
              <w:rPr>
                <w:rFonts w:ascii="Times New Roman" w:hAnsi="Times New Roman" w:cs="Times New Roman"/>
                <w:sz w:val="20"/>
                <w:szCs w:val="20"/>
                <w:lang w:val="sr-Cyrl-CS"/>
              </w:rPr>
            </w:pPr>
          </w:p>
          <w:p w14:paraId="0FA9F316" w14:textId="77777777" w:rsidR="00840558" w:rsidRPr="00BB1F7D" w:rsidRDefault="00840558" w:rsidP="00840558">
            <w:pPr>
              <w:jc w:val="center"/>
              <w:rPr>
                <w:rFonts w:ascii="Times New Roman" w:hAnsi="Times New Roman" w:cs="Times New Roman"/>
                <w:sz w:val="20"/>
                <w:szCs w:val="20"/>
                <w:lang w:val="sr-Cyrl-CS"/>
              </w:rPr>
            </w:pPr>
          </w:p>
        </w:tc>
        <w:tc>
          <w:tcPr>
            <w:tcW w:w="153" w:type="pct"/>
            <w:tcBorders>
              <w:top w:val="nil"/>
              <w:left w:val="nil"/>
              <w:bottom w:val="nil"/>
              <w:right w:val="nil"/>
            </w:tcBorders>
          </w:tcPr>
          <w:p w14:paraId="05DF4FD6" w14:textId="77777777" w:rsidR="00840558" w:rsidRPr="00BB1F7D" w:rsidRDefault="00840558" w:rsidP="00840558">
            <w:pPr>
              <w:rPr>
                <w:rFonts w:ascii="Times New Roman" w:hAnsi="Times New Roman" w:cs="Times New Roman"/>
                <w:sz w:val="20"/>
                <w:szCs w:val="20"/>
                <w:lang w:val="sr-Cyrl-CS"/>
              </w:rPr>
            </w:pPr>
          </w:p>
        </w:tc>
        <w:tc>
          <w:tcPr>
            <w:tcW w:w="1119" w:type="pct"/>
            <w:tcBorders>
              <w:top w:val="single" w:sz="12" w:space="0" w:color="800000"/>
              <w:left w:val="single" w:sz="12" w:space="0" w:color="800000"/>
              <w:bottom w:val="single" w:sz="12" w:space="0" w:color="800000"/>
              <w:right w:val="single" w:sz="12" w:space="0" w:color="800000"/>
            </w:tcBorders>
          </w:tcPr>
          <w:p w14:paraId="63068B19" w14:textId="77777777" w:rsidR="00840558" w:rsidRPr="00BB1F7D" w:rsidRDefault="00840558" w:rsidP="00840558">
            <w:pPr>
              <w:jc w:val="center"/>
              <w:rPr>
                <w:rFonts w:ascii="Times New Roman" w:hAnsi="Times New Roman" w:cs="Times New Roman"/>
                <w:sz w:val="20"/>
                <w:szCs w:val="20"/>
              </w:rPr>
            </w:pPr>
            <w:r w:rsidRPr="00BB1F7D">
              <w:rPr>
                <w:rFonts w:ascii="Times New Roman" w:hAnsi="Times New Roman" w:cs="Times New Roman"/>
                <w:sz w:val="20"/>
                <w:szCs w:val="20"/>
              </w:rPr>
              <w:t>2063</w:t>
            </w:r>
          </w:p>
          <w:p w14:paraId="0D132D6E" w14:textId="77777777" w:rsidR="00840558" w:rsidRPr="00BB1F7D" w:rsidRDefault="00840558" w:rsidP="00840558">
            <w:pPr>
              <w:jc w:val="center"/>
              <w:rPr>
                <w:rFonts w:ascii="Times New Roman" w:hAnsi="Times New Roman" w:cs="Times New Roman"/>
                <w:sz w:val="20"/>
                <w:szCs w:val="20"/>
                <w:lang w:val="sr-Cyrl-CS"/>
              </w:rPr>
            </w:pPr>
          </w:p>
          <w:p w14:paraId="33C2854A" w14:textId="77777777" w:rsidR="00840558" w:rsidRPr="00BB1F7D" w:rsidRDefault="00840558" w:rsidP="00840558">
            <w:pPr>
              <w:jc w:val="center"/>
              <w:rPr>
                <w:rFonts w:ascii="Times New Roman" w:hAnsi="Times New Roman" w:cs="Times New Roman"/>
                <w:sz w:val="20"/>
                <w:szCs w:val="20"/>
                <w:lang w:val="sr-Cyrl-CS"/>
              </w:rPr>
            </w:pPr>
          </w:p>
        </w:tc>
        <w:tc>
          <w:tcPr>
            <w:tcW w:w="153" w:type="pct"/>
            <w:tcBorders>
              <w:top w:val="nil"/>
              <w:left w:val="nil"/>
              <w:bottom w:val="nil"/>
              <w:right w:val="nil"/>
            </w:tcBorders>
          </w:tcPr>
          <w:p w14:paraId="488047CA"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12" w:space="0" w:color="800000"/>
              <w:left w:val="single" w:sz="12" w:space="0" w:color="800000"/>
              <w:bottom w:val="single" w:sz="12" w:space="0" w:color="800000"/>
              <w:right w:val="single" w:sz="12" w:space="0" w:color="800000"/>
            </w:tcBorders>
          </w:tcPr>
          <w:p w14:paraId="7C4EFD66" w14:textId="77777777" w:rsidR="00840558" w:rsidRPr="00BB1F7D" w:rsidRDefault="00840558" w:rsidP="00840558">
            <w:pPr>
              <w:jc w:val="center"/>
              <w:rPr>
                <w:rFonts w:ascii="Times New Roman" w:hAnsi="Times New Roman" w:cs="Times New Roman"/>
                <w:sz w:val="20"/>
                <w:szCs w:val="20"/>
              </w:rPr>
            </w:pPr>
            <w:r w:rsidRPr="00BB1F7D">
              <w:rPr>
                <w:rFonts w:ascii="Times New Roman" w:hAnsi="Times New Roman" w:cs="Times New Roman"/>
                <w:sz w:val="20"/>
                <w:szCs w:val="20"/>
              </w:rPr>
              <w:t>2073</w:t>
            </w:r>
          </w:p>
          <w:p w14:paraId="7D5C3D45" w14:textId="77777777" w:rsidR="00840558" w:rsidRPr="00BB1F7D" w:rsidRDefault="00840558" w:rsidP="00840558">
            <w:pPr>
              <w:jc w:val="center"/>
              <w:rPr>
                <w:rFonts w:ascii="Times New Roman" w:hAnsi="Times New Roman" w:cs="Times New Roman"/>
                <w:sz w:val="20"/>
                <w:szCs w:val="20"/>
                <w:lang w:val="sr-Cyrl-CS"/>
              </w:rPr>
            </w:pPr>
          </w:p>
          <w:p w14:paraId="56A76CC9"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Трасирање варијаната</w:t>
            </w:r>
          </w:p>
        </w:tc>
        <w:tc>
          <w:tcPr>
            <w:tcW w:w="153" w:type="pct"/>
            <w:tcBorders>
              <w:top w:val="nil"/>
              <w:left w:val="nil"/>
              <w:bottom w:val="nil"/>
              <w:right w:val="single" w:sz="12" w:space="0" w:color="800000"/>
            </w:tcBorders>
          </w:tcPr>
          <w:p w14:paraId="70054A6F"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12" w:space="0" w:color="800000"/>
              <w:left w:val="single" w:sz="12" w:space="0" w:color="800000"/>
              <w:bottom w:val="single" w:sz="12" w:space="0" w:color="800000"/>
              <w:right w:val="single" w:sz="12" w:space="0" w:color="800000"/>
            </w:tcBorders>
          </w:tcPr>
          <w:p w14:paraId="1605885A" w14:textId="77777777" w:rsidR="00840558" w:rsidRPr="00BB1F7D" w:rsidRDefault="00840558" w:rsidP="00840558">
            <w:pPr>
              <w:jc w:val="center"/>
              <w:rPr>
                <w:rFonts w:ascii="Times New Roman" w:hAnsi="Times New Roman" w:cs="Times New Roman"/>
                <w:sz w:val="20"/>
                <w:szCs w:val="20"/>
                <w:lang w:val="sr-Cyrl-RS"/>
              </w:rPr>
            </w:pPr>
            <w:r w:rsidRPr="00BB1F7D">
              <w:rPr>
                <w:rFonts w:ascii="Times New Roman" w:hAnsi="Times New Roman" w:cs="Times New Roman"/>
                <w:sz w:val="20"/>
                <w:szCs w:val="20"/>
                <w:lang w:val="ru-RU"/>
              </w:rPr>
              <w:t>2083</w:t>
            </w:r>
          </w:p>
          <w:p w14:paraId="6D4C9A44" w14:textId="77777777" w:rsidR="00840558" w:rsidRPr="00BB1F7D" w:rsidRDefault="00840558" w:rsidP="00840558">
            <w:pPr>
              <w:jc w:val="center"/>
              <w:rPr>
                <w:rFonts w:ascii="Times New Roman" w:hAnsi="Times New Roman" w:cs="Times New Roman"/>
                <w:sz w:val="20"/>
                <w:szCs w:val="20"/>
                <w:lang w:val="sr-Cyrl-RS"/>
              </w:rPr>
            </w:pPr>
          </w:p>
          <w:p w14:paraId="2EC71E09"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Усклађивање и хомогенизација елемената трасе пута</w:t>
            </w:r>
          </w:p>
        </w:tc>
      </w:tr>
    </w:tbl>
    <w:p w14:paraId="283119E1" w14:textId="77777777" w:rsidR="00840558" w:rsidRPr="00BB1F7D" w:rsidRDefault="00840558" w:rsidP="00840558">
      <w:pPr>
        <w:ind w:left="720"/>
        <w:rPr>
          <w:rFonts w:ascii="Times New Roman" w:hAnsi="Times New Roman" w:cs="Times New Roman"/>
          <w:sz w:val="20"/>
          <w:szCs w:val="20"/>
          <w:lang w:val="sr-Cyrl-CS"/>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277"/>
        <w:gridCol w:w="309"/>
        <w:gridCol w:w="2258"/>
        <w:gridCol w:w="309"/>
        <w:gridCol w:w="2314"/>
        <w:gridCol w:w="309"/>
        <w:gridCol w:w="2312"/>
      </w:tblGrid>
      <w:tr w:rsidR="00840558" w:rsidRPr="00BB1F7D" w14:paraId="0BDA9536" w14:textId="77777777" w:rsidTr="00565503">
        <w:trPr>
          <w:trHeight w:val="1108"/>
          <w:jc w:val="center"/>
        </w:trPr>
        <w:tc>
          <w:tcPr>
            <w:tcW w:w="1129" w:type="pct"/>
            <w:tcBorders>
              <w:top w:val="single" w:sz="12" w:space="0" w:color="800000"/>
              <w:left w:val="single" w:sz="12" w:space="0" w:color="800000"/>
              <w:bottom w:val="single" w:sz="12" w:space="0" w:color="800000"/>
              <w:right w:val="single" w:sz="12" w:space="0" w:color="800000"/>
            </w:tcBorders>
          </w:tcPr>
          <w:p w14:paraId="7EBAA0BB" w14:textId="77777777" w:rsidR="00840558" w:rsidRPr="00BB1F7D" w:rsidRDefault="00840558" w:rsidP="00840558">
            <w:pPr>
              <w:jc w:val="center"/>
              <w:rPr>
                <w:rFonts w:ascii="Times New Roman" w:hAnsi="Times New Roman" w:cs="Times New Roman"/>
                <w:sz w:val="20"/>
                <w:szCs w:val="20"/>
              </w:rPr>
            </w:pPr>
            <w:r w:rsidRPr="00BB1F7D">
              <w:rPr>
                <w:rFonts w:ascii="Times New Roman" w:hAnsi="Times New Roman" w:cs="Times New Roman"/>
                <w:sz w:val="20"/>
                <w:szCs w:val="20"/>
              </w:rPr>
              <w:t>2054</w:t>
            </w:r>
          </w:p>
          <w:p w14:paraId="58B51786" w14:textId="77777777" w:rsidR="00840558" w:rsidRPr="00BB1F7D" w:rsidRDefault="00840558" w:rsidP="00840558">
            <w:pPr>
              <w:jc w:val="center"/>
              <w:rPr>
                <w:rFonts w:ascii="Times New Roman" w:hAnsi="Times New Roman" w:cs="Times New Roman"/>
                <w:sz w:val="20"/>
                <w:szCs w:val="20"/>
                <w:lang w:val="sr-Cyrl-CS"/>
              </w:rPr>
            </w:pPr>
          </w:p>
          <w:p w14:paraId="3654579B"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RS"/>
              </w:rPr>
              <w:t>Гранични елементи плана и профила</w:t>
            </w:r>
          </w:p>
          <w:p w14:paraId="5CB1ACAC" w14:textId="77777777" w:rsidR="00840558" w:rsidRPr="00BB1F7D" w:rsidRDefault="00840558" w:rsidP="00840558">
            <w:pPr>
              <w:jc w:val="center"/>
              <w:rPr>
                <w:rFonts w:ascii="Times New Roman" w:hAnsi="Times New Roman" w:cs="Times New Roman"/>
                <w:sz w:val="20"/>
                <w:szCs w:val="20"/>
                <w:lang w:val="sr-Cyrl-CS"/>
              </w:rPr>
            </w:pPr>
          </w:p>
        </w:tc>
        <w:tc>
          <w:tcPr>
            <w:tcW w:w="153" w:type="pct"/>
            <w:tcBorders>
              <w:top w:val="nil"/>
              <w:left w:val="single" w:sz="12" w:space="0" w:color="800000"/>
              <w:bottom w:val="nil"/>
              <w:right w:val="nil"/>
            </w:tcBorders>
          </w:tcPr>
          <w:p w14:paraId="273A3ABF" w14:textId="77777777" w:rsidR="00840558" w:rsidRPr="00BB1F7D" w:rsidRDefault="00840558" w:rsidP="00840558">
            <w:pPr>
              <w:rPr>
                <w:rFonts w:ascii="Times New Roman" w:hAnsi="Times New Roman" w:cs="Times New Roman"/>
                <w:sz w:val="20"/>
                <w:szCs w:val="20"/>
                <w:lang w:val="sr-Cyrl-CS"/>
              </w:rPr>
            </w:pPr>
          </w:p>
        </w:tc>
        <w:tc>
          <w:tcPr>
            <w:tcW w:w="1119" w:type="pct"/>
            <w:tcBorders>
              <w:top w:val="single" w:sz="12" w:space="0" w:color="800000"/>
              <w:left w:val="single" w:sz="12" w:space="0" w:color="800000"/>
              <w:bottom w:val="single" w:sz="12" w:space="0" w:color="800000"/>
              <w:right w:val="single" w:sz="12" w:space="0" w:color="800000"/>
            </w:tcBorders>
          </w:tcPr>
          <w:p w14:paraId="7FEC7950" w14:textId="77777777" w:rsidR="00840558" w:rsidRPr="00BB1F7D" w:rsidRDefault="00840558" w:rsidP="00840558">
            <w:pPr>
              <w:jc w:val="center"/>
              <w:rPr>
                <w:rFonts w:ascii="Times New Roman" w:hAnsi="Times New Roman" w:cs="Times New Roman"/>
                <w:sz w:val="20"/>
                <w:szCs w:val="20"/>
              </w:rPr>
            </w:pPr>
            <w:r w:rsidRPr="00BB1F7D">
              <w:rPr>
                <w:rFonts w:ascii="Times New Roman" w:hAnsi="Times New Roman" w:cs="Times New Roman"/>
                <w:sz w:val="20"/>
                <w:szCs w:val="20"/>
              </w:rPr>
              <w:t>2064</w:t>
            </w:r>
          </w:p>
          <w:p w14:paraId="2DF700A7" w14:textId="77777777" w:rsidR="00840558" w:rsidRPr="00BB1F7D" w:rsidRDefault="00840558" w:rsidP="00840558">
            <w:pPr>
              <w:jc w:val="center"/>
              <w:rPr>
                <w:rFonts w:ascii="Times New Roman" w:hAnsi="Times New Roman" w:cs="Times New Roman"/>
                <w:sz w:val="20"/>
                <w:szCs w:val="20"/>
                <w:lang w:val="sr-Cyrl-CS"/>
              </w:rPr>
            </w:pPr>
          </w:p>
          <w:p w14:paraId="77E0D39E"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Нормални попречни профили</w:t>
            </w:r>
          </w:p>
        </w:tc>
        <w:tc>
          <w:tcPr>
            <w:tcW w:w="153" w:type="pct"/>
            <w:tcBorders>
              <w:top w:val="nil"/>
              <w:left w:val="nil"/>
              <w:bottom w:val="nil"/>
              <w:right w:val="nil"/>
            </w:tcBorders>
          </w:tcPr>
          <w:p w14:paraId="07234325"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12" w:space="0" w:color="800000"/>
              <w:left w:val="single" w:sz="12" w:space="0" w:color="800000"/>
              <w:bottom w:val="single" w:sz="12" w:space="0" w:color="800000"/>
              <w:right w:val="single" w:sz="12" w:space="0" w:color="800000"/>
            </w:tcBorders>
          </w:tcPr>
          <w:p w14:paraId="6ED3A7E6" w14:textId="77777777" w:rsidR="00840558" w:rsidRPr="00BB1F7D" w:rsidRDefault="00840558" w:rsidP="00840558">
            <w:pPr>
              <w:jc w:val="center"/>
              <w:rPr>
                <w:rFonts w:ascii="Times New Roman" w:hAnsi="Times New Roman" w:cs="Times New Roman"/>
                <w:sz w:val="20"/>
                <w:szCs w:val="20"/>
                <w:lang w:val="sr-Cyrl-RS"/>
              </w:rPr>
            </w:pPr>
            <w:r w:rsidRPr="00BB1F7D">
              <w:rPr>
                <w:rFonts w:ascii="Times New Roman" w:hAnsi="Times New Roman" w:cs="Times New Roman"/>
                <w:sz w:val="20"/>
                <w:szCs w:val="20"/>
                <w:lang w:val="ru-RU"/>
              </w:rPr>
              <w:t>2074</w:t>
            </w:r>
          </w:p>
          <w:p w14:paraId="48DD0B01" w14:textId="77777777" w:rsidR="00840558" w:rsidRPr="00BB1F7D" w:rsidRDefault="00840558" w:rsidP="00840558">
            <w:pPr>
              <w:jc w:val="center"/>
              <w:rPr>
                <w:rFonts w:ascii="Times New Roman" w:hAnsi="Times New Roman" w:cs="Times New Roman"/>
                <w:sz w:val="20"/>
                <w:szCs w:val="20"/>
                <w:lang w:val="sr-Cyrl-RS"/>
              </w:rPr>
            </w:pPr>
          </w:p>
          <w:p w14:paraId="62FC074B"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Геометријско дефинисање трасе у плану и профилу</w:t>
            </w:r>
          </w:p>
        </w:tc>
        <w:tc>
          <w:tcPr>
            <w:tcW w:w="153" w:type="pct"/>
            <w:tcBorders>
              <w:top w:val="nil"/>
              <w:left w:val="nil"/>
              <w:bottom w:val="nil"/>
              <w:right w:val="single" w:sz="12" w:space="0" w:color="800000"/>
            </w:tcBorders>
          </w:tcPr>
          <w:p w14:paraId="79B0B198"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12" w:space="0" w:color="800000"/>
              <w:left w:val="single" w:sz="12" w:space="0" w:color="800000"/>
              <w:bottom w:val="single" w:sz="12" w:space="0" w:color="800000"/>
              <w:right w:val="single" w:sz="12" w:space="0" w:color="800000"/>
            </w:tcBorders>
          </w:tcPr>
          <w:p w14:paraId="0A99FCE6" w14:textId="77777777" w:rsidR="00840558" w:rsidRPr="00BB1F7D" w:rsidRDefault="00840558" w:rsidP="00840558">
            <w:pPr>
              <w:jc w:val="center"/>
              <w:rPr>
                <w:rFonts w:ascii="Times New Roman" w:hAnsi="Times New Roman" w:cs="Times New Roman"/>
                <w:sz w:val="20"/>
                <w:szCs w:val="20"/>
                <w:lang w:val="ru-RU"/>
              </w:rPr>
            </w:pPr>
            <w:r w:rsidRPr="00BB1F7D">
              <w:rPr>
                <w:rFonts w:ascii="Times New Roman" w:hAnsi="Times New Roman" w:cs="Times New Roman"/>
                <w:sz w:val="20"/>
                <w:szCs w:val="20"/>
                <w:lang w:val="ru-RU"/>
              </w:rPr>
              <w:t>2084</w:t>
            </w:r>
          </w:p>
          <w:p w14:paraId="5087AD97" w14:textId="77777777" w:rsidR="00840558" w:rsidRPr="00BB1F7D" w:rsidRDefault="00840558" w:rsidP="00840558">
            <w:pPr>
              <w:jc w:val="center"/>
              <w:rPr>
                <w:rFonts w:ascii="Times New Roman" w:hAnsi="Times New Roman" w:cs="Times New Roman"/>
                <w:sz w:val="20"/>
                <w:szCs w:val="20"/>
                <w:lang w:val="sr-Cyrl-CS"/>
              </w:rPr>
            </w:pPr>
          </w:p>
          <w:p w14:paraId="001B4FE1"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Профил брзина, потрошња горива и време путовања</w:t>
            </w:r>
          </w:p>
          <w:p w14:paraId="32D40BEF" w14:textId="77777777" w:rsidR="00840558" w:rsidRPr="00BB1F7D" w:rsidRDefault="00840558" w:rsidP="00840558">
            <w:pPr>
              <w:jc w:val="center"/>
              <w:rPr>
                <w:rFonts w:ascii="Times New Roman" w:hAnsi="Times New Roman" w:cs="Times New Roman"/>
                <w:sz w:val="20"/>
                <w:szCs w:val="20"/>
                <w:lang w:val="sr-Cyrl-CS"/>
              </w:rPr>
            </w:pPr>
          </w:p>
        </w:tc>
      </w:tr>
      <w:tr w:rsidR="00840558" w:rsidRPr="00BB1F7D" w14:paraId="44818AC4" w14:textId="77777777" w:rsidTr="00565503">
        <w:trPr>
          <w:trHeight w:val="266"/>
          <w:jc w:val="center"/>
        </w:trPr>
        <w:tc>
          <w:tcPr>
            <w:tcW w:w="1129" w:type="pct"/>
            <w:tcBorders>
              <w:top w:val="single" w:sz="12" w:space="0" w:color="800000"/>
              <w:left w:val="nil"/>
              <w:bottom w:val="nil"/>
              <w:right w:val="nil"/>
            </w:tcBorders>
          </w:tcPr>
          <w:p w14:paraId="5B9B021F" w14:textId="77777777" w:rsidR="00840558" w:rsidRPr="00BB1F7D" w:rsidRDefault="00840558" w:rsidP="00840558">
            <w:pPr>
              <w:rPr>
                <w:rFonts w:ascii="Times New Roman" w:hAnsi="Times New Roman" w:cs="Times New Roman"/>
                <w:sz w:val="20"/>
                <w:szCs w:val="20"/>
                <w:lang w:val="sr-Cyrl-CS"/>
              </w:rPr>
            </w:pPr>
          </w:p>
        </w:tc>
        <w:tc>
          <w:tcPr>
            <w:tcW w:w="153" w:type="pct"/>
            <w:tcBorders>
              <w:top w:val="nil"/>
              <w:left w:val="nil"/>
              <w:bottom w:val="nil"/>
              <w:right w:val="nil"/>
            </w:tcBorders>
          </w:tcPr>
          <w:p w14:paraId="64AD405E" w14:textId="77777777" w:rsidR="00840558" w:rsidRPr="00BB1F7D" w:rsidRDefault="00840558" w:rsidP="00840558">
            <w:pPr>
              <w:rPr>
                <w:rFonts w:ascii="Times New Roman" w:hAnsi="Times New Roman" w:cs="Times New Roman"/>
                <w:sz w:val="20"/>
                <w:szCs w:val="20"/>
                <w:lang w:val="sr-Cyrl-CS"/>
              </w:rPr>
            </w:pPr>
          </w:p>
        </w:tc>
        <w:tc>
          <w:tcPr>
            <w:tcW w:w="1119" w:type="pct"/>
            <w:tcBorders>
              <w:top w:val="nil"/>
              <w:left w:val="nil"/>
              <w:bottom w:val="single" w:sz="4" w:space="0" w:color="auto"/>
              <w:right w:val="nil"/>
            </w:tcBorders>
          </w:tcPr>
          <w:p w14:paraId="658B3F92" w14:textId="77777777" w:rsidR="00840558" w:rsidRPr="00BB1F7D" w:rsidRDefault="00840558" w:rsidP="00840558">
            <w:pPr>
              <w:rPr>
                <w:rFonts w:ascii="Times New Roman" w:hAnsi="Times New Roman" w:cs="Times New Roman"/>
                <w:sz w:val="20"/>
                <w:szCs w:val="20"/>
                <w:lang w:val="sr-Cyrl-CS"/>
              </w:rPr>
            </w:pPr>
          </w:p>
        </w:tc>
        <w:tc>
          <w:tcPr>
            <w:tcW w:w="153" w:type="pct"/>
            <w:tcBorders>
              <w:top w:val="nil"/>
              <w:left w:val="nil"/>
              <w:bottom w:val="nil"/>
              <w:right w:val="nil"/>
            </w:tcBorders>
          </w:tcPr>
          <w:p w14:paraId="2A12B3AF"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nil"/>
              <w:left w:val="nil"/>
              <w:bottom w:val="single" w:sz="12" w:space="0" w:color="800000"/>
              <w:right w:val="nil"/>
            </w:tcBorders>
          </w:tcPr>
          <w:p w14:paraId="2A840CC7" w14:textId="77777777" w:rsidR="00840558" w:rsidRPr="00BB1F7D" w:rsidRDefault="00840558" w:rsidP="00840558">
            <w:pPr>
              <w:rPr>
                <w:rFonts w:ascii="Times New Roman" w:hAnsi="Times New Roman" w:cs="Times New Roman"/>
                <w:sz w:val="20"/>
                <w:szCs w:val="20"/>
                <w:lang w:val="sr-Cyrl-CS"/>
              </w:rPr>
            </w:pPr>
          </w:p>
        </w:tc>
        <w:tc>
          <w:tcPr>
            <w:tcW w:w="153" w:type="pct"/>
            <w:tcBorders>
              <w:top w:val="nil"/>
              <w:left w:val="nil"/>
              <w:bottom w:val="nil"/>
              <w:right w:val="nil"/>
            </w:tcBorders>
          </w:tcPr>
          <w:p w14:paraId="26EAFDB8"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12" w:space="0" w:color="800000"/>
              <w:left w:val="nil"/>
              <w:bottom w:val="single" w:sz="12" w:space="0" w:color="800000"/>
              <w:right w:val="nil"/>
            </w:tcBorders>
          </w:tcPr>
          <w:p w14:paraId="20144401" w14:textId="77777777" w:rsidR="00840558" w:rsidRPr="00BB1F7D" w:rsidRDefault="00840558" w:rsidP="00840558">
            <w:pPr>
              <w:rPr>
                <w:rFonts w:ascii="Times New Roman" w:hAnsi="Times New Roman" w:cs="Times New Roman"/>
                <w:sz w:val="20"/>
                <w:szCs w:val="20"/>
                <w:lang w:val="sr-Cyrl-CS"/>
              </w:rPr>
            </w:pPr>
          </w:p>
        </w:tc>
      </w:tr>
      <w:tr w:rsidR="00840558" w:rsidRPr="00BB1F7D" w14:paraId="424B7902" w14:textId="77777777" w:rsidTr="00565503">
        <w:trPr>
          <w:trHeight w:val="1071"/>
          <w:jc w:val="center"/>
        </w:trPr>
        <w:tc>
          <w:tcPr>
            <w:tcW w:w="1129" w:type="pct"/>
            <w:tcBorders>
              <w:top w:val="single" w:sz="2" w:space="0" w:color="auto"/>
              <w:left w:val="single" w:sz="2" w:space="0" w:color="auto"/>
              <w:bottom w:val="single" w:sz="2" w:space="0" w:color="auto"/>
              <w:right w:val="single" w:sz="2" w:space="0" w:color="auto"/>
            </w:tcBorders>
          </w:tcPr>
          <w:p w14:paraId="38B56815" w14:textId="77777777" w:rsidR="00840558" w:rsidRPr="00BB1F7D" w:rsidRDefault="00840558" w:rsidP="00840558">
            <w:pPr>
              <w:jc w:val="center"/>
              <w:rPr>
                <w:rFonts w:ascii="Times New Roman" w:hAnsi="Times New Roman" w:cs="Times New Roman"/>
                <w:sz w:val="20"/>
                <w:szCs w:val="20"/>
              </w:rPr>
            </w:pPr>
            <w:r w:rsidRPr="00BB1F7D">
              <w:rPr>
                <w:rFonts w:ascii="Times New Roman" w:hAnsi="Times New Roman" w:cs="Times New Roman"/>
                <w:sz w:val="20"/>
                <w:szCs w:val="20"/>
              </w:rPr>
              <w:t>2055</w:t>
            </w:r>
          </w:p>
          <w:p w14:paraId="2266B02B" w14:textId="77777777" w:rsidR="00840558" w:rsidRPr="00BB1F7D" w:rsidRDefault="00840558" w:rsidP="00840558">
            <w:pPr>
              <w:jc w:val="center"/>
              <w:rPr>
                <w:rFonts w:ascii="Times New Roman" w:hAnsi="Times New Roman" w:cs="Times New Roman"/>
                <w:sz w:val="20"/>
                <w:szCs w:val="20"/>
                <w:lang w:val="sr-Cyrl-CS"/>
              </w:rPr>
            </w:pPr>
          </w:p>
          <w:p w14:paraId="5881207C" w14:textId="77777777" w:rsidR="00840558" w:rsidRPr="00BB1F7D" w:rsidRDefault="00840558" w:rsidP="00840558">
            <w:pPr>
              <w:jc w:val="center"/>
              <w:rPr>
                <w:rFonts w:ascii="Times New Roman" w:hAnsi="Times New Roman" w:cs="Times New Roman"/>
                <w:sz w:val="20"/>
                <w:szCs w:val="20"/>
                <w:lang w:val="sr-Cyrl-CS"/>
              </w:rPr>
            </w:pPr>
          </w:p>
          <w:p w14:paraId="6CC81E18" w14:textId="77777777" w:rsidR="00840558" w:rsidRPr="00BB1F7D" w:rsidRDefault="00840558" w:rsidP="00840558">
            <w:pPr>
              <w:jc w:val="center"/>
              <w:rPr>
                <w:rFonts w:ascii="Times New Roman" w:hAnsi="Times New Roman" w:cs="Times New Roman"/>
                <w:sz w:val="20"/>
                <w:szCs w:val="20"/>
                <w:lang w:val="sr-Cyrl-CS"/>
              </w:rPr>
            </w:pPr>
          </w:p>
        </w:tc>
        <w:tc>
          <w:tcPr>
            <w:tcW w:w="153" w:type="pct"/>
            <w:tcBorders>
              <w:top w:val="nil"/>
              <w:left w:val="nil"/>
              <w:bottom w:val="nil"/>
              <w:right w:val="single" w:sz="4" w:space="0" w:color="auto"/>
            </w:tcBorders>
          </w:tcPr>
          <w:p w14:paraId="543771E2" w14:textId="77777777" w:rsidR="00840558" w:rsidRPr="00BB1F7D" w:rsidRDefault="00840558" w:rsidP="00840558">
            <w:pPr>
              <w:rPr>
                <w:rFonts w:ascii="Times New Roman" w:hAnsi="Times New Roman" w:cs="Times New Roman"/>
                <w:sz w:val="20"/>
                <w:szCs w:val="20"/>
                <w:lang w:val="sr-Cyrl-CS"/>
              </w:rPr>
            </w:pPr>
          </w:p>
        </w:tc>
        <w:tc>
          <w:tcPr>
            <w:tcW w:w="1119" w:type="pct"/>
            <w:tcBorders>
              <w:top w:val="single" w:sz="4" w:space="0" w:color="auto"/>
              <w:left w:val="single" w:sz="4" w:space="0" w:color="auto"/>
              <w:bottom w:val="single" w:sz="4" w:space="0" w:color="auto"/>
              <w:right w:val="single" w:sz="4" w:space="0" w:color="auto"/>
            </w:tcBorders>
          </w:tcPr>
          <w:p w14:paraId="6E18CBFB" w14:textId="77777777" w:rsidR="00840558" w:rsidRPr="00BB1F7D" w:rsidRDefault="00840558" w:rsidP="00840558">
            <w:pPr>
              <w:jc w:val="center"/>
              <w:rPr>
                <w:rFonts w:ascii="Times New Roman" w:hAnsi="Times New Roman" w:cs="Times New Roman"/>
                <w:sz w:val="20"/>
                <w:szCs w:val="20"/>
              </w:rPr>
            </w:pPr>
            <w:r w:rsidRPr="00BB1F7D">
              <w:rPr>
                <w:rFonts w:ascii="Times New Roman" w:hAnsi="Times New Roman" w:cs="Times New Roman"/>
                <w:sz w:val="20"/>
                <w:szCs w:val="20"/>
              </w:rPr>
              <w:t>2065</w:t>
            </w:r>
          </w:p>
          <w:p w14:paraId="48565711" w14:textId="77777777" w:rsidR="00840558" w:rsidRPr="00BB1F7D" w:rsidRDefault="00840558" w:rsidP="00840558">
            <w:pPr>
              <w:jc w:val="center"/>
              <w:rPr>
                <w:rFonts w:ascii="Times New Roman" w:hAnsi="Times New Roman" w:cs="Times New Roman"/>
                <w:sz w:val="20"/>
                <w:szCs w:val="20"/>
                <w:lang w:val="sr-Cyrl-CS"/>
              </w:rPr>
            </w:pPr>
          </w:p>
          <w:p w14:paraId="3356FCD2"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 xml:space="preserve"> </w:t>
            </w:r>
          </w:p>
        </w:tc>
        <w:tc>
          <w:tcPr>
            <w:tcW w:w="153" w:type="pct"/>
            <w:tcBorders>
              <w:top w:val="nil"/>
              <w:left w:val="single" w:sz="4" w:space="0" w:color="auto"/>
              <w:bottom w:val="nil"/>
              <w:right w:val="single" w:sz="12" w:space="0" w:color="800000"/>
            </w:tcBorders>
          </w:tcPr>
          <w:p w14:paraId="2B2DCF5E"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12" w:space="0" w:color="800000"/>
              <w:left w:val="single" w:sz="12" w:space="0" w:color="800000"/>
              <w:bottom w:val="single" w:sz="12" w:space="0" w:color="800000"/>
              <w:right w:val="single" w:sz="12" w:space="0" w:color="800000"/>
            </w:tcBorders>
          </w:tcPr>
          <w:p w14:paraId="17792324" w14:textId="77777777" w:rsidR="00840558" w:rsidRPr="00BB1F7D" w:rsidRDefault="00840558" w:rsidP="00840558">
            <w:pPr>
              <w:jc w:val="center"/>
              <w:rPr>
                <w:rFonts w:ascii="Times New Roman" w:hAnsi="Times New Roman" w:cs="Times New Roman"/>
                <w:sz w:val="20"/>
                <w:szCs w:val="20"/>
              </w:rPr>
            </w:pPr>
            <w:r w:rsidRPr="00BB1F7D">
              <w:rPr>
                <w:rFonts w:ascii="Times New Roman" w:hAnsi="Times New Roman" w:cs="Times New Roman"/>
                <w:sz w:val="20"/>
                <w:szCs w:val="20"/>
              </w:rPr>
              <w:t>2075</w:t>
            </w:r>
          </w:p>
          <w:p w14:paraId="1D45D553" w14:textId="77777777" w:rsidR="00840558" w:rsidRPr="00BB1F7D" w:rsidRDefault="00840558" w:rsidP="00840558">
            <w:pPr>
              <w:jc w:val="center"/>
              <w:rPr>
                <w:rFonts w:ascii="Times New Roman" w:hAnsi="Times New Roman" w:cs="Times New Roman"/>
                <w:sz w:val="20"/>
                <w:szCs w:val="20"/>
                <w:lang w:val="sr-Cyrl-CS"/>
              </w:rPr>
            </w:pPr>
          </w:p>
          <w:p w14:paraId="1B15A24D"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Нумеричко дефинисање трасе пута</w:t>
            </w:r>
          </w:p>
        </w:tc>
        <w:tc>
          <w:tcPr>
            <w:tcW w:w="153" w:type="pct"/>
            <w:tcBorders>
              <w:top w:val="nil"/>
              <w:left w:val="single" w:sz="12" w:space="0" w:color="800000"/>
              <w:bottom w:val="nil"/>
              <w:right w:val="single" w:sz="12" w:space="0" w:color="800000"/>
            </w:tcBorders>
          </w:tcPr>
          <w:p w14:paraId="280032F3"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12" w:space="0" w:color="800000"/>
              <w:left w:val="single" w:sz="12" w:space="0" w:color="800000"/>
              <w:bottom w:val="single" w:sz="12" w:space="0" w:color="800000"/>
              <w:right w:val="single" w:sz="12" w:space="0" w:color="800000"/>
            </w:tcBorders>
          </w:tcPr>
          <w:p w14:paraId="2AAF58FD" w14:textId="77777777" w:rsidR="00840558" w:rsidRPr="00BB1F7D" w:rsidRDefault="00840558" w:rsidP="00840558">
            <w:pPr>
              <w:jc w:val="center"/>
              <w:rPr>
                <w:rFonts w:ascii="Times New Roman" w:hAnsi="Times New Roman" w:cs="Times New Roman"/>
                <w:sz w:val="20"/>
                <w:szCs w:val="20"/>
              </w:rPr>
            </w:pPr>
            <w:r w:rsidRPr="00BB1F7D">
              <w:rPr>
                <w:rFonts w:ascii="Times New Roman" w:hAnsi="Times New Roman" w:cs="Times New Roman"/>
                <w:sz w:val="20"/>
                <w:szCs w:val="20"/>
              </w:rPr>
              <w:t>2085</w:t>
            </w:r>
          </w:p>
          <w:p w14:paraId="23F5AB0B" w14:textId="77777777" w:rsidR="00840558" w:rsidRPr="00BB1F7D" w:rsidRDefault="00840558" w:rsidP="00840558">
            <w:pPr>
              <w:jc w:val="center"/>
              <w:rPr>
                <w:rFonts w:ascii="Times New Roman" w:hAnsi="Times New Roman" w:cs="Times New Roman"/>
                <w:sz w:val="20"/>
                <w:szCs w:val="20"/>
                <w:lang w:val="sr-Cyrl-CS"/>
              </w:rPr>
            </w:pPr>
          </w:p>
          <w:p w14:paraId="22AF8343" w14:textId="77777777" w:rsidR="00840558" w:rsidRPr="00BB1F7D" w:rsidRDefault="00840558" w:rsidP="00840558">
            <w:pPr>
              <w:jc w:val="center"/>
              <w:rPr>
                <w:rFonts w:ascii="Times New Roman" w:hAnsi="Times New Roman" w:cs="Times New Roman"/>
                <w:sz w:val="20"/>
                <w:szCs w:val="20"/>
                <w:lang w:val="sr-Cyrl-CS"/>
              </w:rPr>
            </w:pPr>
          </w:p>
        </w:tc>
      </w:tr>
      <w:tr w:rsidR="00840558" w:rsidRPr="00BB1F7D" w14:paraId="788ADB95" w14:textId="77777777" w:rsidTr="00565503">
        <w:trPr>
          <w:jc w:val="center"/>
        </w:trPr>
        <w:tc>
          <w:tcPr>
            <w:tcW w:w="1129" w:type="pct"/>
            <w:tcBorders>
              <w:top w:val="nil"/>
              <w:left w:val="nil"/>
              <w:bottom w:val="nil"/>
              <w:right w:val="nil"/>
            </w:tcBorders>
          </w:tcPr>
          <w:p w14:paraId="646E0922" w14:textId="77777777" w:rsidR="00840558" w:rsidRPr="00BB1F7D" w:rsidRDefault="00840558" w:rsidP="00840558">
            <w:pPr>
              <w:rPr>
                <w:rFonts w:ascii="Times New Roman" w:hAnsi="Times New Roman" w:cs="Times New Roman"/>
                <w:sz w:val="20"/>
                <w:szCs w:val="20"/>
                <w:lang w:val="sr-Cyrl-CS"/>
              </w:rPr>
            </w:pPr>
          </w:p>
        </w:tc>
        <w:tc>
          <w:tcPr>
            <w:tcW w:w="153" w:type="pct"/>
            <w:tcBorders>
              <w:top w:val="nil"/>
              <w:left w:val="nil"/>
              <w:bottom w:val="nil"/>
              <w:right w:val="nil"/>
            </w:tcBorders>
          </w:tcPr>
          <w:p w14:paraId="6C613B29" w14:textId="77777777" w:rsidR="00840558" w:rsidRPr="00BB1F7D" w:rsidRDefault="00840558" w:rsidP="00840558">
            <w:pPr>
              <w:rPr>
                <w:rFonts w:ascii="Times New Roman" w:hAnsi="Times New Roman" w:cs="Times New Roman"/>
                <w:sz w:val="20"/>
                <w:szCs w:val="20"/>
                <w:lang w:val="sr-Cyrl-CS"/>
              </w:rPr>
            </w:pPr>
          </w:p>
        </w:tc>
        <w:tc>
          <w:tcPr>
            <w:tcW w:w="1119" w:type="pct"/>
            <w:tcBorders>
              <w:top w:val="single" w:sz="4" w:space="0" w:color="auto"/>
              <w:left w:val="nil"/>
              <w:bottom w:val="single" w:sz="4" w:space="0" w:color="auto"/>
              <w:right w:val="nil"/>
            </w:tcBorders>
          </w:tcPr>
          <w:p w14:paraId="69277D9E" w14:textId="77777777" w:rsidR="00840558" w:rsidRPr="00BB1F7D" w:rsidRDefault="00840558" w:rsidP="00840558">
            <w:pPr>
              <w:rPr>
                <w:rFonts w:ascii="Times New Roman" w:hAnsi="Times New Roman" w:cs="Times New Roman"/>
                <w:sz w:val="20"/>
                <w:szCs w:val="20"/>
                <w:lang w:val="sr-Cyrl-CS"/>
              </w:rPr>
            </w:pPr>
          </w:p>
        </w:tc>
        <w:tc>
          <w:tcPr>
            <w:tcW w:w="153" w:type="pct"/>
            <w:tcBorders>
              <w:top w:val="nil"/>
              <w:left w:val="nil"/>
              <w:bottom w:val="nil"/>
              <w:right w:val="nil"/>
            </w:tcBorders>
          </w:tcPr>
          <w:p w14:paraId="2B0AFBA1"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12" w:space="0" w:color="800000"/>
              <w:left w:val="nil"/>
              <w:bottom w:val="single" w:sz="12" w:space="0" w:color="800000"/>
              <w:right w:val="nil"/>
            </w:tcBorders>
          </w:tcPr>
          <w:p w14:paraId="5F64122C" w14:textId="77777777" w:rsidR="00840558" w:rsidRPr="00BB1F7D" w:rsidRDefault="00840558" w:rsidP="00840558">
            <w:pPr>
              <w:rPr>
                <w:rFonts w:ascii="Times New Roman" w:hAnsi="Times New Roman" w:cs="Times New Roman"/>
                <w:sz w:val="20"/>
                <w:szCs w:val="20"/>
                <w:lang w:val="sr-Cyrl-CS"/>
              </w:rPr>
            </w:pPr>
          </w:p>
        </w:tc>
        <w:tc>
          <w:tcPr>
            <w:tcW w:w="153" w:type="pct"/>
            <w:tcBorders>
              <w:top w:val="nil"/>
              <w:left w:val="nil"/>
              <w:bottom w:val="nil"/>
              <w:right w:val="nil"/>
            </w:tcBorders>
          </w:tcPr>
          <w:p w14:paraId="1D1A1527"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12" w:space="0" w:color="800000"/>
              <w:left w:val="nil"/>
              <w:bottom w:val="nil"/>
              <w:right w:val="nil"/>
            </w:tcBorders>
          </w:tcPr>
          <w:p w14:paraId="0CAA339E" w14:textId="77777777" w:rsidR="00840558" w:rsidRPr="00BB1F7D" w:rsidRDefault="00840558" w:rsidP="00840558">
            <w:pPr>
              <w:rPr>
                <w:rFonts w:ascii="Times New Roman" w:hAnsi="Times New Roman" w:cs="Times New Roman"/>
                <w:sz w:val="20"/>
                <w:szCs w:val="20"/>
                <w:lang w:val="sr-Cyrl-CS"/>
              </w:rPr>
            </w:pPr>
          </w:p>
        </w:tc>
      </w:tr>
      <w:tr w:rsidR="00840558" w:rsidRPr="00BB1F7D" w14:paraId="6194FEF9" w14:textId="77777777" w:rsidTr="00565503">
        <w:trPr>
          <w:trHeight w:val="1064"/>
          <w:jc w:val="center"/>
        </w:trPr>
        <w:tc>
          <w:tcPr>
            <w:tcW w:w="1129" w:type="pct"/>
            <w:tcBorders>
              <w:top w:val="single" w:sz="2" w:space="0" w:color="auto"/>
              <w:left w:val="single" w:sz="2" w:space="0" w:color="auto"/>
              <w:bottom w:val="single" w:sz="2" w:space="0" w:color="auto"/>
              <w:right w:val="single" w:sz="2" w:space="0" w:color="auto"/>
            </w:tcBorders>
          </w:tcPr>
          <w:p w14:paraId="0216E343" w14:textId="77777777" w:rsidR="00840558" w:rsidRPr="00BB1F7D" w:rsidRDefault="00840558" w:rsidP="00840558">
            <w:pPr>
              <w:jc w:val="center"/>
              <w:rPr>
                <w:rFonts w:ascii="Times New Roman" w:hAnsi="Times New Roman" w:cs="Times New Roman"/>
                <w:sz w:val="20"/>
                <w:szCs w:val="20"/>
              </w:rPr>
            </w:pPr>
            <w:r w:rsidRPr="00BB1F7D">
              <w:rPr>
                <w:rFonts w:ascii="Times New Roman" w:hAnsi="Times New Roman" w:cs="Times New Roman"/>
                <w:sz w:val="20"/>
                <w:szCs w:val="20"/>
              </w:rPr>
              <w:t>2056</w:t>
            </w:r>
          </w:p>
          <w:p w14:paraId="431925D4" w14:textId="77777777" w:rsidR="00840558" w:rsidRPr="00BB1F7D" w:rsidRDefault="00840558" w:rsidP="00840558">
            <w:pPr>
              <w:jc w:val="center"/>
              <w:rPr>
                <w:rFonts w:ascii="Times New Roman" w:hAnsi="Times New Roman" w:cs="Times New Roman"/>
                <w:sz w:val="20"/>
                <w:szCs w:val="20"/>
                <w:lang w:val="sr-Cyrl-CS"/>
              </w:rPr>
            </w:pPr>
          </w:p>
          <w:p w14:paraId="36CD2177" w14:textId="77777777" w:rsidR="00840558" w:rsidRPr="00BB1F7D" w:rsidRDefault="00840558" w:rsidP="00840558">
            <w:pPr>
              <w:jc w:val="center"/>
              <w:rPr>
                <w:rFonts w:ascii="Times New Roman" w:hAnsi="Times New Roman" w:cs="Times New Roman"/>
                <w:sz w:val="20"/>
                <w:szCs w:val="20"/>
                <w:lang w:val="sr-Cyrl-CS"/>
              </w:rPr>
            </w:pPr>
          </w:p>
        </w:tc>
        <w:tc>
          <w:tcPr>
            <w:tcW w:w="153" w:type="pct"/>
            <w:tcBorders>
              <w:top w:val="nil"/>
              <w:left w:val="nil"/>
              <w:bottom w:val="nil"/>
              <w:right w:val="single" w:sz="4" w:space="0" w:color="auto"/>
            </w:tcBorders>
          </w:tcPr>
          <w:p w14:paraId="7689AED7" w14:textId="77777777" w:rsidR="00840558" w:rsidRPr="00BB1F7D" w:rsidRDefault="00840558" w:rsidP="00840558">
            <w:pPr>
              <w:rPr>
                <w:rFonts w:ascii="Times New Roman" w:hAnsi="Times New Roman" w:cs="Times New Roman"/>
                <w:sz w:val="20"/>
                <w:szCs w:val="20"/>
                <w:lang w:val="sr-Cyrl-CS"/>
              </w:rPr>
            </w:pPr>
          </w:p>
        </w:tc>
        <w:tc>
          <w:tcPr>
            <w:tcW w:w="1119" w:type="pct"/>
            <w:tcBorders>
              <w:top w:val="single" w:sz="4" w:space="0" w:color="auto"/>
              <w:left w:val="single" w:sz="4" w:space="0" w:color="auto"/>
              <w:bottom w:val="single" w:sz="4" w:space="0" w:color="auto"/>
              <w:right w:val="single" w:sz="4" w:space="0" w:color="auto"/>
            </w:tcBorders>
          </w:tcPr>
          <w:p w14:paraId="1B055B6E" w14:textId="77777777" w:rsidR="00840558" w:rsidRPr="00BB1F7D" w:rsidRDefault="00840558" w:rsidP="00840558">
            <w:pPr>
              <w:jc w:val="center"/>
              <w:rPr>
                <w:rFonts w:ascii="Times New Roman" w:hAnsi="Times New Roman" w:cs="Times New Roman"/>
                <w:sz w:val="20"/>
                <w:szCs w:val="20"/>
              </w:rPr>
            </w:pPr>
            <w:r w:rsidRPr="00BB1F7D">
              <w:rPr>
                <w:rFonts w:ascii="Times New Roman" w:hAnsi="Times New Roman" w:cs="Times New Roman"/>
                <w:sz w:val="20"/>
                <w:szCs w:val="20"/>
              </w:rPr>
              <w:t>2066</w:t>
            </w:r>
          </w:p>
          <w:p w14:paraId="37913F09" w14:textId="77777777" w:rsidR="00840558" w:rsidRPr="00BB1F7D" w:rsidRDefault="00840558" w:rsidP="00840558">
            <w:pPr>
              <w:jc w:val="center"/>
              <w:rPr>
                <w:rFonts w:ascii="Times New Roman" w:hAnsi="Times New Roman" w:cs="Times New Roman"/>
                <w:sz w:val="20"/>
                <w:szCs w:val="20"/>
                <w:lang w:val="sr-Cyrl-CS"/>
              </w:rPr>
            </w:pPr>
          </w:p>
          <w:p w14:paraId="5A2C1F53" w14:textId="77777777" w:rsidR="00840558" w:rsidRPr="00BB1F7D" w:rsidRDefault="00840558" w:rsidP="00840558">
            <w:pPr>
              <w:jc w:val="center"/>
              <w:rPr>
                <w:rFonts w:ascii="Times New Roman" w:hAnsi="Times New Roman" w:cs="Times New Roman"/>
                <w:sz w:val="20"/>
                <w:szCs w:val="20"/>
                <w:lang w:val="sr-Cyrl-CS"/>
              </w:rPr>
            </w:pPr>
          </w:p>
        </w:tc>
        <w:tc>
          <w:tcPr>
            <w:tcW w:w="153" w:type="pct"/>
            <w:tcBorders>
              <w:top w:val="nil"/>
              <w:left w:val="single" w:sz="4" w:space="0" w:color="auto"/>
              <w:bottom w:val="nil"/>
              <w:right w:val="single" w:sz="12" w:space="0" w:color="800000"/>
            </w:tcBorders>
          </w:tcPr>
          <w:p w14:paraId="69BA91EF"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12" w:space="0" w:color="800000"/>
              <w:left w:val="single" w:sz="12" w:space="0" w:color="800000"/>
              <w:bottom w:val="single" w:sz="12" w:space="0" w:color="800000"/>
              <w:right w:val="single" w:sz="12" w:space="0" w:color="800000"/>
            </w:tcBorders>
          </w:tcPr>
          <w:p w14:paraId="357D7569" w14:textId="77777777" w:rsidR="00840558" w:rsidRPr="00BB1F7D" w:rsidRDefault="00840558" w:rsidP="00840558">
            <w:pPr>
              <w:jc w:val="center"/>
              <w:rPr>
                <w:rFonts w:ascii="Times New Roman" w:hAnsi="Times New Roman" w:cs="Times New Roman"/>
                <w:sz w:val="20"/>
                <w:szCs w:val="20"/>
                <w:lang w:val="ru-RU"/>
              </w:rPr>
            </w:pPr>
            <w:r w:rsidRPr="00BB1F7D">
              <w:rPr>
                <w:rFonts w:ascii="Times New Roman" w:hAnsi="Times New Roman" w:cs="Times New Roman"/>
                <w:sz w:val="20"/>
                <w:szCs w:val="20"/>
                <w:lang w:val="ru-RU"/>
              </w:rPr>
              <w:t>2076</w:t>
            </w:r>
          </w:p>
          <w:p w14:paraId="290E1317" w14:textId="77777777" w:rsidR="00840558" w:rsidRPr="00BB1F7D" w:rsidRDefault="00840558" w:rsidP="00840558">
            <w:pPr>
              <w:jc w:val="center"/>
              <w:rPr>
                <w:rFonts w:ascii="Times New Roman" w:hAnsi="Times New Roman" w:cs="Times New Roman"/>
                <w:sz w:val="20"/>
                <w:szCs w:val="20"/>
                <w:lang w:val="sr-Cyrl-CS"/>
              </w:rPr>
            </w:pPr>
          </w:p>
          <w:p w14:paraId="1BFF19F2"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Ситуациони план и подужни профил</w:t>
            </w:r>
          </w:p>
        </w:tc>
        <w:tc>
          <w:tcPr>
            <w:tcW w:w="153" w:type="pct"/>
            <w:tcBorders>
              <w:top w:val="nil"/>
              <w:left w:val="single" w:sz="12" w:space="0" w:color="800000"/>
              <w:bottom w:val="nil"/>
              <w:right w:val="nil"/>
            </w:tcBorders>
          </w:tcPr>
          <w:p w14:paraId="2493226C"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4" w:space="0" w:color="auto"/>
              <w:left w:val="single" w:sz="4" w:space="0" w:color="auto"/>
              <w:bottom w:val="single" w:sz="4" w:space="0" w:color="auto"/>
              <w:right w:val="single" w:sz="4" w:space="0" w:color="auto"/>
            </w:tcBorders>
          </w:tcPr>
          <w:p w14:paraId="3B9C43FB" w14:textId="77777777" w:rsidR="00840558" w:rsidRPr="00BB1F7D" w:rsidRDefault="00840558" w:rsidP="00840558">
            <w:pPr>
              <w:jc w:val="center"/>
              <w:rPr>
                <w:rFonts w:ascii="Times New Roman" w:hAnsi="Times New Roman" w:cs="Times New Roman"/>
                <w:sz w:val="20"/>
                <w:szCs w:val="20"/>
              </w:rPr>
            </w:pPr>
            <w:r w:rsidRPr="00BB1F7D">
              <w:rPr>
                <w:rFonts w:ascii="Times New Roman" w:hAnsi="Times New Roman" w:cs="Times New Roman"/>
                <w:sz w:val="20"/>
                <w:szCs w:val="20"/>
              </w:rPr>
              <w:t>2086</w:t>
            </w:r>
          </w:p>
          <w:p w14:paraId="74E8B73E" w14:textId="77777777" w:rsidR="00840558" w:rsidRPr="00BB1F7D" w:rsidRDefault="00840558" w:rsidP="00840558">
            <w:pPr>
              <w:jc w:val="center"/>
              <w:rPr>
                <w:rFonts w:ascii="Times New Roman" w:hAnsi="Times New Roman" w:cs="Times New Roman"/>
                <w:sz w:val="20"/>
                <w:szCs w:val="20"/>
                <w:lang w:val="sr-Cyrl-CS"/>
              </w:rPr>
            </w:pPr>
          </w:p>
          <w:p w14:paraId="1ECAB52B" w14:textId="77777777" w:rsidR="00840558" w:rsidRPr="00BB1F7D" w:rsidRDefault="00840558" w:rsidP="00840558">
            <w:pPr>
              <w:jc w:val="center"/>
              <w:rPr>
                <w:rFonts w:ascii="Times New Roman" w:hAnsi="Times New Roman" w:cs="Times New Roman"/>
                <w:sz w:val="20"/>
                <w:szCs w:val="20"/>
                <w:lang w:val="sr-Cyrl-CS"/>
              </w:rPr>
            </w:pPr>
          </w:p>
        </w:tc>
      </w:tr>
    </w:tbl>
    <w:p w14:paraId="2C0673D2" w14:textId="77777777" w:rsidR="00840558" w:rsidRPr="00BB1F7D" w:rsidRDefault="00840558" w:rsidP="00840558">
      <w:pPr>
        <w:ind w:left="720"/>
        <w:rPr>
          <w:rFonts w:ascii="Times New Roman" w:hAnsi="Times New Roman" w:cs="Times New Roman"/>
          <w:sz w:val="20"/>
          <w:szCs w:val="20"/>
          <w:lang w:val="sr-Cyrl-CS"/>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277"/>
        <w:gridCol w:w="309"/>
        <w:gridCol w:w="2258"/>
        <w:gridCol w:w="309"/>
        <w:gridCol w:w="2315"/>
        <w:gridCol w:w="309"/>
        <w:gridCol w:w="2313"/>
      </w:tblGrid>
      <w:tr w:rsidR="00840558" w:rsidRPr="00BB1F7D" w14:paraId="1E1981DC" w14:textId="77777777" w:rsidTr="00565503">
        <w:trPr>
          <w:trHeight w:val="1108"/>
          <w:jc w:val="center"/>
        </w:trPr>
        <w:tc>
          <w:tcPr>
            <w:tcW w:w="1129" w:type="pct"/>
            <w:tcBorders>
              <w:top w:val="single" w:sz="2" w:space="0" w:color="auto"/>
              <w:left w:val="single" w:sz="2" w:space="0" w:color="auto"/>
              <w:bottom w:val="single" w:sz="2" w:space="0" w:color="auto"/>
              <w:right w:val="single" w:sz="2" w:space="0" w:color="auto"/>
            </w:tcBorders>
          </w:tcPr>
          <w:p w14:paraId="0E95FF35" w14:textId="77777777" w:rsidR="00840558" w:rsidRPr="00BB1F7D" w:rsidRDefault="00840558" w:rsidP="00840558">
            <w:pPr>
              <w:jc w:val="center"/>
              <w:rPr>
                <w:rFonts w:ascii="Times New Roman" w:hAnsi="Times New Roman" w:cs="Times New Roman"/>
                <w:sz w:val="20"/>
                <w:szCs w:val="20"/>
              </w:rPr>
            </w:pPr>
            <w:r w:rsidRPr="00BB1F7D">
              <w:rPr>
                <w:rFonts w:ascii="Times New Roman" w:hAnsi="Times New Roman" w:cs="Times New Roman"/>
                <w:sz w:val="20"/>
                <w:szCs w:val="20"/>
              </w:rPr>
              <w:t>2057</w:t>
            </w:r>
          </w:p>
          <w:p w14:paraId="2B6C4569" w14:textId="77777777" w:rsidR="00840558" w:rsidRPr="00BB1F7D" w:rsidRDefault="00840558" w:rsidP="00840558">
            <w:pPr>
              <w:jc w:val="center"/>
              <w:rPr>
                <w:rFonts w:ascii="Times New Roman" w:hAnsi="Times New Roman" w:cs="Times New Roman"/>
                <w:sz w:val="20"/>
                <w:szCs w:val="20"/>
                <w:lang w:val="sr-Cyrl-CS"/>
              </w:rPr>
            </w:pPr>
          </w:p>
          <w:p w14:paraId="73AF869D" w14:textId="77777777" w:rsidR="00840558" w:rsidRPr="00BB1F7D" w:rsidRDefault="00840558" w:rsidP="00840558">
            <w:pPr>
              <w:jc w:val="center"/>
              <w:rPr>
                <w:rFonts w:ascii="Times New Roman" w:hAnsi="Times New Roman" w:cs="Times New Roman"/>
                <w:sz w:val="20"/>
                <w:szCs w:val="20"/>
                <w:lang w:val="sr-Cyrl-CS"/>
              </w:rPr>
            </w:pPr>
          </w:p>
        </w:tc>
        <w:tc>
          <w:tcPr>
            <w:tcW w:w="153" w:type="pct"/>
            <w:tcBorders>
              <w:top w:val="nil"/>
              <w:left w:val="nil"/>
              <w:bottom w:val="nil"/>
              <w:right w:val="single" w:sz="4" w:space="0" w:color="auto"/>
            </w:tcBorders>
          </w:tcPr>
          <w:p w14:paraId="2FCC1B17" w14:textId="77777777" w:rsidR="00840558" w:rsidRPr="00BB1F7D" w:rsidRDefault="00840558" w:rsidP="00840558">
            <w:pPr>
              <w:rPr>
                <w:rFonts w:ascii="Times New Roman" w:hAnsi="Times New Roman" w:cs="Times New Roman"/>
                <w:sz w:val="20"/>
                <w:szCs w:val="20"/>
                <w:lang w:val="sr-Cyrl-CS"/>
              </w:rPr>
            </w:pPr>
          </w:p>
        </w:tc>
        <w:tc>
          <w:tcPr>
            <w:tcW w:w="1119" w:type="pct"/>
            <w:tcBorders>
              <w:top w:val="single" w:sz="4" w:space="0" w:color="auto"/>
              <w:left w:val="single" w:sz="4" w:space="0" w:color="auto"/>
              <w:bottom w:val="single" w:sz="4" w:space="0" w:color="auto"/>
              <w:right w:val="single" w:sz="4" w:space="0" w:color="auto"/>
            </w:tcBorders>
          </w:tcPr>
          <w:p w14:paraId="4438041E" w14:textId="77777777" w:rsidR="00840558" w:rsidRPr="00BB1F7D" w:rsidRDefault="00840558" w:rsidP="00840558">
            <w:pPr>
              <w:jc w:val="center"/>
              <w:rPr>
                <w:rFonts w:ascii="Times New Roman" w:hAnsi="Times New Roman" w:cs="Times New Roman"/>
                <w:sz w:val="20"/>
                <w:szCs w:val="20"/>
              </w:rPr>
            </w:pPr>
            <w:r w:rsidRPr="00BB1F7D">
              <w:rPr>
                <w:rFonts w:ascii="Times New Roman" w:hAnsi="Times New Roman" w:cs="Times New Roman"/>
                <w:sz w:val="20"/>
                <w:szCs w:val="20"/>
              </w:rPr>
              <w:t>2067</w:t>
            </w:r>
          </w:p>
          <w:p w14:paraId="3402C6AB" w14:textId="77777777" w:rsidR="00840558" w:rsidRPr="00BB1F7D" w:rsidRDefault="00840558" w:rsidP="00840558">
            <w:pPr>
              <w:jc w:val="center"/>
              <w:rPr>
                <w:rFonts w:ascii="Times New Roman" w:hAnsi="Times New Roman" w:cs="Times New Roman"/>
                <w:sz w:val="20"/>
                <w:szCs w:val="20"/>
                <w:lang w:val="sr-Cyrl-CS"/>
              </w:rPr>
            </w:pPr>
          </w:p>
          <w:p w14:paraId="698C6ACE" w14:textId="77777777" w:rsidR="00840558" w:rsidRPr="00BB1F7D" w:rsidRDefault="00840558" w:rsidP="00840558">
            <w:pPr>
              <w:jc w:val="center"/>
              <w:rPr>
                <w:rFonts w:ascii="Times New Roman" w:hAnsi="Times New Roman" w:cs="Times New Roman"/>
                <w:sz w:val="20"/>
                <w:szCs w:val="20"/>
                <w:lang w:val="sr-Cyrl-CS"/>
              </w:rPr>
            </w:pPr>
          </w:p>
          <w:p w14:paraId="4AEA5520" w14:textId="77777777" w:rsidR="00840558" w:rsidRPr="00BB1F7D" w:rsidRDefault="00840558" w:rsidP="00840558">
            <w:pPr>
              <w:jc w:val="center"/>
              <w:rPr>
                <w:rFonts w:ascii="Times New Roman" w:hAnsi="Times New Roman" w:cs="Times New Roman"/>
                <w:sz w:val="20"/>
                <w:szCs w:val="20"/>
                <w:lang w:val="sr-Cyrl-CS"/>
              </w:rPr>
            </w:pPr>
          </w:p>
        </w:tc>
        <w:tc>
          <w:tcPr>
            <w:tcW w:w="153" w:type="pct"/>
            <w:tcBorders>
              <w:top w:val="nil"/>
              <w:left w:val="single" w:sz="4" w:space="0" w:color="auto"/>
              <w:bottom w:val="nil"/>
              <w:right w:val="single" w:sz="12" w:space="0" w:color="800000"/>
            </w:tcBorders>
          </w:tcPr>
          <w:p w14:paraId="1AD082DF"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12" w:space="0" w:color="800000"/>
              <w:left w:val="single" w:sz="12" w:space="0" w:color="800000"/>
              <w:bottom w:val="single" w:sz="12" w:space="0" w:color="800000"/>
              <w:right w:val="single" w:sz="12" w:space="0" w:color="800000"/>
            </w:tcBorders>
          </w:tcPr>
          <w:p w14:paraId="4C395B1C" w14:textId="77777777" w:rsidR="00840558" w:rsidRPr="00BB1F7D" w:rsidRDefault="00840558" w:rsidP="00840558">
            <w:pPr>
              <w:jc w:val="center"/>
              <w:rPr>
                <w:rFonts w:ascii="Times New Roman" w:hAnsi="Times New Roman" w:cs="Times New Roman"/>
                <w:sz w:val="20"/>
                <w:szCs w:val="20"/>
              </w:rPr>
            </w:pPr>
            <w:r w:rsidRPr="00BB1F7D">
              <w:rPr>
                <w:rFonts w:ascii="Times New Roman" w:hAnsi="Times New Roman" w:cs="Times New Roman"/>
                <w:sz w:val="20"/>
                <w:szCs w:val="20"/>
              </w:rPr>
              <w:t>2077</w:t>
            </w:r>
          </w:p>
          <w:p w14:paraId="4F69208E" w14:textId="77777777" w:rsidR="00840558" w:rsidRPr="00BB1F7D" w:rsidRDefault="00840558" w:rsidP="00840558">
            <w:pPr>
              <w:jc w:val="center"/>
              <w:rPr>
                <w:rFonts w:ascii="Times New Roman" w:hAnsi="Times New Roman" w:cs="Times New Roman"/>
                <w:sz w:val="20"/>
                <w:szCs w:val="20"/>
                <w:lang w:val="sr-Cyrl-CS"/>
              </w:rPr>
            </w:pPr>
          </w:p>
          <w:p w14:paraId="0F12CA32"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Идејни пројекат раскрсница</w:t>
            </w:r>
          </w:p>
          <w:p w14:paraId="5EE39523" w14:textId="77777777" w:rsidR="00840558" w:rsidRPr="00BB1F7D" w:rsidRDefault="00840558" w:rsidP="00840558">
            <w:pPr>
              <w:jc w:val="center"/>
              <w:rPr>
                <w:rFonts w:ascii="Times New Roman" w:hAnsi="Times New Roman" w:cs="Times New Roman"/>
                <w:sz w:val="20"/>
                <w:szCs w:val="20"/>
                <w:lang w:val="sr-Cyrl-CS"/>
              </w:rPr>
            </w:pPr>
          </w:p>
        </w:tc>
        <w:tc>
          <w:tcPr>
            <w:tcW w:w="153" w:type="pct"/>
            <w:tcBorders>
              <w:top w:val="nil"/>
              <w:left w:val="single" w:sz="12" w:space="0" w:color="800000"/>
              <w:bottom w:val="nil"/>
              <w:right w:val="nil"/>
            </w:tcBorders>
          </w:tcPr>
          <w:p w14:paraId="5BDD49A9"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2" w:space="0" w:color="auto"/>
              <w:left w:val="single" w:sz="2" w:space="0" w:color="auto"/>
              <w:bottom w:val="single" w:sz="2" w:space="0" w:color="auto"/>
              <w:right w:val="single" w:sz="2" w:space="0" w:color="auto"/>
            </w:tcBorders>
          </w:tcPr>
          <w:p w14:paraId="535FD274" w14:textId="77777777" w:rsidR="00840558" w:rsidRPr="00BB1F7D" w:rsidRDefault="00840558" w:rsidP="00840558">
            <w:pPr>
              <w:jc w:val="center"/>
              <w:rPr>
                <w:rFonts w:ascii="Times New Roman" w:hAnsi="Times New Roman" w:cs="Times New Roman"/>
                <w:sz w:val="20"/>
                <w:szCs w:val="20"/>
              </w:rPr>
            </w:pPr>
            <w:r w:rsidRPr="00BB1F7D">
              <w:rPr>
                <w:rFonts w:ascii="Times New Roman" w:hAnsi="Times New Roman" w:cs="Times New Roman"/>
                <w:sz w:val="20"/>
                <w:szCs w:val="20"/>
              </w:rPr>
              <w:t>2087</w:t>
            </w:r>
          </w:p>
        </w:tc>
      </w:tr>
      <w:tr w:rsidR="00840558" w:rsidRPr="00BB1F7D" w14:paraId="291247EB" w14:textId="77777777" w:rsidTr="00565503">
        <w:trPr>
          <w:trHeight w:val="266"/>
          <w:jc w:val="center"/>
        </w:trPr>
        <w:tc>
          <w:tcPr>
            <w:tcW w:w="1129" w:type="pct"/>
            <w:tcBorders>
              <w:top w:val="nil"/>
              <w:left w:val="nil"/>
              <w:bottom w:val="nil"/>
              <w:right w:val="nil"/>
            </w:tcBorders>
          </w:tcPr>
          <w:p w14:paraId="5397A6F8" w14:textId="77777777" w:rsidR="00840558" w:rsidRPr="00BB1F7D" w:rsidRDefault="00840558" w:rsidP="00840558">
            <w:pPr>
              <w:rPr>
                <w:rFonts w:ascii="Times New Roman" w:hAnsi="Times New Roman" w:cs="Times New Roman"/>
                <w:sz w:val="20"/>
                <w:szCs w:val="20"/>
                <w:lang w:val="sr-Cyrl-CS"/>
              </w:rPr>
            </w:pPr>
          </w:p>
        </w:tc>
        <w:tc>
          <w:tcPr>
            <w:tcW w:w="153" w:type="pct"/>
            <w:tcBorders>
              <w:top w:val="nil"/>
              <w:left w:val="nil"/>
              <w:bottom w:val="nil"/>
              <w:right w:val="nil"/>
            </w:tcBorders>
          </w:tcPr>
          <w:p w14:paraId="7BED4DF5" w14:textId="77777777" w:rsidR="00840558" w:rsidRPr="00BB1F7D" w:rsidRDefault="00840558" w:rsidP="00840558">
            <w:pPr>
              <w:rPr>
                <w:rFonts w:ascii="Times New Roman" w:hAnsi="Times New Roman" w:cs="Times New Roman"/>
                <w:sz w:val="20"/>
                <w:szCs w:val="20"/>
                <w:lang w:val="sr-Cyrl-CS"/>
              </w:rPr>
            </w:pPr>
          </w:p>
        </w:tc>
        <w:tc>
          <w:tcPr>
            <w:tcW w:w="1119" w:type="pct"/>
            <w:tcBorders>
              <w:top w:val="single" w:sz="4" w:space="0" w:color="auto"/>
              <w:left w:val="nil"/>
              <w:bottom w:val="nil"/>
              <w:right w:val="nil"/>
            </w:tcBorders>
          </w:tcPr>
          <w:p w14:paraId="59D4B659" w14:textId="77777777" w:rsidR="00840558" w:rsidRPr="00BB1F7D" w:rsidRDefault="00840558" w:rsidP="00840558">
            <w:pPr>
              <w:rPr>
                <w:rFonts w:ascii="Times New Roman" w:hAnsi="Times New Roman" w:cs="Times New Roman"/>
                <w:sz w:val="20"/>
                <w:szCs w:val="20"/>
                <w:lang w:val="sr-Cyrl-CS"/>
              </w:rPr>
            </w:pPr>
          </w:p>
        </w:tc>
        <w:tc>
          <w:tcPr>
            <w:tcW w:w="153" w:type="pct"/>
            <w:tcBorders>
              <w:top w:val="nil"/>
              <w:left w:val="nil"/>
              <w:bottom w:val="nil"/>
              <w:right w:val="nil"/>
            </w:tcBorders>
          </w:tcPr>
          <w:p w14:paraId="50646865"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12" w:space="0" w:color="800000"/>
              <w:left w:val="nil"/>
              <w:bottom w:val="single" w:sz="12" w:space="0" w:color="800000"/>
              <w:right w:val="nil"/>
            </w:tcBorders>
          </w:tcPr>
          <w:p w14:paraId="3705D265" w14:textId="77777777" w:rsidR="00840558" w:rsidRPr="00BB1F7D" w:rsidRDefault="00840558" w:rsidP="00840558">
            <w:pPr>
              <w:rPr>
                <w:rFonts w:ascii="Times New Roman" w:hAnsi="Times New Roman" w:cs="Times New Roman"/>
                <w:sz w:val="20"/>
                <w:szCs w:val="20"/>
                <w:lang w:val="sr-Cyrl-CS"/>
              </w:rPr>
            </w:pPr>
          </w:p>
        </w:tc>
        <w:tc>
          <w:tcPr>
            <w:tcW w:w="153" w:type="pct"/>
            <w:tcBorders>
              <w:top w:val="nil"/>
              <w:left w:val="nil"/>
              <w:bottom w:val="nil"/>
              <w:right w:val="nil"/>
            </w:tcBorders>
          </w:tcPr>
          <w:p w14:paraId="75652F26"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nil"/>
              <w:left w:val="nil"/>
              <w:bottom w:val="nil"/>
              <w:right w:val="nil"/>
            </w:tcBorders>
          </w:tcPr>
          <w:p w14:paraId="45CEC96E" w14:textId="77777777" w:rsidR="00840558" w:rsidRPr="00BB1F7D" w:rsidRDefault="00840558" w:rsidP="00840558">
            <w:pPr>
              <w:rPr>
                <w:rFonts w:ascii="Times New Roman" w:hAnsi="Times New Roman" w:cs="Times New Roman"/>
                <w:sz w:val="20"/>
                <w:szCs w:val="20"/>
                <w:lang w:val="sr-Cyrl-CS"/>
              </w:rPr>
            </w:pPr>
          </w:p>
        </w:tc>
      </w:tr>
      <w:tr w:rsidR="00840558" w:rsidRPr="00BB1F7D" w14:paraId="5DCC9AE2" w14:textId="77777777" w:rsidTr="00565503">
        <w:trPr>
          <w:trHeight w:val="1071"/>
          <w:jc w:val="center"/>
        </w:trPr>
        <w:tc>
          <w:tcPr>
            <w:tcW w:w="1129" w:type="pct"/>
            <w:tcBorders>
              <w:top w:val="single" w:sz="2" w:space="0" w:color="auto"/>
              <w:left w:val="single" w:sz="2" w:space="0" w:color="auto"/>
              <w:bottom w:val="single" w:sz="2" w:space="0" w:color="auto"/>
              <w:right w:val="single" w:sz="2" w:space="0" w:color="auto"/>
            </w:tcBorders>
          </w:tcPr>
          <w:p w14:paraId="3D5DDCBC" w14:textId="77777777" w:rsidR="00840558" w:rsidRPr="00BB1F7D" w:rsidRDefault="00840558" w:rsidP="00840558">
            <w:pPr>
              <w:jc w:val="center"/>
              <w:rPr>
                <w:rFonts w:ascii="Times New Roman" w:hAnsi="Times New Roman" w:cs="Times New Roman"/>
                <w:sz w:val="20"/>
                <w:szCs w:val="20"/>
              </w:rPr>
            </w:pPr>
            <w:r w:rsidRPr="00BB1F7D">
              <w:rPr>
                <w:rFonts w:ascii="Times New Roman" w:hAnsi="Times New Roman" w:cs="Times New Roman"/>
                <w:sz w:val="20"/>
                <w:szCs w:val="20"/>
              </w:rPr>
              <w:t>2058</w:t>
            </w:r>
          </w:p>
          <w:p w14:paraId="54E9F462" w14:textId="77777777" w:rsidR="00840558" w:rsidRPr="00BB1F7D" w:rsidRDefault="00840558" w:rsidP="00840558">
            <w:pPr>
              <w:jc w:val="center"/>
              <w:rPr>
                <w:rFonts w:ascii="Times New Roman" w:hAnsi="Times New Roman" w:cs="Times New Roman"/>
                <w:sz w:val="20"/>
                <w:szCs w:val="20"/>
                <w:lang w:val="sr-Cyrl-CS"/>
              </w:rPr>
            </w:pPr>
          </w:p>
          <w:p w14:paraId="2E513682" w14:textId="77777777" w:rsidR="00840558" w:rsidRPr="00BB1F7D" w:rsidRDefault="00840558" w:rsidP="00840558">
            <w:pPr>
              <w:jc w:val="center"/>
              <w:rPr>
                <w:rFonts w:ascii="Times New Roman" w:hAnsi="Times New Roman" w:cs="Times New Roman"/>
                <w:sz w:val="20"/>
                <w:szCs w:val="20"/>
                <w:lang w:val="sr-Cyrl-CS"/>
              </w:rPr>
            </w:pPr>
          </w:p>
        </w:tc>
        <w:tc>
          <w:tcPr>
            <w:tcW w:w="153" w:type="pct"/>
            <w:tcBorders>
              <w:top w:val="nil"/>
              <w:left w:val="nil"/>
              <w:bottom w:val="nil"/>
              <w:right w:val="nil"/>
            </w:tcBorders>
          </w:tcPr>
          <w:p w14:paraId="7CA4EA12" w14:textId="77777777" w:rsidR="00840558" w:rsidRPr="00BB1F7D" w:rsidRDefault="00840558" w:rsidP="00840558">
            <w:pPr>
              <w:rPr>
                <w:rFonts w:ascii="Times New Roman" w:hAnsi="Times New Roman" w:cs="Times New Roman"/>
                <w:sz w:val="20"/>
                <w:szCs w:val="20"/>
                <w:lang w:val="sr-Cyrl-CS"/>
              </w:rPr>
            </w:pPr>
          </w:p>
        </w:tc>
        <w:tc>
          <w:tcPr>
            <w:tcW w:w="1119" w:type="pct"/>
            <w:tcBorders>
              <w:top w:val="single" w:sz="2" w:space="0" w:color="auto"/>
              <w:left w:val="single" w:sz="2" w:space="0" w:color="auto"/>
              <w:bottom w:val="single" w:sz="2" w:space="0" w:color="auto"/>
              <w:right w:val="single" w:sz="2" w:space="0" w:color="auto"/>
            </w:tcBorders>
          </w:tcPr>
          <w:p w14:paraId="5DB4B45E" w14:textId="77777777" w:rsidR="00840558" w:rsidRPr="00BB1F7D" w:rsidRDefault="00840558" w:rsidP="00840558">
            <w:pPr>
              <w:jc w:val="center"/>
              <w:rPr>
                <w:rFonts w:ascii="Times New Roman" w:hAnsi="Times New Roman" w:cs="Times New Roman"/>
                <w:sz w:val="20"/>
                <w:szCs w:val="20"/>
              </w:rPr>
            </w:pPr>
            <w:r w:rsidRPr="00BB1F7D">
              <w:rPr>
                <w:rFonts w:ascii="Times New Roman" w:hAnsi="Times New Roman" w:cs="Times New Roman"/>
                <w:sz w:val="20"/>
                <w:szCs w:val="20"/>
              </w:rPr>
              <w:t>2068</w:t>
            </w:r>
          </w:p>
        </w:tc>
        <w:tc>
          <w:tcPr>
            <w:tcW w:w="153" w:type="pct"/>
            <w:tcBorders>
              <w:top w:val="nil"/>
              <w:left w:val="nil"/>
              <w:bottom w:val="nil"/>
              <w:right w:val="single" w:sz="12" w:space="0" w:color="800000"/>
            </w:tcBorders>
          </w:tcPr>
          <w:p w14:paraId="78784F7D"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12" w:space="0" w:color="800000"/>
              <w:left w:val="single" w:sz="12" w:space="0" w:color="800000"/>
              <w:bottom w:val="single" w:sz="12" w:space="0" w:color="800000"/>
              <w:right w:val="single" w:sz="12" w:space="0" w:color="800000"/>
            </w:tcBorders>
          </w:tcPr>
          <w:p w14:paraId="3A8E6A58" w14:textId="77777777" w:rsidR="00840558" w:rsidRPr="00BB1F7D" w:rsidRDefault="00840558" w:rsidP="00840558">
            <w:pPr>
              <w:jc w:val="center"/>
              <w:rPr>
                <w:rFonts w:ascii="Times New Roman" w:hAnsi="Times New Roman" w:cs="Times New Roman"/>
                <w:sz w:val="20"/>
                <w:szCs w:val="20"/>
              </w:rPr>
            </w:pPr>
            <w:r w:rsidRPr="00BB1F7D">
              <w:rPr>
                <w:rFonts w:ascii="Times New Roman" w:hAnsi="Times New Roman" w:cs="Times New Roman"/>
                <w:sz w:val="20"/>
                <w:szCs w:val="20"/>
              </w:rPr>
              <w:t>2078</w:t>
            </w:r>
          </w:p>
          <w:p w14:paraId="0492763B" w14:textId="77777777" w:rsidR="00840558" w:rsidRPr="00BB1F7D" w:rsidRDefault="00840558" w:rsidP="00840558">
            <w:pPr>
              <w:jc w:val="center"/>
              <w:rPr>
                <w:rFonts w:ascii="Times New Roman" w:hAnsi="Times New Roman" w:cs="Times New Roman"/>
                <w:sz w:val="20"/>
                <w:szCs w:val="20"/>
                <w:lang w:val="sr-Cyrl-CS"/>
              </w:rPr>
            </w:pPr>
          </w:p>
          <w:p w14:paraId="01CE7B1F"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Пратећи садржаји</w:t>
            </w:r>
          </w:p>
          <w:p w14:paraId="695604E3" w14:textId="77777777" w:rsidR="00840558" w:rsidRPr="00BB1F7D" w:rsidRDefault="00840558" w:rsidP="00840558">
            <w:pPr>
              <w:jc w:val="center"/>
              <w:rPr>
                <w:rFonts w:ascii="Times New Roman" w:hAnsi="Times New Roman" w:cs="Times New Roman"/>
                <w:sz w:val="20"/>
                <w:szCs w:val="20"/>
                <w:lang w:val="sr-Cyrl-CS"/>
              </w:rPr>
            </w:pPr>
          </w:p>
        </w:tc>
        <w:tc>
          <w:tcPr>
            <w:tcW w:w="153" w:type="pct"/>
            <w:tcBorders>
              <w:top w:val="nil"/>
              <w:left w:val="single" w:sz="12" w:space="0" w:color="800000"/>
              <w:bottom w:val="nil"/>
              <w:right w:val="nil"/>
            </w:tcBorders>
          </w:tcPr>
          <w:p w14:paraId="24067440"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2" w:space="0" w:color="auto"/>
              <w:left w:val="single" w:sz="2" w:space="0" w:color="auto"/>
              <w:bottom w:val="single" w:sz="2" w:space="0" w:color="auto"/>
              <w:right w:val="single" w:sz="2" w:space="0" w:color="auto"/>
            </w:tcBorders>
          </w:tcPr>
          <w:p w14:paraId="26A6886E" w14:textId="77777777" w:rsidR="00840558" w:rsidRPr="00BB1F7D" w:rsidRDefault="00840558" w:rsidP="00840558">
            <w:pPr>
              <w:jc w:val="center"/>
              <w:rPr>
                <w:rFonts w:ascii="Times New Roman" w:hAnsi="Times New Roman" w:cs="Times New Roman"/>
                <w:sz w:val="20"/>
                <w:szCs w:val="20"/>
              </w:rPr>
            </w:pPr>
            <w:r w:rsidRPr="00BB1F7D">
              <w:rPr>
                <w:rFonts w:ascii="Times New Roman" w:hAnsi="Times New Roman" w:cs="Times New Roman"/>
                <w:sz w:val="20"/>
                <w:szCs w:val="20"/>
              </w:rPr>
              <w:t>2088</w:t>
            </w:r>
          </w:p>
        </w:tc>
      </w:tr>
    </w:tbl>
    <w:p w14:paraId="0D5EAF6A" w14:textId="77777777" w:rsidR="00840558" w:rsidRPr="00BB1F7D" w:rsidRDefault="00840558" w:rsidP="00840558">
      <w:pPr>
        <w:ind w:left="720"/>
        <w:rPr>
          <w:rFonts w:ascii="Times New Roman" w:hAnsi="Times New Roman" w:cs="Times New Roman"/>
          <w:sz w:val="20"/>
          <w:szCs w:val="20"/>
          <w:lang w:val="sr-Cyrl-CS"/>
        </w:rPr>
      </w:pPr>
    </w:p>
    <w:p w14:paraId="047C2AC9" w14:textId="77777777" w:rsidR="00840558" w:rsidRPr="00BB1F7D" w:rsidRDefault="00840558" w:rsidP="00840558">
      <w:pPr>
        <w:ind w:left="720"/>
        <w:rPr>
          <w:rFonts w:ascii="Times New Roman" w:hAnsi="Times New Roman" w:cs="Times New Roman"/>
          <w:sz w:val="20"/>
          <w:szCs w:val="20"/>
          <w:lang w:val="sr-Cyrl-CS"/>
        </w:rPr>
      </w:pPr>
    </w:p>
    <w:tbl>
      <w:tblPr>
        <w:tblW w:w="0" w:type="auto"/>
        <w:jc w:val="center"/>
        <w:tblBorders>
          <w:top w:val="dotted" w:sz="4" w:space="0" w:color="auto"/>
          <w:left w:val="dotted" w:sz="4" w:space="0" w:color="auto"/>
          <w:bottom w:val="dotted" w:sz="4" w:space="0" w:color="auto"/>
          <w:right w:val="dotted" w:sz="4" w:space="0" w:color="auto"/>
        </w:tblBorders>
        <w:tblLayout w:type="fixed"/>
        <w:tblLook w:val="0000" w:firstRow="0" w:lastRow="0" w:firstColumn="0" w:lastColumn="0" w:noHBand="0" w:noVBand="0"/>
      </w:tblPr>
      <w:tblGrid>
        <w:gridCol w:w="2065"/>
        <w:gridCol w:w="305"/>
        <w:gridCol w:w="6899"/>
      </w:tblGrid>
      <w:tr w:rsidR="00840558" w:rsidRPr="00BB1F7D" w14:paraId="6C3D843B" w14:textId="77777777" w:rsidTr="00840558">
        <w:trPr>
          <w:cantSplit/>
          <w:trHeight w:hRule="exact" w:val="700"/>
          <w:jc w:val="center"/>
        </w:trPr>
        <w:tc>
          <w:tcPr>
            <w:tcW w:w="2065" w:type="dxa"/>
            <w:tcBorders>
              <w:right w:val="dotted" w:sz="4" w:space="0" w:color="auto"/>
            </w:tcBorders>
            <w:vAlign w:val="center"/>
          </w:tcPr>
          <w:p w14:paraId="2A821A1E" w14:textId="77777777" w:rsidR="00840558" w:rsidRPr="00BB1F7D" w:rsidRDefault="00840558" w:rsidP="00840558">
            <w:pPr>
              <w:pStyle w:val="Heading7"/>
              <w:jc w:val="center"/>
              <w:rPr>
                <w:b/>
                <w:i/>
                <w:sz w:val="20"/>
                <w:szCs w:val="20"/>
                <w:lang w:val="sr-Cyrl-RS"/>
              </w:rPr>
            </w:pPr>
            <w:r w:rsidRPr="00BB1F7D">
              <w:rPr>
                <w:i/>
                <w:sz w:val="20"/>
                <w:szCs w:val="20"/>
                <w:lang w:val="sr-Cyrl-RS"/>
              </w:rPr>
              <w:t>Основе за пројектовање</w:t>
            </w:r>
          </w:p>
          <w:p w14:paraId="5C30B41C" w14:textId="77777777" w:rsidR="00840558" w:rsidRPr="00BB1F7D" w:rsidRDefault="00840558" w:rsidP="00840558">
            <w:pPr>
              <w:pStyle w:val="Heading7"/>
              <w:jc w:val="center"/>
              <w:rPr>
                <w:b/>
                <w:i/>
                <w:sz w:val="20"/>
                <w:szCs w:val="20"/>
              </w:rPr>
            </w:pPr>
            <w:r w:rsidRPr="00BB1F7D">
              <w:rPr>
                <w:i/>
                <w:sz w:val="20"/>
                <w:szCs w:val="20"/>
              </w:rPr>
              <w:t>ројектовање</w:t>
            </w:r>
          </w:p>
          <w:p w14:paraId="537A6D63" w14:textId="77777777" w:rsidR="00840558" w:rsidRPr="00BB1F7D" w:rsidRDefault="00840558" w:rsidP="00840558">
            <w:pPr>
              <w:jc w:val="center"/>
              <w:rPr>
                <w:rFonts w:ascii="Times New Roman" w:hAnsi="Times New Roman" w:cs="Times New Roman"/>
                <w:i/>
                <w:sz w:val="20"/>
                <w:szCs w:val="20"/>
                <w:lang w:val="sr-Cyrl-CS"/>
              </w:rPr>
            </w:pPr>
          </w:p>
        </w:tc>
        <w:tc>
          <w:tcPr>
            <w:tcW w:w="305" w:type="dxa"/>
            <w:tcBorders>
              <w:top w:val="nil"/>
              <w:left w:val="dotted" w:sz="4" w:space="0" w:color="auto"/>
              <w:bottom w:val="nil"/>
              <w:right w:val="dotted" w:sz="4" w:space="0" w:color="auto"/>
            </w:tcBorders>
          </w:tcPr>
          <w:p w14:paraId="1AC3594A" w14:textId="77777777" w:rsidR="00840558" w:rsidRPr="00BB1F7D" w:rsidRDefault="00840558" w:rsidP="00840558">
            <w:pPr>
              <w:pStyle w:val="Heading7"/>
              <w:jc w:val="center"/>
              <w:rPr>
                <w:i/>
                <w:sz w:val="20"/>
                <w:szCs w:val="20"/>
              </w:rPr>
            </w:pPr>
          </w:p>
          <w:p w14:paraId="53453C0E" w14:textId="77777777" w:rsidR="00840558" w:rsidRPr="00BB1F7D" w:rsidRDefault="00840558" w:rsidP="00840558">
            <w:pPr>
              <w:jc w:val="center"/>
              <w:rPr>
                <w:rFonts w:ascii="Times New Roman" w:hAnsi="Times New Roman" w:cs="Times New Roman"/>
                <w:i/>
                <w:sz w:val="20"/>
                <w:szCs w:val="20"/>
                <w:lang w:val="sr-Cyrl-CS"/>
              </w:rPr>
            </w:pPr>
          </w:p>
        </w:tc>
        <w:tc>
          <w:tcPr>
            <w:tcW w:w="6899" w:type="dxa"/>
            <w:tcBorders>
              <w:left w:val="dotted" w:sz="4" w:space="0" w:color="auto"/>
            </w:tcBorders>
            <w:vAlign w:val="center"/>
          </w:tcPr>
          <w:p w14:paraId="221DCC90" w14:textId="77777777" w:rsidR="00840558" w:rsidRPr="00BB1F7D" w:rsidRDefault="00840558" w:rsidP="00840558">
            <w:pPr>
              <w:pStyle w:val="Heading7"/>
              <w:jc w:val="center"/>
              <w:rPr>
                <w:b/>
                <w:i/>
                <w:sz w:val="20"/>
                <w:szCs w:val="20"/>
              </w:rPr>
            </w:pPr>
            <w:r w:rsidRPr="00BB1F7D">
              <w:rPr>
                <w:i/>
                <w:sz w:val="20"/>
                <w:szCs w:val="20"/>
              </w:rPr>
              <w:t>Пројектовање</w:t>
            </w:r>
          </w:p>
        </w:tc>
      </w:tr>
    </w:tbl>
    <w:p w14:paraId="0F06B60F" w14:textId="77777777" w:rsidR="00840558" w:rsidRPr="00BB1F7D" w:rsidRDefault="00840558" w:rsidP="00840558">
      <w:pPr>
        <w:rPr>
          <w:rFonts w:ascii="Times New Roman" w:hAnsi="Times New Roman" w:cs="Times New Roman"/>
          <w:sz w:val="20"/>
          <w:szCs w:val="20"/>
          <w:lang w:val="sr-Cyrl-CS"/>
        </w:rPr>
      </w:pPr>
      <w:r w:rsidRPr="00BB1F7D">
        <w:rPr>
          <w:rFonts w:ascii="Times New Roman" w:hAnsi="Times New Roman" w:cs="Times New Roman"/>
          <w:sz w:val="20"/>
          <w:szCs w:val="20"/>
          <w:lang w:val="sr-Cyrl-CS"/>
        </w:rPr>
        <w:br w:type="page"/>
      </w:r>
    </w:p>
    <w:p w14:paraId="0F832336" w14:textId="77777777" w:rsidR="00840558" w:rsidRPr="00BB1F7D" w:rsidRDefault="00840558" w:rsidP="00840558">
      <w:pPr>
        <w:rPr>
          <w:rFonts w:ascii="Times New Roman" w:hAnsi="Times New Roman" w:cs="Times New Roman"/>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277"/>
        <w:gridCol w:w="308"/>
        <w:gridCol w:w="2255"/>
        <w:gridCol w:w="308"/>
        <w:gridCol w:w="2312"/>
        <w:gridCol w:w="308"/>
        <w:gridCol w:w="2310"/>
      </w:tblGrid>
      <w:tr w:rsidR="00840558" w:rsidRPr="00BB1F7D" w14:paraId="0F912015" w14:textId="77777777" w:rsidTr="00565503">
        <w:trPr>
          <w:trHeight w:val="1108"/>
          <w:jc w:val="center"/>
        </w:trPr>
        <w:tc>
          <w:tcPr>
            <w:tcW w:w="1129" w:type="pct"/>
            <w:tcBorders>
              <w:top w:val="single" w:sz="12" w:space="0" w:color="800000"/>
              <w:left w:val="single" w:sz="12" w:space="0" w:color="800000"/>
              <w:bottom w:val="single" w:sz="12" w:space="0" w:color="800000"/>
              <w:right w:val="single" w:sz="12" w:space="0" w:color="800000"/>
            </w:tcBorders>
          </w:tcPr>
          <w:p w14:paraId="34EA8637"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2091</w:t>
            </w:r>
          </w:p>
          <w:p w14:paraId="242BBD48" w14:textId="77777777" w:rsidR="00840558" w:rsidRPr="00BB1F7D" w:rsidRDefault="00840558" w:rsidP="00840558">
            <w:pPr>
              <w:jc w:val="center"/>
              <w:rPr>
                <w:rFonts w:ascii="Times New Roman" w:hAnsi="Times New Roman" w:cs="Times New Roman"/>
                <w:sz w:val="20"/>
                <w:szCs w:val="20"/>
                <w:lang w:val="sr-Cyrl-CS"/>
              </w:rPr>
            </w:pPr>
          </w:p>
          <w:p w14:paraId="3D0929B4" w14:textId="77777777" w:rsidR="00840558" w:rsidRPr="00BB1F7D" w:rsidRDefault="00840558" w:rsidP="00840558">
            <w:pPr>
              <w:jc w:val="center"/>
              <w:rPr>
                <w:rFonts w:ascii="Times New Roman" w:hAnsi="Times New Roman" w:cs="Times New Roman"/>
                <w:sz w:val="20"/>
                <w:szCs w:val="20"/>
                <w:lang w:val="sr-Cyrl-CS"/>
              </w:rPr>
            </w:pPr>
          </w:p>
        </w:tc>
        <w:tc>
          <w:tcPr>
            <w:tcW w:w="153" w:type="pct"/>
            <w:tcBorders>
              <w:top w:val="nil"/>
              <w:left w:val="single" w:sz="12" w:space="0" w:color="800000"/>
              <w:bottom w:val="nil"/>
              <w:right w:val="single" w:sz="12" w:space="0" w:color="800000"/>
            </w:tcBorders>
          </w:tcPr>
          <w:p w14:paraId="2391C139" w14:textId="77777777" w:rsidR="00840558" w:rsidRPr="00BB1F7D" w:rsidRDefault="00840558" w:rsidP="00840558">
            <w:pPr>
              <w:rPr>
                <w:rFonts w:ascii="Times New Roman" w:hAnsi="Times New Roman" w:cs="Times New Roman"/>
                <w:sz w:val="20"/>
                <w:szCs w:val="20"/>
                <w:lang w:val="sr-Cyrl-CS"/>
              </w:rPr>
            </w:pPr>
          </w:p>
        </w:tc>
        <w:tc>
          <w:tcPr>
            <w:tcW w:w="1119" w:type="pct"/>
            <w:tcBorders>
              <w:top w:val="single" w:sz="12" w:space="0" w:color="800000"/>
              <w:left w:val="single" w:sz="12" w:space="0" w:color="800000"/>
              <w:bottom w:val="single" w:sz="12" w:space="0" w:color="800000"/>
              <w:right w:val="single" w:sz="12" w:space="0" w:color="800000"/>
            </w:tcBorders>
          </w:tcPr>
          <w:p w14:paraId="29AE7197"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2101</w:t>
            </w:r>
          </w:p>
          <w:p w14:paraId="24486514" w14:textId="77777777" w:rsidR="00840558" w:rsidRPr="00BB1F7D" w:rsidRDefault="00840558" w:rsidP="00840558">
            <w:pPr>
              <w:jc w:val="center"/>
              <w:rPr>
                <w:rFonts w:ascii="Times New Roman" w:hAnsi="Times New Roman" w:cs="Times New Roman"/>
                <w:sz w:val="20"/>
                <w:szCs w:val="20"/>
                <w:lang w:val="sr-Cyrl-CS"/>
              </w:rPr>
            </w:pPr>
          </w:p>
          <w:p w14:paraId="085A8517"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Хидролошке и хидрауличке анализе</w:t>
            </w:r>
          </w:p>
          <w:p w14:paraId="13B06826" w14:textId="77777777" w:rsidR="00840558" w:rsidRPr="00BB1F7D" w:rsidRDefault="00840558" w:rsidP="00840558">
            <w:pPr>
              <w:jc w:val="center"/>
              <w:rPr>
                <w:rFonts w:ascii="Times New Roman" w:hAnsi="Times New Roman" w:cs="Times New Roman"/>
                <w:sz w:val="20"/>
                <w:szCs w:val="20"/>
                <w:lang w:val="sr-Cyrl-CS"/>
              </w:rPr>
            </w:pPr>
          </w:p>
        </w:tc>
        <w:tc>
          <w:tcPr>
            <w:tcW w:w="153" w:type="pct"/>
            <w:tcBorders>
              <w:top w:val="nil"/>
              <w:left w:val="single" w:sz="12" w:space="0" w:color="800000"/>
              <w:bottom w:val="nil"/>
              <w:right w:val="single" w:sz="12" w:space="0" w:color="800000"/>
            </w:tcBorders>
          </w:tcPr>
          <w:p w14:paraId="71983465"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12" w:space="0" w:color="800000"/>
              <w:left w:val="single" w:sz="12" w:space="0" w:color="800000"/>
              <w:bottom w:val="single" w:sz="12" w:space="0" w:color="800000"/>
              <w:right w:val="single" w:sz="12" w:space="0" w:color="800000"/>
            </w:tcBorders>
          </w:tcPr>
          <w:p w14:paraId="771F088A"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2111</w:t>
            </w:r>
          </w:p>
          <w:p w14:paraId="7C978E17" w14:textId="77777777" w:rsidR="00840558" w:rsidRPr="00BB1F7D" w:rsidRDefault="00840558" w:rsidP="00840558">
            <w:pPr>
              <w:jc w:val="center"/>
              <w:rPr>
                <w:rFonts w:ascii="Times New Roman" w:hAnsi="Times New Roman" w:cs="Times New Roman"/>
                <w:sz w:val="20"/>
                <w:szCs w:val="20"/>
                <w:lang w:val="sr-Cyrl-CS"/>
              </w:rPr>
            </w:pPr>
          </w:p>
          <w:p w14:paraId="5D330137"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Саобраћајне анализе</w:t>
            </w:r>
          </w:p>
        </w:tc>
        <w:tc>
          <w:tcPr>
            <w:tcW w:w="153" w:type="pct"/>
            <w:tcBorders>
              <w:top w:val="nil"/>
              <w:left w:val="single" w:sz="12" w:space="0" w:color="800000"/>
              <w:bottom w:val="nil"/>
              <w:right w:val="single" w:sz="12" w:space="0" w:color="800000"/>
            </w:tcBorders>
          </w:tcPr>
          <w:p w14:paraId="08C27460"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12" w:space="0" w:color="800000"/>
              <w:left w:val="single" w:sz="12" w:space="0" w:color="800000"/>
              <w:bottom w:val="single" w:sz="12" w:space="0" w:color="800000"/>
              <w:right w:val="single" w:sz="12" w:space="0" w:color="800000"/>
            </w:tcBorders>
          </w:tcPr>
          <w:p w14:paraId="26F72EBD"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2121</w:t>
            </w:r>
          </w:p>
          <w:p w14:paraId="73C8D469" w14:textId="77777777" w:rsidR="00840558" w:rsidRPr="00BB1F7D" w:rsidRDefault="00840558" w:rsidP="00840558">
            <w:pPr>
              <w:jc w:val="center"/>
              <w:rPr>
                <w:rFonts w:ascii="Times New Roman" w:hAnsi="Times New Roman" w:cs="Times New Roman"/>
                <w:sz w:val="20"/>
                <w:szCs w:val="20"/>
                <w:lang w:val="sr-Cyrl-CS"/>
              </w:rPr>
            </w:pPr>
          </w:p>
          <w:p w14:paraId="7A89B27B"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Студија о процени утицаја на животну средину</w:t>
            </w:r>
          </w:p>
        </w:tc>
      </w:tr>
      <w:tr w:rsidR="00840558" w:rsidRPr="00BB1F7D" w14:paraId="371BCCB4" w14:textId="77777777" w:rsidTr="00565503">
        <w:trPr>
          <w:trHeight w:val="266"/>
          <w:jc w:val="center"/>
        </w:trPr>
        <w:tc>
          <w:tcPr>
            <w:tcW w:w="1129" w:type="pct"/>
            <w:tcBorders>
              <w:top w:val="single" w:sz="12" w:space="0" w:color="800000"/>
              <w:left w:val="nil"/>
              <w:bottom w:val="nil"/>
              <w:right w:val="nil"/>
            </w:tcBorders>
          </w:tcPr>
          <w:p w14:paraId="4D8881CC" w14:textId="77777777" w:rsidR="00840558" w:rsidRPr="00BB1F7D" w:rsidRDefault="00840558" w:rsidP="00840558">
            <w:pPr>
              <w:rPr>
                <w:rFonts w:ascii="Times New Roman" w:hAnsi="Times New Roman" w:cs="Times New Roman"/>
                <w:sz w:val="20"/>
                <w:szCs w:val="20"/>
                <w:lang w:val="sr-Cyrl-CS"/>
              </w:rPr>
            </w:pPr>
          </w:p>
        </w:tc>
        <w:tc>
          <w:tcPr>
            <w:tcW w:w="153" w:type="pct"/>
            <w:tcBorders>
              <w:top w:val="nil"/>
              <w:left w:val="nil"/>
              <w:bottom w:val="nil"/>
              <w:right w:val="nil"/>
            </w:tcBorders>
          </w:tcPr>
          <w:p w14:paraId="08E8437B" w14:textId="77777777" w:rsidR="00840558" w:rsidRPr="00BB1F7D" w:rsidRDefault="00840558" w:rsidP="00840558">
            <w:pPr>
              <w:rPr>
                <w:rFonts w:ascii="Times New Roman" w:hAnsi="Times New Roman" w:cs="Times New Roman"/>
                <w:sz w:val="20"/>
                <w:szCs w:val="20"/>
                <w:lang w:val="sr-Cyrl-CS"/>
              </w:rPr>
            </w:pPr>
          </w:p>
        </w:tc>
        <w:tc>
          <w:tcPr>
            <w:tcW w:w="1119" w:type="pct"/>
            <w:tcBorders>
              <w:top w:val="single" w:sz="12" w:space="0" w:color="800000"/>
              <w:left w:val="nil"/>
              <w:bottom w:val="nil"/>
              <w:right w:val="nil"/>
            </w:tcBorders>
          </w:tcPr>
          <w:p w14:paraId="51718D64" w14:textId="77777777" w:rsidR="00840558" w:rsidRPr="00BB1F7D" w:rsidRDefault="00840558" w:rsidP="00840558">
            <w:pPr>
              <w:rPr>
                <w:rFonts w:ascii="Times New Roman" w:hAnsi="Times New Roman" w:cs="Times New Roman"/>
                <w:sz w:val="20"/>
                <w:szCs w:val="20"/>
                <w:lang w:val="sr-Cyrl-CS"/>
              </w:rPr>
            </w:pPr>
          </w:p>
        </w:tc>
        <w:tc>
          <w:tcPr>
            <w:tcW w:w="153" w:type="pct"/>
            <w:tcBorders>
              <w:top w:val="nil"/>
              <w:left w:val="nil"/>
              <w:bottom w:val="nil"/>
              <w:right w:val="nil"/>
            </w:tcBorders>
          </w:tcPr>
          <w:p w14:paraId="0C4A08A7"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12" w:space="0" w:color="800000"/>
              <w:left w:val="nil"/>
              <w:bottom w:val="nil"/>
              <w:right w:val="nil"/>
            </w:tcBorders>
          </w:tcPr>
          <w:p w14:paraId="0F3AA18C" w14:textId="77777777" w:rsidR="00840558" w:rsidRPr="00BB1F7D" w:rsidRDefault="00840558" w:rsidP="00840558">
            <w:pPr>
              <w:rPr>
                <w:rFonts w:ascii="Times New Roman" w:hAnsi="Times New Roman" w:cs="Times New Roman"/>
                <w:sz w:val="20"/>
                <w:szCs w:val="20"/>
                <w:lang w:val="sr-Cyrl-CS"/>
              </w:rPr>
            </w:pPr>
          </w:p>
        </w:tc>
        <w:tc>
          <w:tcPr>
            <w:tcW w:w="153" w:type="pct"/>
            <w:tcBorders>
              <w:top w:val="nil"/>
              <w:left w:val="nil"/>
              <w:bottom w:val="nil"/>
              <w:right w:val="nil"/>
            </w:tcBorders>
          </w:tcPr>
          <w:p w14:paraId="57543826"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12" w:space="0" w:color="800000"/>
              <w:left w:val="nil"/>
              <w:bottom w:val="nil"/>
              <w:right w:val="nil"/>
            </w:tcBorders>
          </w:tcPr>
          <w:p w14:paraId="54FADDCC" w14:textId="77777777" w:rsidR="00840558" w:rsidRPr="00BB1F7D" w:rsidRDefault="00840558" w:rsidP="00840558">
            <w:pPr>
              <w:rPr>
                <w:rFonts w:ascii="Times New Roman" w:hAnsi="Times New Roman" w:cs="Times New Roman"/>
                <w:sz w:val="20"/>
                <w:szCs w:val="20"/>
                <w:lang w:val="sr-Cyrl-CS"/>
              </w:rPr>
            </w:pPr>
          </w:p>
        </w:tc>
      </w:tr>
      <w:tr w:rsidR="00840558" w:rsidRPr="00BB1F7D" w14:paraId="48113063" w14:textId="77777777" w:rsidTr="00565503">
        <w:trPr>
          <w:trHeight w:val="1071"/>
          <w:jc w:val="center"/>
        </w:trPr>
        <w:tc>
          <w:tcPr>
            <w:tcW w:w="1129" w:type="pct"/>
            <w:tcBorders>
              <w:top w:val="single" w:sz="12" w:space="0" w:color="800000"/>
              <w:left w:val="single" w:sz="12" w:space="0" w:color="800000"/>
              <w:bottom w:val="single" w:sz="12" w:space="0" w:color="800000"/>
              <w:right w:val="single" w:sz="12" w:space="0" w:color="800000"/>
            </w:tcBorders>
          </w:tcPr>
          <w:p w14:paraId="4088D6F4"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2092</w:t>
            </w:r>
          </w:p>
          <w:p w14:paraId="5CAB2601" w14:textId="77777777" w:rsidR="00840558" w:rsidRPr="00BB1F7D" w:rsidRDefault="00840558" w:rsidP="00840558">
            <w:pPr>
              <w:jc w:val="center"/>
              <w:rPr>
                <w:rFonts w:ascii="Times New Roman" w:hAnsi="Times New Roman" w:cs="Times New Roman"/>
                <w:sz w:val="20"/>
                <w:szCs w:val="20"/>
                <w:lang w:val="sr-Cyrl-CS"/>
              </w:rPr>
            </w:pPr>
          </w:p>
          <w:p w14:paraId="2CDDECA0"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Захтевана прегледност</w:t>
            </w:r>
          </w:p>
        </w:tc>
        <w:tc>
          <w:tcPr>
            <w:tcW w:w="153" w:type="pct"/>
            <w:tcBorders>
              <w:top w:val="nil"/>
              <w:left w:val="nil"/>
              <w:bottom w:val="nil"/>
              <w:right w:val="nil"/>
            </w:tcBorders>
          </w:tcPr>
          <w:p w14:paraId="58CB7E0E" w14:textId="77777777" w:rsidR="00840558" w:rsidRPr="00BB1F7D" w:rsidRDefault="00840558" w:rsidP="00840558">
            <w:pPr>
              <w:rPr>
                <w:rFonts w:ascii="Times New Roman" w:hAnsi="Times New Roman" w:cs="Times New Roman"/>
                <w:sz w:val="20"/>
                <w:szCs w:val="20"/>
                <w:lang w:val="sr-Cyrl-CS"/>
              </w:rPr>
            </w:pPr>
          </w:p>
        </w:tc>
        <w:tc>
          <w:tcPr>
            <w:tcW w:w="1119" w:type="pct"/>
            <w:tcBorders>
              <w:top w:val="single" w:sz="12" w:space="0" w:color="800000"/>
              <w:left w:val="single" w:sz="12" w:space="0" w:color="800000"/>
              <w:bottom w:val="single" w:sz="12" w:space="0" w:color="800000"/>
              <w:right w:val="single" w:sz="12" w:space="0" w:color="800000"/>
            </w:tcBorders>
          </w:tcPr>
          <w:p w14:paraId="11AFC750"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2102</w:t>
            </w:r>
          </w:p>
          <w:p w14:paraId="1F7E14F1" w14:textId="77777777" w:rsidR="00840558" w:rsidRPr="00BB1F7D" w:rsidRDefault="00840558" w:rsidP="00840558">
            <w:pPr>
              <w:jc w:val="center"/>
              <w:rPr>
                <w:rFonts w:ascii="Times New Roman" w:hAnsi="Times New Roman" w:cs="Times New Roman"/>
                <w:sz w:val="20"/>
                <w:szCs w:val="20"/>
                <w:lang w:val="sr-Cyrl-CS"/>
              </w:rPr>
            </w:pPr>
          </w:p>
          <w:p w14:paraId="42F622F7"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Анализа одводњавања површинских вода</w:t>
            </w:r>
          </w:p>
          <w:p w14:paraId="77A82728" w14:textId="77777777" w:rsidR="00840558" w:rsidRPr="00BB1F7D" w:rsidRDefault="00840558" w:rsidP="00840558">
            <w:pPr>
              <w:jc w:val="center"/>
              <w:rPr>
                <w:rFonts w:ascii="Times New Roman" w:hAnsi="Times New Roman" w:cs="Times New Roman"/>
                <w:sz w:val="20"/>
                <w:szCs w:val="20"/>
                <w:lang w:val="sr-Cyrl-CS"/>
              </w:rPr>
            </w:pPr>
          </w:p>
        </w:tc>
        <w:tc>
          <w:tcPr>
            <w:tcW w:w="153" w:type="pct"/>
            <w:tcBorders>
              <w:top w:val="nil"/>
              <w:left w:val="nil"/>
              <w:bottom w:val="nil"/>
              <w:right w:val="nil"/>
            </w:tcBorders>
          </w:tcPr>
          <w:p w14:paraId="08F32A09"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12" w:space="0" w:color="800000"/>
              <w:left w:val="single" w:sz="12" w:space="0" w:color="800000"/>
              <w:bottom w:val="single" w:sz="12" w:space="0" w:color="800000"/>
              <w:right w:val="single" w:sz="12" w:space="0" w:color="800000"/>
            </w:tcBorders>
          </w:tcPr>
          <w:p w14:paraId="73A06286"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2112</w:t>
            </w:r>
          </w:p>
          <w:p w14:paraId="6AF0A4EA" w14:textId="77777777" w:rsidR="00840558" w:rsidRPr="00BB1F7D" w:rsidRDefault="00840558" w:rsidP="00840558">
            <w:pPr>
              <w:jc w:val="center"/>
              <w:rPr>
                <w:rFonts w:ascii="Times New Roman" w:hAnsi="Times New Roman" w:cs="Times New Roman"/>
                <w:sz w:val="20"/>
                <w:szCs w:val="20"/>
                <w:lang w:val="sr-Cyrl-CS"/>
              </w:rPr>
            </w:pPr>
          </w:p>
          <w:p w14:paraId="2CF39720"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Ниво услуге слободних деоница</w:t>
            </w:r>
          </w:p>
        </w:tc>
        <w:tc>
          <w:tcPr>
            <w:tcW w:w="153" w:type="pct"/>
            <w:tcBorders>
              <w:top w:val="nil"/>
              <w:left w:val="nil"/>
              <w:bottom w:val="nil"/>
              <w:right w:val="nil"/>
            </w:tcBorders>
          </w:tcPr>
          <w:p w14:paraId="17F972AE"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12" w:space="0" w:color="800000"/>
              <w:left w:val="single" w:sz="12" w:space="0" w:color="800000"/>
              <w:bottom w:val="single" w:sz="12" w:space="0" w:color="800000"/>
              <w:right w:val="single" w:sz="12" w:space="0" w:color="800000"/>
            </w:tcBorders>
          </w:tcPr>
          <w:p w14:paraId="57B13EB2"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2122</w:t>
            </w:r>
          </w:p>
          <w:p w14:paraId="45BF296D" w14:textId="77777777" w:rsidR="00840558" w:rsidRPr="00BB1F7D" w:rsidRDefault="00840558" w:rsidP="00840558">
            <w:pPr>
              <w:jc w:val="center"/>
              <w:rPr>
                <w:rFonts w:ascii="Times New Roman" w:hAnsi="Times New Roman" w:cs="Times New Roman"/>
                <w:sz w:val="20"/>
                <w:szCs w:val="20"/>
                <w:lang w:val="sr-Cyrl-CS"/>
              </w:rPr>
            </w:pPr>
          </w:p>
          <w:p w14:paraId="51A5109D"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Техничке мере заштите животне средине</w:t>
            </w:r>
          </w:p>
          <w:p w14:paraId="447B44F4" w14:textId="77777777" w:rsidR="00840558" w:rsidRPr="00BB1F7D" w:rsidRDefault="00840558" w:rsidP="00840558">
            <w:pPr>
              <w:jc w:val="center"/>
              <w:rPr>
                <w:rFonts w:ascii="Times New Roman" w:hAnsi="Times New Roman" w:cs="Times New Roman"/>
                <w:sz w:val="20"/>
                <w:szCs w:val="20"/>
                <w:lang w:val="sr-Cyrl-CS"/>
              </w:rPr>
            </w:pPr>
          </w:p>
        </w:tc>
      </w:tr>
      <w:tr w:rsidR="00840558" w:rsidRPr="00BB1F7D" w14:paraId="6F044175" w14:textId="77777777" w:rsidTr="00565503">
        <w:trPr>
          <w:jc w:val="center"/>
        </w:trPr>
        <w:tc>
          <w:tcPr>
            <w:tcW w:w="1129" w:type="pct"/>
            <w:tcBorders>
              <w:top w:val="nil"/>
              <w:left w:val="nil"/>
              <w:bottom w:val="nil"/>
              <w:right w:val="nil"/>
            </w:tcBorders>
          </w:tcPr>
          <w:p w14:paraId="567A2772" w14:textId="77777777" w:rsidR="00840558" w:rsidRPr="00BB1F7D" w:rsidRDefault="00840558" w:rsidP="00840558">
            <w:pPr>
              <w:rPr>
                <w:rFonts w:ascii="Times New Roman" w:hAnsi="Times New Roman" w:cs="Times New Roman"/>
                <w:sz w:val="20"/>
                <w:szCs w:val="20"/>
                <w:lang w:val="sr-Cyrl-CS"/>
              </w:rPr>
            </w:pPr>
          </w:p>
        </w:tc>
        <w:tc>
          <w:tcPr>
            <w:tcW w:w="153" w:type="pct"/>
            <w:tcBorders>
              <w:top w:val="nil"/>
              <w:left w:val="nil"/>
              <w:bottom w:val="nil"/>
              <w:right w:val="nil"/>
            </w:tcBorders>
          </w:tcPr>
          <w:p w14:paraId="27482652" w14:textId="77777777" w:rsidR="00840558" w:rsidRPr="00BB1F7D" w:rsidRDefault="00840558" w:rsidP="00840558">
            <w:pPr>
              <w:rPr>
                <w:rFonts w:ascii="Times New Roman" w:hAnsi="Times New Roman" w:cs="Times New Roman"/>
                <w:sz w:val="20"/>
                <w:szCs w:val="20"/>
                <w:lang w:val="sr-Cyrl-CS"/>
              </w:rPr>
            </w:pPr>
          </w:p>
        </w:tc>
        <w:tc>
          <w:tcPr>
            <w:tcW w:w="1119" w:type="pct"/>
            <w:tcBorders>
              <w:top w:val="nil"/>
              <w:left w:val="nil"/>
              <w:bottom w:val="nil"/>
              <w:right w:val="nil"/>
            </w:tcBorders>
          </w:tcPr>
          <w:p w14:paraId="15F2CC77" w14:textId="77777777" w:rsidR="00840558" w:rsidRPr="00BB1F7D" w:rsidRDefault="00840558" w:rsidP="00840558">
            <w:pPr>
              <w:rPr>
                <w:rFonts w:ascii="Times New Roman" w:hAnsi="Times New Roman" w:cs="Times New Roman"/>
                <w:sz w:val="20"/>
                <w:szCs w:val="20"/>
                <w:lang w:val="sr-Cyrl-CS"/>
              </w:rPr>
            </w:pPr>
          </w:p>
        </w:tc>
        <w:tc>
          <w:tcPr>
            <w:tcW w:w="153" w:type="pct"/>
            <w:tcBorders>
              <w:top w:val="nil"/>
              <w:left w:val="nil"/>
              <w:bottom w:val="nil"/>
              <w:right w:val="nil"/>
            </w:tcBorders>
          </w:tcPr>
          <w:p w14:paraId="1E9ABF4F"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nil"/>
              <w:left w:val="nil"/>
              <w:bottom w:val="nil"/>
              <w:right w:val="nil"/>
            </w:tcBorders>
          </w:tcPr>
          <w:p w14:paraId="31A9F784" w14:textId="77777777" w:rsidR="00840558" w:rsidRPr="00BB1F7D" w:rsidRDefault="00840558" w:rsidP="00840558">
            <w:pPr>
              <w:rPr>
                <w:rFonts w:ascii="Times New Roman" w:hAnsi="Times New Roman" w:cs="Times New Roman"/>
                <w:sz w:val="20"/>
                <w:szCs w:val="20"/>
                <w:lang w:val="sr-Cyrl-CS"/>
              </w:rPr>
            </w:pPr>
          </w:p>
        </w:tc>
        <w:tc>
          <w:tcPr>
            <w:tcW w:w="153" w:type="pct"/>
            <w:tcBorders>
              <w:top w:val="nil"/>
              <w:left w:val="nil"/>
              <w:bottom w:val="nil"/>
              <w:right w:val="nil"/>
            </w:tcBorders>
          </w:tcPr>
          <w:p w14:paraId="6089572C"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nil"/>
              <w:left w:val="nil"/>
              <w:bottom w:val="single" w:sz="12" w:space="0" w:color="800000"/>
              <w:right w:val="nil"/>
            </w:tcBorders>
          </w:tcPr>
          <w:p w14:paraId="0FE2131F" w14:textId="77777777" w:rsidR="00840558" w:rsidRPr="00BB1F7D" w:rsidRDefault="00840558" w:rsidP="00840558">
            <w:pPr>
              <w:rPr>
                <w:rFonts w:ascii="Times New Roman" w:hAnsi="Times New Roman" w:cs="Times New Roman"/>
                <w:sz w:val="20"/>
                <w:szCs w:val="20"/>
                <w:lang w:val="sr-Cyrl-CS"/>
              </w:rPr>
            </w:pPr>
          </w:p>
        </w:tc>
      </w:tr>
      <w:tr w:rsidR="00840558" w:rsidRPr="00BB1F7D" w14:paraId="548D951E" w14:textId="77777777" w:rsidTr="00565503">
        <w:trPr>
          <w:trHeight w:val="1064"/>
          <w:jc w:val="center"/>
        </w:trPr>
        <w:tc>
          <w:tcPr>
            <w:tcW w:w="1129" w:type="pct"/>
            <w:tcBorders>
              <w:top w:val="single" w:sz="2" w:space="0" w:color="auto"/>
              <w:left w:val="single" w:sz="2" w:space="0" w:color="auto"/>
              <w:bottom w:val="single" w:sz="2" w:space="0" w:color="auto"/>
              <w:right w:val="single" w:sz="2" w:space="0" w:color="auto"/>
            </w:tcBorders>
          </w:tcPr>
          <w:p w14:paraId="1150245C"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2093</w:t>
            </w:r>
          </w:p>
          <w:p w14:paraId="4A8FA4D4" w14:textId="77777777" w:rsidR="00840558" w:rsidRPr="00BB1F7D" w:rsidRDefault="00840558" w:rsidP="00840558">
            <w:pPr>
              <w:jc w:val="center"/>
              <w:rPr>
                <w:rFonts w:ascii="Times New Roman" w:hAnsi="Times New Roman" w:cs="Times New Roman"/>
                <w:sz w:val="20"/>
                <w:szCs w:val="20"/>
                <w:lang w:val="sr-Cyrl-CS"/>
              </w:rPr>
            </w:pPr>
          </w:p>
          <w:p w14:paraId="03B336D4" w14:textId="77777777" w:rsidR="00840558" w:rsidRPr="00BB1F7D" w:rsidRDefault="00840558" w:rsidP="00840558">
            <w:pPr>
              <w:jc w:val="center"/>
              <w:rPr>
                <w:rFonts w:ascii="Times New Roman" w:hAnsi="Times New Roman" w:cs="Times New Roman"/>
                <w:sz w:val="20"/>
                <w:szCs w:val="20"/>
                <w:lang w:val="sr-Cyrl-CS"/>
              </w:rPr>
            </w:pPr>
          </w:p>
        </w:tc>
        <w:tc>
          <w:tcPr>
            <w:tcW w:w="153" w:type="pct"/>
            <w:tcBorders>
              <w:top w:val="nil"/>
              <w:left w:val="nil"/>
              <w:bottom w:val="nil"/>
              <w:right w:val="nil"/>
            </w:tcBorders>
          </w:tcPr>
          <w:p w14:paraId="0D4B2661" w14:textId="77777777" w:rsidR="00840558" w:rsidRPr="00BB1F7D" w:rsidRDefault="00840558" w:rsidP="00840558">
            <w:pPr>
              <w:rPr>
                <w:rFonts w:ascii="Times New Roman" w:hAnsi="Times New Roman" w:cs="Times New Roman"/>
                <w:sz w:val="20"/>
                <w:szCs w:val="20"/>
                <w:lang w:val="sr-Cyrl-CS"/>
              </w:rPr>
            </w:pPr>
          </w:p>
        </w:tc>
        <w:tc>
          <w:tcPr>
            <w:tcW w:w="1119" w:type="pct"/>
            <w:tcBorders>
              <w:top w:val="single" w:sz="12" w:space="0" w:color="800000"/>
              <w:left w:val="single" w:sz="12" w:space="0" w:color="800000"/>
              <w:bottom w:val="single" w:sz="12" w:space="0" w:color="800000"/>
              <w:right w:val="single" w:sz="12" w:space="0" w:color="800000"/>
            </w:tcBorders>
          </w:tcPr>
          <w:p w14:paraId="170C1608"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2103</w:t>
            </w:r>
          </w:p>
          <w:p w14:paraId="45B5ECA0" w14:textId="77777777" w:rsidR="00840558" w:rsidRPr="00BB1F7D" w:rsidRDefault="00840558" w:rsidP="00840558">
            <w:pPr>
              <w:jc w:val="center"/>
              <w:rPr>
                <w:rFonts w:ascii="Times New Roman" w:hAnsi="Times New Roman" w:cs="Times New Roman"/>
                <w:sz w:val="20"/>
                <w:szCs w:val="20"/>
                <w:lang w:val="sr-Cyrl-CS"/>
              </w:rPr>
            </w:pPr>
          </w:p>
          <w:p w14:paraId="6F43870C"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 xml:space="preserve">Пројекат </w:t>
            </w:r>
          </w:p>
          <w:p w14:paraId="0CA0B7CC"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одводњавања површинских и прибрежних вода</w:t>
            </w:r>
          </w:p>
        </w:tc>
        <w:tc>
          <w:tcPr>
            <w:tcW w:w="153" w:type="pct"/>
            <w:tcBorders>
              <w:top w:val="nil"/>
              <w:left w:val="nil"/>
              <w:bottom w:val="nil"/>
              <w:right w:val="nil"/>
            </w:tcBorders>
          </w:tcPr>
          <w:p w14:paraId="0CB7B7E6"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12" w:space="0" w:color="800000"/>
              <w:left w:val="single" w:sz="12" w:space="0" w:color="800000"/>
              <w:bottom w:val="single" w:sz="12" w:space="0" w:color="800000"/>
              <w:right w:val="single" w:sz="12" w:space="0" w:color="800000"/>
            </w:tcBorders>
          </w:tcPr>
          <w:p w14:paraId="7F169B2A"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2113</w:t>
            </w:r>
          </w:p>
          <w:p w14:paraId="214B8555" w14:textId="77777777" w:rsidR="00840558" w:rsidRPr="00BB1F7D" w:rsidRDefault="00840558" w:rsidP="00840558">
            <w:pPr>
              <w:jc w:val="center"/>
              <w:rPr>
                <w:rFonts w:ascii="Times New Roman" w:hAnsi="Times New Roman" w:cs="Times New Roman"/>
                <w:sz w:val="20"/>
                <w:szCs w:val="20"/>
                <w:lang w:val="sr-Cyrl-CS"/>
              </w:rPr>
            </w:pPr>
          </w:p>
          <w:p w14:paraId="6946D715"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Ниво услуге раскрсница</w:t>
            </w:r>
          </w:p>
        </w:tc>
        <w:tc>
          <w:tcPr>
            <w:tcW w:w="153" w:type="pct"/>
            <w:tcBorders>
              <w:top w:val="nil"/>
              <w:left w:val="nil"/>
              <w:bottom w:val="nil"/>
              <w:right w:val="single" w:sz="12" w:space="0" w:color="800000"/>
            </w:tcBorders>
          </w:tcPr>
          <w:p w14:paraId="5DB62C39"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12" w:space="0" w:color="800000"/>
              <w:left w:val="single" w:sz="12" w:space="0" w:color="800000"/>
              <w:bottom w:val="single" w:sz="12" w:space="0" w:color="800000"/>
              <w:right w:val="single" w:sz="12" w:space="0" w:color="800000"/>
            </w:tcBorders>
          </w:tcPr>
          <w:p w14:paraId="30CB809E"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2123</w:t>
            </w:r>
          </w:p>
          <w:p w14:paraId="0A11F52F" w14:textId="77777777" w:rsidR="00840558" w:rsidRPr="00BB1F7D" w:rsidRDefault="00840558" w:rsidP="00840558">
            <w:pPr>
              <w:jc w:val="center"/>
              <w:rPr>
                <w:rFonts w:ascii="Times New Roman" w:hAnsi="Times New Roman" w:cs="Times New Roman"/>
                <w:sz w:val="20"/>
                <w:szCs w:val="20"/>
                <w:lang w:val="sr-Cyrl-CS"/>
              </w:rPr>
            </w:pPr>
          </w:p>
          <w:p w14:paraId="6DF7BFFF"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Уређење путног појаса</w:t>
            </w:r>
          </w:p>
        </w:tc>
      </w:tr>
    </w:tbl>
    <w:p w14:paraId="569E86EC" w14:textId="77777777" w:rsidR="00840558" w:rsidRPr="00BB1F7D" w:rsidRDefault="00840558" w:rsidP="00840558">
      <w:pPr>
        <w:ind w:left="720"/>
        <w:rPr>
          <w:rFonts w:ascii="Times New Roman" w:hAnsi="Times New Roman" w:cs="Times New Roman"/>
          <w:sz w:val="20"/>
          <w:szCs w:val="20"/>
          <w:lang w:val="sr-Cyrl-CS"/>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277"/>
        <w:gridCol w:w="309"/>
        <w:gridCol w:w="2258"/>
        <w:gridCol w:w="309"/>
        <w:gridCol w:w="2314"/>
        <w:gridCol w:w="309"/>
        <w:gridCol w:w="2312"/>
      </w:tblGrid>
      <w:tr w:rsidR="00840558" w:rsidRPr="00BB1F7D" w14:paraId="742994C3" w14:textId="77777777" w:rsidTr="00565503">
        <w:trPr>
          <w:trHeight w:val="1108"/>
          <w:jc w:val="center"/>
        </w:trPr>
        <w:tc>
          <w:tcPr>
            <w:tcW w:w="1129" w:type="pct"/>
            <w:tcBorders>
              <w:top w:val="single" w:sz="2" w:space="0" w:color="auto"/>
              <w:left w:val="single" w:sz="2" w:space="0" w:color="auto"/>
              <w:bottom w:val="single" w:sz="2" w:space="0" w:color="auto"/>
              <w:right w:val="single" w:sz="2" w:space="0" w:color="auto"/>
            </w:tcBorders>
          </w:tcPr>
          <w:p w14:paraId="1AAB0293"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2094</w:t>
            </w:r>
          </w:p>
          <w:p w14:paraId="2D8E7807" w14:textId="77777777" w:rsidR="00840558" w:rsidRPr="00BB1F7D" w:rsidRDefault="00840558" w:rsidP="00840558">
            <w:pPr>
              <w:jc w:val="center"/>
              <w:rPr>
                <w:rFonts w:ascii="Times New Roman" w:hAnsi="Times New Roman" w:cs="Times New Roman"/>
                <w:sz w:val="20"/>
                <w:szCs w:val="20"/>
                <w:lang w:val="sr-Cyrl-CS"/>
              </w:rPr>
            </w:pPr>
          </w:p>
          <w:p w14:paraId="4D9F67FA" w14:textId="77777777" w:rsidR="00840558" w:rsidRPr="00BB1F7D" w:rsidRDefault="00840558" w:rsidP="00840558">
            <w:pPr>
              <w:jc w:val="center"/>
              <w:rPr>
                <w:rFonts w:ascii="Times New Roman" w:hAnsi="Times New Roman" w:cs="Times New Roman"/>
                <w:sz w:val="20"/>
                <w:szCs w:val="20"/>
                <w:lang w:val="sr-Cyrl-CS"/>
              </w:rPr>
            </w:pPr>
          </w:p>
        </w:tc>
        <w:tc>
          <w:tcPr>
            <w:tcW w:w="153" w:type="pct"/>
            <w:tcBorders>
              <w:top w:val="nil"/>
              <w:left w:val="nil"/>
              <w:bottom w:val="nil"/>
              <w:right w:val="single" w:sz="4" w:space="0" w:color="auto"/>
            </w:tcBorders>
          </w:tcPr>
          <w:p w14:paraId="7764CDF0" w14:textId="77777777" w:rsidR="00840558" w:rsidRPr="00BB1F7D" w:rsidRDefault="00840558" w:rsidP="00840558">
            <w:pPr>
              <w:rPr>
                <w:rFonts w:ascii="Times New Roman" w:hAnsi="Times New Roman" w:cs="Times New Roman"/>
                <w:sz w:val="20"/>
                <w:szCs w:val="20"/>
                <w:lang w:val="sr-Cyrl-CS"/>
              </w:rPr>
            </w:pPr>
          </w:p>
        </w:tc>
        <w:tc>
          <w:tcPr>
            <w:tcW w:w="1119" w:type="pct"/>
            <w:tcBorders>
              <w:top w:val="single" w:sz="4" w:space="0" w:color="auto"/>
              <w:left w:val="single" w:sz="4" w:space="0" w:color="auto"/>
              <w:bottom w:val="single" w:sz="4" w:space="0" w:color="auto"/>
              <w:right w:val="single" w:sz="4" w:space="0" w:color="auto"/>
            </w:tcBorders>
          </w:tcPr>
          <w:p w14:paraId="713D7482"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2104</w:t>
            </w:r>
          </w:p>
          <w:p w14:paraId="5DAB9709" w14:textId="77777777" w:rsidR="00840558" w:rsidRPr="00BB1F7D" w:rsidRDefault="00840558" w:rsidP="00840558">
            <w:pPr>
              <w:jc w:val="center"/>
              <w:rPr>
                <w:rFonts w:ascii="Times New Roman" w:hAnsi="Times New Roman" w:cs="Times New Roman"/>
                <w:sz w:val="20"/>
                <w:szCs w:val="20"/>
                <w:lang w:val="sr-Cyrl-CS"/>
              </w:rPr>
            </w:pPr>
          </w:p>
          <w:p w14:paraId="1ACE1F32" w14:textId="77777777" w:rsidR="00840558" w:rsidRPr="00BB1F7D" w:rsidRDefault="00840558" w:rsidP="00840558">
            <w:pPr>
              <w:jc w:val="center"/>
              <w:rPr>
                <w:rFonts w:ascii="Times New Roman" w:hAnsi="Times New Roman" w:cs="Times New Roman"/>
                <w:sz w:val="20"/>
                <w:szCs w:val="20"/>
                <w:lang w:val="sr-Cyrl-CS"/>
              </w:rPr>
            </w:pPr>
          </w:p>
        </w:tc>
        <w:tc>
          <w:tcPr>
            <w:tcW w:w="153" w:type="pct"/>
            <w:tcBorders>
              <w:top w:val="nil"/>
              <w:left w:val="single" w:sz="4" w:space="0" w:color="auto"/>
              <w:bottom w:val="nil"/>
              <w:right w:val="nil"/>
            </w:tcBorders>
          </w:tcPr>
          <w:p w14:paraId="708F7C5B"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12" w:space="0" w:color="800000"/>
              <w:left w:val="single" w:sz="12" w:space="0" w:color="800000"/>
              <w:bottom w:val="single" w:sz="12" w:space="0" w:color="800000"/>
              <w:right w:val="single" w:sz="12" w:space="0" w:color="800000"/>
            </w:tcBorders>
          </w:tcPr>
          <w:p w14:paraId="4BA29BEE"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2114</w:t>
            </w:r>
          </w:p>
          <w:p w14:paraId="3844D074" w14:textId="77777777" w:rsidR="00840558" w:rsidRPr="00BB1F7D" w:rsidRDefault="00840558" w:rsidP="00840558">
            <w:pPr>
              <w:jc w:val="center"/>
              <w:rPr>
                <w:rFonts w:ascii="Times New Roman" w:hAnsi="Times New Roman" w:cs="Times New Roman"/>
                <w:sz w:val="20"/>
                <w:szCs w:val="20"/>
                <w:lang w:val="sr-Cyrl-CS"/>
              </w:rPr>
            </w:pPr>
          </w:p>
          <w:p w14:paraId="42FDC78F"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Прогноза нивоа сигурности</w:t>
            </w:r>
          </w:p>
        </w:tc>
        <w:tc>
          <w:tcPr>
            <w:tcW w:w="153" w:type="pct"/>
            <w:tcBorders>
              <w:top w:val="nil"/>
              <w:left w:val="nil"/>
              <w:bottom w:val="nil"/>
              <w:right w:val="nil"/>
            </w:tcBorders>
          </w:tcPr>
          <w:p w14:paraId="1CDD957D"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4" w:space="0" w:color="auto"/>
              <w:left w:val="single" w:sz="4" w:space="0" w:color="auto"/>
              <w:bottom w:val="single" w:sz="4" w:space="0" w:color="auto"/>
              <w:right w:val="single" w:sz="4" w:space="0" w:color="auto"/>
            </w:tcBorders>
          </w:tcPr>
          <w:p w14:paraId="7BBC9C65"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2124</w:t>
            </w:r>
          </w:p>
          <w:p w14:paraId="0DC8D38B" w14:textId="77777777" w:rsidR="00840558" w:rsidRPr="00BB1F7D" w:rsidRDefault="00840558" w:rsidP="00840558">
            <w:pPr>
              <w:jc w:val="center"/>
              <w:rPr>
                <w:rFonts w:ascii="Times New Roman" w:hAnsi="Times New Roman" w:cs="Times New Roman"/>
                <w:sz w:val="20"/>
                <w:szCs w:val="20"/>
                <w:lang w:val="sr-Cyrl-CS"/>
              </w:rPr>
            </w:pPr>
          </w:p>
          <w:p w14:paraId="6C6830EB" w14:textId="77777777" w:rsidR="00840558" w:rsidRPr="00BB1F7D" w:rsidRDefault="00840558" w:rsidP="00840558">
            <w:pPr>
              <w:jc w:val="center"/>
              <w:rPr>
                <w:rFonts w:ascii="Times New Roman" w:hAnsi="Times New Roman" w:cs="Times New Roman"/>
                <w:sz w:val="20"/>
                <w:szCs w:val="20"/>
                <w:lang w:val="sr-Cyrl-CS"/>
              </w:rPr>
            </w:pPr>
          </w:p>
        </w:tc>
      </w:tr>
      <w:tr w:rsidR="00840558" w:rsidRPr="00BB1F7D" w14:paraId="17BA842A" w14:textId="77777777" w:rsidTr="00565503">
        <w:trPr>
          <w:trHeight w:val="266"/>
          <w:jc w:val="center"/>
        </w:trPr>
        <w:tc>
          <w:tcPr>
            <w:tcW w:w="1129" w:type="pct"/>
            <w:tcBorders>
              <w:top w:val="nil"/>
              <w:left w:val="nil"/>
              <w:bottom w:val="nil"/>
              <w:right w:val="nil"/>
            </w:tcBorders>
          </w:tcPr>
          <w:p w14:paraId="7A3D0488" w14:textId="77777777" w:rsidR="00840558" w:rsidRPr="00BB1F7D" w:rsidRDefault="00840558" w:rsidP="00840558">
            <w:pPr>
              <w:rPr>
                <w:rFonts w:ascii="Times New Roman" w:hAnsi="Times New Roman" w:cs="Times New Roman"/>
                <w:sz w:val="20"/>
                <w:szCs w:val="20"/>
                <w:lang w:val="sr-Cyrl-CS"/>
              </w:rPr>
            </w:pPr>
          </w:p>
        </w:tc>
        <w:tc>
          <w:tcPr>
            <w:tcW w:w="153" w:type="pct"/>
            <w:tcBorders>
              <w:top w:val="nil"/>
              <w:left w:val="nil"/>
              <w:bottom w:val="nil"/>
              <w:right w:val="nil"/>
            </w:tcBorders>
          </w:tcPr>
          <w:p w14:paraId="11E3D3D0" w14:textId="77777777" w:rsidR="00840558" w:rsidRPr="00BB1F7D" w:rsidRDefault="00840558" w:rsidP="00840558">
            <w:pPr>
              <w:rPr>
                <w:rFonts w:ascii="Times New Roman" w:hAnsi="Times New Roman" w:cs="Times New Roman"/>
                <w:sz w:val="20"/>
                <w:szCs w:val="20"/>
                <w:lang w:val="sr-Cyrl-CS"/>
              </w:rPr>
            </w:pPr>
          </w:p>
        </w:tc>
        <w:tc>
          <w:tcPr>
            <w:tcW w:w="1119" w:type="pct"/>
            <w:tcBorders>
              <w:top w:val="single" w:sz="4" w:space="0" w:color="auto"/>
              <w:left w:val="nil"/>
              <w:bottom w:val="single" w:sz="4" w:space="0" w:color="auto"/>
              <w:right w:val="nil"/>
            </w:tcBorders>
          </w:tcPr>
          <w:p w14:paraId="6C419685" w14:textId="77777777" w:rsidR="00840558" w:rsidRPr="00BB1F7D" w:rsidRDefault="00840558" w:rsidP="00840558">
            <w:pPr>
              <w:rPr>
                <w:rFonts w:ascii="Times New Roman" w:hAnsi="Times New Roman" w:cs="Times New Roman"/>
                <w:sz w:val="20"/>
                <w:szCs w:val="20"/>
                <w:lang w:val="sr-Cyrl-CS"/>
              </w:rPr>
            </w:pPr>
          </w:p>
        </w:tc>
        <w:tc>
          <w:tcPr>
            <w:tcW w:w="153" w:type="pct"/>
            <w:tcBorders>
              <w:top w:val="nil"/>
              <w:left w:val="nil"/>
              <w:bottom w:val="nil"/>
              <w:right w:val="nil"/>
            </w:tcBorders>
          </w:tcPr>
          <w:p w14:paraId="2B3862DB"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nil"/>
              <w:left w:val="nil"/>
              <w:bottom w:val="single" w:sz="4" w:space="0" w:color="auto"/>
              <w:right w:val="nil"/>
            </w:tcBorders>
          </w:tcPr>
          <w:p w14:paraId="2D352CD3" w14:textId="77777777" w:rsidR="00840558" w:rsidRPr="00BB1F7D" w:rsidRDefault="00840558" w:rsidP="00840558">
            <w:pPr>
              <w:rPr>
                <w:rFonts w:ascii="Times New Roman" w:hAnsi="Times New Roman" w:cs="Times New Roman"/>
                <w:sz w:val="20"/>
                <w:szCs w:val="20"/>
                <w:lang w:val="sr-Cyrl-CS"/>
              </w:rPr>
            </w:pPr>
          </w:p>
        </w:tc>
        <w:tc>
          <w:tcPr>
            <w:tcW w:w="153" w:type="pct"/>
            <w:tcBorders>
              <w:top w:val="nil"/>
              <w:left w:val="nil"/>
              <w:bottom w:val="nil"/>
              <w:right w:val="nil"/>
            </w:tcBorders>
          </w:tcPr>
          <w:p w14:paraId="6C055625"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nil"/>
              <w:left w:val="nil"/>
              <w:bottom w:val="nil"/>
              <w:right w:val="nil"/>
            </w:tcBorders>
          </w:tcPr>
          <w:p w14:paraId="23C6ABD3" w14:textId="77777777" w:rsidR="00840558" w:rsidRPr="00BB1F7D" w:rsidRDefault="00840558" w:rsidP="00840558">
            <w:pPr>
              <w:rPr>
                <w:rFonts w:ascii="Times New Roman" w:hAnsi="Times New Roman" w:cs="Times New Roman"/>
                <w:sz w:val="20"/>
                <w:szCs w:val="20"/>
                <w:lang w:val="sr-Cyrl-CS"/>
              </w:rPr>
            </w:pPr>
          </w:p>
        </w:tc>
      </w:tr>
      <w:tr w:rsidR="00840558" w:rsidRPr="00BB1F7D" w14:paraId="1C59BAC6" w14:textId="77777777" w:rsidTr="00565503">
        <w:trPr>
          <w:trHeight w:val="1071"/>
          <w:jc w:val="center"/>
        </w:trPr>
        <w:tc>
          <w:tcPr>
            <w:tcW w:w="1129" w:type="pct"/>
            <w:tcBorders>
              <w:top w:val="single" w:sz="2" w:space="0" w:color="auto"/>
              <w:left w:val="single" w:sz="2" w:space="0" w:color="auto"/>
              <w:bottom w:val="single" w:sz="2" w:space="0" w:color="auto"/>
              <w:right w:val="single" w:sz="2" w:space="0" w:color="auto"/>
            </w:tcBorders>
          </w:tcPr>
          <w:p w14:paraId="696CEFCF"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2095</w:t>
            </w:r>
          </w:p>
          <w:p w14:paraId="1338CD04" w14:textId="77777777" w:rsidR="00840558" w:rsidRPr="00BB1F7D" w:rsidRDefault="00840558" w:rsidP="00840558">
            <w:pPr>
              <w:jc w:val="center"/>
              <w:rPr>
                <w:rFonts w:ascii="Times New Roman" w:hAnsi="Times New Roman" w:cs="Times New Roman"/>
                <w:sz w:val="20"/>
                <w:szCs w:val="20"/>
                <w:lang w:val="sr-Cyrl-CS"/>
              </w:rPr>
            </w:pPr>
          </w:p>
          <w:p w14:paraId="051DCCC0" w14:textId="77777777" w:rsidR="00840558" w:rsidRPr="00BB1F7D" w:rsidRDefault="00840558" w:rsidP="00840558">
            <w:pPr>
              <w:jc w:val="center"/>
              <w:rPr>
                <w:rFonts w:ascii="Times New Roman" w:hAnsi="Times New Roman" w:cs="Times New Roman"/>
                <w:sz w:val="20"/>
                <w:szCs w:val="20"/>
                <w:lang w:val="sr-Cyrl-CS"/>
              </w:rPr>
            </w:pPr>
          </w:p>
          <w:p w14:paraId="6344A15D" w14:textId="77777777" w:rsidR="00840558" w:rsidRPr="00BB1F7D" w:rsidRDefault="00840558" w:rsidP="00840558">
            <w:pPr>
              <w:jc w:val="center"/>
              <w:rPr>
                <w:rFonts w:ascii="Times New Roman" w:hAnsi="Times New Roman" w:cs="Times New Roman"/>
                <w:sz w:val="20"/>
                <w:szCs w:val="20"/>
                <w:lang w:val="sr-Cyrl-CS"/>
              </w:rPr>
            </w:pPr>
          </w:p>
        </w:tc>
        <w:tc>
          <w:tcPr>
            <w:tcW w:w="153" w:type="pct"/>
            <w:tcBorders>
              <w:top w:val="nil"/>
              <w:left w:val="nil"/>
              <w:bottom w:val="nil"/>
              <w:right w:val="single" w:sz="4" w:space="0" w:color="auto"/>
            </w:tcBorders>
          </w:tcPr>
          <w:p w14:paraId="5AEF4ECA" w14:textId="77777777" w:rsidR="00840558" w:rsidRPr="00BB1F7D" w:rsidRDefault="00840558" w:rsidP="00840558">
            <w:pPr>
              <w:rPr>
                <w:rFonts w:ascii="Times New Roman" w:hAnsi="Times New Roman" w:cs="Times New Roman"/>
                <w:sz w:val="20"/>
                <w:szCs w:val="20"/>
                <w:lang w:val="sr-Cyrl-CS"/>
              </w:rPr>
            </w:pPr>
          </w:p>
        </w:tc>
        <w:tc>
          <w:tcPr>
            <w:tcW w:w="1119" w:type="pct"/>
            <w:tcBorders>
              <w:top w:val="single" w:sz="4" w:space="0" w:color="auto"/>
              <w:left w:val="single" w:sz="4" w:space="0" w:color="auto"/>
              <w:bottom w:val="single" w:sz="4" w:space="0" w:color="auto"/>
              <w:right w:val="single" w:sz="4" w:space="0" w:color="auto"/>
            </w:tcBorders>
          </w:tcPr>
          <w:p w14:paraId="29AE8BB4"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2105</w:t>
            </w:r>
          </w:p>
          <w:p w14:paraId="28323695" w14:textId="77777777" w:rsidR="00840558" w:rsidRPr="00BB1F7D" w:rsidRDefault="00840558" w:rsidP="00840558">
            <w:pPr>
              <w:jc w:val="center"/>
              <w:rPr>
                <w:rFonts w:ascii="Times New Roman" w:hAnsi="Times New Roman" w:cs="Times New Roman"/>
                <w:sz w:val="20"/>
                <w:szCs w:val="20"/>
                <w:lang w:val="sr-Cyrl-CS"/>
              </w:rPr>
            </w:pPr>
          </w:p>
          <w:p w14:paraId="2964C2D4"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 xml:space="preserve"> </w:t>
            </w:r>
          </w:p>
        </w:tc>
        <w:tc>
          <w:tcPr>
            <w:tcW w:w="153" w:type="pct"/>
            <w:tcBorders>
              <w:top w:val="nil"/>
              <w:left w:val="single" w:sz="4" w:space="0" w:color="auto"/>
              <w:bottom w:val="nil"/>
              <w:right w:val="single" w:sz="4" w:space="0" w:color="auto"/>
            </w:tcBorders>
          </w:tcPr>
          <w:p w14:paraId="19930A8C"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4" w:space="0" w:color="auto"/>
              <w:left w:val="single" w:sz="4" w:space="0" w:color="auto"/>
              <w:bottom w:val="single" w:sz="4" w:space="0" w:color="auto"/>
              <w:right w:val="single" w:sz="4" w:space="0" w:color="auto"/>
            </w:tcBorders>
          </w:tcPr>
          <w:p w14:paraId="390853EF"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2115</w:t>
            </w:r>
          </w:p>
          <w:p w14:paraId="0F88BEB6" w14:textId="77777777" w:rsidR="00840558" w:rsidRPr="00BB1F7D" w:rsidRDefault="00840558" w:rsidP="00840558">
            <w:pPr>
              <w:jc w:val="center"/>
              <w:rPr>
                <w:rFonts w:ascii="Times New Roman" w:hAnsi="Times New Roman" w:cs="Times New Roman"/>
                <w:sz w:val="20"/>
                <w:szCs w:val="20"/>
                <w:lang w:val="sr-Cyrl-CS"/>
              </w:rPr>
            </w:pPr>
          </w:p>
          <w:p w14:paraId="0C08F927" w14:textId="77777777" w:rsidR="00840558" w:rsidRPr="00BB1F7D" w:rsidRDefault="00840558" w:rsidP="00840558">
            <w:pPr>
              <w:jc w:val="center"/>
              <w:rPr>
                <w:rFonts w:ascii="Times New Roman" w:hAnsi="Times New Roman" w:cs="Times New Roman"/>
                <w:sz w:val="20"/>
                <w:szCs w:val="20"/>
                <w:lang w:val="sr-Cyrl-CS"/>
              </w:rPr>
            </w:pPr>
          </w:p>
        </w:tc>
        <w:tc>
          <w:tcPr>
            <w:tcW w:w="153" w:type="pct"/>
            <w:tcBorders>
              <w:top w:val="nil"/>
              <w:left w:val="single" w:sz="4" w:space="0" w:color="auto"/>
              <w:bottom w:val="nil"/>
              <w:right w:val="nil"/>
            </w:tcBorders>
          </w:tcPr>
          <w:p w14:paraId="4F4B0703"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4" w:space="0" w:color="auto"/>
              <w:left w:val="single" w:sz="4" w:space="0" w:color="auto"/>
              <w:bottom w:val="single" w:sz="4" w:space="0" w:color="auto"/>
              <w:right w:val="single" w:sz="4" w:space="0" w:color="auto"/>
            </w:tcBorders>
          </w:tcPr>
          <w:p w14:paraId="0C58E0A0"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2125</w:t>
            </w:r>
          </w:p>
          <w:p w14:paraId="48AE0821" w14:textId="77777777" w:rsidR="00840558" w:rsidRPr="00BB1F7D" w:rsidRDefault="00840558" w:rsidP="00840558">
            <w:pPr>
              <w:jc w:val="center"/>
              <w:rPr>
                <w:rFonts w:ascii="Times New Roman" w:hAnsi="Times New Roman" w:cs="Times New Roman"/>
                <w:sz w:val="20"/>
                <w:szCs w:val="20"/>
                <w:lang w:val="sr-Cyrl-CS"/>
              </w:rPr>
            </w:pPr>
          </w:p>
          <w:p w14:paraId="577AC80F" w14:textId="77777777" w:rsidR="00840558" w:rsidRPr="00BB1F7D" w:rsidRDefault="00840558" w:rsidP="00840558">
            <w:pPr>
              <w:jc w:val="center"/>
              <w:rPr>
                <w:rFonts w:ascii="Times New Roman" w:hAnsi="Times New Roman" w:cs="Times New Roman"/>
                <w:sz w:val="20"/>
                <w:szCs w:val="20"/>
                <w:lang w:val="sr-Cyrl-CS"/>
              </w:rPr>
            </w:pPr>
          </w:p>
        </w:tc>
      </w:tr>
      <w:tr w:rsidR="00840558" w:rsidRPr="00BB1F7D" w14:paraId="5EBBABA0" w14:textId="77777777" w:rsidTr="00565503">
        <w:trPr>
          <w:jc w:val="center"/>
        </w:trPr>
        <w:tc>
          <w:tcPr>
            <w:tcW w:w="1129" w:type="pct"/>
            <w:tcBorders>
              <w:top w:val="nil"/>
              <w:left w:val="nil"/>
              <w:bottom w:val="nil"/>
              <w:right w:val="nil"/>
            </w:tcBorders>
          </w:tcPr>
          <w:p w14:paraId="395EF0CF" w14:textId="77777777" w:rsidR="00840558" w:rsidRPr="00BB1F7D" w:rsidRDefault="00840558" w:rsidP="00840558">
            <w:pPr>
              <w:rPr>
                <w:rFonts w:ascii="Times New Roman" w:hAnsi="Times New Roman" w:cs="Times New Roman"/>
                <w:sz w:val="20"/>
                <w:szCs w:val="20"/>
                <w:lang w:val="sr-Cyrl-CS"/>
              </w:rPr>
            </w:pPr>
          </w:p>
        </w:tc>
        <w:tc>
          <w:tcPr>
            <w:tcW w:w="153" w:type="pct"/>
            <w:tcBorders>
              <w:top w:val="nil"/>
              <w:left w:val="nil"/>
              <w:bottom w:val="nil"/>
              <w:right w:val="nil"/>
            </w:tcBorders>
          </w:tcPr>
          <w:p w14:paraId="0A48F57E" w14:textId="77777777" w:rsidR="00840558" w:rsidRPr="00BB1F7D" w:rsidRDefault="00840558" w:rsidP="00840558">
            <w:pPr>
              <w:rPr>
                <w:rFonts w:ascii="Times New Roman" w:hAnsi="Times New Roman" w:cs="Times New Roman"/>
                <w:sz w:val="20"/>
                <w:szCs w:val="20"/>
                <w:lang w:val="sr-Cyrl-CS"/>
              </w:rPr>
            </w:pPr>
          </w:p>
        </w:tc>
        <w:tc>
          <w:tcPr>
            <w:tcW w:w="1119" w:type="pct"/>
            <w:tcBorders>
              <w:top w:val="single" w:sz="4" w:space="0" w:color="auto"/>
              <w:left w:val="nil"/>
              <w:bottom w:val="single" w:sz="4" w:space="0" w:color="auto"/>
              <w:right w:val="nil"/>
            </w:tcBorders>
          </w:tcPr>
          <w:p w14:paraId="2BFE9068" w14:textId="77777777" w:rsidR="00840558" w:rsidRPr="00BB1F7D" w:rsidRDefault="00840558" w:rsidP="00840558">
            <w:pPr>
              <w:rPr>
                <w:rFonts w:ascii="Times New Roman" w:hAnsi="Times New Roman" w:cs="Times New Roman"/>
                <w:sz w:val="20"/>
                <w:szCs w:val="20"/>
                <w:lang w:val="sr-Cyrl-CS"/>
              </w:rPr>
            </w:pPr>
          </w:p>
        </w:tc>
        <w:tc>
          <w:tcPr>
            <w:tcW w:w="153" w:type="pct"/>
            <w:tcBorders>
              <w:top w:val="nil"/>
              <w:left w:val="nil"/>
              <w:bottom w:val="nil"/>
              <w:right w:val="nil"/>
            </w:tcBorders>
          </w:tcPr>
          <w:p w14:paraId="5FF6B102"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4" w:space="0" w:color="auto"/>
              <w:left w:val="nil"/>
              <w:bottom w:val="nil"/>
              <w:right w:val="nil"/>
            </w:tcBorders>
          </w:tcPr>
          <w:p w14:paraId="15F181A8" w14:textId="77777777" w:rsidR="00840558" w:rsidRPr="00BB1F7D" w:rsidRDefault="00840558" w:rsidP="00840558">
            <w:pPr>
              <w:rPr>
                <w:rFonts w:ascii="Times New Roman" w:hAnsi="Times New Roman" w:cs="Times New Roman"/>
                <w:sz w:val="20"/>
                <w:szCs w:val="20"/>
                <w:lang w:val="sr-Cyrl-CS"/>
              </w:rPr>
            </w:pPr>
          </w:p>
        </w:tc>
        <w:tc>
          <w:tcPr>
            <w:tcW w:w="153" w:type="pct"/>
            <w:tcBorders>
              <w:top w:val="nil"/>
              <w:left w:val="nil"/>
              <w:bottom w:val="nil"/>
              <w:right w:val="nil"/>
            </w:tcBorders>
          </w:tcPr>
          <w:p w14:paraId="6D07BB08"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nil"/>
              <w:left w:val="nil"/>
              <w:bottom w:val="nil"/>
              <w:right w:val="nil"/>
            </w:tcBorders>
          </w:tcPr>
          <w:p w14:paraId="5C9F1A2A" w14:textId="77777777" w:rsidR="00840558" w:rsidRPr="00BB1F7D" w:rsidRDefault="00840558" w:rsidP="00840558">
            <w:pPr>
              <w:rPr>
                <w:rFonts w:ascii="Times New Roman" w:hAnsi="Times New Roman" w:cs="Times New Roman"/>
                <w:sz w:val="20"/>
                <w:szCs w:val="20"/>
                <w:lang w:val="sr-Cyrl-CS"/>
              </w:rPr>
            </w:pPr>
          </w:p>
        </w:tc>
      </w:tr>
      <w:tr w:rsidR="00840558" w:rsidRPr="00BB1F7D" w14:paraId="2AB944DA" w14:textId="77777777" w:rsidTr="00565503">
        <w:trPr>
          <w:trHeight w:val="1064"/>
          <w:jc w:val="center"/>
        </w:trPr>
        <w:tc>
          <w:tcPr>
            <w:tcW w:w="1129" w:type="pct"/>
            <w:tcBorders>
              <w:top w:val="single" w:sz="2" w:space="0" w:color="auto"/>
              <w:left w:val="single" w:sz="2" w:space="0" w:color="auto"/>
              <w:bottom w:val="single" w:sz="2" w:space="0" w:color="auto"/>
              <w:right w:val="single" w:sz="2" w:space="0" w:color="auto"/>
            </w:tcBorders>
          </w:tcPr>
          <w:p w14:paraId="60B40851"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2096</w:t>
            </w:r>
          </w:p>
          <w:p w14:paraId="75AFFA8B" w14:textId="77777777" w:rsidR="00840558" w:rsidRPr="00BB1F7D" w:rsidRDefault="00840558" w:rsidP="00840558">
            <w:pPr>
              <w:jc w:val="center"/>
              <w:rPr>
                <w:rFonts w:ascii="Times New Roman" w:hAnsi="Times New Roman" w:cs="Times New Roman"/>
                <w:sz w:val="20"/>
                <w:szCs w:val="20"/>
                <w:lang w:val="sr-Cyrl-CS"/>
              </w:rPr>
            </w:pPr>
          </w:p>
          <w:p w14:paraId="7B2B8EA5" w14:textId="77777777" w:rsidR="00840558" w:rsidRPr="00BB1F7D" w:rsidRDefault="00840558" w:rsidP="00840558">
            <w:pPr>
              <w:jc w:val="center"/>
              <w:rPr>
                <w:rFonts w:ascii="Times New Roman" w:hAnsi="Times New Roman" w:cs="Times New Roman"/>
                <w:sz w:val="20"/>
                <w:szCs w:val="20"/>
                <w:lang w:val="sr-Cyrl-CS"/>
              </w:rPr>
            </w:pPr>
          </w:p>
        </w:tc>
        <w:tc>
          <w:tcPr>
            <w:tcW w:w="153" w:type="pct"/>
            <w:tcBorders>
              <w:top w:val="nil"/>
              <w:left w:val="nil"/>
              <w:bottom w:val="nil"/>
              <w:right w:val="single" w:sz="4" w:space="0" w:color="auto"/>
            </w:tcBorders>
          </w:tcPr>
          <w:p w14:paraId="510C3C5D" w14:textId="77777777" w:rsidR="00840558" w:rsidRPr="00BB1F7D" w:rsidRDefault="00840558" w:rsidP="00840558">
            <w:pPr>
              <w:rPr>
                <w:rFonts w:ascii="Times New Roman" w:hAnsi="Times New Roman" w:cs="Times New Roman"/>
                <w:sz w:val="20"/>
                <w:szCs w:val="20"/>
                <w:lang w:val="sr-Cyrl-CS"/>
              </w:rPr>
            </w:pPr>
          </w:p>
        </w:tc>
        <w:tc>
          <w:tcPr>
            <w:tcW w:w="1119" w:type="pct"/>
            <w:tcBorders>
              <w:top w:val="single" w:sz="4" w:space="0" w:color="auto"/>
              <w:left w:val="single" w:sz="4" w:space="0" w:color="auto"/>
              <w:bottom w:val="single" w:sz="4" w:space="0" w:color="auto"/>
              <w:right w:val="single" w:sz="4" w:space="0" w:color="auto"/>
            </w:tcBorders>
          </w:tcPr>
          <w:p w14:paraId="5D748F54"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2106</w:t>
            </w:r>
          </w:p>
          <w:p w14:paraId="5BAB77A9" w14:textId="77777777" w:rsidR="00840558" w:rsidRPr="00BB1F7D" w:rsidRDefault="00840558" w:rsidP="00840558">
            <w:pPr>
              <w:jc w:val="center"/>
              <w:rPr>
                <w:rFonts w:ascii="Times New Roman" w:hAnsi="Times New Roman" w:cs="Times New Roman"/>
                <w:sz w:val="20"/>
                <w:szCs w:val="20"/>
                <w:lang w:val="sr-Cyrl-CS"/>
              </w:rPr>
            </w:pPr>
          </w:p>
          <w:p w14:paraId="5C1A68AF" w14:textId="77777777" w:rsidR="00840558" w:rsidRPr="00BB1F7D" w:rsidRDefault="00840558" w:rsidP="00840558">
            <w:pPr>
              <w:jc w:val="center"/>
              <w:rPr>
                <w:rFonts w:ascii="Times New Roman" w:hAnsi="Times New Roman" w:cs="Times New Roman"/>
                <w:sz w:val="20"/>
                <w:szCs w:val="20"/>
                <w:lang w:val="sr-Cyrl-CS"/>
              </w:rPr>
            </w:pPr>
          </w:p>
        </w:tc>
        <w:tc>
          <w:tcPr>
            <w:tcW w:w="153" w:type="pct"/>
            <w:tcBorders>
              <w:top w:val="nil"/>
              <w:left w:val="single" w:sz="4" w:space="0" w:color="auto"/>
              <w:bottom w:val="nil"/>
              <w:right w:val="nil"/>
            </w:tcBorders>
          </w:tcPr>
          <w:p w14:paraId="7C2ED6B0"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4" w:space="0" w:color="auto"/>
              <w:left w:val="single" w:sz="4" w:space="0" w:color="auto"/>
              <w:bottom w:val="single" w:sz="4" w:space="0" w:color="auto"/>
              <w:right w:val="single" w:sz="4" w:space="0" w:color="auto"/>
            </w:tcBorders>
          </w:tcPr>
          <w:p w14:paraId="2BEF2B54"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2116</w:t>
            </w:r>
          </w:p>
          <w:p w14:paraId="115E0611" w14:textId="77777777" w:rsidR="00840558" w:rsidRPr="00BB1F7D" w:rsidRDefault="00840558" w:rsidP="00840558">
            <w:pPr>
              <w:jc w:val="center"/>
              <w:rPr>
                <w:rFonts w:ascii="Times New Roman" w:hAnsi="Times New Roman" w:cs="Times New Roman"/>
                <w:sz w:val="20"/>
                <w:szCs w:val="20"/>
                <w:lang w:val="sr-Cyrl-CS"/>
              </w:rPr>
            </w:pPr>
          </w:p>
          <w:p w14:paraId="5F1B77C4" w14:textId="77777777" w:rsidR="00840558" w:rsidRPr="00BB1F7D" w:rsidRDefault="00840558" w:rsidP="00840558">
            <w:pPr>
              <w:jc w:val="center"/>
              <w:rPr>
                <w:rFonts w:ascii="Times New Roman" w:hAnsi="Times New Roman" w:cs="Times New Roman"/>
                <w:sz w:val="20"/>
                <w:szCs w:val="20"/>
                <w:lang w:val="sr-Cyrl-CS"/>
              </w:rPr>
            </w:pPr>
          </w:p>
        </w:tc>
        <w:tc>
          <w:tcPr>
            <w:tcW w:w="153" w:type="pct"/>
            <w:tcBorders>
              <w:top w:val="nil"/>
              <w:left w:val="nil"/>
              <w:bottom w:val="nil"/>
              <w:right w:val="nil"/>
            </w:tcBorders>
          </w:tcPr>
          <w:p w14:paraId="3BCE7FE2"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4" w:space="0" w:color="auto"/>
              <w:left w:val="single" w:sz="4" w:space="0" w:color="auto"/>
              <w:bottom w:val="single" w:sz="4" w:space="0" w:color="auto"/>
              <w:right w:val="single" w:sz="4" w:space="0" w:color="auto"/>
            </w:tcBorders>
          </w:tcPr>
          <w:p w14:paraId="7C0CC73B"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2126</w:t>
            </w:r>
          </w:p>
          <w:p w14:paraId="1144233D" w14:textId="77777777" w:rsidR="00840558" w:rsidRPr="00BB1F7D" w:rsidRDefault="00840558" w:rsidP="00840558">
            <w:pPr>
              <w:jc w:val="center"/>
              <w:rPr>
                <w:rFonts w:ascii="Times New Roman" w:hAnsi="Times New Roman" w:cs="Times New Roman"/>
                <w:sz w:val="20"/>
                <w:szCs w:val="20"/>
                <w:lang w:val="sr-Cyrl-CS"/>
              </w:rPr>
            </w:pPr>
          </w:p>
          <w:p w14:paraId="7E0897EC" w14:textId="77777777" w:rsidR="00840558" w:rsidRPr="00BB1F7D" w:rsidRDefault="00840558" w:rsidP="00840558">
            <w:pPr>
              <w:jc w:val="center"/>
              <w:rPr>
                <w:rFonts w:ascii="Times New Roman" w:hAnsi="Times New Roman" w:cs="Times New Roman"/>
                <w:sz w:val="20"/>
                <w:szCs w:val="20"/>
                <w:lang w:val="sr-Cyrl-CS"/>
              </w:rPr>
            </w:pPr>
          </w:p>
        </w:tc>
      </w:tr>
    </w:tbl>
    <w:p w14:paraId="20932C73" w14:textId="77777777" w:rsidR="00840558" w:rsidRPr="00BB1F7D" w:rsidRDefault="00840558" w:rsidP="00840558">
      <w:pPr>
        <w:ind w:left="720"/>
        <w:rPr>
          <w:rFonts w:ascii="Times New Roman" w:hAnsi="Times New Roman" w:cs="Times New Roman"/>
          <w:sz w:val="20"/>
          <w:szCs w:val="20"/>
          <w:lang w:val="sr-Cyrl-CS"/>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277"/>
        <w:gridCol w:w="309"/>
        <w:gridCol w:w="2258"/>
        <w:gridCol w:w="309"/>
        <w:gridCol w:w="2315"/>
        <w:gridCol w:w="309"/>
        <w:gridCol w:w="2313"/>
      </w:tblGrid>
      <w:tr w:rsidR="00840558" w:rsidRPr="00BB1F7D" w14:paraId="104DD0C8" w14:textId="77777777" w:rsidTr="00565503">
        <w:trPr>
          <w:trHeight w:val="1108"/>
          <w:jc w:val="center"/>
        </w:trPr>
        <w:tc>
          <w:tcPr>
            <w:tcW w:w="1129" w:type="pct"/>
            <w:tcBorders>
              <w:top w:val="single" w:sz="2" w:space="0" w:color="auto"/>
              <w:left w:val="single" w:sz="2" w:space="0" w:color="auto"/>
              <w:bottom w:val="single" w:sz="2" w:space="0" w:color="auto"/>
              <w:right w:val="single" w:sz="2" w:space="0" w:color="auto"/>
            </w:tcBorders>
          </w:tcPr>
          <w:p w14:paraId="491CF5AB"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lastRenderedPageBreak/>
              <w:t>2097</w:t>
            </w:r>
          </w:p>
          <w:p w14:paraId="77097C4E" w14:textId="77777777" w:rsidR="00840558" w:rsidRPr="00BB1F7D" w:rsidRDefault="00840558" w:rsidP="00840558">
            <w:pPr>
              <w:jc w:val="center"/>
              <w:rPr>
                <w:rFonts w:ascii="Times New Roman" w:hAnsi="Times New Roman" w:cs="Times New Roman"/>
                <w:sz w:val="20"/>
                <w:szCs w:val="20"/>
                <w:lang w:val="sr-Cyrl-CS"/>
              </w:rPr>
            </w:pPr>
          </w:p>
          <w:p w14:paraId="41F2BEB6" w14:textId="77777777" w:rsidR="00840558" w:rsidRPr="00BB1F7D" w:rsidRDefault="00840558" w:rsidP="00840558">
            <w:pPr>
              <w:jc w:val="center"/>
              <w:rPr>
                <w:rFonts w:ascii="Times New Roman" w:hAnsi="Times New Roman" w:cs="Times New Roman"/>
                <w:sz w:val="20"/>
                <w:szCs w:val="20"/>
                <w:lang w:val="sr-Cyrl-CS"/>
              </w:rPr>
            </w:pPr>
          </w:p>
        </w:tc>
        <w:tc>
          <w:tcPr>
            <w:tcW w:w="153" w:type="pct"/>
            <w:tcBorders>
              <w:top w:val="nil"/>
              <w:left w:val="nil"/>
              <w:bottom w:val="nil"/>
              <w:right w:val="single" w:sz="4" w:space="0" w:color="auto"/>
            </w:tcBorders>
          </w:tcPr>
          <w:p w14:paraId="188B280F" w14:textId="77777777" w:rsidR="00840558" w:rsidRPr="00BB1F7D" w:rsidRDefault="00840558" w:rsidP="00840558">
            <w:pPr>
              <w:rPr>
                <w:rFonts w:ascii="Times New Roman" w:hAnsi="Times New Roman" w:cs="Times New Roman"/>
                <w:sz w:val="20"/>
                <w:szCs w:val="20"/>
                <w:lang w:val="sr-Cyrl-CS"/>
              </w:rPr>
            </w:pPr>
          </w:p>
        </w:tc>
        <w:tc>
          <w:tcPr>
            <w:tcW w:w="1119" w:type="pct"/>
            <w:tcBorders>
              <w:top w:val="single" w:sz="4" w:space="0" w:color="auto"/>
              <w:left w:val="single" w:sz="4" w:space="0" w:color="auto"/>
              <w:bottom w:val="single" w:sz="4" w:space="0" w:color="auto"/>
              <w:right w:val="single" w:sz="4" w:space="0" w:color="auto"/>
            </w:tcBorders>
          </w:tcPr>
          <w:p w14:paraId="2D8C760E"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2107</w:t>
            </w:r>
          </w:p>
          <w:p w14:paraId="0099D02E" w14:textId="77777777" w:rsidR="00840558" w:rsidRPr="00BB1F7D" w:rsidRDefault="00840558" w:rsidP="00840558">
            <w:pPr>
              <w:jc w:val="center"/>
              <w:rPr>
                <w:rFonts w:ascii="Times New Roman" w:hAnsi="Times New Roman" w:cs="Times New Roman"/>
                <w:sz w:val="20"/>
                <w:szCs w:val="20"/>
                <w:lang w:val="sr-Cyrl-CS"/>
              </w:rPr>
            </w:pPr>
          </w:p>
          <w:p w14:paraId="27D42711" w14:textId="77777777" w:rsidR="00840558" w:rsidRPr="00BB1F7D" w:rsidRDefault="00840558" w:rsidP="00840558">
            <w:pPr>
              <w:jc w:val="center"/>
              <w:rPr>
                <w:rFonts w:ascii="Times New Roman" w:hAnsi="Times New Roman" w:cs="Times New Roman"/>
                <w:sz w:val="20"/>
                <w:szCs w:val="20"/>
                <w:lang w:val="sr-Cyrl-CS"/>
              </w:rPr>
            </w:pPr>
          </w:p>
          <w:p w14:paraId="10EB6D0E" w14:textId="77777777" w:rsidR="00840558" w:rsidRPr="00BB1F7D" w:rsidRDefault="00840558" w:rsidP="00840558">
            <w:pPr>
              <w:jc w:val="center"/>
              <w:rPr>
                <w:rFonts w:ascii="Times New Roman" w:hAnsi="Times New Roman" w:cs="Times New Roman"/>
                <w:sz w:val="20"/>
                <w:szCs w:val="20"/>
                <w:lang w:val="sr-Cyrl-CS"/>
              </w:rPr>
            </w:pPr>
          </w:p>
        </w:tc>
        <w:tc>
          <w:tcPr>
            <w:tcW w:w="153" w:type="pct"/>
            <w:tcBorders>
              <w:top w:val="nil"/>
              <w:left w:val="single" w:sz="4" w:space="0" w:color="auto"/>
              <w:bottom w:val="nil"/>
              <w:right w:val="nil"/>
            </w:tcBorders>
          </w:tcPr>
          <w:p w14:paraId="32C361B4"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4" w:space="0" w:color="auto"/>
              <w:left w:val="single" w:sz="4" w:space="0" w:color="auto"/>
              <w:bottom w:val="single" w:sz="4" w:space="0" w:color="auto"/>
              <w:right w:val="single" w:sz="4" w:space="0" w:color="auto"/>
            </w:tcBorders>
          </w:tcPr>
          <w:p w14:paraId="0C880DA6"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2117</w:t>
            </w:r>
          </w:p>
          <w:p w14:paraId="5A804D91" w14:textId="77777777" w:rsidR="00840558" w:rsidRPr="00BB1F7D" w:rsidRDefault="00840558" w:rsidP="00840558">
            <w:pPr>
              <w:jc w:val="center"/>
              <w:rPr>
                <w:rFonts w:ascii="Times New Roman" w:hAnsi="Times New Roman" w:cs="Times New Roman"/>
                <w:sz w:val="20"/>
                <w:szCs w:val="20"/>
                <w:lang w:val="sr-Cyrl-CS"/>
              </w:rPr>
            </w:pPr>
          </w:p>
          <w:p w14:paraId="072C94F9" w14:textId="77777777" w:rsidR="00840558" w:rsidRPr="00BB1F7D" w:rsidRDefault="00840558" w:rsidP="00840558">
            <w:pPr>
              <w:jc w:val="center"/>
              <w:rPr>
                <w:rFonts w:ascii="Times New Roman" w:hAnsi="Times New Roman" w:cs="Times New Roman"/>
                <w:sz w:val="20"/>
                <w:szCs w:val="20"/>
                <w:lang w:val="sr-Cyrl-CS"/>
              </w:rPr>
            </w:pPr>
          </w:p>
          <w:p w14:paraId="545BD5CB" w14:textId="77777777" w:rsidR="00840558" w:rsidRPr="00BB1F7D" w:rsidRDefault="00840558" w:rsidP="00840558">
            <w:pPr>
              <w:jc w:val="center"/>
              <w:rPr>
                <w:rFonts w:ascii="Times New Roman" w:hAnsi="Times New Roman" w:cs="Times New Roman"/>
                <w:sz w:val="20"/>
                <w:szCs w:val="20"/>
                <w:lang w:val="sr-Cyrl-CS"/>
              </w:rPr>
            </w:pPr>
          </w:p>
        </w:tc>
        <w:tc>
          <w:tcPr>
            <w:tcW w:w="153" w:type="pct"/>
            <w:tcBorders>
              <w:top w:val="nil"/>
              <w:left w:val="nil"/>
              <w:bottom w:val="nil"/>
              <w:right w:val="nil"/>
            </w:tcBorders>
          </w:tcPr>
          <w:p w14:paraId="6225B592"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2" w:space="0" w:color="auto"/>
              <w:left w:val="single" w:sz="2" w:space="0" w:color="auto"/>
              <w:bottom w:val="single" w:sz="2" w:space="0" w:color="auto"/>
              <w:right w:val="single" w:sz="2" w:space="0" w:color="auto"/>
            </w:tcBorders>
          </w:tcPr>
          <w:p w14:paraId="5BB3804C"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2127</w:t>
            </w:r>
          </w:p>
        </w:tc>
      </w:tr>
      <w:tr w:rsidR="00840558" w:rsidRPr="00BB1F7D" w14:paraId="1E656976" w14:textId="77777777" w:rsidTr="00565503">
        <w:trPr>
          <w:trHeight w:val="266"/>
          <w:jc w:val="center"/>
        </w:trPr>
        <w:tc>
          <w:tcPr>
            <w:tcW w:w="1129" w:type="pct"/>
            <w:tcBorders>
              <w:top w:val="nil"/>
              <w:left w:val="nil"/>
              <w:bottom w:val="nil"/>
              <w:right w:val="nil"/>
            </w:tcBorders>
          </w:tcPr>
          <w:p w14:paraId="144F5516" w14:textId="77777777" w:rsidR="00840558" w:rsidRPr="00BB1F7D" w:rsidRDefault="00840558" w:rsidP="00840558">
            <w:pPr>
              <w:rPr>
                <w:rFonts w:ascii="Times New Roman" w:hAnsi="Times New Roman" w:cs="Times New Roman"/>
                <w:sz w:val="20"/>
                <w:szCs w:val="20"/>
                <w:lang w:val="sr-Cyrl-CS"/>
              </w:rPr>
            </w:pPr>
          </w:p>
        </w:tc>
        <w:tc>
          <w:tcPr>
            <w:tcW w:w="153" w:type="pct"/>
            <w:tcBorders>
              <w:top w:val="nil"/>
              <w:left w:val="nil"/>
              <w:bottom w:val="nil"/>
              <w:right w:val="nil"/>
            </w:tcBorders>
          </w:tcPr>
          <w:p w14:paraId="427FEAF5" w14:textId="77777777" w:rsidR="00840558" w:rsidRPr="00BB1F7D" w:rsidRDefault="00840558" w:rsidP="00840558">
            <w:pPr>
              <w:rPr>
                <w:rFonts w:ascii="Times New Roman" w:hAnsi="Times New Roman" w:cs="Times New Roman"/>
                <w:sz w:val="20"/>
                <w:szCs w:val="20"/>
                <w:lang w:val="sr-Cyrl-CS"/>
              </w:rPr>
            </w:pPr>
          </w:p>
        </w:tc>
        <w:tc>
          <w:tcPr>
            <w:tcW w:w="1119" w:type="pct"/>
            <w:tcBorders>
              <w:top w:val="single" w:sz="4" w:space="0" w:color="auto"/>
              <w:left w:val="nil"/>
              <w:bottom w:val="nil"/>
              <w:right w:val="nil"/>
            </w:tcBorders>
          </w:tcPr>
          <w:p w14:paraId="40659B29" w14:textId="77777777" w:rsidR="00840558" w:rsidRPr="00BB1F7D" w:rsidRDefault="00840558" w:rsidP="00840558">
            <w:pPr>
              <w:rPr>
                <w:rFonts w:ascii="Times New Roman" w:hAnsi="Times New Roman" w:cs="Times New Roman"/>
                <w:sz w:val="20"/>
                <w:szCs w:val="20"/>
                <w:lang w:val="sr-Cyrl-CS"/>
              </w:rPr>
            </w:pPr>
          </w:p>
        </w:tc>
        <w:tc>
          <w:tcPr>
            <w:tcW w:w="153" w:type="pct"/>
            <w:tcBorders>
              <w:top w:val="nil"/>
              <w:left w:val="nil"/>
              <w:bottom w:val="nil"/>
              <w:right w:val="nil"/>
            </w:tcBorders>
          </w:tcPr>
          <w:p w14:paraId="14FE4BCA"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nil"/>
              <w:left w:val="nil"/>
              <w:bottom w:val="nil"/>
              <w:right w:val="nil"/>
            </w:tcBorders>
          </w:tcPr>
          <w:p w14:paraId="7AAE3A54" w14:textId="77777777" w:rsidR="00840558" w:rsidRPr="00BB1F7D" w:rsidRDefault="00840558" w:rsidP="00840558">
            <w:pPr>
              <w:rPr>
                <w:rFonts w:ascii="Times New Roman" w:hAnsi="Times New Roman" w:cs="Times New Roman"/>
                <w:sz w:val="20"/>
                <w:szCs w:val="20"/>
                <w:lang w:val="sr-Cyrl-CS"/>
              </w:rPr>
            </w:pPr>
          </w:p>
        </w:tc>
        <w:tc>
          <w:tcPr>
            <w:tcW w:w="153" w:type="pct"/>
            <w:tcBorders>
              <w:top w:val="nil"/>
              <w:left w:val="nil"/>
              <w:bottom w:val="nil"/>
              <w:right w:val="nil"/>
            </w:tcBorders>
          </w:tcPr>
          <w:p w14:paraId="0900A054"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nil"/>
              <w:left w:val="nil"/>
              <w:bottom w:val="nil"/>
              <w:right w:val="nil"/>
            </w:tcBorders>
          </w:tcPr>
          <w:p w14:paraId="78137B12" w14:textId="77777777" w:rsidR="00840558" w:rsidRPr="00BB1F7D" w:rsidRDefault="00840558" w:rsidP="00840558">
            <w:pPr>
              <w:rPr>
                <w:rFonts w:ascii="Times New Roman" w:hAnsi="Times New Roman" w:cs="Times New Roman"/>
                <w:sz w:val="20"/>
                <w:szCs w:val="20"/>
                <w:lang w:val="sr-Cyrl-CS"/>
              </w:rPr>
            </w:pPr>
          </w:p>
        </w:tc>
      </w:tr>
      <w:tr w:rsidR="00840558" w:rsidRPr="00BB1F7D" w14:paraId="0C432656" w14:textId="77777777" w:rsidTr="00565503">
        <w:trPr>
          <w:trHeight w:val="1071"/>
          <w:jc w:val="center"/>
        </w:trPr>
        <w:tc>
          <w:tcPr>
            <w:tcW w:w="1129" w:type="pct"/>
            <w:tcBorders>
              <w:top w:val="single" w:sz="2" w:space="0" w:color="auto"/>
              <w:left w:val="single" w:sz="2" w:space="0" w:color="auto"/>
              <w:bottom w:val="single" w:sz="2" w:space="0" w:color="auto"/>
              <w:right w:val="single" w:sz="2" w:space="0" w:color="auto"/>
            </w:tcBorders>
          </w:tcPr>
          <w:p w14:paraId="338B9A87"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2098</w:t>
            </w:r>
          </w:p>
          <w:p w14:paraId="0DB3EB89" w14:textId="77777777" w:rsidR="00840558" w:rsidRPr="00BB1F7D" w:rsidRDefault="00840558" w:rsidP="00840558">
            <w:pPr>
              <w:jc w:val="center"/>
              <w:rPr>
                <w:rFonts w:ascii="Times New Roman" w:hAnsi="Times New Roman" w:cs="Times New Roman"/>
                <w:sz w:val="20"/>
                <w:szCs w:val="20"/>
                <w:lang w:val="sr-Cyrl-CS"/>
              </w:rPr>
            </w:pPr>
          </w:p>
          <w:p w14:paraId="4A5FACFA" w14:textId="77777777" w:rsidR="00840558" w:rsidRPr="00BB1F7D" w:rsidRDefault="00840558" w:rsidP="00840558">
            <w:pPr>
              <w:jc w:val="center"/>
              <w:rPr>
                <w:rFonts w:ascii="Times New Roman" w:hAnsi="Times New Roman" w:cs="Times New Roman"/>
                <w:sz w:val="20"/>
                <w:szCs w:val="20"/>
                <w:lang w:val="sr-Cyrl-CS"/>
              </w:rPr>
            </w:pPr>
          </w:p>
        </w:tc>
        <w:tc>
          <w:tcPr>
            <w:tcW w:w="153" w:type="pct"/>
            <w:tcBorders>
              <w:top w:val="nil"/>
              <w:left w:val="nil"/>
              <w:bottom w:val="nil"/>
              <w:right w:val="nil"/>
            </w:tcBorders>
          </w:tcPr>
          <w:p w14:paraId="537BD43A" w14:textId="77777777" w:rsidR="00840558" w:rsidRPr="00BB1F7D" w:rsidRDefault="00840558" w:rsidP="00840558">
            <w:pPr>
              <w:rPr>
                <w:rFonts w:ascii="Times New Roman" w:hAnsi="Times New Roman" w:cs="Times New Roman"/>
                <w:sz w:val="20"/>
                <w:szCs w:val="20"/>
                <w:lang w:val="sr-Cyrl-CS"/>
              </w:rPr>
            </w:pPr>
          </w:p>
        </w:tc>
        <w:tc>
          <w:tcPr>
            <w:tcW w:w="1119" w:type="pct"/>
            <w:tcBorders>
              <w:top w:val="single" w:sz="2" w:space="0" w:color="auto"/>
              <w:left w:val="single" w:sz="2" w:space="0" w:color="auto"/>
              <w:bottom w:val="single" w:sz="2" w:space="0" w:color="auto"/>
              <w:right w:val="single" w:sz="2" w:space="0" w:color="auto"/>
            </w:tcBorders>
          </w:tcPr>
          <w:p w14:paraId="50899401"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2108</w:t>
            </w:r>
          </w:p>
        </w:tc>
        <w:tc>
          <w:tcPr>
            <w:tcW w:w="153" w:type="pct"/>
            <w:tcBorders>
              <w:top w:val="nil"/>
              <w:left w:val="nil"/>
              <w:bottom w:val="nil"/>
              <w:right w:val="nil"/>
            </w:tcBorders>
          </w:tcPr>
          <w:p w14:paraId="48FFC986"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4" w:space="0" w:color="auto"/>
              <w:left w:val="single" w:sz="4" w:space="0" w:color="auto"/>
              <w:bottom w:val="single" w:sz="4" w:space="0" w:color="auto"/>
              <w:right w:val="single" w:sz="4" w:space="0" w:color="auto"/>
            </w:tcBorders>
          </w:tcPr>
          <w:p w14:paraId="17E2E762"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2118</w:t>
            </w:r>
          </w:p>
          <w:p w14:paraId="76D35BF0" w14:textId="77777777" w:rsidR="00840558" w:rsidRPr="00BB1F7D" w:rsidRDefault="00840558" w:rsidP="00840558">
            <w:pPr>
              <w:jc w:val="center"/>
              <w:rPr>
                <w:rFonts w:ascii="Times New Roman" w:hAnsi="Times New Roman" w:cs="Times New Roman"/>
                <w:sz w:val="20"/>
                <w:szCs w:val="20"/>
                <w:lang w:val="sr-Cyrl-CS"/>
              </w:rPr>
            </w:pPr>
          </w:p>
          <w:p w14:paraId="257AEF04" w14:textId="77777777" w:rsidR="00840558" w:rsidRPr="00BB1F7D" w:rsidRDefault="00840558" w:rsidP="00840558">
            <w:pPr>
              <w:jc w:val="center"/>
              <w:rPr>
                <w:rFonts w:ascii="Times New Roman" w:hAnsi="Times New Roman" w:cs="Times New Roman"/>
                <w:sz w:val="20"/>
                <w:szCs w:val="20"/>
                <w:lang w:val="sr-Cyrl-CS"/>
              </w:rPr>
            </w:pPr>
          </w:p>
        </w:tc>
        <w:tc>
          <w:tcPr>
            <w:tcW w:w="153" w:type="pct"/>
            <w:tcBorders>
              <w:top w:val="nil"/>
              <w:left w:val="nil"/>
              <w:bottom w:val="nil"/>
              <w:right w:val="nil"/>
            </w:tcBorders>
          </w:tcPr>
          <w:p w14:paraId="7830246C"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2" w:space="0" w:color="auto"/>
              <w:left w:val="single" w:sz="2" w:space="0" w:color="auto"/>
              <w:bottom w:val="single" w:sz="2" w:space="0" w:color="auto"/>
              <w:right w:val="single" w:sz="2" w:space="0" w:color="auto"/>
            </w:tcBorders>
          </w:tcPr>
          <w:p w14:paraId="69F2375F"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2128</w:t>
            </w:r>
          </w:p>
        </w:tc>
      </w:tr>
    </w:tbl>
    <w:p w14:paraId="07225729" w14:textId="77777777" w:rsidR="00840558" w:rsidRPr="00BB1F7D" w:rsidRDefault="00840558" w:rsidP="00840558">
      <w:pPr>
        <w:ind w:left="720"/>
        <w:rPr>
          <w:rFonts w:ascii="Times New Roman" w:hAnsi="Times New Roman" w:cs="Times New Roman"/>
          <w:sz w:val="20"/>
          <w:szCs w:val="20"/>
          <w:lang w:val="sr-Cyrl-CS"/>
        </w:rPr>
      </w:pPr>
    </w:p>
    <w:p w14:paraId="4B766FEC" w14:textId="77777777" w:rsidR="00840558" w:rsidRPr="00BB1F7D" w:rsidRDefault="00840558" w:rsidP="00840558">
      <w:pPr>
        <w:ind w:left="720"/>
        <w:rPr>
          <w:rFonts w:ascii="Times New Roman" w:hAnsi="Times New Roman" w:cs="Times New Roman"/>
          <w:sz w:val="20"/>
          <w:szCs w:val="20"/>
          <w:lang w:val="sr-Cyrl-CS"/>
        </w:rPr>
      </w:pPr>
    </w:p>
    <w:tbl>
      <w:tblPr>
        <w:tblW w:w="0" w:type="auto"/>
        <w:jc w:val="center"/>
        <w:tblBorders>
          <w:top w:val="dotted" w:sz="4" w:space="0" w:color="auto"/>
          <w:left w:val="dotted" w:sz="4" w:space="0" w:color="auto"/>
          <w:bottom w:val="dotted" w:sz="4" w:space="0" w:color="auto"/>
          <w:right w:val="dotted" w:sz="4" w:space="0" w:color="auto"/>
        </w:tblBorders>
        <w:tblLayout w:type="fixed"/>
        <w:tblLook w:val="0000" w:firstRow="0" w:lastRow="0" w:firstColumn="0" w:lastColumn="0" w:noHBand="0" w:noVBand="0"/>
      </w:tblPr>
      <w:tblGrid>
        <w:gridCol w:w="9269"/>
      </w:tblGrid>
      <w:tr w:rsidR="00840558" w:rsidRPr="00BB1F7D" w14:paraId="273C3E7F" w14:textId="77777777" w:rsidTr="00840558">
        <w:trPr>
          <w:cantSplit/>
          <w:trHeight w:hRule="exact" w:val="700"/>
          <w:jc w:val="center"/>
        </w:trPr>
        <w:tc>
          <w:tcPr>
            <w:tcW w:w="9269" w:type="dxa"/>
            <w:vAlign w:val="center"/>
          </w:tcPr>
          <w:p w14:paraId="19B09B23" w14:textId="77777777" w:rsidR="00840558" w:rsidRPr="00BB1F7D" w:rsidRDefault="00840558" w:rsidP="00840558">
            <w:pPr>
              <w:pStyle w:val="Heading7"/>
              <w:jc w:val="center"/>
              <w:rPr>
                <w:b/>
                <w:i/>
                <w:sz w:val="20"/>
                <w:szCs w:val="20"/>
              </w:rPr>
            </w:pPr>
            <w:r w:rsidRPr="00BB1F7D">
              <w:rPr>
                <w:i/>
                <w:sz w:val="20"/>
                <w:szCs w:val="20"/>
              </w:rPr>
              <w:t>Пројектовање</w:t>
            </w:r>
          </w:p>
        </w:tc>
      </w:tr>
    </w:tbl>
    <w:p w14:paraId="4D364B21" w14:textId="77777777" w:rsidR="00840558" w:rsidRPr="00EB3E2A" w:rsidRDefault="00840558" w:rsidP="00840558">
      <w:pPr>
        <w:jc w:val="right"/>
        <w:rPr>
          <w:rFonts w:ascii="Arial" w:hAnsi="Arial" w:cs="Arial"/>
          <w:sz w:val="20"/>
          <w:szCs w:val="20"/>
          <w:lang w:val="sr-Cyrl-CS"/>
        </w:rPr>
      </w:pPr>
      <w:r w:rsidRPr="00EB3E2A">
        <w:rPr>
          <w:rFonts w:ascii="Arial" w:hAnsi="Arial" w:cs="Arial"/>
          <w:sz w:val="20"/>
          <w:szCs w:val="20"/>
          <w:lang w:val="sr-Cyrl-CS"/>
        </w:rPr>
        <w:br w:type="page"/>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273"/>
        <w:gridCol w:w="308"/>
        <w:gridCol w:w="2253"/>
        <w:gridCol w:w="308"/>
        <w:gridCol w:w="2309"/>
        <w:gridCol w:w="308"/>
        <w:gridCol w:w="2307"/>
      </w:tblGrid>
      <w:tr w:rsidR="00840558" w:rsidRPr="00BB1F7D" w14:paraId="4E0F9126" w14:textId="77777777" w:rsidTr="00565503">
        <w:trPr>
          <w:trHeight w:val="1108"/>
          <w:jc w:val="center"/>
        </w:trPr>
        <w:tc>
          <w:tcPr>
            <w:tcW w:w="1129" w:type="pct"/>
            <w:tcBorders>
              <w:top w:val="single" w:sz="12" w:space="0" w:color="800000"/>
              <w:left w:val="single" w:sz="12" w:space="0" w:color="800000"/>
              <w:bottom w:val="single" w:sz="12" w:space="0" w:color="800000"/>
              <w:right w:val="single" w:sz="12" w:space="0" w:color="800000"/>
            </w:tcBorders>
          </w:tcPr>
          <w:p w14:paraId="36ED0549"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lastRenderedPageBreak/>
              <w:t>2131</w:t>
            </w:r>
          </w:p>
          <w:p w14:paraId="3DF08242" w14:textId="77777777" w:rsidR="00840558" w:rsidRPr="00BB1F7D" w:rsidRDefault="00840558" w:rsidP="00840558">
            <w:pPr>
              <w:jc w:val="center"/>
              <w:rPr>
                <w:rFonts w:ascii="Times New Roman" w:hAnsi="Times New Roman" w:cs="Times New Roman"/>
                <w:sz w:val="20"/>
                <w:szCs w:val="20"/>
                <w:lang w:val="sr-Cyrl-CS"/>
              </w:rPr>
            </w:pPr>
          </w:p>
          <w:p w14:paraId="4EC1F56B" w14:textId="77777777" w:rsidR="00840558" w:rsidRPr="00BB1F7D" w:rsidRDefault="00840558" w:rsidP="00840558">
            <w:pPr>
              <w:jc w:val="center"/>
              <w:rPr>
                <w:rFonts w:ascii="Times New Roman" w:hAnsi="Times New Roman" w:cs="Times New Roman"/>
                <w:sz w:val="20"/>
                <w:szCs w:val="20"/>
                <w:lang w:val="sr-Cyrl-CS"/>
              </w:rPr>
            </w:pPr>
          </w:p>
        </w:tc>
        <w:tc>
          <w:tcPr>
            <w:tcW w:w="153" w:type="pct"/>
            <w:tcBorders>
              <w:top w:val="nil"/>
              <w:left w:val="single" w:sz="12" w:space="0" w:color="800000"/>
              <w:bottom w:val="nil"/>
              <w:right w:val="single" w:sz="12" w:space="0" w:color="800000"/>
            </w:tcBorders>
          </w:tcPr>
          <w:p w14:paraId="01F0E2BD" w14:textId="77777777" w:rsidR="00840558" w:rsidRPr="00BB1F7D" w:rsidRDefault="00840558" w:rsidP="00840558">
            <w:pPr>
              <w:rPr>
                <w:rFonts w:ascii="Times New Roman" w:hAnsi="Times New Roman" w:cs="Times New Roman"/>
                <w:sz w:val="20"/>
                <w:szCs w:val="20"/>
                <w:lang w:val="sr-Cyrl-CS"/>
              </w:rPr>
            </w:pPr>
          </w:p>
        </w:tc>
        <w:tc>
          <w:tcPr>
            <w:tcW w:w="1119" w:type="pct"/>
            <w:tcBorders>
              <w:top w:val="single" w:sz="12" w:space="0" w:color="800000"/>
              <w:left w:val="single" w:sz="12" w:space="0" w:color="800000"/>
              <w:bottom w:val="single" w:sz="12" w:space="0" w:color="800000"/>
              <w:right w:val="single" w:sz="12" w:space="0" w:color="800000"/>
            </w:tcBorders>
          </w:tcPr>
          <w:p w14:paraId="11373079"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2141</w:t>
            </w:r>
          </w:p>
          <w:p w14:paraId="0D4B5433" w14:textId="77777777" w:rsidR="00840558" w:rsidRPr="00BB1F7D" w:rsidRDefault="00840558" w:rsidP="00840558">
            <w:pPr>
              <w:jc w:val="center"/>
              <w:rPr>
                <w:rFonts w:ascii="Times New Roman" w:hAnsi="Times New Roman" w:cs="Times New Roman"/>
                <w:sz w:val="20"/>
                <w:szCs w:val="20"/>
                <w:lang w:val="sr-Cyrl-CS"/>
              </w:rPr>
            </w:pPr>
          </w:p>
          <w:p w14:paraId="1DE9E286" w14:textId="77777777" w:rsidR="00840558" w:rsidRPr="00BB1F7D" w:rsidRDefault="00840558" w:rsidP="00840558">
            <w:pPr>
              <w:jc w:val="center"/>
              <w:rPr>
                <w:rFonts w:ascii="Times New Roman" w:hAnsi="Times New Roman" w:cs="Times New Roman"/>
                <w:sz w:val="20"/>
                <w:szCs w:val="20"/>
                <w:lang w:val="sr-Cyrl-CS"/>
              </w:rPr>
            </w:pPr>
          </w:p>
        </w:tc>
        <w:tc>
          <w:tcPr>
            <w:tcW w:w="153" w:type="pct"/>
            <w:tcBorders>
              <w:top w:val="nil"/>
              <w:left w:val="single" w:sz="12" w:space="0" w:color="800000"/>
              <w:bottom w:val="nil"/>
              <w:right w:val="single" w:sz="12" w:space="0" w:color="800000"/>
            </w:tcBorders>
          </w:tcPr>
          <w:p w14:paraId="30A3F8C9"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12" w:space="0" w:color="800000"/>
              <w:left w:val="single" w:sz="12" w:space="0" w:color="800000"/>
              <w:bottom w:val="single" w:sz="12" w:space="0" w:color="800000"/>
              <w:right w:val="single" w:sz="12" w:space="0" w:color="800000"/>
            </w:tcBorders>
          </w:tcPr>
          <w:p w14:paraId="1D8C0326"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2151</w:t>
            </w:r>
          </w:p>
          <w:p w14:paraId="1F619143" w14:textId="77777777" w:rsidR="00840558" w:rsidRPr="00BB1F7D" w:rsidRDefault="00840558" w:rsidP="00840558">
            <w:pPr>
              <w:jc w:val="center"/>
              <w:rPr>
                <w:rFonts w:ascii="Times New Roman" w:hAnsi="Times New Roman" w:cs="Times New Roman"/>
                <w:sz w:val="20"/>
                <w:szCs w:val="20"/>
                <w:lang w:val="sr-Cyrl-CS"/>
              </w:rPr>
            </w:pPr>
          </w:p>
          <w:p w14:paraId="7D0E839D"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Инжењерске конструкције и објекти</w:t>
            </w:r>
          </w:p>
        </w:tc>
        <w:tc>
          <w:tcPr>
            <w:tcW w:w="153" w:type="pct"/>
            <w:tcBorders>
              <w:top w:val="nil"/>
              <w:left w:val="single" w:sz="12" w:space="0" w:color="800000"/>
              <w:bottom w:val="nil"/>
              <w:right w:val="single" w:sz="12" w:space="0" w:color="800000"/>
            </w:tcBorders>
          </w:tcPr>
          <w:p w14:paraId="30DC1ACB"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12" w:space="0" w:color="800000"/>
              <w:left w:val="single" w:sz="12" w:space="0" w:color="800000"/>
              <w:bottom w:val="single" w:sz="12" w:space="0" w:color="800000"/>
              <w:right w:val="single" w:sz="12" w:space="0" w:color="800000"/>
            </w:tcBorders>
          </w:tcPr>
          <w:p w14:paraId="06FCA1DC"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2161</w:t>
            </w:r>
          </w:p>
          <w:p w14:paraId="24DA2CAC" w14:textId="77777777" w:rsidR="00840558" w:rsidRPr="00BB1F7D" w:rsidRDefault="00840558" w:rsidP="00840558">
            <w:pPr>
              <w:jc w:val="center"/>
              <w:rPr>
                <w:rFonts w:ascii="Times New Roman" w:hAnsi="Times New Roman" w:cs="Times New Roman"/>
                <w:sz w:val="20"/>
                <w:szCs w:val="20"/>
                <w:lang w:val="sr-Cyrl-CS"/>
              </w:rPr>
            </w:pPr>
          </w:p>
          <w:p w14:paraId="60F07B5A"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 xml:space="preserve">Сервисна и </w:t>
            </w:r>
          </w:p>
          <w:p w14:paraId="04B926BB"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саобраћајно-техничка опрема</w:t>
            </w:r>
          </w:p>
        </w:tc>
      </w:tr>
      <w:tr w:rsidR="00840558" w:rsidRPr="00BB1F7D" w14:paraId="49C0171F" w14:textId="77777777" w:rsidTr="00565503">
        <w:trPr>
          <w:trHeight w:val="266"/>
          <w:jc w:val="center"/>
        </w:trPr>
        <w:tc>
          <w:tcPr>
            <w:tcW w:w="1129" w:type="pct"/>
            <w:tcBorders>
              <w:top w:val="single" w:sz="12" w:space="0" w:color="800000"/>
              <w:left w:val="nil"/>
              <w:bottom w:val="nil"/>
              <w:right w:val="nil"/>
            </w:tcBorders>
          </w:tcPr>
          <w:p w14:paraId="46404801" w14:textId="77777777" w:rsidR="00840558" w:rsidRPr="00BB1F7D" w:rsidRDefault="00840558" w:rsidP="00840558">
            <w:pPr>
              <w:rPr>
                <w:rFonts w:ascii="Times New Roman" w:hAnsi="Times New Roman" w:cs="Times New Roman"/>
                <w:sz w:val="20"/>
                <w:szCs w:val="20"/>
                <w:lang w:val="sr-Cyrl-CS"/>
              </w:rPr>
            </w:pPr>
          </w:p>
        </w:tc>
        <w:tc>
          <w:tcPr>
            <w:tcW w:w="153" w:type="pct"/>
            <w:tcBorders>
              <w:top w:val="nil"/>
              <w:left w:val="nil"/>
              <w:bottom w:val="nil"/>
              <w:right w:val="nil"/>
            </w:tcBorders>
          </w:tcPr>
          <w:p w14:paraId="2B17291A" w14:textId="77777777" w:rsidR="00840558" w:rsidRPr="00BB1F7D" w:rsidRDefault="00840558" w:rsidP="00840558">
            <w:pPr>
              <w:rPr>
                <w:rFonts w:ascii="Times New Roman" w:hAnsi="Times New Roman" w:cs="Times New Roman"/>
                <w:sz w:val="20"/>
                <w:szCs w:val="20"/>
                <w:lang w:val="sr-Cyrl-CS"/>
              </w:rPr>
            </w:pPr>
          </w:p>
        </w:tc>
        <w:tc>
          <w:tcPr>
            <w:tcW w:w="1119" w:type="pct"/>
            <w:tcBorders>
              <w:top w:val="single" w:sz="12" w:space="0" w:color="800000"/>
              <w:left w:val="nil"/>
              <w:bottom w:val="nil"/>
              <w:right w:val="nil"/>
            </w:tcBorders>
          </w:tcPr>
          <w:p w14:paraId="3290A303" w14:textId="77777777" w:rsidR="00840558" w:rsidRPr="00BB1F7D" w:rsidRDefault="00840558" w:rsidP="00840558">
            <w:pPr>
              <w:rPr>
                <w:rFonts w:ascii="Times New Roman" w:hAnsi="Times New Roman" w:cs="Times New Roman"/>
                <w:sz w:val="20"/>
                <w:szCs w:val="20"/>
                <w:lang w:val="sr-Cyrl-CS"/>
              </w:rPr>
            </w:pPr>
          </w:p>
        </w:tc>
        <w:tc>
          <w:tcPr>
            <w:tcW w:w="153" w:type="pct"/>
            <w:tcBorders>
              <w:top w:val="nil"/>
              <w:left w:val="nil"/>
              <w:bottom w:val="nil"/>
              <w:right w:val="nil"/>
            </w:tcBorders>
          </w:tcPr>
          <w:p w14:paraId="71CA7863"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12" w:space="0" w:color="800000"/>
              <w:left w:val="nil"/>
              <w:bottom w:val="single" w:sz="12" w:space="0" w:color="800000"/>
              <w:right w:val="nil"/>
            </w:tcBorders>
          </w:tcPr>
          <w:p w14:paraId="7F79670C" w14:textId="77777777" w:rsidR="00840558" w:rsidRPr="00BB1F7D" w:rsidRDefault="00840558" w:rsidP="00840558">
            <w:pPr>
              <w:rPr>
                <w:rFonts w:ascii="Times New Roman" w:hAnsi="Times New Roman" w:cs="Times New Roman"/>
                <w:sz w:val="20"/>
                <w:szCs w:val="20"/>
                <w:lang w:val="sr-Cyrl-CS"/>
              </w:rPr>
            </w:pPr>
          </w:p>
        </w:tc>
        <w:tc>
          <w:tcPr>
            <w:tcW w:w="153" w:type="pct"/>
            <w:tcBorders>
              <w:top w:val="nil"/>
              <w:left w:val="nil"/>
              <w:bottom w:val="nil"/>
              <w:right w:val="nil"/>
            </w:tcBorders>
          </w:tcPr>
          <w:p w14:paraId="6F732594"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12" w:space="0" w:color="800000"/>
              <w:left w:val="nil"/>
              <w:bottom w:val="single" w:sz="12" w:space="0" w:color="800000"/>
              <w:right w:val="nil"/>
            </w:tcBorders>
          </w:tcPr>
          <w:p w14:paraId="2F758019" w14:textId="77777777" w:rsidR="00840558" w:rsidRPr="00BB1F7D" w:rsidRDefault="00840558" w:rsidP="00840558">
            <w:pPr>
              <w:rPr>
                <w:rFonts w:ascii="Times New Roman" w:hAnsi="Times New Roman" w:cs="Times New Roman"/>
                <w:sz w:val="20"/>
                <w:szCs w:val="20"/>
                <w:lang w:val="sr-Cyrl-CS"/>
              </w:rPr>
            </w:pPr>
          </w:p>
        </w:tc>
      </w:tr>
      <w:tr w:rsidR="00840558" w:rsidRPr="00BB1F7D" w14:paraId="351FC197" w14:textId="77777777" w:rsidTr="00565503">
        <w:trPr>
          <w:trHeight w:val="1071"/>
          <w:jc w:val="center"/>
        </w:trPr>
        <w:tc>
          <w:tcPr>
            <w:tcW w:w="1129" w:type="pct"/>
            <w:tcBorders>
              <w:top w:val="single" w:sz="12" w:space="0" w:color="800000"/>
              <w:left w:val="single" w:sz="12" w:space="0" w:color="800000"/>
              <w:bottom w:val="single" w:sz="12" w:space="0" w:color="800000"/>
              <w:right w:val="single" w:sz="12" w:space="0" w:color="800000"/>
            </w:tcBorders>
          </w:tcPr>
          <w:p w14:paraId="6943EA82"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2132</w:t>
            </w:r>
          </w:p>
          <w:p w14:paraId="6D886CCB" w14:textId="77777777" w:rsidR="00840558" w:rsidRPr="00BB1F7D" w:rsidRDefault="00840558" w:rsidP="00840558">
            <w:pPr>
              <w:jc w:val="center"/>
              <w:rPr>
                <w:rFonts w:ascii="Times New Roman" w:hAnsi="Times New Roman" w:cs="Times New Roman"/>
                <w:sz w:val="20"/>
                <w:szCs w:val="20"/>
                <w:lang w:val="sr-Cyrl-CS"/>
              </w:rPr>
            </w:pPr>
          </w:p>
          <w:p w14:paraId="25C29358"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Карактеристични и критични попречни профили</w:t>
            </w:r>
          </w:p>
          <w:p w14:paraId="349B6A84" w14:textId="77777777" w:rsidR="00840558" w:rsidRPr="00BB1F7D" w:rsidRDefault="00840558" w:rsidP="00840558">
            <w:pPr>
              <w:jc w:val="center"/>
              <w:rPr>
                <w:rFonts w:ascii="Times New Roman" w:hAnsi="Times New Roman" w:cs="Times New Roman"/>
                <w:sz w:val="20"/>
                <w:szCs w:val="20"/>
                <w:lang w:val="sr-Cyrl-CS"/>
              </w:rPr>
            </w:pPr>
          </w:p>
        </w:tc>
        <w:tc>
          <w:tcPr>
            <w:tcW w:w="153" w:type="pct"/>
            <w:tcBorders>
              <w:top w:val="nil"/>
              <w:left w:val="nil"/>
              <w:bottom w:val="nil"/>
              <w:right w:val="nil"/>
            </w:tcBorders>
          </w:tcPr>
          <w:p w14:paraId="495211BC" w14:textId="77777777" w:rsidR="00840558" w:rsidRPr="00BB1F7D" w:rsidRDefault="00840558" w:rsidP="00840558">
            <w:pPr>
              <w:rPr>
                <w:rFonts w:ascii="Times New Roman" w:hAnsi="Times New Roman" w:cs="Times New Roman"/>
                <w:sz w:val="20"/>
                <w:szCs w:val="20"/>
                <w:lang w:val="sr-Cyrl-CS"/>
              </w:rPr>
            </w:pPr>
          </w:p>
        </w:tc>
        <w:tc>
          <w:tcPr>
            <w:tcW w:w="1119" w:type="pct"/>
            <w:tcBorders>
              <w:top w:val="single" w:sz="12" w:space="0" w:color="800000"/>
              <w:left w:val="single" w:sz="12" w:space="0" w:color="800000"/>
              <w:bottom w:val="single" w:sz="12" w:space="0" w:color="800000"/>
              <w:right w:val="single" w:sz="12" w:space="0" w:color="800000"/>
            </w:tcBorders>
          </w:tcPr>
          <w:p w14:paraId="6C7F3395"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2142</w:t>
            </w:r>
          </w:p>
          <w:p w14:paraId="66EAD69C" w14:textId="77777777" w:rsidR="00840558" w:rsidRPr="00BB1F7D" w:rsidRDefault="00840558" w:rsidP="00840558">
            <w:pPr>
              <w:jc w:val="center"/>
              <w:rPr>
                <w:rFonts w:ascii="Times New Roman" w:hAnsi="Times New Roman" w:cs="Times New Roman"/>
                <w:sz w:val="20"/>
                <w:szCs w:val="20"/>
                <w:lang w:val="sr-Cyrl-CS"/>
              </w:rPr>
            </w:pPr>
          </w:p>
          <w:p w14:paraId="5A3805B2" w14:textId="77777777" w:rsidR="00840558" w:rsidRPr="00BB1F7D" w:rsidRDefault="00840558" w:rsidP="00840558">
            <w:pPr>
              <w:jc w:val="center"/>
              <w:rPr>
                <w:rFonts w:ascii="Times New Roman" w:hAnsi="Times New Roman" w:cs="Times New Roman"/>
                <w:sz w:val="20"/>
                <w:szCs w:val="20"/>
                <w:lang w:val="sr-Cyrl-CS"/>
              </w:rPr>
            </w:pPr>
          </w:p>
        </w:tc>
        <w:tc>
          <w:tcPr>
            <w:tcW w:w="153" w:type="pct"/>
            <w:tcBorders>
              <w:top w:val="nil"/>
              <w:left w:val="nil"/>
              <w:bottom w:val="nil"/>
              <w:right w:val="single" w:sz="12" w:space="0" w:color="800000"/>
            </w:tcBorders>
          </w:tcPr>
          <w:p w14:paraId="323F7480"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12" w:space="0" w:color="800000"/>
              <w:left w:val="single" w:sz="12" w:space="0" w:color="800000"/>
              <w:bottom w:val="single" w:sz="12" w:space="0" w:color="800000"/>
              <w:right w:val="single" w:sz="12" w:space="0" w:color="800000"/>
            </w:tcBorders>
          </w:tcPr>
          <w:p w14:paraId="47652F7C"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2152</w:t>
            </w:r>
          </w:p>
          <w:p w14:paraId="0FDB91D9" w14:textId="77777777" w:rsidR="00840558" w:rsidRPr="00BB1F7D" w:rsidRDefault="00840558" w:rsidP="00840558">
            <w:pPr>
              <w:jc w:val="center"/>
              <w:rPr>
                <w:rFonts w:ascii="Times New Roman" w:hAnsi="Times New Roman" w:cs="Times New Roman"/>
                <w:sz w:val="20"/>
                <w:szCs w:val="20"/>
                <w:lang w:val="sr-Cyrl-CS"/>
              </w:rPr>
            </w:pPr>
          </w:p>
          <w:p w14:paraId="7576F796"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Мостови</w:t>
            </w:r>
          </w:p>
        </w:tc>
        <w:tc>
          <w:tcPr>
            <w:tcW w:w="153" w:type="pct"/>
            <w:tcBorders>
              <w:top w:val="nil"/>
              <w:left w:val="single" w:sz="12" w:space="0" w:color="800000"/>
              <w:bottom w:val="nil"/>
              <w:right w:val="single" w:sz="12" w:space="0" w:color="800000"/>
            </w:tcBorders>
          </w:tcPr>
          <w:p w14:paraId="700539D0"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12" w:space="0" w:color="800000"/>
              <w:left w:val="single" w:sz="12" w:space="0" w:color="800000"/>
              <w:bottom w:val="single" w:sz="12" w:space="0" w:color="800000"/>
              <w:right w:val="single" w:sz="12" w:space="0" w:color="800000"/>
            </w:tcBorders>
          </w:tcPr>
          <w:p w14:paraId="1387D860"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2162</w:t>
            </w:r>
          </w:p>
          <w:p w14:paraId="5D849F6F" w14:textId="77777777" w:rsidR="00840558" w:rsidRPr="00BB1F7D" w:rsidRDefault="00840558" w:rsidP="00840558">
            <w:pPr>
              <w:jc w:val="center"/>
              <w:rPr>
                <w:rFonts w:ascii="Times New Roman" w:hAnsi="Times New Roman" w:cs="Times New Roman"/>
                <w:sz w:val="20"/>
                <w:szCs w:val="20"/>
                <w:lang w:val="sr-Cyrl-CS"/>
              </w:rPr>
            </w:pPr>
          </w:p>
          <w:p w14:paraId="43E546E2"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Техничка инфраструктура</w:t>
            </w:r>
          </w:p>
          <w:p w14:paraId="4DDD129C" w14:textId="77777777" w:rsidR="00840558" w:rsidRPr="00BB1F7D" w:rsidRDefault="00840558" w:rsidP="00840558">
            <w:pPr>
              <w:jc w:val="center"/>
              <w:rPr>
                <w:rFonts w:ascii="Times New Roman" w:hAnsi="Times New Roman" w:cs="Times New Roman"/>
                <w:sz w:val="20"/>
                <w:szCs w:val="20"/>
                <w:lang w:val="sr-Cyrl-CS"/>
              </w:rPr>
            </w:pPr>
          </w:p>
        </w:tc>
      </w:tr>
      <w:tr w:rsidR="00840558" w:rsidRPr="00BB1F7D" w14:paraId="1D37E0B3" w14:textId="77777777" w:rsidTr="00565503">
        <w:trPr>
          <w:jc w:val="center"/>
        </w:trPr>
        <w:tc>
          <w:tcPr>
            <w:tcW w:w="1129" w:type="pct"/>
            <w:tcBorders>
              <w:top w:val="nil"/>
              <w:left w:val="nil"/>
              <w:bottom w:val="nil"/>
              <w:right w:val="nil"/>
            </w:tcBorders>
          </w:tcPr>
          <w:p w14:paraId="1E528C4F" w14:textId="77777777" w:rsidR="00840558" w:rsidRPr="00BB1F7D" w:rsidRDefault="00840558" w:rsidP="00840558">
            <w:pPr>
              <w:rPr>
                <w:rFonts w:ascii="Times New Roman" w:hAnsi="Times New Roman" w:cs="Times New Roman"/>
                <w:sz w:val="20"/>
                <w:szCs w:val="20"/>
                <w:lang w:val="sr-Cyrl-CS"/>
              </w:rPr>
            </w:pPr>
          </w:p>
        </w:tc>
        <w:tc>
          <w:tcPr>
            <w:tcW w:w="153" w:type="pct"/>
            <w:tcBorders>
              <w:top w:val="nil"/>
              <w:left w:val="nil"/>
              <w:bottom w:val="nil"/>
              <w:right w:val="nil"/>
            </w:tcBorders>
          </w:tcPr>
          <w:p w14:paraId="5FDD6CFE" w14:textId="77777777" w:rsidR="00840558" w:rsidRPr="00BB1F7D" w:rsidRDefault="00840558" w:rsidP="00840558">
            <w:pPr>
              <w:rPr>
                <w:rFonts w:ascii="Times New Roman" w:hAnsi="Times New Roman" w:cs="Times New Roman"/>
                <w:sz w:val="20"/>
                <w:szCs w:val="20"/>
                <w:lang w:val="sr-Cyrl-CS"/>
              </w:rPr>
            </w:pPr>
          </w:p>
        </w:tc>
        <w:tc>
          <w:tcPr>
            <w:tcW w:w="1119" w:type="pct"/>
            <w:tcBorders>
              <w:top w:val="nil"/>
              <w:left w:val="nil"/>
              <w:bottom w:val="nil"/>
              <w:right w:val="nil"/>
            </w:tcBorders>
          </w:tcPr>
          <w:p w14:paraId="4CAB3240" w14:textId="77777777" w:rsidR="00840558" w:rsidRPr="00BB1F7D" w:rsidRDefault="00840558" w:rsidP="00840558">
            <w:pPr>
              <w:rPr>
                <w:rFonts w:ascii="Times New Roman" w:hAnsi="Times New Roman" w:cs="Times New Roman"/>
                <w:sz w:val="20"/>
                <w:szCs w:val="20"/>
                <w:lang w:val="sr-Cyrl-CS"/>
              </w:rPr>
            </w:pPr>
          </w:p>
        </w:tc>
        <w:tc>
          <w:tcPr>
            <w:tcW w:w="153" w:type="pct"/>
            <w:tcBorders>
              <w:top w:val="nil"/>
              <w:left w:val="nil"/>
              <w:bottom w:val="nil"/>
              <w:right w:val="nil"/>
            </w:tcBorders>
          </w:tcPr>
          <w:p w14:paraId="5EB3A341"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12" w:space="0" w:color="800000"/>
              <w:left w:val="nil"/>
              <w:bottom w:val="single" w:sz="12" w:space="0" w:color="800000"/>
              <w:right w:val="nil"/>
            </w:tcBorders>
          </w:tcPr>
          <w:p w14:paraId="2C8AE4EF" w14:textId="77777777" w:rsidR="00840558" w:rsidRPr="00BB1F7D" w:rsidRDefault="00840558" w:rsidP="00840558">
            <w:pPr>
              <w:rPr>
                <w:rFonts w:ascii="Times New Roman" w:hAnsi="Times New Roman" w:cs="Times New Roman"/>
                <w:sz w:val="20"/>
                <w:szCs w:val="20"/>
                <w:lang w:val="sr-Cyrl-CS"/>
              </w:rPr>
            </w:pPr>
          </w:p>
        </w:tc>
        <w:tc>
          <w:tcPr>
            <w:tcW w:w="153" w:type="pct"/>
            <w:tcBorders>
              <w:top w:val="nil"/>
              <w:left w:val="nil"/>
              <w:bottom w:val="nil"/>
              <w:right w:val="nil"/>
            </w:tcBorders>
          </w:tcPr>
          <w:p w14:paraId="677D6303"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12" w:space="0" w:color="800000"/>
              <w:left w:val="nil"/>
              <w:bottom w:val="single" w:sz="12" w:space="0" w:color="800000"/>
              <w:right w:val="nil"/>
            </w:tcBorders>
          </w:tcPr>
          <w:p w14:paraId="504C6126" w14:textId="77777777" w:rsidR="00840558" w:rsidRPr="00BB1F7D" w:rsidRDefault="00840558" w:rsidP="00840558">
            <w:pPr>
              <w:rPr>
                <w:rFonts w:ascii="Times New Roman" w:hAnsi="Times New Roman" w:cs="Times New Roman"/>
                <w:sz w:val="20"/>
                <w:szCs w:val="20"/>
                <w:lang w:val="sr-Cyrl-CS"/>
              </w:rPr>
            </w:pPr>
          </w:p>
        </w:tc>
      </w:tr>
      <w:tr w:rsidR="00840558" w:rsidRPr="00BB1F7D" w14:paraId="41ECD768" w14:textId="77777777" w:rsidTr="00565503">
        <w:trPr>
          <w:trHeight w:val="1064"/>
          <w:jc w:val="center"/>
        </w:trPr>
        <w:tc>
          <w:tcPr>
            <w:tcW w:w="1129" w:type="pct"/>
            <w:tcBorders>
              <w:top w:val="single" w:sz="12" w:space="0" w:color="800000"/>
              <w:left w:val="single" w:sz="12" w:space="0" w:color="800000"/>
              <w:bottom w:val="single" w:sz="12" w:space="0" w:color="800000"/>
              <w:right w:val="single" w:sz="12" w:space="0" w:color="800000"/>
            </w:tcBorders>
          </w:tcPr>
          <w:p w14:paraId="03B3EA1B"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2133</w:t>
            </w:r>
          </w:p>
          <w:p w14:paraId="2828AE54" w14:textId="77777777" w:rsidR="00840558" w:rsidRPr="00BB1F7D" w:rsidRDefault="00840558" w:rsidP="00840558">
            <w:pPr>
              <w:jc w:val="center"/>
              <w:rPr>
                <w:rFonts w:ascii="Times New Roman" w:hAnsi="Times New Roman" w:cs="Times New Roman"/>
                <w:sz w:val="20"/>
                <w:szCs w:val="20"/>
                <w:lang w:val="sr-Cyrl-CS"/>
              </w:rPr>
            </w:pPr>
          </w:p>
          <w:p w14:paraId="3BB49FE9"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Земљани радови и пратећи објекти</w:t>
            </w:r>
          </w:p>
        </w:tc>
        <w:tc>
          <w:tcPr>
            <w:tcW w:w="153" w:type="pct"/>
            <w:tcBorders>
              <w:top w:val="nil"/>
              <w:left w:val="nil"/>
              <w:bottom w:val="nil"/>
              <w:right w:val="nil"/>
            </w:tcBorders>
          </w:tcPr>
          <w:p w14:paraId="1B678DDB" w14:textId="77777777" w:rsidR="00840558" w:rsidRPr="00BB1F7D" w:rsidRDefault="00840558" w:rsidP="00840558">
            <w:pPr>
              <w:rPr>
                <w:rFonts w:ascii="Times New Roman" w:hAnsi="Times New Roman" w:cs="Times New Roman"/>
                <w:sz w:val="20"/>
                <w:szCs w:val="20"/>
                <w:lang w:val="sr-Cyrl-CS"/>
              </w:rPr>
            </w:pPr>
          </w:p>
        </w:tc>
        <w:tc>
          <w:tcPr>
            <w:tcW w:w="1119" w:type="pct"/>
            <w:tcBorders>
              <w:top w:val="single" w:sz="12" w:space="0" w:color="800000"/>
              <w:left w:val="single" w:sz="12" w:space="0" w:color="800000"/>
              <w:bottom w:val="single" w:sz="12" w:space="0" w:color="800000"/>
              <w:right w:val="single" w:sz="12" w:space="0" w:color="800000"/>
            </w:tcBorders>
          </w:tcPr>
          <w:p w14:paraId="6EB9C6B9"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2143</w:t>
            </w:r>
          </w:p>
          <w:p w14:paraId="6809A1F0" w14:textId="77777777" w:rsidR="00840558" w:rsidRPr="00BB1F7D" w:rsidRDefault="00840558" w:rsidP="00840558">
            <w:pPr>
              <w:jc w:val="center"/>
              <w:rPr>
                <w:rFonts w:ascii="Times New Roman" w:hAnsi="Times New Roman" w:cs="Times New Roman"/>
                <w:sz w:val="20"/>
                <w:szCs w:val="20"/>
                <w:lang w:val="sr-Cyrl-CS"/>
              </w:rPr>
            </w:pPr>
          </w:p>
          <w:p w14:paraId="54966268" w14:textId="77777777" w:rsidR="00840558" w:rsidRPr="00BB1F7D" w:rsidRDefault="00840558" w:rsidP="00840558">
            <w:pPr>
              <w:jc w:val="center"/>
              <w:rPr>
                <w:rFonts w:ascii="Times New Roman" w:hAnsi="Times New Roman" w:cs="Times New Roman"/>
                <w:sz w:val="20"/>
                <w:szCs w:val="20"/>
                <w:lang w:val="sr-Cyrl-CS"/>
              </w:rPr>
            </w:pPr>
          </w:p>
        </w:tc>
        <w:tc>
          <w:tcPr>
            <w:tcW w:w="153" w:type="pct"/>
            <w:tcBorders>
              <w:top w:val="nil"/>
              <w:left w:val="nil"/>
              <w:bottom w:val="nil"/>
              <w:right w:val="nil"/>
            </w:tcBorders>
          </w:tcPr>
          <w:p w14:paraId="284A110A"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12" w:space="0" w:color="800000"/>
              <w:left w:val="single" w:sz="12" w:space="0" w:color="800000"/>
              <w:bottom w:val="single" w:sz="12" w:space="0" w:color="800000"/>
              <w:right w:val="single" w:sz="12" w:space="0" w:color="800000"/>
            </w:tcBorders>
          </w:tcPr>
          <w:p w14:paraId="3C7C7DA1"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2153</w:t>
            </w:r>
          </w:p>
          <w:p w14:paraId="0EEC70E5" w14:textId="77777777" w:rsidR="00840558" w:rsidRPr="00BB1F7D" w:rsidRDefault="00840558" w:rsidP="00840558">
            <w:pPr>
              <w:jc w:val="center"/>
              <w:rPr>
                <w:rFonts w:ascii="Times New Roman" w:hAnsi="Times New Roman" w:cs="Times New Roman"/>
                <w:sz w:val="20"/>
                <w:szCs w:val="20"/>
                <w:lang w:val="sr-Cyrl-CS"/>
              </w:rPr>
            </w:pPr>
          </w:p>
          <w:p w14:paraId="1FB3A7C8" w14:textId="77777777" w:rsidR="00840558" w:rsidRPr="00BB1F7D" w:rsidRDefault="00840558" w:rsidP="00840558">
            <w:pPr>
              <w:jc w:val="center"/>
              <w:rPr>
                <w:rFonts w:ascii="Times New Roman" w:hAnsi="Times New Roman" w:cs="Times New Roman"/>
                <w:sz w:val="20"/>
                <w:szCs w:val="20"/>
                <w:lang w:val="sr-Cyrl-RS"/>
              </w:rPr>
            </w:pPr>
          </w:p>
        </w:tc>
        <w:tc>
          <w:tcPr>
            <w:tcW w:w="153" w:type="pct"/>
            <w:tcBorders>
              <w:top w:val="nil"/>
              <w:left w:val="nil"/>
              <w:bottom w:val="nil"/>
              <w:right w:val="single" w:sz="12" w:space="0" w:color="800000"/>
            </w:tcBorders>
          </w:tcPr>
          <w:p w14:paraId="4A386C09"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12" w:space="0" w:color="800000"/>
              <w:left w:val="single" w:sz="12" w:space="0" w:color="800000"/>
              <w:bottom w:val="single" w:sz="12" w:space="0" w:color="800000"/>
              <w:right w:val="single" w:sz="12" w:space="0" w:color="800000"/>
            </w:tcBorders>
          </w:tcPr>
          <w:p w14:paraId="719580F0"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2163</w:t>
            </w:r>
          </w:p>
          <w:p w14:paraId="0F807811" w14:textId="77777777" w:rsidR="00840558" w:rsidRPr="00BB1F7D" w:rsidRDefault="00840558" w:rsidP="00840558">
            <w:pPr>
              <w:jc w:val="center"/>
              <w:rPr>
                <w:rFonts w:ascii="Times New Roman" w:hAnsi="Times New Roman" w:cs="Times New Roman"/>
                <w:sz w:val="20"/>
                <w:szCs w:val="20"/>
                <w:lang w:val="sr-Cyrl-CS"/>
              </w:rPr>
            </w:pPr>
          </w:p>
          <w:p w14:paraId="4E8AE7D6"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Организација и технологија извођења</w:t>
            </w:r>
          </w:p>
        </w:tc>
      </w:tr>
    </w:tbl>
    <w:p w14:paraId="36108261" w14:textId="77777777" w:rsidR="00840558" w:rsidRPr="00BB1F7D" w:rsidRDefault="00840558" w:rsidP="00840558">
      <w:pPr>
        <w:ind w:left="720"/>
        <w:rPr>
          <w:rFonts w:ascii="Times New Roman" w:hAnsi="Times New Roman" w:cs="Times New Roman"/>
          <w:sz w:val="20"/>
          <w:szCs w:val="20"/>
          <w:lang w:val="sr-Cyrl-CS"/>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277"/>
        <w:gridCol w:w="309"/>
        <w:gridCol w:w="2258"/>
        <w:gridCol w:w="309"/>
        <w:gridCol w:w="2314"/>
        <w:gridCol w:w="309"/>
        <w:gridCol w:w="2312"/>
      </w:tblGrid>
      <w:tr w:rsidR="00840558" w:rsidRPr="00BB1F7D" w14:paraId="279D2DCA" w14:textId="77777777" w:rsidTr="00565503">
        <w:trPr>
          <w:trHeight w:val="1108"/>
          <w:jc w:val="center"/>
        </w:trPr>
        <w:tc>
          <w:tcPr>
            <w:tcW w:w="1129" w:type="pct"/>
            <w:tcBorders>
              <w:top w:val="single" w:sz="12" w:space="0" w:color="800000"/>
              <w:left w:val="single" w:sz="12" w:space="0" w:color="800000"/>
              <w:bottom w:val="single" w:sz="12" w:space="0" w:color="800000"/>
              <w:right w:val="single" w:sz="12" w:space="0" w:color="800000"/>
            </w:tcBorders>
          </w:tcPr>
          <w:p w14:paraId="326695A9"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2134</w:t>
            </w:r>
          </w:p>
          <w:p w14:paraId="248846BE" w14:textId="77777777" w:rsidR="00840558" w:rsidRPr="00BB1F7D" w:rsidRDefault="00840558" w:rsidP="00840558">
            <w:pPr>
              <w:jc w:val="center"/>
              <w:rPr>
                <w:rFonts w:ascii="Times New Roman" w:hAnsi="Times New Roman" w:cs="Times New Roman"/>
                <w:sz w:val="20"/>
                <w:szCs w:val="20"/>
                <w:lang w:val="sr-Cyrl-CS"/>
              </w:rPr>
            </w:pPr>
          </w:p>
          <w:p w14:paraId="1B0EB267"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Обим и распоред земљаних маса</w:t>
            </w:r>
          </w:p>
        </w:tc>
        <w:tc>
          <w:tcPr>
            <w:tcW w:w="153" w:type="pct"/>
            <w:tcBorders>
              <w:top w:val="nil"/>
              <w:left w:val="single" w:sz="12" w:space="0" w:color="800000"/>
              <w:bottom w:val="nil"/>
              <w:right w:val="single" w:sz="4" w:space="0" w:color="auto"/>
            </w:tcBorders>
          </w:tcPr>
          <w:p w14:paraId="1DDEE8EB" w14:textId="77777777" w:rsidR="00840558" w:rsidRPr="00BB1F7D" w:rsidRDefault="00840558" w:rsidP="00840558">
            <w:pPr>
              <w:rPr>
                <w:rFonts w:ascii="Times New Roman" w:hAnsi="Times New Roman" w:cs="Times New Roman"/>
                <w:sz w:val="20"/>
                <w:szCs w:val="20"/>
                <w:lang w:val="sr-Cyrl-CS"/>
              </w:rPr>
            </w:pPr>
          </w:p>
        </w:tc>
        <w:tc>
          <w:tcPr>
            <w:tcW w:w="1119" w:type="pct"/>
            <w:tcBorders>
              <w:top w:val="single" w:sz="4" w:space="0" w:color="auto"/>
              <w:left w:val="single" w:sz="4" w:space="0" w:color="auto"/>
              <w:bottom w:val="single" w:sz="4" w:space="0" w:color="auto"/>
              <w:right w:val="single" w:sz="4" w:space="0" w:color="auto"/>
            </w:tcBorders>
          </w:tcPr>
          <w:p w14:paraId="0B9A4E80"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2144</w:t>
            </w:r>
          </w:p>
          <w:p w14:paraId="39C230C9" w14:textId="77777777" w:rsidR="00840558" w:rsidRPr="00BB1F7D" w:rsidRDefault="00840558" w:rsidP="00840558">
            <w:pPr>
              <w:jc w:val="center"/>
              <w:rPr>
                <w:rFonts w:ascii="Times New Roman" w:hAnsi="Times New Roman" w:cs="Times New Roman"/>
                <w:sz w:val="20"/>
                <w:szCs w:val="20"/>
                <w:lang w:val="sr-Cyrl-CS"/>
              </w:rPr>
            </w:pPr>
          </w:p>
          <w:p w14:paraId="69D64FE8" w14:textId="77777777" w:rsidR="00840558" w:rsidRPr="00BB1F7D" w:rsidRDefault="00840558" w:rsidP="00840558">
            <w:pPr>
              <w:jc w:val="center"/>
              <w:rPr>
                <w:rFonts w:ascii="Times New Roman" w:hAnsi="Times New Roman" w:cs="Times New Roman"/>
                <w:sz w:val="20"/>
                <w:szCs w:val="20"/>
                <w:lang w:val="sr-Cyrl-CS"/>
              </w:rPr>
            </w:pPr>
          </w:p>
        </w:tc>
        <w:tc>
          <w:tcPr>
            <w:tcW w:w="153" w:type="pct"/>
            <w:tcBorders>
              <w:top w:val="nil"/>
              <w:left w:val="single" w:sz="4" w:space="0" w:color="auto"/>
              <w:bottom w:val="nil"/>
              <w:right w:val="single" w:sz="4" w:space="0" w:color="auto"/>
            </w:tcBorders>
          </w:tcPr>
          <w:p w14:paraId="5DC45CA8"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4" w:space="0" w:color="auto"/>
              <w:left w:val="single" w:sz="4" w:space="0" w:color="auto"/>
              <w:bottom w:val="single" w:sz="4" w:space="0" w:color="auto"/>
              <w:right w:val="single" w:sz="4" w:space="0" w:color="auto"/>
            </w:tcBorders>
          </w:tcPr>
          <w:p w14:paraId="51239004"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2154</w:t>
            </w:r>
          </w:p>
          <w:p w14:paraId="5C58D460" w14:textId="77777777" w:rsidR="00840558" w:rsidRPr="00BB1F7D" w:rsidRDefault="00840558" w:rsidP="00840558">
            <w:pPr>
              <w:jc w:val="center"/>
              <w:rPr>
                <w:rFonts w:ascii="Times New Roman" w:hAnsi="Times New Roman" w:cs="Times New Roman"/>
                <w:sz w:val="20"/>
                <w:szCs w:val="20"/>
                <w:lang w:val="sr-Cyrl-CS"/>
              </w:rPr>
            </w:pPr>
          </w:p>
          <w:p w14:paraId="56D8486E" w14:textId="77777777" w:rsidR="00840558" w:rsidRPr="00BB1F7D" w:rsidRDefault="00840558" w:rsidP="00840558">
            <w:pPr>
              <w:jc w:val="center"/>
              <w:rPr>
                <w:rFonts w:ascii="Times New Roman" w:hAnsi="Times New Roman" w:cs="Times New Roman"/>
                <w:sz w:val="20"/>
                <w:szCs w:val="20"/>
                <w:lang w:val="sr-Cyrl-CS"/>
              </w:rPr>
            </w:pPr>
          </w:p>
        </w:tc>
        <w:tc>
          <w:tcPr>
            <w:tcW w:w="153" w:type="pct"/>
            <w:tcBorders>
              <w:top w:val="nil"/>
              <w:left w:val="single" w:sz="4" w:space="0" w:color="auto"/>
              <w:bottom w:val="nil"/>
              <w:right w:val="single" w:sz="4" w:space="0" w:color="auto"/>
            </w:tcBorders>
          </w:tcPr>
          <w:p w14:paraId="425F90D5"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4" w:space="0" w:color="auto"/>
              <w:left w:val="single" w:sz="4" w:space="0" w:color="auto"/>
              <w:bottom w:val="single" w:sz="4" w:space="0" w:color="auto"/>
              <w:right w:val="single" w:sz="4" w:space="0" w:color="auto"/>
            </w:tcBorders>
          </w:tcPr>
          <w:p w14:paraId="6744124B"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2164</w:t>
            </w:r>
          </w:p>
          <w:p w14:paraId="397EBC0F" w14:textId="77777777" w:rsidR="00840558" w:rsidRPr="00BB1F7D" w:rsidRDefault="00840558" w:rsidP="00840558">
            <w:pPr>
              <w:jc w:val="center"/>
              <w:rPr>
                <w:rFonts w:ascii="Times New Roman" w:hAnsi="Times New Roman" w:cs="Times New Roman"/>
                <w:sz w:val="20"/>
                <w:szCs w:val="20"/>
                <w:lang w:val="sr-Cyrl-CS"/>
              </w:rPr>
            </w:pPr>
          </w:p>
          <w:p w14:paraId="4E016C1B" w14:textId="77777777" w:rsidR="00840558" w:rsidRPr="00BB1F7D" w:rsidRDefault="00840558" w:rsidP="00840558">
            <w:pPr>
              <w:jc w:val="center"/>
              <w:rPr>
                <w:rFonts w:ascii="Times New Roman" w:hAnsi="Times New Roman" w:cs="Times New Roman"/>
                <w:sz w:val="20"/>
                <w:szCs w:val="20"/>
                <w:lang w:val="sr-Cyrl-CS"/>
              </w:rPr>
            </w:pPr>
          </w:p>
        </w:tc>
      </w:tr>
      <w:tr w:rsidR="00840558" w:rsidRPr="00BB1F7D" w14:paraId="1553232B" w14:textId="77777777" w:rsidTr="00565503">
        <w:trPr>
          <w:trHeight w:val="266"/>
          <w:jc w:val="center"/>
        </w:trPr>
        <w:tc>
          <w:tcPr>
            <w:tcW w:w="1129" w:type="pct"/>
            <w:tcBorders>
              <w:top w:val="single" w:sz="12" w:space="0" w:color="800000"/>
              <w:left w:val="nil"/>
              <w:bottom w:val="single" w:sz="12" w:space="0" w:color="800000"/>
              <w:right w:val="nil"/>
            </w:tcBorders>
          </w:tcPr>
          <w:p w14:paraId="53F25A06" w14:textId="77777777" w:rsidR="00840558" w:rsidRPr="00BB1F7D" w:rsidRDefault="00840558" w:rsidP="00840558">
            <w:pPr>
              <w:rPr>
                <w:rFonts w:ascii="Times New Roman" w:hAnsi="Times New Roman" w:cs="Times New Roman"/>
                <w:sz w:val="20"/>
                <w:szCs w:val="20"/>
                <w:lang w:val="sr-Cyrl-CS"/>
              </w:rPr>
            </w:pPr>
          </w:p>
        </w:tc>
        <w:tc>
          <w:tcPr>
            <w:tcW w:w="153" w:type="pct"/>
            <w:tcBorders>
              <w:top w:val="nil"/>
              <w:left w:val="nil"/>
              <w:bottom w:val="nil"/>
              <w:right w:val="nil"/>
            </w:tcBorders>
          </w:tcPr>
          <w:p w14:paraId="13748880" w14:textId="77777777" w:rsidR="00840558" w:rsidRPr="00BB1F7D" w:rsidRDefault="00840558" w:rsidP="00840558">
            <w:pPr>
              <w:rPr>
                <w:rFonts w:ascii="Times New Roman" w:hAnsi="Times New Roman" w:cs="Times New Roman"/>
                <w:sz w:val="20"/>
                <w:szCs w:val="20"/>
                <w:lang w:val="sr-Cyrl-CS"/>
              </w:rPr>
            </w:pPr>
          </w:p>
        </w:tc>
        <w:tc>
          <w:tcPr>
            <w:tcW w:w="1119" w:type="pct"/>
            <w:tcBorders>
              <w:top w:val="single" w:sz="4" w:space="0" w:color="auto"/>
              <w:left w:val="nil"/>
              <w:bottom w:val="single" w:sz="4" w:space="0" w:color="auto"/>
              <w:right w:val="nil"/>
            </w:tcBorders>
          </w:tcPr>
          <w:p w14:paraId="78A554B0" w14:textId="77777777" w:rsidR="00840558" w:rsidRPr="00BB1F7D" w:rsidRDefault="00840558" w:rsidP="00840558">
            <w:pPr>
              <w:rPr>
                <w:rFonts w:ascii="Times New Roman" w:hAnsi="Times New Roman" w:cs="Times New Roman"/>
                <w:sz w:val="20"/>
                <w:szCs w:val="20"/>
                <w:lang w:val="sr-Cyrl-CS"/>
              </w:rPr>
            </w:pPr>
          </w:p>
        </w:tc>
        <w:tc>
          <w:tcPr>
            <w:tcW w:w="153" w:type="pct"/>
            <w:tcBorders>
              <w:top w:val="nil"/>
              <w:left w:val="nil"/>
              <w:bottom w:val="nil"/>
              <w:right w:val="nil"/>
            </w:tcBorders>
          </w:tcPr>
          <w:p w14:paraId="79AEDAFF"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4" w:space="0" w:color="auto"/>
              <w:left w:val="nil"/>
              <w:bottom w:val="single" w:sz="4" w:space="0" w:color="auto"/>
              <w:right w:val="nil"/>
            </w:tcBorders>
          </w:tcPr>
          <w:p w14:paraId="44145A9A" w14:textId="77777777" w:rsidR="00840558" w:rsidRPr="00BB1F7D" w:rsidRDefault="00840558" w:rsidP="00840558">
            <w:pPr>
              <w:rPr>
                <w:rFonts w:ascii="Times New Roman" w:hAnsi="Times New Roman" w:cs="Times New Roman"/>
                <w:sz w:val="20"/>
                <w:szCs w:val="20"/>
                <w:lang w:val="sr-Cyrl-CS"/>
              </w:rPr>
            </w:pPr>
          </w:p>
        </w:tc>
        <w:tc>
          <w:tcPr>
            <w:tcW w:w="153" w:type="pct"/>
            <w:tcBorders>
              <w:top w:val="nil"/>
              <w:left w:val="nil"/>
              <w:bottom w:val="nil"/>
              <w:right w:val="nil"/>
            </w:tcBorders>
          </w:tcPr>
          <w:p w14:paraId="5BE4AA6C"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4" w:space="0" w:color="auto"/>
              <w:left w:val="nil"/>
              <w:bottom w:val="single" w:sz="4" w:space="0" w:color="auto"/>
              <w:right w:val="nil"/>
            </w:tcBorders>
          </w:tcPr>
          <w:p w14:paraId="6E6AE153" w14:textId="77777777" w:rsidR="00840558" w:rsidRPr="00BB1F7D" w:rsidRDefault="00840558" w:rsidP="00840558">
            <w:pPr>
              <w:rPr>
                <w:rFonts w:ascii="Times New Roman" w:hAnsi="Times New Roman" w:cs="Times New Roman"/>
                <w:sz w:val="20"/>
                <w:szCs w:val="20"/>
                <w:lang w:val="sr-Cyrl-CS"/>
              </w:rPr>
            </w:pPr>
          </w:p>
        </w:tc>
      </w:tr>
      <w:tr w:rsidR="00840558" w:rsidRPr="00BB1F7D" w14:paraId="08FE2501" w14:textId="77777777" w:rsidTr="00565503">
        <w:trPr>
          <w:trHeight w:val="1071"/>
          <w:jc w:val="center"/>
        </w:trPr>
        <w:tc>
          <w:tcPr>
            <w:tcW w:w="1129" w:type="pct"/>
            <w:tcBorders>
              <w:top w:val="single" w:sz="12" w:space="0" w:color="800000"/>
              <w:left w:val="single" w:sz="12" w:space="0" w:color="800000"/>
              <w:bottom w:val="single" w:sz="12" w:space="0" w:color="800000"/>
              <w:right w:val="single" w:sz="12" w:space="0" w:color="800000"/>
            </w:tcBorders>
          </w:tcPr>
          <w:p w14:paraId="3178DF65"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2135</w:t>
            </w:r>
          </w:p>
          <w:p w14:paraId="051EF711" w14:textId="77777777" w:rsidR="00840558" w:rsidRPr="00BB1F7D" w:rsidRDefault="00840558" w:rsidP="00840558">
            <w:pPr>
              <w:jc w:val="center"/>
              <w:rPr>
                <w:rFonts w:ascii="Times New Roman" w:hAnsi="Times New Roman" w:cs="Times New Roman"/>
                <w:sz w:val="20"/>
                <w:szCs w:val="20"/>
                <w:lang w:val="sr-Cyrl-CS"/>
              </w:rPr>
            </w:pPr>
          </w:p>
          <w:p w14:paraId="0FF904B2"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Коловозна конструкција</w:t>
            </w:r>
          </w:p>
          <w:p w14:paraId="5F35D902" w14:textId="77777777" w:rsidR="00840558" w:rsidRPr="00BB1F7D" w:rsidRDefault="00840558" w:rsidP="00840558">
            <w:pPr>
              <w:jc w:val="center"/>
              <w:rPr>
                <w:rFonts w:ascii="Times New Roman" w:hAnsi="Times New Roman" w:cs="Times New Roman"/>
                <w:sz w:val="20"/>
                <w:szCs w:val="20"/>
                <w:lang w:val="sr-Cyrl-CS"/>
              </w:rPr>
            </w:pPr>
          </w:p>
        </w:tc>
        <w:tc>
          <w:tcPr>
            <w:tcW w:w="153" w:type="pct"/>
            <w:tcBorders>
              <w:top w:val="nil"/>
              <w:left w:val="single" w:sz="12" w:space="0" w:color="800000"/>
              <w:bottom w:val="nil"/>
              <w:right w:val="nil"/>
            </w:tcBorders>
          </w:tcPr>
          <w:p w14:paraId="2FD31258" w14:textId="77777777" w:rsidR="00840558" w:rsidRPr="00BB1F7D" w:rsidRDefault="00840558" w:rsidP="00840558">
            <w:pPr>
              <w:rPr>
                <w:rFonts w:ascii="Times New Roman" w:hAnsi="Times New Roman" w:cs="Times New Roman"/>
                <w:sz w:val="20"/>
                <w:szCs w:val="20"/>
                <w:lang w:val="sr-Cyrl-CS"/>
              </w:rPr>
            </w:pPr>
          </w:p>
        </w:tc>
        <w:tc>
          <w:tcPr>
            <w:tcW w:w="1119" w:type="pct"/>
            <w:tcBorders>
              <w:top w:val="single" w:sz="4" w:space="0" w:color="auto"/>
              <w:left w:val="single" w:sz="4" w:space="0" w:color="auto"/>
              <w:bottom w:val="single" w:sz="4" w:space="0" w:color="auto"/>
              <w:right w:val="single" w:sz="4" w:space="0" w:color="auto"/>
            </w:tcBorders>
          </w:tcPr>
          <w:p w14:paraId="4F739408"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2145</w:t>
            </w:r>
          </w:p>
          <w:p w14:paraId="2002DD7C" w14:textId="77777777" w:rsidR="00840558" w:rsidRPr="00BB1F7D" w:rsidRDefault="00840558" w:rsidP="00840558">
            <w:pPr>
              <w:jc w:val="center"/>
              <w:rPr>
                <w:rFonts w:ascii="Times New Roman" w:hAnsi="Times New Roman" w:cs="Times New Roman"/>
                <w:sz w:val="20"/>
                <w:szCs w:val="20"/>
                <w:lang w:val="sr-Cyrl-CS"/>
              </w:rPr>
            </w:pPr>
          </w:p>
          <w:p w14:paraId="28F7AB13"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 xml:space="preserve"> </w:t>
            </w:r>
          </w:p>
        </w:tc>
        <w:tc>
          <w:tcPr>
            <w:tcW w:w="153" w:type="pct"/>
            <w:tcBorders>
              <w:top w:val="nil"/>
              <w:left w:val="nil"/>
              <w:bottom w:val="nil"/>
              <w:right w:val="single" w:sz="4" w:space="0" w:color="auto"/>
            </w:tcBorders>
          </w:tcPr>
          <w:p w14:paraId="406AC740"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4" w:space="0" w:color="auto"/>
              <w:left w:val="single" w:sz="4" w:space="0" w:color="auto"/>
              <w:bottom w:val="single" w:sz="4" w:space="0" w:color="auto"/>
              <w:right w:val="single" w:sz="4" w:space="0" w:color="auto"/>
            </w:tcBorders>
          </w:tcPr>
          <w:p w14:paraId="5B6AC9CD"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2155</w:t>
            </w:r>
          </w:p>
          <w:p w14:paraId="2ACC985D" w14:textId="77777777" w:rsidR="00840558" w:rsidRPr="00BB1F7D" w:rsidRDefault="00840558" w:rsidP="00840558">
            <w:pPr>
              <w:jc w:val="center"/>
              <w:rPr>
                <w:rFonts w:ascii="Times New Roman" w:hAnsi="Times New Roman" w:cs="Times New Roman"/>
                <w:sz w:val="20"/>
                <w:szCs w:val="20"/>
                <w:lang w:val="sr-Cyrl-CS"/>
              </w:rPr>
            </w:pPr>
          </w:p>
          <w:p w14:paraId="05FDE7ED" w14:textId="77777777" w:rsidR="00840558" w:rsidRPr="00BB1F7D" w:rsidRDefault="00840558" w:rsidP="00840558">
            <w:pPr>
              <w:jc w:val="center"/>
              <w:rPr>
                <w:rFonts w:ascii="Times New Roman" w:hAnsi="Times New Roman" w:cs="Times New Roman"/>
                <w:sz w:val="20"/>
                <w:szCs w:val="20"/>
                <w:lang w:val="sr-Cyrl-CS"/>
              </w:rPr>
            </w:pPr>
          </w:p>
        </w:tc>
        <w:tc>
          <w:tcPr>
            <w:tcW w:w="153" w:type="pct"/>
            <w:tcBorders>
              <w:top w:val="nil"/>
              <w:left w:val="single" w:sz="4" w:space="0" w:color="auto"/>
              <w:bottom w:val="nil"/>
              <w:right w:val="single" w:sz="4" w:space="0" w:color="auto"/>
            </w:tcBorders>
          </w:tcPr>
          <w:p w14:paraId="78B73527" w14:textId="77777777" w:rsidR="00840558" w:rsidRPr="00BB1F7D" w:rsidRDefault="00840558" w:rsidP="00840558">
            <w:pPr>
              <w:pStyle w:val="Footer"/>
              <w:rPr>
                <w:rFonts w:ascii="Times New Roman" w:hAnsi="Times New Roman"/>
                <w:sz w:val="20"/>
                <w:szCs w:val="20"/>
                <w:lang w:val="sr-Cyrl-CS"/>
              </w:rPr>
            </w:pPr>
          </w:p>
        </w:tc>
        <w:tc>
          <w:tcPr>
            <w:tcW w:w="1147" w:type="pct"/>
            <w:tcBorders>
              <w:top w:val="single" w:sz="4" w:space="0" w:color="auto"/>
              <w:left w:val="single" w:sz="4" w:space="0" w:color="auto"/>
              <w:bottom w:val="single" w:sz="4" w:space="0" w:color="auto"/>
              <w:right w:val="single" w:sz="4" w:space="0" w:color="auto"/>
            </w:tcBorders>
          </w:tcPr>
          <w:p w14:paraId="277F1301"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2165</w:t>
            </w:r>
          </w:p>
          <w:p w14:paraId="5108CE53" w14:textId="77777777" w:rsidR="00840558" w:rsidRPr="00BB1F7D" w:rsidRDefault="00840558" w:rsidP="00840558">
            <w:pPr>
              <w:jc w:val="center"/>
              <w:rPr>
                <w:rFonts w:ascii="Times New Roman" w:hAnsi="Times New Roman" w:cs="Times New Roman"/>
                <w:sz w:val="20"/>
                <w:szCs w:val="20"/>
                <w:lang w:val="sr-Cyrl-CS"/>
              </w:rPr>
            </w:pPr>
          </w:p>
          <w:p w14:paraId="59E0327F" w14:textId="77777777" w:rsidR="00840558" w:rsidRPr="00BB1F7D" w:rsidRDefault="00840558" w:rsidP="00840558">
            <w:pPr>
              <w:jc w:val="center"/>
              <w:rPr>
                <w:rFonts w:ascii="Times New Roman" w:hAnsi="Times New Roman" w:cs="Times New Roman"/>
                <w:sz w:val="20"/>
                <w:szCs w:val="20"/>
                <w:lang w:val="sr-Cyrl-CS"/>
              </w:rPr>
            </w:pPr>
          </w:p>
        </w:tc>
      </w:tr>
      <w:tr w:rsidR="00840558" w:rsidRPr="00BB1F7D" w14:paraId="29090D47" w14:textId="77777777" w:rsidTr="00565503">
        <w:trPr>
          <w:jc w:val="center"/>
        </w:trPr>
        <w:tc>
          <w:tcPr>
            <w:tcW w:w="1129" w:type="pct"/>
            <w:tcBorders>
              <w:top w:val="single" w:sz="12" w:space="0" w:color="800000"/>
              <w:left w:val="nil"/>
              <w:bottom w:val="nil"/>
              <w:right w:val="nil"/>
            </w:tcBorders>
          </w:tcPr>
          <w:p w14:paraId="18DE5C4D" w14:textId="77777777" w:rsidR="00840558" w:rsidRPr="00BB1F7D" w:rsidRDefault="00840558" w:rsidP="00840558">
            <w:pPr>
              <w:rPr>
                <w:rFonts w:ascii="Times New Roman" w:hAnsi="Times New Roman" w:cs="Times New Roman"/>
                <w:sz w:val="20"/>
                <w:szCs w:val="20"/>
                <w:lang w:val="sr-Cyrl-CS"/>
              </w:rPr>
            </w:pPr>
          </w:p>
        </w:tc>
        <w:tc>
          <w:tcPr>
            <w:tcW w:w="153" w:type="pct"/>
            <w:tcBorders>
              <w:top w:val="nil"/>
              <w:left w:val="nil"/>
              <w:bottom w:val="nil"/>
              <w:right w:val="nil"/>
            </w:tcBorders>
          </w:tcPr>
          <w:p w14:paraId="2587ADA5" w14:textId="77777777" w:rsidR="00840558" w:rsidRPr="00BB1F7D" w:rsidRDefault="00840558" w:rsidP="00840558">
            <w:pPr>
              <w:rPr>
                <w:rFonts w:ascii="Times New Roman" w:hAnsi="Times New Roman" w:cs="Times New Roman"/>
                <w:sz w:val="20"/>
                <w:szCs w:val="20"/>
                <w:lang w:val="sr-Cyrl-CS"/>
              </w:rPr>
            </w:pPr>
          </w:p>
        </w:tc>
        <w:tc>
          <w:tcPr>
            <w:tcW w:w="1119" w:type="pct"/>
            <w:tcBorders>
              <w:top w:val="nil"/>
              <w:left w:val="nil"/>
              <w:bottom w:val="nil"/>
              <w:right w:val="nil"/>
            </w:tcBorders>
          </w:tcPr>
          <w:p w14:paraId="611D6B35" w14:textId="77777777" w:rsidR="00840558" w:rsidRPr="00BB1F7D" w:rsidRDefault="00840558" w:rsidP="00840558">
            <w:pPr>
              <w:rPr>
                <w:rFonts w:ascii="Times New Roman" w:hAnsi="Times New Roman" w:cs="Times New Roman"/>
                <w:sz w:val="20"/>
                <w:szCs w:val="20"/>
                <w:lang w:val="sr-Cyrl-CS"/>
              </w:rPr>
            </w:pPr>
          </w:p>
        </w:tc>
        <w:tc>
          <w:tcPr>
            <w:tcW w:w="153" w:type="pct"/>
            <w:tcBorders>
              <w:top w:val="nil"/>
              <w:left w:val="nil"/>
              <w:bottom w:val="nil"/>
              <w:right w:val="nil"/>
            </w:tcBorders>
          </w:tcPr>
          <w:p w14:paraId="40A6A90B"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4" w:space="0" w:color="auto"/>
              <w:left w:val="nil"/>
              <w:bottom w:val="single" w:sz="4" w:space="0" w:color="auto"/>
              <w:right w:val="nil"/>
            </w:tcBorders>
          </w:tcPr>
          <w:p w14:paraId="54AFEE33" w14:textId="77777777" w:rsidR="00840558" w:rsidRPr="00BB1F7D" w:rsidRDefault="00840558" w:rsidP="00840558">
            <w:pPr>
              <w:rPr>
                <w:rFonts w:ascii="Times New Roman" w:hAnsi="Times New Roman" w:cs="Times New Roman"/>
                <w:sz w:val="20"/>
                <w:szCs w:val="20"/>
                <w:lang w:val="sr-Cyrl-CS"/>
              </w:rPr>
            </w:pPr>
          </w:p>
        </w:tc>
        <w:tc>
          <w:tcPr>
            <w:tcW w:w="153" w:type="pct"/>
            <w:tcBorders>
              <w:top w:val="nil"/>
              <w:left w:val="nil"/>
              <w:bottom w:val="nil"/>
              <w:right w:val="nil"/>
            </w:tcBorders>
          </w:tcPr>
          <w:p w14:paraId="7C52073F"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4" w:space="0" w:color="auto"/>
              <w:left w:val="nil"/>
              <w:bottom w:val="single" w:sz="4" w:space="0" w:color="auto"/>
              <w:right w:val="nil"/>
            </w:tcBorders>
          </w:tcPr>
          <w:p w14:paraId="71ECEB3A" w14:textId="77777777" w:rsidR="00840558" w:rsidRPr="00BB1F7D" w:rsidRDefault="00840558" w:rsidP="00840558">
            <w:pPr>
              <w:rPr>
                <w:rFonts w:ascii="Times New Roman" w:hAnsi="Times New Roman" w:cs="Times New Roman"/>
                <w:sz w:val="20"/>
                <w:szCs w:val="20"/>
                <w:lang w:val="sr-Cyrl-CS"/>
              </w:rPr>
            </w:pPr>
          </w:p>
        </w:tc>
      </w:tr>
      <w:tr w:rsidR="00840558" w:rsidRPr="00BB1F7D" w14:paraId="0AF7722D" w14:textId="77777777" w:rsidTr="00565503">
        <w:trPr>
          <w:trHeight w:val="1064"/>
          <w:jc w:val="center"/>
        </w:trPr>
        <w:tc>
          <w:tcPr>
            <w:tcW w:w="1129" w:type="pct"/>
            <w:tcBorders>
              <w:top w:val="single" w:sz="2" w:space="0" w:color="auto"/>
              <w:left w:val="single" w:sz="2" w:space="0" w:color="auto"/>
              <w:bottom w:val="single" w:sz="2" w:space="0" w:color="auto"/>
              <w:right w:val="single" w:sz="2" w:space="0" w:color="auto"/>
            </w:tcBorders>
          </w:tcPr>
          <w:p w14:paraId="5B4F2459"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2136</w:t>
            </w:r>
          </w:p>
          <w:p w14:paraId="06325615" w14:textId="77777777" w:rsidR="00840558" w:rsidRPr="00BB1F7D" w:rsidRDefault="00840558" w:rsidP="00840558">
            <w:pPr>
              <w:jc w:val="center"/>
              <w:rPr>
                <w:rFonts w:ascii="Times New Roman" w:hAnsi="Times New Roman" w:cs="Times New Roman"/>
                <w:sz w:val="20"/>
                <w:szCs w:val="20"/>
                <w:lang w:val="sr-Cyrl-CS"/>
              </w:rPr>
            </w:pPr>
          </w:p>
          <w:p w14:paraId="541D1EBF" w14:textId="77777777" w:rsidR="00840558" w:rsidRPr="00BB1F7D" w:rsidRDefault="00840558" w:rsidP="00840558">
            <w:pPr>
              <w:jc w:val="center"/>
              <w:rPr>
                <w:rFonts w:ascii="Times New Roman" w:hAnsi="Times New Roman" w:cs="Times New Roman"/>
                <w:sz w:val="20"/>
                <w:szCs w:val="20"/>
                <w:lang w:val="sr-Cyrl-CS"/>
              </w:rPr>
            </w:pPr>
          </w:p>
        </w:tc>
        <w:tc>
          <w:tcPr>
            <w:tcW w:w="153" w:type="pct"/>
            <w:tcBorders>
              <w:top w:val="nil"/>
              <w:left w:val="nil"/>
              <w:bottom w:val="nil"/>
              <w:right w:val="nil"/>
            </w:tcBorders>
          </w:tcPr>
          <w:p w14:paraId="7C316B49" w14:textId="77777777" w:rsidR="00840558" w:rsidRPr="00BB1F7D" w:rsidRDefault="00840558" w:rsidP="00840558">
            <w:pPr>
              <w:rPr>
                <w:rFonts w:ascii="Times New Roman" w:hAnsi="Times New Roman" w:cs="Times New Roman"/>
                <w:sz w:val="20"/>
                <w:szCs w:val="20"/>
                <w:lang w:val="sr-Cyrl-CS"/>
              </w:rPr>
            </w:pPr>
          </w:p>
        </w:tc>
        <w:tc>
          <w:tcPr>
            <w:tcW w:w="1119" w:type="pct"/>
            <w:tcBorders>
              <w:top w:val="single" w:sz="2" w:space="0" w:color="auto"/>
              <w:left w:val="single" w:sz="2" w:space="0" w:color="auto"/>
              <w:bottom w:val="single" w:sz="2" w:space="0" w:color="auto"/>
              <w:right w:val="single" w:sz="2" w:space="0" w:color="auto"/>
            </w:tcBorders>
          </w:tcPr>
          <w:p w14:paraId="0EEDD0ED"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2146</w:t>
            </w:r>
          </w:p>
          <w:p w14:paraId="5474BBE2" w14:textId="77777777" w:rsidR="00840558" w:rsidRPr="00BB1F7D" w:rsidRDefault="00840558" w:rsidP="00840558">
            <w:pPr>
              <w:jc w:val="center"/>
              <w:rPr>
                <w:rFonts w:ascii="Times New Roman" w:hAnsi="Times New Roman" w:cs="Times New Roman"/>
                <w:sz w:val="20"/>
                <w:szCs w:val="20"/>
                <w:lang w:val="sr-Cyrl-CS"/>
              </w:rPr>
            </w:pPr>
          </w:p>
          <w:p w14:paraId="1D58B840" w14:textId="77777777" w:rsidR="00840558" w:rsidRPr="00BB1F7D" w:rsidRDefault="00840558" w:rsidP="00840558">
            <w:pPr>
              <w:jc w:val="center"/>
              <w:rPr>
                <w:rFonts w:ascii="Times New Roman" w:hAnsi="Times New Roman" w:cs="Times New Roman"/>
                <w:sz w:val="20"/>
                <w:szCs w:val="20"/>
                <w:lang w:val="sr-Cyrl-CS"/>
              </w:rPr>
            </w:pPr>
          </w:p>
        </w:tc>
        <w:tc>
          <w:tcPr>
            <w:tcW w:w="153" w:type="pct"/>
            <w:tcBorders>
              <w:top w:val="nil"/>
              <w:left w:val="nil"/>
              <w:bottom w:val="nil"/>
              <w:right w:val="single" w:sz="4" w:space="0" w:color="auto"/>
            </w:tcBorders>
          </w:tcPr>
          <w:p w14:paraId="6FA13F59"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4" w:space="0" w:color="auto"/>
              <w:left w:val="single" w:sz="4" w:space="0" w:color="auto"/>
              <w:bottom w:val="single" w:sz="4" w:space="0" w:color="auto"/>
              <w:right w:val="single" w:sz="4" w:space="0" w:color="auto"/>
            </w:tcBorders>
          </w:tcPr>
          <w:p w14:paraId="180819D8"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2156</w:t>
            </w:r>
          </w:p>
          <w:p w14:paraId="09D42526" w14:textId="77777777" w:rsidR="00840558" w:rsidRPr="00BB1F7D" w:rsidRDefault="00840558" w:rsidP="00840558">
            <w:pPr>
              <w:jc w:val="center"/>
              <w:rPr>
                <w:rFonts w:ascii="Times New Roman" w:hAnsi="Times New Roman" w:cs="Times New Roman"/>
                <w:sz w:val="20"/>
                <w:szCs w:val="20"/>
                <w:lang w:val="sr-Cyrl-CS"/>
              </w:rPr>
            </w:pPr>
          </w:p>
          <w:p w14:paraId="2AA1E6B1" w14:textId="77777777" w:rsidR="00840558" w:rsidRPr="00BB1F7D" w:rsidRDefault="00840558" w:rsidP="00840558">
            <w:pPr>
              <w:jc w:val="center"/>
              <w:rPr>
                <w:rFonts w:ascii="Times New Roman" w:hAnsi="Times New Roman" w:cs="Times New Roman"/>
                <w:sz w:val="20"/>
                <w:szCs w:val="20"/>
                <w:lang w:val="sr-Cyrl-CS"/>
              </w:rPr>
            </w:pPr>
          </w:p>
        </w:tc>
        <w:tc>
          <w:tcPr>
            <w:tcW w:w="153" w:type="pct"/>
            <w:tcBorders>
              <w:top w:val="nil"/>
              <w:left w:val="single" w:sz="4" w:space="0" w:color="auto"/>
              <w:bottom w:val="nil"/>
              <w:right w:val="single" w:sz="4" w:space="0" w:color="auto"/>
            </w:tcBorders>
          </w:tcPr>
          <w:p w14:paraId="201BDD82"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4" w:space="0" w:color="auto"/>
              <w:left w:val="single" w:sz="4" w:space="0" w:color="auto"/>
              <w:bottom w:val="single" w:sz="4" w:space="0" w:color="auto"/>
              <w:right w:val="single" w:sz="4" w:space="0" w:color="auto"/>
            </w:tcBorders>
          </w:tcPr>
          <w:p w14:paraId="680D8975"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2166</w:t>
            </w:r>
          </w:p>
          <w:p w14:paraId="6A5F4769" w14:textId="77777777" w:rsidR="00840558" w:rsidRPr="00BB1F7D" w:rsidRDefault="00840558" w:rsidP="00840558">
            <w:pPr>
              <w:jc w:val="center"/>
              <w:rPr>
                <w:rFonts w:ascii="Times New Roman" w:hAnsi="Times New Roman" w:cs="Times New Roman"/>
                <w:sz w:val="20"/>
                <w:szCs w:val="20"/>
                <w:lang w:val="sr-Cyrl-CS"/>
              </w:rPr>
            </w:pPr>
          </w:p>
          <w:p w14:paraId="6443754A" w14:textId="77777777" w:rsidR="00840558" w:rsidRPr="00BB1F7D" w:rsidRDefault="00840558" w:rsidP="00840558">
            <w:pPr>
              <w:jc w:val="center"/>
              <w:rPr>
                <w:rFonts w:ascii="Times New Roman" w:hAnsi="Times New Roman" w:cs="Times New Roman"/>
                <w:sz w:val="20"/>
                <w:szCs w:val="20"/>
                <w:lang w:val="sr-Cyrl-CS"/>
              </w:rPr>
            </w:pPr>
          </w:p>
        </w:tc>
      </w:tr>
    </w:tbl>
    <w:p w14:paraId="51E3D71A" w14:textId="77777777" w:rsidR="00840558" w:rsidRPr="00BB1F7D" w:rsidRDefault="00840558" w:rsidP="00840558">
      <w:pPr>
        <w:ind w:left="720"/>
        <w:rPr>
          <w:rFonts w:ascii="Times New Roman" w:hAnsi="Times New Roman" w:cs="Times New Roman"/>
          <w:sz w:val="20"/>
          <w:szCs w:val="20"/>
          <w:lang w:val="sr-Cyrl-CS"/>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277"/>
        <w:gridCol w:w="309"/>
        <w:gridCol w:w="2258"/>
        <w:gridCol w:w="309"/>
        <w:gridCol w:w="2314"/>
        <w:gridCol w:w="309"/>
        <w:gridCol w:w="2312"/>
      </w:tblGrid>
      <w:tr w:rsidR="00840558" w:rsidRPr="00BB1F7D" w14:paraId="4D300D23" w14:textId="77777777" w:rsidTr="00565503">
        <w:trPr>
          <w:trHeight w:val="1108"/>
          <w:jc w:val="center"/>
        </w:trPr>
        <w:tc>
          <w:tcPr>
            <w:tcW w:w="1129" w:type="pct"/>
            <w:tcBorders>
              <w:top w:val="single" w:sz="2" w:space="0" w:color="auto"/>
              <w:left w:val="single" w:sz="2" w:space="0" w:color="auto"/>
              <w:bottom w:val="single" w:sz="2" w:space="0" w:color="auto"/>
              <w:right w:val="single" w:sz="2" w:space="0" w:color="auto"/>
            </w:tcBorders>
          </w:tcPr>
          <w:p w14:paraId="2CBFE779"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lastRenderedPageBreak/>
              <w:t>2137</w:t>
            </w:r>
          </w:p>
          <w:p w14:paraId="591FDD6E" w14:textId="77777777" w:rsidR="00840558" w:rsidRPr="00BB1F7D" w:rsidRDefault="00840558" w:rsidP="00840558">
            <w:pPr>
              <w:jc w:val="center"/>
              <w:rPr>
                <w:rFonts w:ascii="Times New Roman" w:hAnsi="Times New Roman" w:cs="Times New Roman"/>
                <w:sz w:val="20"/>
                <w:szCs w:val="20"/>
                <w:lang w:val="sr-Cyrl-CS"/>
              </w:rPr>
            </w:pPr>
          </w:p>
          <w:p w14:paraId="367EA1F3" w14:textId="77777777" w:rsidR="00840558" w:rsidRPr="00BB1F7D" w:rsidRDefault="00840558" w:rsidP="00840558">
            <w:pPr>
              <w:jc w:val="center"/>
              <w:rPr>
                <w:rFonts w:ascii="Times New Roman" w:hAnsi="Times New Roman" w:cs="Times New Roman"/>
                <w:sz w:val="20"/>
                <w:szCs w:val="20"/>
                <w:lang w:val="sr-Cyrl-CS"/>
              </w:rPr>
            </w:pPr>
          </w:p>
        </w:tc>
        <w:tc>
          <w:tcPr>
            <w:tcW w:w="153" w:type="pct"/>
            <w:tcBorders>
              <w:top w:val="nil"/>
              <w:left w:val="nil"/>
              <w:bottom w:val="nil"/>
              <w:right w:val="nil"/>
            </w:tcBorders>
          </w:tcPr>
          <w:p w14:paraId="3317AAB7" w14:textId="77777777" w:rsidR="00840558" w:rsidRPr="00BB1F7D" w:rsidRDefault="00840558" w:rsidP="00840558">
            <w:pPr>
              <w:rPr>
                <w:rFonts w:ascii="Times New Roman" w:hAnsi="Times New Roman" w:cs="Times New Roman"/>
                <w:sz w:val="20"/>
                <w:szCs w:val="20"/>
                <w:lang w:val="sr-Cyrl-CS"/>
              </w:rPr>
            </w:pPr>
          </w:p>
        </w:tc>
        <w:tc>
          <w:tcPr>
            <w:tcW w:w="1119" w:type="pct"/>
            <w:tcBorders>
              <w:top w:val="single" w:sz="2" w:space="0" w:color="auto"/>
              <w:left w:val="single" w:sz="2" w:space="0" w:color="auto"/>
              <w:bottom w:val="single" w:sz="2" w:space="0" w:color="auto"/>
              <w:right w:val="single" w:sz="2" w:space="0" w:color="auto"/>
            </w:tcBorders>
          </w:tcPr>
          <w:p w14:paraId="2DFCF43D"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2147</w:t>
            </w:r>
          </w:p>
          <w:p w14:paraId="5C32A61E" w14:textId="77777777" w:rsidR="00840558" w:rsidRPr="00BB1F7D" w:rsidRDefault="00840558" w:rsidP="00840558">
            <w:pPr>
              <w:jc w:val="center"/>
              <w:rPr>
                <w:rFonts w:ascii="Times New Roman" w:hAnsi="Times New Roman" w:cs="Times New Roman"/>
                <w:sz w:val="20"/>
                <w:szCs w:val="20"/>
                <w:lang w:val="sr-Cyrl-CS"/>
              </w:rPr>
            </w:pPr>
          </w:p>
          <w:p w14:paraId="1E1BC490" w14:textId="77777777" w:rsidR="00840558" w:rsidRPr="00BB1F7D" w:rsidRDefault="00840558" w:rsidP="00840558">
            <w:pPr>
              <w:jc w:val="center"/>
              <w:rPr>
                <w:rFonts w:ascii="Times New Roman" w:hAnsi="Times New Roman" w:cs="Times New Roman"/>
                <w:sz w:val="20"/>
                <w:szCs w:val="20"/>
                <w:lang w:val="sr-Cyrl-CS"/>
              </w:rPr>
            </w:pPr>
          </w:p>
        </w:tc>
        <w:tc>
          <w:tcPr>
            <w:tcW w:w="153" w:type="pct"/>
            <w:tcBorders>
              <w:top w:val="nil"/>
              <w:left w:val="nil"/>
              <w:bottom w:val="nil"/>
              <w:right w:val="single" w:sz="4" w:space="0" w:color="auto"/>
            </w:tcBorders>
          </w:tcPr>
          <w:p w14:paraId="2A507EDD"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4" w:space="0" w:color="auto"/>
              <w:left w:val="single" w:sz="4" w:space="0" w:color="auto"/>
              <w:bottom w:val="single" w:sz="4" w:space="0" w:color="auto"/>
              <w:right w:val="single" w:sz="4" w:space="0" w:color="auto"/>
            </w:tcBorders>
          </w:tcPr>
          <w:p w14:paraId="6D1FA0C0"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2157</w:t>
            </w:r>
          </w:p>
          <w:p w14:paraId="7166D5FD" w14:textId="77777777" w:rsidR="00840558" w:rsidRPr="00BB1F7D" w:rsidRDefault="00840558" w:rsidP="00840558">
            <w:pPr>
              <w:jc w:val="center"/>
              <w:rPr>
                <w:rFonts w:ascii="Times New Roman" w:hAnsi="Times New Roman" w:cs="Times New Roman"/>
                <w:sz w:val="20"/>
                <w:szCs w:val="20"/>
                <w:lang w:val="sr-Cyrl-CS"/>
              </w:rPr>
            </w:pPr>
          </w:p>
          <w:p w14:paraId="112C4F03" w14:textId="77777777" w:rsidR="00840558" w:rsidRPr="00BB1F7D" w:rsidRDefault="00840558" w:rsidP="00840558">
            <w:pPr>
              <w:jc w:val="center"/>
              <w:rPr>
                <w:rFonts w:ascii="Times New Roman" w:hAnsi="Times New Roman" w:cs="Times New Roman"/>
                <w:sz w:val="20"/>
                <w:szCs w:val="20"/>
                <w:lang w:val="sr-Cyrl-CS"/>
              </w:rPr>
            </w:pPr>
          </w:p>
        </w:tc>
        <w:tc>
          <w:tcPr>
            <w:tcW w:w="153" w:type="pct"/>
            <w:tcBorders>
              <w:top w:val="nil"/>
              <w:left w:val="single" w:sz="4" w:space="0" w:color="auto"/>
              <w:bottom w:val="nil"/>
              <w:right w:val="single" w:sz="4" w:space="0" w:color="auto"/>
            </w:tcBorders>
          </w:tcPr>
          <w:p w14:paraId="6BDFE28E"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4" w:space="0" w:color="auto"/>
              <w:left w:val="single" w:sz="4" w:space="0" w:color="auto"/>
              <w:bottom w:val="single" w:sz="4" w:space="0" w:color="auto"/>
              <w:right w:val="single" w:sz="4" w:space="0" w:color="auto"/>
            </w:tcBorders>
          </w:tcPr>
          <w:p w14:paraId="070351D5"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2167</w:t>
            </w:r>
          </w:p>
          <w:p w14:paraId="25670FC1" w14:textId="77777777" w:rsidR="00840558" w:rsidRPr="00BB1F7D" w:rsidRDefault="00840558" w:rsidP="00840558">
            <w:pPr>
              <w:jc w:val="center"/>
              <w:rPr>
                <w:rFonts w:ascii="Times New Roman" w:hAnsi="Times New Roman" w:cs="Times New Roman"/>
                <w:sz w:val="20"/>
                <w:szCs w:val="20"/>
                <w:lang w:val="sr-Cyrl-CS"/>
              </w:rPr>
            </w:pPr>
          </w:p>
          <w:p w14:paraId="7DD41B81" w14:textId="77777777" w:rsidR="00840558" w:rsidRPr="00BB1F7D" w:rsidRDefault="00840558" w:rsidP="00840558">
            <w:pPr>
              <w:jc w:val="center"/>
              <w:rPr>
                <w:rFonts w:ascii="Times New Roman" w:hAnsi="Times New Roman" w:cs="Times New Roman"/>
                <w:sz w:val="20"/>
                <w:szCs w:val="20"/>
                <w:lang w:val="sr-Cyrl-CS"/>
              </w:rPr>
            </w:pPr>
          </w:p>
        </w:tc>
      </w:tr>
      <w:tr w:rsidR="00840558" w:rsidRPr="00BB1F7D" w14:paraId="634C2A0C" w14:textId="77777777" w:rsidTr="00565503">
        <w:trPr>
          <w:trHeight w:val="266"/>
          <w:jc w:val="center"/>
        </w:trPr>
        <w:tc>
          <w:tcPr>
            <w:tcW w:w="1129" w:type="pct"/>
            <w:tcBorders>
              <w:top w:val="nil"/>
              <w:left w:val="nil"/>
              <w:bottom w:val="nil"/>
              <w:right w:val="nil"/>
            </w:tcBorders>
          </w:tcPr>
          <w:p w14:paraId="4774D97F" w14:textId="77777777" w:rsidR="00840558" w:rsidRPr="00BB1F7D" w:rsidRDefault="00840558" w:rsidP="00840558">
            <w:pPr>
              <w:rPr>
                <w:rFonts w:ascii="Times New Roman" w:hAnsi="Times New Roman" w:cs="Times New Roman"/>
                <w:sz w:val="20"/>
                <w:szCs w:val="20"/>
                <w:lang w:val="sr-Cyrl-CS"/>
              </w:rPr>
            </w:pPr>
          </w:p>
        </w:tc>
        <w:tc>
          <w:tcPr>
            <w:tcW w:w="153" w:type="pct"/>
            <w:tcBorders>
              <w:top w:val="nil"/>
              <w:left w:val="nil"/>
              <w:bottom w:val="nil"/>
              <w:right w:val="nil"/>
            </w:tcBorders>
          </w:tcPr>
          <w:p w14:paraId="68C8B88C" w14:textId="77777777" w:rsidR="00840558" w:rsidRPr="00BB1F7D" w:rsidRDefault="00840558" w:rsidP="00840558">
            <w:pPr>
              <w:rPr>
                <w:rFonts w:ascii="Times New Roman" w:hAnsi="Times New Roman" w:cs="Times New Roman"/>
                <w:sz w:val="20"/>
                <w:szCs w:val="20"/>
                <w:lang w:val="sr-Cyrl-CS"/>
              </w:rPr>
            </w:pPr>
          </w:p>
        </w:tc>
        <w:tc>
          <w:tcPr>
            <w:tcW w:w="1119" w:type="pct"/>
            <w:tcBorders>
              <w:top w:val="nil"/>
              <w:left w:val="nil"/>
              <w:bottom w:val="nil"/>
              <w:right w:val="nil"/>
            </w:tcBorders>
          </w:tcPr>
          <w:p w14:paraId="775CC3C6" w14:textId="77777777" w:rsidR="00840558" w:rsidRPr="00BB1F7D" w:rsidRDefault="00840558" w:rsidP="00840558">
            <w:pPr>
              <w:rPr>
                <w:rFonts w:ascii="Times New Roman" w:hAnsi="Times New Roman" w:cs="Times New Roman"/>
                <w:sz w:val="20"/>
                <w:szCs w:val="20"/>
                <w:lang w:val="sr-Cyrl-CS"/>
              </w:rPr>
            </w:pPr>
          </w:p>
        </w:tc>
        <w:tc>
          <w:tcPr>
            <w:tcW w:w="153" w:type="pct"/>
            <w:tcBorders>
              <w:top w:val="nil"/>
              <w:left w:val="nil"/>
              <w:bottom w:val="nil"/>
              <w:right w:val="nil"/>
            </w:tcBorders>
          </w:tcPr>
          <w:p w14:paraId="3CCF78DE"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4" w:space="0" w:color="auto"/>
              <w:left w:val="nil"/>
              <w:bottom w:val="single" w:sz="4" w:space="0" w:color="auto"/>
              <w:right w:val="nil"/>
            </w:tcBorders>
          </w:tcPr>
          <w:p w14:paraId="7E5CB2E3" w14:textId="77777777" w:rsidR="00840558" w:rsidRPr="00BB1F7D" w:rsidRDefault="00840558" w:rsidP="00840558">
            <w:pPr>
              <w:rPr>
                <w:rFonts w:ascii="Times New Roman" w:hAnsi="Times New Roman" w:cs="Times New Roman"/>
                <w:sz w:val="20"/>
                <w:szCs w:val="20"/>
                <w:lang w:val="sr-Cyrl-CS"/>
              </w:rPr>
            </w:pPr>
          </w:p>
        </w:tc>
        <w:tc>
          <w:tcPr>
            <w:tcW w:w="153" w:type="pct"/>
            <w:tcBorders>
              <w:top w:val="nil"/>
              <w:left w:val="nil"/>
              <w:bottom w:val="nil"/>
              <w:right w:val="nil"/>
            </w:tcBorders>
          </w:tcPr>
          <w:p w14:paraId="4547B14A"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4" w:space="0" w:color="auto"/>
              <w:left w:val="nil"/>
              <w:bottom w:val="single" w:sz="4" w:space="0" w:color="auto"/>
              <w:right w:val="nil"/>
            </w:tcBorders>
          </w:tcPr>
          <w:p w14:paraId="6A69436A" w14:textId="77777777" w:rsidR="00840558" w:rsidRPr="00BB1F7D" w:rsidRDefault="00840558" w:rsidP="00840558">
            <w:pPr>
              <w:rPr>
                <w:rFonts w:ascii="Times New Roman" w:hAnsi="Times New Roman" w:cs="Times New Roman"/>
                <w:sz w:val="20"/>
                <w:szCs w:val="20"/>
                <w:lang w:val="sr-Cyrl-CS"/>
              </w:rPr>
            </w:pPr>
          </w:p>
        </w:tc>
      </w:tr>
      <w:tr w:rsidR="00840558" w:rsidRPr="00BB1F7D" w14:paraId="61DB85D4" w14:textId="77777777" w:rsidTr="00565503">
        <w:trPr>
          <w:trHeight w:val="1071"/>
          <w:jc w:val="center"/>
        </w:trPr>
        <w:tc>
          <w:tcPr>
            <w:tcW w:w="1129" w:type="pct"/>
            <w:tcBorders>
              <w:top w:val="single" w:sz="2" w:space="0" w:color="auto"/>
              <w:left w:val="single" w:sz="2" w:space="0" w:color="auto"/>
              <w:bottom w:val="single" w:sz="2" w:space="0" w:color="auto"/>
              <w:right w:val="single" w:sz="2" w:space="0" w:color="auto"/>
            </w:tcBorders>
          </w:tcPr>
          <w:p w14:paraId="7BF607D1"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2138</w:t>
            </w:r>
          </w:p>
          <w:p w14:paraId="2896C7A0" w14:textId="77777777" w:rsidR="00840558" w:rsidRPr="00BB1F7D" w:rsidRDefault="00840558" w:rsidP="00840558">
            <w:pPr>
              <w:jc w:val="center"/>
              <w:rPr>
                <w:rFonts w:ascii="Times New Roman" w:hAnsi="Times New Roman" w:cs="Times New Roman"/>
                <w:sz w:val="20"/>
                <w:szCs w:val="20"/>
                <w:lang w:val="sr-Cyrl-CS"/>
              </w:rPr>
            </w:pPr>
          </w:p>
          <w:p w14:paraId="3B7511C7" w14:textId="77777777" w:rsidR="00840558" w:rsidRPr="00BB1F7D" w:rsidRDefault="00840558" w:rsidP="00840558">
            <w:pPr>
              <w:jc w:val="center"/>
              <w:rPr>
                <w:rFonts w:ascii="Times New Roman" w:hAnsi="Times New Roman" w:cs="Times New Roman"/>
                <w:sz w:val="20"/>
                <w:szCs w:val="20"/>
                <w:lang w:val="sr-Cyrl-CS"/>
              </w:rPr>
            </w:pPr>
          </w:p>
        </w:tc>
        <w:tc>
          <w:tcPr>
            <w:tcW w:w="153" w:type="pct"/>
            <w:tcBorders>
              <w:top w:val="nil"/>
              <w:left w:val="nil"/>
              <w:bottom w:val="nil"/>
              <w:right w:val="nil"/>
            </w:tcBorders>
          </w:tcPr>
          <w:p w14:paraId="1537D22B" w14:textId="77777777" w:rsidR="00840558" w:rsidRPr="00BB1F7D" w:rsidRDefault="00840558" w:rsidP="00840558">
            <w:pPr>
              <w:rPr>
                <w:rFonts w:ascii="Times New Roman" w:hAnsi="Times New Roman" w:cs="Times New Roman"/>
                <w:sz w:val="20"/>
                <w:szCs w:val="20"/>
                <w:lang w:val="sr-Cyrl-CS"/>
              </w:rPr>
            </w:pPr>
          </w:p>
        </w:tc>
        <w:tc>
          <w:tcPr>
            <w:tcW w:w="1119" w:type="pct"/>
            <w:tcBorders>
              <w:top w:val="single" w:sz="2" w:space="0" w:color="auto"/>
              <w:left w:val="single" w:sz="2" w:space="0" w:color="auto"/>
              <w:bottom w:val="single" w:sz="2" w:space="0" w:color="auto"/>
              <w:right w:val="single" w:sz="2" w:space="0" w:color="auto"/>
            </w:tcBorders>
          </w:tcPr>
          <w:p w14:paraId="19866B0E"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2148</w:t>
            </w:r>
          </w:p>
          <w:p w14:paraId="54C5AABD" w14:textId="77777777" w:rsidR="00840558" w:rsidRPr="00BB1F7D" w:rsidRDefault="00840558" w:rsidP="00840558">
            <w:pPr>
              <w:jc w:val="center"/>
              <w:rPr>
                <w:rFonts w:ascii="Times New Roman" w:hAnsi="Times New Roman" w:cs="Times New Roman"/>
                <w:sz w:val="20"/>
                <w:szCs w:val="20"/>
                <w:lang w:val="sr-Cyrl-CS"/>
              </w:rPr>
            </w:pPr>
          </w:p>
          <w:p w14:paraId="3E33E668" w14:textId="77777777" w:rsidR="00840558" w:rsidRPr="00BB1F7D" w:rsidRDefault="00840558" w:rsidP="00840558">
            <w:pPr>
              <w:jc w:val="center"/>
              <w:rPr>
                <w:rFonts w:ascii="Times New Roman" w:hAnsi="Times New Roman" w:cs="Times New Roman"/>
                <w:sz w:val="20"/>
                <w:szCs w:val="20"/>
                <w:lang w:val="sr-Cyrl-CS"/>
              </w:rPr>
            </w:pPr>
          </w:p>
        </w:tc>
        <w:tc>
          <w:tcPr>
            <w:tcW w:w="153" w:type="pct"/>
            <w:tcBorders>
              <w:top w:val="nil"/>
              <w:left w:val="nil"/>
              <w:bottom w:val="nil"/>
              <w:right w:val="single" w:sz="4" w:space="0" w:color="auto"/>
            </w:tcBorders>
          </w:tcPr>
          <w:p w14:paraId="681B0423"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4" w:space="0" w:color="auto"/>
              <w:left w:val="single" w:sz="4" w:space="0" w:color="auto"/>
              <w:bottom w:val="single" w:sz="4" w:space="0" w:color="auto"/>
              <w:right w:val="single" w:sz="4" w:space="0" w:color="auto"/>
            </w:tcBorders>
          </w:tcPr>
          <w:p w14:paraId="6F7AA32E"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2158</w:t>
            </w:r>
          </w:p>
          <w:p w14:paraId="4ED30E33" w14:textId="77777777" w:rsidR="00840558" w:rsidRPr="00BB1F7D" w:rsidRDefault="00840558" w:rsidP="00840558">
            <w:pPr>
              <w:jc w:val="center"/>
              <w:rPr>
                <w:rFonts w:ascii="Times New Roman" w:hAnsi="Times New Roman" w:cs="Times New Roman"/>
                <w:sz w:val="20"/>
                <w:szCs w:val="20"/>
                <w:lang w:val="sr-Cyrl-CS"/>
              </w:rPr>
            </w:pPr>
          </w:p>
          <w:p w14:paraId="11D4A959" w14:textId="77777777" w:rsidR="00840558" w:rsidRPr="00BB1F7D" w:rsidRDefault="00840558" w:rsidP="00840558">
            <w:pPr>
              <w:jc w:val="center"/>
              <w:rPr>
                <w:rFonts w:ascii="Times New Roman" w:hAnsi="Times New Roman" w:cs="Times New Roman"/>
                <w:sz w:val="20"/>
                <w:szCs w:val="20"/>
                <w:lang w:val="sr-Cyrl-CS"/>
              </w:rPr>
            </w:pPr>
          </w:p>
        </w:tc>
        <w:tc>
          <w:tcPr>
            <w:tcW w:w="153" w:type="pct"/>
            <w:tcBorders>
              <w:top w:val="nil"/>
              <w:left w:val="single" w:sz="4" w:space="0" w:color="auto"/>
              <w:bottom w:val="nil"/>
              <w:right w:val="single" w:sz="4" w:space="0" w:color="auto"/>
            </w:tcBorders>
          </w:tcPr>
          <w:p w14:paraId="2671879C"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4" w:space="0" w:color="auto"/>
              <w:left w:val="single" w:sz="4" w:space="0" w:color="auto"/>
              <w:bottom w:val="single" w:sz="4" w:space="0" w:color="auto"/>
              <w:right w:val="single" w:sz="4" w:space="0" w:color="auto"/>
            </w:tcBorders>
          </w:tcPr>
          <w:p w14:paraId="6C6C4210"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2168</w:t>
            </w:r>
          </w:p>
          <w:p w14:paraId="102F4A37" w14:textId="77777777" w:rsidR="00840558" w:rsidRPr="00BB1F7D" w:rsidRDefault="00840558" w:rsidP="00840558">
            <w:pPr>
              <w:jc w:val="center"/>
              <w:rPr>
                <w:rFonts w:ascii="Times New Roman" w:hAnsi="Times New Roman" w:cs="Times New Roman"/>
                <w:sz w:val="20"/>
                <w:szCs w:val="20"/>
                <w:lang w:val="sr-Cyrl-CS"/>
              </w:rPr>
            </w:pPr>
          </w:p>
          <w:p w14:paraId="013ED0C3" w14:textId="77777777" w:rsidR="00840558" w:rsidRPr="00BB1F7D" w:rsidRDefault="00840558" w:rsidP="00840558">
            <w:pPr>
              <w:jc w:val="center"/>
              <w:rPr>
                <w:rFonts w:ascii="Times New Roman" w:hAnsi="Times New Roman" w:cs="Times New Roman"/>
                <w:sz w:val="20"/>
                <w:szCs w:val="20"/>
                <w:lang w:val="sr-Cyrl-CS"/>
              </w:rPr>
            </w:pPr>
          </w:p>
        </w:tc>
      </w:tr>
    </w:tbl>
    <w:p w14:paraId="3DAA10AD" w14:textId="77777777" w:rsidR="00840558" w:rsidRPr="00BB1F7D" w:rsidRDefault="00840558" w:rsidP="00840558">
      <w:pPr>
        <w:ind w:left="720"/>
        <w:rPr>
          <w:rFonts w:ascii="Times New Roman" w:hAnsi="Times New Roman" w:cs="Times New Roman"/>
          <w:sz w:val="20"/>
          <w:szCs w:val="20"/>
          <w:lang w:val="sr-Cyrl-CS"/>
        </w:rPr>
      </w:pPr>
    </w:p>
    <w:p w14:paraId="404E890D" w14:textId="77777777" w:rsidR="00840558" w:rsidRPr="00BB1F7D" w:rsidRDefault="00840558" w:rsidP="00840558">
      <w:pPr>
        <w:ind w:left="720"/>
        <w:rPr>
          <w:rFonts w:ascii="Times New Roman" w:hAnsi="Times New Roman" w:cs="Times New Roman"/>
          <w:sz w:val="20"/>
          <w:szCs w:val="20"/>
          <w:lang w:val="sr-Cyrl-CS"/>
        </w:rPr>
      </w:pPr>
    </w:p>
    <w:p w14:paraId="1FEC8726" w14:textId="77777777" w:rsidR="00840558" w:rsidRPr="00BB1F7D" w:rsidRDefault="00840558" w:rsidP="00840558">
      <w:pPr>
        <w:ind w:left="720"/>
        <w:rPr>
          <w:rFonts w:ascii="Times New Roman" w:hAnsi="Times New Roman" w:cs="Times New Roman"/>
          <w:sz w:val="20"/>
          <w:szCs w:val="20"/>
          <w:lang w:val="sr-Cyrl-CS"/>
        </w:rPr>
      </w:pPr>
    </w:p>
    <w:tbl>
      <w:tblPr>
        <w:tblW w:w="0" w:type="auto"/>
        <w:jc w:val="center"/>
        <w:tblBorders>
          <w:top w:val="dotted" w:sz="4" w:space="0" w:color="auto"/>
          <w:left w:val="dotted" w:sz="4" w:space="0" w:color="auto"/>
          <w:bottom w:val="dotted" w:sz="4" w:space="0" w:color="auto"/>
          <w:right w:val="dotted" w:sz="4" w:space="0" w:color="auto"/>
        </w:tblBorders>
        <w:tblLayout w:type="fixed"/>
        <w:tblLook w:val="0000" w:firstRow="0" w:lastRow="0" w:firstColumn="0" w:lastColumn="0" w:noHBand="0" w:noVBand="0"/>
      </w:tblPr>
      <w:tblGrid>
        <w:gridCol w:w="9269"/>
      </w:tblGrid>
      <w:tr w:rsidR="00840558" w:rsidRPr="00BB1F7D" w14:paraId="36C5073B" w14:textId="77777777" w:rsidTr="00840558">
        <w:trPr>
          <w:cantSplit/>
          <w:trHeight w:hRule="exact" w:val="700"/>
          <w:jc w:val="center"/>
        </w:trPr>
        <w:tc>
          <w:tcPr>
            <w:tcW w:w="9269" w:type="dxa"/>
          </w:tcPr>
          <w:p w14:paraId="500984F6" w14:textId="77777777" w:rsidR="00840558" w:rsidRPr="00BB1F7D" w:rsidRDefault="00840558" w:rsidP="00840558">
            <w:pPr>
              <w:jc w:val="center"/>
              <w:rPr>
                <w:rFonts w:ascii="Times New Roman" w:hAnsi="Times New Roman" w:cs="Times New Roman"/>
                <w:i/>
                <w:sz w:val="20"/>
                <w:szCs w:val="20"/>
                <w:lang w:val="sr-Cyrl-CS"/>
              </w:rPr>
            </w:pPr>
          </w:p>
          <w:p w14:paraId="183EA823" w14:textId="77777777" w:rsidR="00840558" w:rsidRPr="00BB1F7D" w:rsidRDefault="00840558" w:rsidP="00840558">
            <w:pPr>
              <w:jc w:val="center"/>
              <w:rPr>
                <w:rFonts w:ascii="Times New Roman" w:hAnsi="Times New Roman" w:cs="Times New Roman"/>
                <w:i/>
                <w:sz w:val="20"/>
                <w:szCs w:val="20"/>
                <w:lang w:val="sr-Cyrl-CS"/>
              </w:rPr>
            </w:pPr>
            <w:r w:rsidRPr="00BB1F7D">
              <w:rPr>
                <w:rFonts w:ascii="Times New Roman" w:hAnsi="Times New Roman" w:cs="Times New Roman"/>
                <w:i/>
                <w:sz w:val="20"/>
                <w:szCs w:val="20"/>
                <w:lang w:val="sr-Cyrl-CS"/>
              </w:rPr>
              <w:t>Пројектовање</w:t>
            </w:r>
          </w:p>
        </w:tc>
      </w:tr>
    </w:tbl>
    <w:p w14:paraId="3FB324F8" w14:textId="77777777" w:rsidR="00840558" w:rsidRPr="00BB1F7D" w:rsidRDefault="00840558" w:rsidP="00840558">
      <w:pPr>
        <w:ind w:left="720"/>
        <w:rPr>
          <w:rFonts w:ascii="Times New Roman" w:hAnsi="Times New Roman" w:cs="Times New Roman"/>
          <w:sz w:val="20"/>
          <w:szCs w:val="20"/>
          <w:lang w:val="sr-Cyrl-CS"/>
        </w:rPr>
      </w:pPr>
    </w:p>
    <w:p w14:paraId="569E2352" w14:textId="77777777" w:rsidR="00840558" w:rsidRPr="00BB1F7D" w:rsidRDefault="00840558" w:rsidP="00840558">
      <w:pPr>
        <w:jc w:val="right"/>
        <w:rPr>
          <w:rFonts w:ascii="Times New Roman" w:hAnsi="Times New Roman" w:cs="Times New Roman"/>
          <w:sz w:val="20"/>
          <w:szCs w:val="20"/>
          <w:lang w:val="sr-Cyrl-CS"/>
        </w:rPr>
      </w:pPr>
      <w:r w:rsidRPr="00BB1F7D">
        <w:rPr>
          <w:rFonts w:ascii="Times New Roman" w:hAnsi="Times New Roman" w:cs="Times New Roman"/>
          <w:sz w:val="20"/>
          <w:szCs w:val="20"/>
          <w:lang w:val="sr-Cyrl-CS"/>
        </w:rPr>
        <w:br w:type="page"/>
      </w:r>
    </w:p>
    <w:p w14:paraId="0BBDE9D8" w14:textId="77777777" w:rsidR="00840558" w:rsidRPr="00BB1F7D" w:rsidRDefault="00840558" w:rsidP="00840558">
      <w:pPr>
        <w:jc w:val="right"/>
        <w:rPr>
          <w:rFonts w:ascii="Times New Roman" w:hAnsi="Times New Roman" w:cs="Times New Roman"/>
          <w:sz w:val="20"/>
          <w:szCs w:val="20"/>
          <w:lang w:val="sr-Cyrl-CS"/>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273"/>
        <w:gridCol w:w="308"/>
        <w:gridCol w:w="2253"/>
        <w:gridCol w:w="308"/>
        <w:gridCol w:w="2309"/>
        <w:gridCol w:w="308"/>
        <w:gridCol w:w="2307"/>
      </w:tblGrid>
      <w:tr w:rsidR="00840558" w:rsidRPr="00BB1F7D" w14:paraId="03A2AB67" w14:textId="77777777" w:rsidTr="00565503">
        <w:trPr>
          <w:trHeight w:val="1108"/>
          <w:jc w:val="center"/>
        </w:trPr>
        <w:tc>
          <w:tcPr>
            <w:tcW w:w="1129" w:type="pct"/>
            <w:tcBorders>
              <w:top w:val="single" w:sz="12" w:space="0" w:color="800000"/>
              <w:left w:val="single" w:sz="12" w:space="0" w:color="800000"/>
              <w:bottom w:val="single" w:sz="12" w:space="0" w:color="800000"/>
              <w:right w:val="single" w:sz="12" w:space="0" w:color="800000"/>
            </w:tcBorders>
          </w:tcPr>
          <w:p w14:paraId="0FC0A9E9"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2171</w:t>
            </w:r>
          </w:p>
          <w:p w14:paraId="6D430A16" w14:textId="77777777" w:rsidR="00840558" w:rsidRPr="00BB1F7D" w:rsidRDefault="00840558" w:rsidP="00840558">
            <w:pPr>
              <w:jc w:val="center"/>
              <w:rPr>
                <w:rFonts w:ascii="Times New Roman" w:hAnsi="Times New Roman" w:cs="Times New Roman"/>
                <w:sz w:val="20"/>
                <w:szCs w:val="20"/>
                <w:lang w:val="sr-Cyrl-CS"/>
              </w:rPr>
            </w:pPr>
          </w:p>
          <w:p w14:paraId="3FE6E1E8"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Укупан обим радова</w:t>
            </w:r>
          </w:p>
        </w:tc>
        <w:tc>
          <w:tcPr>
            <w:tcW w:w="153" w:type="pct"/>
            <w:tcBorders>
              <w:top w:val="nil"/>
              <w:left w:val="single" w:sz="12" w:space="0" w:color="800000"/>
              <w:bottom w:val="nil"/>
              <w:right w:val="single" w:sz="4" w:space="0" w:color="auto"/>
            </w:tcBorders>
          </w:tcPr>
          <w:p w14:paraId="17755B20" w14:textId="77777777" w:rsidR="00840558" w:rsidRPr="00BB1F7D" w:rsidRDefault="00840558" w:rsidP="00840558">
            <w:pPr>
              <w:rPr>
                <w:rFonts w:ascii="Times New Roman" w:hAnsi="Times New Roman" w:cs="Times New Roman"/>
                <w:sz w:val="20"/>
                <w:szCs w:val="20"/>
                <w:lang w:val="sr-Cyrl-CS"/>
              </w:rPr>
            </w:pPr>
          </w:p>
        </w:tc>
        <w:tc>
          <w:tcPr>
            <w:tcW w:w="1119" w:type="pct"/>
            <w:tcBorders>
              <w:top w:val="single" w:sz="4" w:space="0" w:color="auto"/>
              <w:left w:val="single" w:sz="4" w:space="0" w:color="auto"/>
              <w:bottom w:val="single" w:sz="4" w:space="0" w:color="auto"/>
              <w:right w:val="single" w:sz="4" w:space="0" w:color="auto"/>
            </w:tcBorders>
          </w:tcPr>
          <w:p w14:paraId="0C3585F0"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2181</w:t>
            </w:r>
          </w:p>
          <w:p w14:paraId="7C5FFB36" w14:textId="77777777" w:rsidR="00840558" w:rsidRPr="00BB1F7D" w:rsidRDefault="00840558" w:rsidP="00840558">
            <w:pPr>
              <w:jc w:val="center"/>
              <w:rPr>
                <w:rFonts w:ascii="Times New Roman" w:hAnsi="Times New Roman" w:cs="Times New Roman"/>
                <w:sz w:val="20"/>
                <w:szCs w:val="20"/>
                <w:lang w:val="sr-Cyrl-CS"/>
              </w:rPr>
            </w:pPr>
          </w:p>
          <w:p w14:paraId="09353B36" w14:textId="77777777" w:rsidR="00840558" w:rsidRPr="00BB1F7D" w:rsidRDefault="00840558" w:rsidP="00840558">
            <w:pPr>
              <w:jc w:val="center"/>
              <w:rPr>
                <w:rFonts w:ascii="Times New Roman" w:hAnsi="Times New Roman" w:cs="Times New Roman"/>
                <w:sz w:val="20"/>
                <w:szCs w:val="20"/>
                <w:lang w:val="sr-Cyrl-CS"/>
              </w:rPr>
            </w:pPr>
          </w:p>
        </w:tc>
        <w:tc>
          <w:tcPr>
            <w:tcW w:w="153" w:type="pct"/>
            <w:tcBorders>
              <w:top w:val="nil"/>
              <w:left w:val="single" w:sz="4" w:space="0" w:color="auto"/>
              <w:bottom w:val="nil"/>
              <w:right w:val="single" w:sz="8" w:space="0" w:color="auto"/>
            </w:tcBorders>
          </w:tcPr>
          <w:p w14:paraId="5A2D2C01"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8" w:space="0" w:color="auto"/>
              <w:left w:val="single" w:sz="8" w:space="0" w:color="auto"/>
              <w:bottom w:val="single" w:sz="8" w:space="0" w:color="auto"/>
              <w:right w:val="single" w:sz="8" w:space="0" w:color="auto"/>
            </w:tcBorders>
          </w:tcPr>
          <w:p w14:paraId="11FE14B5"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2191</w:t>
            </w:r>
          </w:p>
          <w:p w14:paraId="5B6D1E46" w14:textId="77777777" w:rsidR="00840558" w:rsidRPr="00BB1F7D" w:rsidRDefault="00840558" w:rsidP="00840558">
            <w:pPr>
              <w:jc w:val="center"/>
              <w:rPr>
                <w:rFonts w:ascii="Times New Roman" w:hAnsi="Times New Roman" w:cs="Times New Roman"/>
                <w:sz w:val="20"/>
                <w:szCs w:val="20"/>
                <w:lang w:val="sr-Cyrl-CS"/>
              </w:rPr>
            </w:pPr>
          </w:p>
          <w:p w14:paraId="042F37F4" w14:textId="77777777" w:rsidR="00840558" w:rsidRPr="00BB1F7D" w:rsidRDefault="00840558" w:rsidP="00840558">
            <w:pPr>
              <w:jc w:val="center"/>
              <w:rPr>
                <w:rFonts w:ascii="Times New Roman" w:hAnsi="Times New Roman" w:cs="Times New Roman"/>
                <w:sz w:val="20"/>
                <w:szCs w:val="20"/>
                <w:lang w:val="sr-Cyrl-CS"/>
              </w:rPr>
            </w:pPr>
          </w:p>
        </w:tc>
        <w:tc>
          <w:tcPr>
            <w:tcW w:w="153" w:type="pct"/>
            <w:tcBorders>
              <w:top w:val="nil"/>
              <w:left w:val="single" w:sz="8" w:space="0" w:color="auto"/>
              <w:bottom w:val="nil"/>
              <w:right w:val="single" w:sz="8" w:space="0" w:color="auto"/>
            </w:tcBorders>
          </w:tcPr>
          <w:p w14:paraId="22823AEC"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8" w:space="0" w:color="auto"/>
              <w:left w:val="single" w:sz="8" w:space="0" w:color="auto"/>
              <w:bottom w:val="single" w:sz="8" w:space="0" w:color="auto"/>
              <w:right w:val="single" w:sz="8" w:space="0" w:color="auto"/>
            </w:tcBorders>
          </w:tcPr>
          <w:p w14:paraId="791B3ACF"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2201</w:t>
            </w:r>
          </w:p>
          <w:p w14:paraId="24AC178E" w14:textId="77777777" w:rsidR="00840558" w:rsidRPr="00BB1F7D" w:rsidRDefault="00840558" w:rsidP="00840558">
            <w:pPr>
              <w:jc w:val="center"/>
              <w:rPr>
                <w:rFonts w:ascii="Times New Roman" w:hAnsi="Times New Roman" w:cs="Times New Roman"/>
                <w:sz w:val="20"/>
                <w:szCs w:val="20"/>
                <w:lang w:val="sr-Cyrl-CS"/>
              </w:rPr>
            </w:pPr>
          </w:p>
          <w:p w14:paraId="79105BE7" w14:textId="77777777" w:rsidR="00840558" w:rsidRPr="00BB1F7D" w:rsidRDefault="00840558" w:rsidP="00840558">
            <w:pPr>
              <w:jc w:val="center"/>
              <w:rPr>
                <w:rFonts w:ascii="Times New Roman" w:hAnsi="Times New Roman" w:cs="Times New Roman"/>
                <w:sz w:val="20"/>
                <w:szCs w:val="20"/>
                <w:lang w:val="sr-Cyrl-CS"/>
              </w:rPr>
            </w:pPr>
          </w:p>
        </w:tc>
      </w:tr>
      <w:tr w:rsidR="00840558" w:rsidRPr="00BB1F7D" w14:paraId="39DA2792" w14:textId="77777777" w:rsidTr="00565503">
        <w:trPr>
          <w:trHeight w:val="266"/>
          <w:jc w:val="center"/>
        </w:trPr>
        <w:tc>
          <w:tcPr>
            <w:tcW w:w="1129" w:type="pct"/>
            <w:tcBorders>
              <w:top w:val="single" w:sz="12" w:space="0" w:color="800000"/>
              <w:left w:val="nil"/>
              <w:bottom w:val="nil"/>
              <w:right w:val="nil"/>
            </w:tcBorders>
          </w:tcPr>
          <w:p w14:paraId="129632E9" w14:textId="77777777" w:rsidR="00840558" w:rsidRPr="00BB1F7D" w:rsidRDefault="00840558" w:rsidP="00840558">
            <w:pPr>
              <w:rPr>
                <w:rFonts w:ascii="Times New Roman" w:hAnsi="Times New Roman" w:cs="Times New Roman"/>
                <w:sz w:val="20"/>
                <w:szCs w:val="20"/>
                <w:lang w:val="sr-Cyrl-CS"/>
              </w:rPr>
            </w:pPr>
          </w:p>
        </w:tc>
        <w:tc>
          <w:tcPr>
            <w:tcW w:w="153" w:type="pct"/>
            <w:tcBorders>
              <w:top w:val="nil"/>
              <w:left w:val="nil"/>
              <w:bottom w:val="nil"/>
              <w:right w:val="nil"/>
            </w:tcBorders>
          </w:tcPr>
          <w:p w14:paraId="272BD9BB" w14:textId="77777777" w:rsidR="00840558" w:rsidRPr="00BB1F7D" w:rsidRDefault="00840558" w:rsidP="00840558">
            <w:pPr>
              <w:rPr>
                <w:rFonts w:ascii="Times New Roman" w:hAnsi="Times New Roman" w:cs="Times New Roman"/>
                <w:sz w:val="20"/>
                <w:szCs w:val="20"/>
                <w:lang w:val="sr-Cyrl-CS"/>
              </w:rPr>
            </w:pPr>
          </w:p>
        </w:tc>
        <w:tc>
          <w:tcPr>
            <w:tcW w:w="1119" w:type="pct"/>
            <w:tcBorders>
              <w:top w:val="single" w:sz="4" w:space="0" w:color="auto"/>
              <w:left w:val="nil"/>
              <w:bottom w:val="single" w:sz="4" w:space="0" w:color="auto"/>
              <w:right w:val="nil"/>
            </w:tcBorders>
          </w:tcPr>
          <w:p w14:paraId="584CA08A" w14:textId="77777777" w:rsidR="00840558" w:rsidRPr="00BB1F7D" w:rsidRDefault="00840558" w:rsidP="00840558">
            <w:pPr>
              <w:rPr>
                <w:rFonts w:ascii="Times New Roman" w:hAnsi="Times New Roman" w:cs="Times New Roman"/>
                <w:sz w:val="20"/>
                <w:szCs w:val="20"/>
                <w:lang w:val="sr-Cyrl-CS"/>
              </w:rPr>
            </w:pPr>
          </w:p>
        </w:tc>
        <w:tc>
          <w:tcPr>
            <w:tcW w:w="153" w:type="pct"/>
            <w:tcBorders>
              <w:top w:val="nil"/>
              <w:left w:val="nil"/>
              <w:bottom w:val="nil"/>
              <w:right w:val="nil"/>
            </w:tcBorders>
          </w:tcPr>
          <w:p w14:paraId="0EB7C486"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8" w:space="0" w:color="auto"/>
              <w:left w:val="nil"/>
              <w:bottom w:val="single" w:sz="4" w:space="0" w:color="auto"/>
              <w:right w:val="nil"/>
            </w:tcBorders>
          </w:tcPr>
          <w:p w14:paraId="3AFAFBDB" w14:textId="77777777" w:rsidR="00840558" w:rsidRPr="00BB1F7D" w:rsidRDefault="00840558" w:rsidP="00840558">
            <w:pPr>
              <w:rPr>
                <w:rFonts w:ascii="Times New Roman" w:hAnsi="Times New Roman" w:cs="Times New Roman"/>
                <w:sz w:val="20"/>
                <w:szCs w:val="20"/>
                <w:lang w:val="sr-Cyrl-CS"/>
              </w:rPr>
            </w:pPr>
          </w:p>
        </w:tc>
        <w:tc>
          <w:tcPr>
            <w:tcW w:w="153" w:type="pct"/>
            <w:tcBorders>
              <w:top w:val="nil"/>
              <w:left w:val="nil"/>
              <w:bottom w:val="nil"/>
              <w:right w:val="nil"/>
            </w:tcBorders>
          </w:tcPr>
          <w:p w14:paraId="499CDCB8"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8" w:space="0" w:color="auto"/>
              <w:left w:val="nil"/>
              <w:bottom w:val="nil"/>
              <w:right w:val="nil"/>
            </w:tcBorders>
          </w:tcPr>
          <w:p w14:paraId="21CC68B8" w14:textId="77777777" w:rsidR="00840558" w:rsidRPr="00BB1F7D" w:rsidRDefault="00840558" w:rsidP="00840558">
            <w:pPr>
              <w:rPr>
                <w:rFonts w:ascii="Times New Roman" w:hAnsi="Times New Roman" w:cs="Times New Roman"/>
                <w:sz w:val="20"/>
                <w:szCs w:val="20"/>
                <w:lang w:val="sr-Cyrl-CS"/>
              </w:rPr>
            </w:pPr>
          </w:p>
        </w:tc>
      </w:tr>
      <w:tr w:rsidR="00840558" w:rsidRPr="00BB1F7D" w14:paraId="14009332" w14:textId="77777777" w:rsidTr="00565503">
        <w:trPr>
          <w:trHeight w:val="1071"/>
          <w:jc w:val="center"/>
        </w:trPr>
        <w:tc>
          <w:tcPr>
            <w:tcW w:w="1129" w:type="pct"/>
            <w:tcBorders>
              <w:top w:val="single" w:sz="12" w:space="0" w:color="800000"/>
              <w:left w:val="single" w:sz="12" w:space="0" w:color="800000"/>
              <w:bottom w:val="single" w:sz="12" w:space="0" w:color="800000"/>
              <w:right w:val="single" w:sz="12" w:space="0" w:color="800000"/>
            </w:tcBorders>
          </w:tcPr>
          <w:p w14:paraId="012CE5E2"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2172</w:t>
            </w:r>
          </w:p>
          <w:p w14:paraId="327BBA69" w14:textId="77777777" w:rsidR="00840558" w:rsidRPr="00BB1F7D" w:rsidRDefault="00840558" w:rsidP="00840558">
            <w:pPr>
              <w:jc w:val="center"/>
              <w:rPr>
                <w:rFonts w:ascii="Times New Roman" w:hAnsi="Times New Roman" w:cs="Times New Roman"/>
                <w:sz w:val="20"/>
                <w:szCs w:val="20"/>
                <w:lang w:val="sr-Cyrl-CS"/>
              </w:rPr>
            </w:pPr>
          </w:p>
          <w:p w14:paraId="4FAB2789"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Одржавање и управљање</w:t>
            </w:r>
          </w:p>
        </w:tc>
        <w:tc>
          <w:tcPr>
            <w:tcW w:w="153" w:type="pct"/>
            <w:tcBorders>
              <w:top w:val="nil"/>
              <w:left w:val="nil"/>
              <w:bottom w:val="nil"/>
              <w:right w:val="single" w:sz="4" w:space="0" w:color="auto"/>
            </w:tcBorders>
          </w:tcPr>
          <w:p w14:paraId="74188C7E" w14:textId="77777777" w:rsidR="00840558" w:rsidRPr="00BB1F7D" w:rsidRDefault="00840558" w:rsidP="00840558">
            <w:pPr>
              <w:rPr>
                <w:rFonts w:ascii="Times New Roman" w:hAnsi="Times New Roman" w:cs="Times New Roman"/>
                <w:sz w:val="20"/>
                <w:szCs w:val="20"/>
                <w:lang w:val="sr-Cyrl-CS"/>
              </w:rPr>
            </w:pPr>
          </w:p>
        </w:tc>
        <w:tc>
          <w:tcPr>
            <w:tcW w:w="1119" w:type="pct"/>
            <w:tcBorders>
              <w:top w:val="single" w:sz="4" w:space="0" w:color="auto"/>
              <w:left w:val="single" w:sz="4" w:space="0" w:color="auto"/>
              <w:bottom w:val="single" w:sz="4" w:space="0" w:color="auto"/>
              <w:right w:val="single" w:sz="4" w:space="0" w:color="auto"/>
            </w:tcBorders>
          </w:tcPr>
          <w:p w14:paraId="6CD2BE7F"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2182</w:t>
            </w:r>
          </w:p>
          <w:p w14:paraId="6BE310BC" w14:textId="77777777" w:rsidR="00840558" w:rsidRPr="00BB1F7D" w:rsidRDefault="00840558" w:rsidP="00840558">
            <w:pPr>
              <w:jc w:val="center"/>
              <w:rPr>
                <w:rFonts w:ascii="Times New Roman" w:hAnsi="Times New Roman" w:cs="Times New Roman"/>
                <w:sz w:val="20"/>
                <w:szCs w:val="20"/>
                <w:lang w:val="sr-Cyrl-CS"/>
              </w:rPr>
            </w:pPr>
          </w:p>
          <w:p w14:paraId="0105ED38" w14:textId="77777777" w:rsidR="00840558" w:rsidRPr="00BB1F7D" w:rsidRDefault="00840558" w:rsidP="00840558">
            <w:pPr>
              <w:jc w:val="center"/>
              <w:rPr>
                <w:rFonts w:ascii="Times New Roman" w:hAnsi="Times New Roman" w:cs="Times New Roman"/>
                <w:sz w:val="20"/>
                <w:szCs w:val="20"/>
                <w:lang w:val="sr-Cyrl-CS"/>
              </w:rPr>
            </w:pPr>
          </w:p>
        </w:tc>
        <w:tc>
          <w:tcPr>
            <w:tcW w:w="153" w:type="pct"/>
            <w:tcBorders>
              <w:top w:val="nil"/>
              <w:left w:val="single" w:sz="4" w:space="0" w:color="auto"/>
              <w:bottom w:val="nil"/>
              <w:right w:val="single" w:sz="4" w:space="0" w:color="auto"/>
            </w:tcBorders>
          </w:tcPr>
          <w:p w14:paraId="5B6A26A1"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4" w:space="0" w:color="auto"/>
              <w:left w:val="single" w:sz="4" w:space="0" w:color="auto"/>
              <w:bottom w:val="single" w:sz="4" w:space="0" w:color="auto"/>
              <w:right w:val="single" w:sz="4" w:space="0" w:color="auto"/>
            </w:tcBorders>
          </w:tcPr>
          <w:p w14:paraId="1258CB8E"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2192</w:t>
            </w:r>
          </w:p>
          <w:p w14:paraId="7385B616" w14:textId="77777777" w:rsidR="00840558" w:rsidRPr="00BB1F7D" w:rsidRDefault="00840558" w:rsidP="00840558">
            <w:pPr>
              <w:jc w:val="center"/>
              <w:rPr>
                <w:rFonts w:ascii="Times New Roman" w:hAnsi="Times New Roman" w:cs="Times New Roman"/>
                <w:sz w:val="20"/>
                <w:szCs w:val="20"/>
                <w:lang w:val="sr-Cyrl-CS"/>
              </w:rPr>
            </w:pPr>
          </w:p>
          <w:p w14:paraId="6BA77056" w14:textId="77777777" w:rsidR="00840558" w:rsidRPr="00BB1F7D" w:rsidRDefault="00840558" w:rsidP="00840558">
            <w:pPr>
              <w:jc w:val="center"/>
              <w:rPr>
                <w:rFonts w:ascii="Times New Roman" w:hAnsi="Times New Roman" w:cs="Times New Roman"/>
                <w:sz w:val="20"/>
                <w:szCs w:val="20"/>
                <w:lang w:val="sr-Cyrl-CS"/>
              </w:rPr>
            </w:pPr>
          </w:p>
        </w:tc>
        <w:tc>
          <w:tcPr>
            <w:tcW w:w="153" w:type="pct"/>
            <w:tcBorders>
              <w:top w:val="nil"/>
              <w:left w:val="single" w:sz="4" w:space="0" w:color="auto"/>
              <w:bottom w:val="nil"/>
              <w:right w:val="nil"/>
            </w:tcBorders>
          </w:tcPr>
          <w:p w14:paraId="118D874F"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4" w:space="0" w:color="auto"/>
              <w:left w:val="single" w:sz="4" w:space="0" w:color="auto"/>
              <w:bottom w:val="single" w:sz="4" w:space="0" w:color="auto"/>
              <w:right w:val="single" w:sz="4" w:space="0" w:color="auto"/>
            </w:tcBorders>
          </w:tcPr>
          <w:p w14:paraId="7D8CA31C"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2202</w:t>
            </w:r>
          </w:p>
          <w:p w14:paraId="175A58F8" w14:textId="77777777" w:rsidR="00840558" w:rsidRPr="00BB1F7D" w:rsidRDefault="00840558" w:rsidP="00840558">
            <w:pPr>
              <w:jc w:val="center"/>
              <w:rPr>
                <w:rFonts w:ascii="Times New Roman" w:hAnsi="Times New Roman" w:cs="Times New Roman"/>
                <w:sz w:val="20"/>
                <w:szCs w:val="20"/>
                <w:lang w:val="sr-Cyrl-CS"/>
              </w:rPr>
            </w:pPr>
          </w:p>
          <w:p w14:paraId="0013D5E0" w14:textId="77777777" w:rsidR="00840558" w:rsidRPr="00BB1F7D" w:rsidRDefault="00840558" w:rsidP="00840558">
            <w:pPr>
              <w:jc w:val="center"/>
              <w:rPr>
                <w:rFonts w:ascii="Times New Roman" w:hAnsi="Times New Roman" w:cs="Times New Roman"/>
                <w:sz w:val="20"/>
                <w:szCs w:val="20"/>
                <w:lang w:val="sr-Cyrl-CS"/>
              </w:rPr>
            </w:pPr>
          </w:p>
        </w:tc>
      </w:tr>
      <w:tr w:rsidR="00840558" w:rsidRPr="00BB1F7D" w14:paraId="00A3FD33" w14:textId="77777777" w:rsidTr="00565503">
        <w:trPr>
          <w:jc w:val="center"/>
        </w:trPr>
        <w:tc>
          <w:tcPr>
            <w:tcW w:w="1129" w:type="pct"/>
            <w:tcBorders>
              <w:top w:val="nil"/>
              <w:left w:val="nil"/>
              <w:bottom w:val="nil"/>
              <w:right w:val="nil"/>
            </w:tcBorders>
          </w:tcPr>
          <w:p w14:paraId="751BAE11" w14:textId="77777777" w:rsidR="00840558" w:rsidRPr="00BB1F7D" w:rsidRDefault="00840558" w:rsidP="00840558">
            <w:pPr>
              <w:rPr>
                <w:rFonts w:ascii="Times New Roman" w:hAnsi="Times New Roman" w:cs="Times New Roman"/>
                <w:sz w:val="20"/>
                <w:szCs w:val="20"/>
                <w:lang w:val="sr-Cyrl-CS"/>
              </w:rPr>
            </w:pPr>
          </w:p>
        </w:tc>
        <w:tc>
          <w:tcPr>
            <w:tcW w:w="153" w:type="pct"/>
            <w:tcBorders>
              <w:top w:val="nil"/>
              <w:left w:val="nil"/>
              <w:bottom w:val="nil"/>
              <w:right w:val="nil"/>
            </w:tcBorders>
          </w:tcPr>
          <w:p w14:paraId="41F1C5EB" w14:textId="77777777" w:rsidR="00840558" w:rsidRPr="00BB1F7D" w:rsidRDefault="00840558" w:rsidP="00840558">
            <w:pPr>
              <w:rPr>
                <w:rFonts w:ascii="Times New Roman" w:hAnsi="Times New Roman" w:cs="Times New Roman"/>
                <w:sz w:val="20"/>
                <w:szCs w:val="20"/>
                <w:lang w:val="sr-Cyrl-CS"/>
              </w:rPr>
            </w:pPr>
          </w:p>
        </w:tc>
        <w:tc>
          <w:tcPr>
            <w:tcW w:w="1119" w:type="pct"/>
            <w:tcBorders>
              <w:top w:val="single" w:sz="4" w:space="0" w:color="auto"/>
              <w:left w:val="nil"/>
              <w:bottom w:val="single" w:sz="4" w:space="0" w:color="auto"/>
              <w:right w:val="nil"/>
            </w:tcBorders>
          </w:tcPr>
          <w:p w14:paraId="7342A6DA" w14:textId="77777777" w:rsidR="00840558" w:rsidRPr="00BB1F7D" w:rsidRDefault="00840558" w:rsidP="00840558">
            <w:pPr>
              <w:rPr>
                <w:rFonts w:ascii="Times New Roman" w:hAnsi="Times New Roman" w:cs="Times New Roman"/>
                <w:sz w:val="20"/>
                <w:szCs w:val="20"/>
                <w:lang w:val="sr-Cyrl-CS"/>
              </w:rPr>
            </w:pPr>
          </w:p>
        </w:tc>
        <w:tc>
          <w:tcPr>
            <w:tcW w:w="153" w:type="pct"/>
            <w:tcBorders>
              <w:top w:val="nil"/>
              <w:left w:val="nil"/>
              <w:bottom w:val="nil"/>
              <w:right w:val="nil"/>
            </w:tcBorders>
          </w:tcPr>
          <w:p w14:paraId="5F07FB45"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4" w:space="0" w:color="auto"/>
              <w:left w:val="nil"/>
              <w:bottom w:val="single" w:sz="4" w:space="0" w:color="auto"/>
              <w:right w:val="nil"/>
            </w:tcBorders>
          </w:tcPr>
          <w:p w14:paraId="503F6C7E" w14:textId="77777777" w:rsidR="00840558" w:rsidRPr="00BB1F7D" w:rsidRDefault="00840558" w:rsidP="00840558">
            <w:pPr>
              <w:rPr>
                <w:rFonts w:ascii="Times New Roman" w:hAnsi="Times New Roman" w:cs="Times New Roman"/>
                <w:sz w:val="20"/>
                <w:szCs w:val="20"/>
                <w:lang w:val="sr-Cyrl-CS"/>
              </w:rPr>
            </w:pPr>
          </w:p>
        </w:tc>
        <w:tc>
          <w:tcPr>
            <w:tcW w:w="153" w:type="pct"/>
            <w:tcBorders>
              <w:top w:val="nil"/>
              <w:left w:val="nil"/>
              <w:bottom w:val="nil"/>
              <w:right w:val="nil"/>
            </w:tcBorders>
          </w:tcPr>
          <w:p w14:paraId="2C32033A"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nil"/>
              <w:left w:val="nil"/>
              <w:bottom w:val="single" w:sz="12" w:space="0" w:color="800000"/>
              <w:right w:val="nil"/>
            </w:tcBorders>
          </w:tcPr>
          <w:p w14:paraId="15B29FAA" w14:textId="77777777" w:rsidR="00840558" w:rsidRPr="00BB1F7D" w:rsidRDefault="00840558" w:rsidP="00840558">
            <w:pPr>
              <w:rPr>
                <w:rFonts w:ascii="Times New Roman" w:hAnsi="Times New Roman" w:cs="Times New Roman"/>
                <w:sz w:val="20"/>
                <w:szCs w:val="20"/>
                <w:lang w:val="sr-Cyrl-CS"/>
              </w:rPr>
            </w:pPr>
          </w:p>
        </w:tc>
      </w:tr>
      <w:tr w:rsidR="00840558" w:rsidRPr="00BB1F7D" w14:paraId="0CAC9DA8" w14:textId="77777777" w:rsidTr="00565503">
        <w:trPr>
          <w:trHeight w:val="1064"/>
          <w:jc w:val="center"/>
        </w:trPr>
        <w:tc>
          <w:tcPr>
            <w:tcW w:w="1129" w:type="pct"/>
            <w:tcBorders>
              <w:top w:val="single" w:sz="12" w:space="0" w:color="800000"/>
              <w:left w:val="single" w:sz="12" w:space="0" w:color="800000"/>
              <w:bottom w:val="single" w:sz="12" w:space="0" w:color="800000"/>
              <w:right w:val="single" w:sz="12" w:space="0" w:color="800000"/>
            </w:tcBorders>
          </w:tcPr>
          <w:p w14:paraId="2E354919"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2173</w:t>
            </w:r>
          </w:p>
          <w:p w14:paraId="4D420712" w14:textId="77777777" w:rsidR="00840558" w:rsidRPr="00BB1F7D" w:rsidRDefault="00840558" w:rsidP="00840558">
            <w:pPr>
              <w:jc w:val="center"/>
              <w:rPr>
                <w:rFonts w:ascii="Times New Roman" w:hAnsi="Times New Roman" w:cs="Times New Roman"/>
                <w:sz w:val="20"/>
                <w:szCs w:val="20"/>
                <w:lang w:val="sr-Cyrl-CS"/>
              </w:rPr>
            </w:pPr>
          </w:p>
          <w:p w14:paraId="79160B59"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Експропријација са препарцелацијом</w:t>
            </w:r>
          </w:p>
        </w:tc>
        <w:tc>
          <w:tcPr>
            <w:tcW w:w="153" w:type="pct"/>
            <w:tcBorders>
              <w:top w:val="nil"/>
              <w:left w:val="nil"/>
              <w:bottom w:val="nil"/>
              <w:right w:val="single" w:sz="4" w:space="0" w:color="auto"/>
            </w:tcBorders>
          </w:tcPr>
          <w:p w14:paraId="5DBE5AB4" w14:textId="77777777" w:rsidR="00840558" w:rsidRPr="00BB1F7D" w:rsidRDefault="00840558" w:rsidP="00840558">
            <w:pPr>
              <w:rPr>
                <w:rFonts w:ascii="Times New Roman" w:hAnsi="Times New Roman" w:cs="Times New Roman"/>
                <w:sz w:val="20"/>
                <w:szCs w:val="20"/>
                <w:lang w:val="sr-Cyrl-CS"/>
              </w:rPr>
            </w:pPr>
          </w:p>
        </w:tc>
        <w:tc>
          <w:tcPr>
            <w:tcW w:w="1119" w:type="pct"/>
            <w:tcBorders>
              <w:top w:val="single" w:sz="4" w:space="0" w:color="auto"/>
              <w:left w:val="single" w:sz="4" w:space="0" w:color="auto"/>
              <w:bottom w:val="single" w:sz="4" w:space="0" w:color="auto"/>
              <w:right w:val="single" w:sz="4" w:space="0" w:color="auto"/>
            </w:tcBorders>
          </w:tcPr>
          <w:p w14:paraId="6AAA9184"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2183</w:t>
            </w:r>
          </w:p>
          <w:p w14:paraId="2C9D64E6" w14:textId="77777777" w:rsidR="00840558" w:rsidRPr="00BB1F7D" w:rsidRDefault="00840558" w:rsidP="00840558">
            <w:pPr>
              <w:jc w:val="center"/>
              <w:rPr>
                <w:rFonts w:ascii="Times New Roman" w:hAnsi="Times New Roman" w:cs="Times New Roman"/>
                <w:sz w:val="20"/>
                <w:szCs w:val="20"/>
                <w:lang w:val="sr-Cyrl-CS"/>
              </w:rPr>
            </w:pPr>
          </w:p>
          <w:p w14:paraId="2D348D45" w14:textId="77777777" w:rsidR="00840558" w:rsidRPr="00BB1F7D" w:rsidRDefault="00840558" w:rsidP="00840558">
            <w:pPr>
              <w:jc w:val="center"/>
              <w:rPr>
                <w:rFonts w:ascii="Times New Roman" w:hAnsi="Times New Roman" w:cs="Times New Roman"/>
                <w:sz w:val="20"/>
                <w:szCs w:val="20"/>
                <w:lang w:val="sr-Cyrl-CS"/>
              </w:rPr>
            </w:pPr>
          </w:p>
        </w:tc>
        <w:tc>
          <w:tcPr>
            <w:tcW w:w="153" w:type="pct"/>
            <w:tcBorders>
              <w:top w:val="nil"/>
              <w:left w:val="single" w:sz="4" w:space="0" w:color="auto"/>
              <w:bottom w:val="nil"/>
              <w:right w:val="single" w:sz="4" w:space="0" w:color="auto"/>
            </w:tcBorders>
          </w:tcPr>
          <w:p w14:paraId="541C4F01"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4" w:space="0" w:color="auto"/>
              <w:left w:val="single" w:sz="4" w:space="0" w:color="auto"/>
              <w:bottom w:val="single" w:sz="4" w:space="0" w:color="auto"/>
              <w:right w:val="single" w:sz="4" w:space="0" w:color="auto"/>
            </w:tcBorders>
          </w:tcPr>
          <w:p w14:paraId="5D0FC961"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2193</w:t>
            </w:r>
          </w:p>
          <w:p w14:paraId="41AD7D48" w14:textId="77777777" w:rsidR="00840558" w:rsidRPr="00BB1F7D" w:rsidRDefault="00840558" w:rsidP="00840558">
            <w:pPr>
              <w:jc w:val="center"/>
              <w:rPr>
                <w:rFonts w:ascii="Times New Roman" w:hAnsi="Times New Roman" w:cs="Times New Roman"/>
                <w:sz w:val="20"/>
                <w:szCs w:val="20"/>
                <w:lang w:val="sr-Cyrl-CS"/>
              </w:rPr>
            </w:pPr>
          </w:p>
          <w:p w14:paraId="37AC1457" w14:textId="77777777" w:rsidR="00840558" w:rsidRPr="00BB1F7D" w:rsidRDefault="00840558" w:rsidP="00840558">
            <w:pPr>
              <w:jc w:val="center"/>
              <w:rPr>
                <w:rFonts w:ascii="Times New Roman" w:hAnsi="Times New Roman" w:cs="Times New Roman"/>
                <w:sz w:val="20"/>
                <w:szCs w:val="20"/>
                <w:lang w:val="sr-Cyrl-CS"/>
              </w:rPr>
            </w:pPr>
          </w:p>
        </w:tc>
        <w:tc>
          <w:tcPr>
            <w:tcW w:w="153" w:type="pct"/>
            <w:tcBorders>
              <w:top w:val="nil"/>
              <w:left w:val="single" w:sz="4" w:space="0" w:color="auto"/>
              <w:bottom w:val="nil"/>
              <w:right w:val="single" w:sz="12" w:space="0" w:color="800000"/>
            </w:tcBorders>
          </w:tcPr>
          <w:p w14:paraId="5F9517A2" w14:textId="77777777" w:rsidR="00840558" w:rsidRPr="00BB1F7D" w:rsidRDefault="00840558" w:rsidP="00840558">
            <w:pPr>
              <w:pStyle w:val="Footer"/>
              <w:rPr>
                <w:rFonts w:ascii="Times New Roman" w:hAnsi="Times New Roman"/>
                <w:sz w:val="20"/>
                <w:szCs w:val="20"/>
                <w:lang w:val="sr-Cyrl-CS"/>
              </w:rPr>
            </w:pPr>
          </w:p>
        </w:tc>
        <w:tc>
          <w:tcPr>
            <w:tcW w:w="1147" w:type="pct"/>
            <w:tcBorders>
              <w:top w:val="single" w:sz="12" w:space="0" w:color="800000"/>
              <w:left w:val="single" w:sz="12" w:space="0" w:color="800000"/>
              <w:bottom w:val="single" w:sz="12" w:space="0" w:color="800000"/>
              <w:right w:val="single" w:sz="12" w:space="0" w:color="800000"/>
            </w:tcBorders>
          </w:tcPr>
          <w:p w14:paraId="75B88D5F"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2203</w:t>
            </w:r>
          </w:p>
          <w:p w14:paraId="44146874" w14:textId="77777777" w:rsidR="00840558" w:rsidRPr="00BB1F7D" w:rsidRDefault="00840558" w:rsidP="00840558">
            <w:pPr>
              <w:jc w:val="center"/>
              <w:rPr>
                <w:rFonts w:ascii="Times New Roman" w:hAnsi="Times New Roman" w:cs="Times New Roman"/>
                <w:sz w:val="20"/>
                <w:szCs w:val="20"/>
                <w:lang w:val="sr-Cyrl-CS"/>
              </w:rPr>
            </w:pPr>
          </w:p>
          <w:p w14:paraId="5DF7F631"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Упоре</w:t>
            </w:r>
            <w:r w:rsidRPr="00BB1F7D">
              <w:rPr>
                <w:rFonts w:ascii="Times New Roman" w:hAnsi="Times New Roman" w:cs="Times New Roman"/>
                <w:sz w:val="20"/>
                <w:szCs w:val="20"/>
                <w:lang w:val="sr-Latn-CS"/>
              </w:rPr>
              <w:t>ђ</w:t>
            </w:r>
            <w:r w:rsidRPr="00BB1F7D">
              <w:rPr>
                <w:rFonts w:ascii="Times New Roman" w:hAnsi="Times New Roman" w:cs="Times New Roman"/>
                <w:sz w:val="20"/>
                <w:szCs w:val="20"/>
                <w:lang w:val="sr-Cyrl-CS"/>
              </w:rPr>
              <w:t>е</w:t>
            </w:r>
            <w:r w:rsidRPr="00BB1F7D">
              <w:rPr>
                <w:rFonts w:ascii="Times New Roman" w:hAnsi="Times New Roman" w:cs="Times New Roman"/>
                <w:sz w:val="20"/>
                <w:szCs w:val="20"/>
                <w:lang w:val="sr-Latn-CS"/>
              </w:rPr>
              <w:t>њ</w:t>
            </w:r>
            <w:r w:rsidRPr="00BB1F7D">
              <w:rPr>
                <w:rFonts w:ascii="Times New Roman" w:hAnsi="Times New Roman" w:cs="Times New Roman"/>
                <w:sz w:val="20"/>
                <w:szCs w:val="20"/>
                <w:lang w:val="sr-Cyrl-CS"/>
              </w:rPr>
              <w:t>е</w:t>
            </w:r>
            <w:r w:rsidRPr="00BB1F7D">
              <w:rPr>
                <w:rFonts w:ascii="Times New Roman" w:hAnsi="Times New Roman" w:cs="Times New Roman"/>
                <w:sz w:val="20"/>
                <w:szCs w:val="20"/>
                <w:lang w:val="sr-Latn-CS"/>
              </w:rPr>
              <w:t xml:space="preserve"> </w:t>
            </w:r>
            <w:r w:rsidRPr="00BB1F7D">
              <w:rPr>
                <w:rFonts w:ascii="Times New Roman" w:hAnsi="Times New Roman" w:cs="Times New Roman"/>
                <w:sz w:val="20"/>
                <w:szCs w:val="20"/>
                <w:lang w:val="sr-Cyrl-CS"/>
              </w:rPr>
              <w:t>разматраних</w:t>
            </w:r>
            <w:r w:rsidRPr="00BB1F7D">
              <w:rPr>
                <w:rFonts w:ascii="Times New Roman" w:hAnsi="Times New Roman" w:cs="Times New Roman"/>
                <w:sz w:val="20"/>
                <w:szCs w:val="20"/>
                <w:lang w:val="sr-Latn-CS"/>
              </w:rPr>
              <w:t xml:space="preserve"> </w:t>
            </w:r>
            <w:r w:rsidRPr="00BB1F7D">
              <w:rPr>
                <w:rFonts w:ascii="Times New Roman" w:hAnsi="Times New Roman" w:cs="Times New Roman"/>
                <w:sz w:val="20"/>
                <w:szCs w:val="20"/>
                <w:lang w:val="sr-Cyrl-CS"/>
              </w:rPr>
              <w:t>варијанти</w:t>
            </w:r>
          </w:p>
        </w:tc>
      </w:tr>
    </w:tbl>
    <w:p w14:paraId="5528E011" w14:textId="77777777" w:rsidR="00840558" w:rsidRPr="00BB1F7D" w:rsidRDefault="00840558" w:rsidP="00840558">
      <w:pPr>
        <w:ind w:left="720"/>
        <w:rPr>
          <w:rFonts w:ascii="Times New Roman" w:hAnsi="Times New Roman" w:cs="Times New Roman"/>
          <w:sz w:val="20"/>
          <w:szCs w:val="20"/>
          <w:lang w:val="sr-Cyrl-CS"/>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277"/>
        <w:gridCol w:w="308"/>
        <w:gridCol w:w="2255"/>
        <w:gridCol w:w="308"/>
        <w:gridCol w:w="2312"/>
        <w:gridCol w:w="308"/>
        <w:gridCol w:w="2310"/>
      </w:tblGrid>
      <w:tr w:rsidR="00840558" w:rsidRPr="00BB1F7D" w14:paraId="33DA9978" w14:textId="77777777" w:rsidTr="00565503">
        <w:trPr>
          <w:trHeight w:val="1108"/>
          <w:jc w:val="center"/>
        </w:trPr>
        <w:tc>
          <w:tcPr>
            <w:tcW w:w="1129" w:type="pct"/>
            <w:tcBorders>
              <w:top w:val="single" w:sz="12" w:space="0" w:color="800000"/>
              <w:left w:val="single" w:sz="12" w:space="0" w:color="800000"/>
              <w:bottom w:val="single" w:sz="12" w:space="0" w:color="800000"/>
              <w:right w:val="single" w:sz="12" w:space="0" w:color="800000"/>
            </w:tcBorders>
          </w:tcPr>
          <w:p w14:paraId="1C28C232"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2174</w:t>
            </w:r>
          </w:p>
          <w:p w14:paraId="62AEBFB8" w14:textId="77777777" w:rsidR="00840558" w:rsidRPr="00BB1F7D" w:rsidRDefault="00840558" w:rsidP="00840558">
            <w:pPr>
              <w:jc w:val="center"/>
              <w:rPr>
                <w:rFonts w:ascii="Times New Roman" w:hAnsi="Times New Roman" w:cs="Times New Roman"/>
                <w:sz w:val="20"/>
                <w:szCs w:val="20"/>
                <w:lang w:val="sr-Cyrl-CS"/>
              </w:rPr>
            </w:pPr>
          </w:p>
          <w:p w14:paraId="64FDE197"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Трошкови грађења</w:t>
            </w:r>
          </w:p>
        </w:tc>
        <w:tc>
          <w:tcPr>
            <w:tcW w:w="153" w:type="pct"/>
            <w:tcBorders>
              <w:top w:val="nil"/>
              <w:left w:val="nil"/>
              <w:bottom w:val="nil"/>
              <w:right w:val="single" w:sz="4" w:space="0" w:color="auto"/>
            </w:tcBorders>
          </w:tcPr>
          <w:p w14:paraId="7AC43F55" w14:textId="77777777" w:rsidR="00840558" w:rsidRPr="00BB1F7D" w:rsidRDefault="00840558" w:rsidP="00840558">
            <w:pPr>
              <w:rPr>
                <w:rFonts w:ascii="Times New Roman" w:hAnsi="Times New Roman" w:cs="Times New Roman"/>
                <w:sz w:val="20"/>
                <w:szCs w:val="20"/>
                <w:lang w:val="sr-Cyrl-CS"/>
              </w:rPr>
            </w:pPr>
          </w:p>
        </w:tc>
        <w:tc>
          <w:tcPr>
            <w:tcW w:w="1119" w:type="pct"/>
            <w:tcBorders>
              <w:top w:val="single" w:sz="4" w:space="0" w:color="auto"/>
              <w:left w:val="single" w:sz="4" w:space="0" w:color="auto"/>
              <w:bottom w:val="single" w:sz="4" w:space="0" w:color="auto"/>
              <w:right w:val="single" w:sz="4" w:space="0" w:color="auto"/>
            </w:tcBorders>
          </w:tcPr>
          <w:p w14:paraId="55BEAC25"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2184</w:t>
            </w:r>
          </w:p>
          <w:p w14:paraId="0EDEE27C" w14:textId="77777777" w:rsidR="00840558" w:rsidRPr="00BB1F7D" w:rsidRDefault="00840558" w:rsidP="00840558">
            <w:pPr>
              <w:jc w:val="center"/>
              <w:rPr>
                <w:rFonts w:ascii="Times New Roman" w:hAnsi="Times New Roman" w:cs="Times New Roman"/>
                <w:sz w:val="20"/>
                <w:szCs w:val="20"/>
                <w:lang w:val="sr-Cyrl-CS"/>
              </w:rPr>
            </w:pPr>
          </w:p>
          <w:p w14:paraId="17A356C3" w14:textId="77777777" w:rsidR="00840558" w:rsidRPr="00BB1F7D" w:rsidRDefault="00840558" w:rsidP="00840558">
            <w:pPr>
              <w:jc w:val="center"/>
              <w:rPr>
                <w:rFonts w:ascii="Times New Roman" w:hAnsi="Times New Roman" w:cs="Times New Roman"/>
                <w:sz w:val="20"/>
                <w:szCs w:val="20"/>
                <w:lang w:val="sr-Cyrl-CS"/>
              </w:rPr>
            </w:pPr>
          </w:p>
        </w:tc>
        <w:tc>
          <w:tcPr>
            <w:tcW w:w="153" w:type="pct"/>
            <w:tcBorders>
              <w:top w:val="nil"/>
              <w:left w:val="single" w:sz="4" w:space="0" w:color="auto"/>
              <w:bottom w:val="nil"/>
              <w:right w:val="single" w:sz="4" w:space="0" w:color="auto"/>
            </w:tcBorders>
          </w:tcPr>
          <w:p w14:paraId="704434A7"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4" w:space="0" w:color="auto"/>
              <w:left w:val="single" w:sz="4" w:space="0" w:color="auto"/>
              <w:bottom w:val="single" w:sz="4" w:space="0" w:color="auto"/>
              <w:right w:val="single" w:sz="4" w:space="0" w:color="auto"/>
            </w:tcBorders>
          </w:tcPr>
          <w:p w14:paraId="03A4E541"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2194</w:t>
            </w:r>
          </w:p>
          <w:p w14:paraId="67FBA862" w14:textId="77777777" w:rsidR="00840558" w:rsidRPr="00BB1F7D" w:rsidRDefault="00840558" w:rsidP="00840558">
            <w:pPr>
              <w:jc w:val="center"/>
              <w:rPr>
                <w:rFonts w:ascii="Times New Roman" w:hAnsi="Times New Roman" w:cs="Times New Roman"/>
                <w:sz w:val="20"/>
                <w:szCs w:val="20"/>
                <w:lang w:val="sr-Cyrl-CS"/>
              </w:rPr>
            </w:pPr>
          </w:p>
          <w:p w14:paraId="3C77932A" w14:textId="77777777" w:rsidR="00840558" w:rsidRPr="00BB1F7D" w:rsidRDefault="00840558" w:rsidP="00840558">
            <w:pPr>
              <w:jc w:val="center"/>
              <w:rPr>
                <w:rFonts w:ascii="Times New Roman" w:hAnsi="Times New Roman" w:cs="Times New Roman"/>
                <w:sz w:val="20"/>
                <w:szCs w:val="20"/>
                <w:lang w:val="sr-Cyrl-CS"/>
              </w:rPr>
            </w:pPr>
          </w:p>
        </w:tc>
        <w:tc>
          <w:tcPr>
            <w:tcW w:w="153" w:type="pct"/>
            <w:tcBorders>
              <w:top w:val="nil"/>
              <w:left w:val="single" w:sz="4" w:space="0" w:color="auto"/>
              <w:bottom w:val="nil"/>
              <w:right w:val="single" w:sz="12" w:space="0" w:color="800000"/>
            </w:tcBorders>
          </w:tcPr>
          <w:p w14:paraId="52558ABF"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12" w:space="0" w:color="800000"/>
              <w:left w:val="single" w:sz="12" w:space="0" w:color="800000"/>
              <w:bottom w:val="single" w:sz="12" w:space="0" w:color="800000"/>
              <w:right w:val="single" w:sz="12" w:space="0" w:color="800000"/>
            </w:tcBorders>
          </w:tcPr>
          <w:p w14:paraId="36B8AF15"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2204</w:t>
            </w:r>
          </w:p>
          <w:p w14:paraId="66218F78" w14:textId="77777777" w:rsidR="00840558" w:rsidRPr="00BB1F7D" w:rsidRDefault="00840558" w:rsidP="00840558">
            <w:pPr>
              <w:jc w:val="center"/>
              <w:rPr>
                <w:rFonts w:ascii="Times New Roman" w:hAnsi="Times New Roman" w:cs="Times New Roman"/>
                <w:sz w:val="20"/>
                <w:szCs w:val="20"/>
                <w:lang w:val="sr-Cyrl-CS"/>
              </w:rPr>
            </w:pPr>
          </w:p>
          <w:p w14:paraId="3089DC71"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Избор</w:t>
            </w:r>
            <w:r w:rsidRPr="00BB1F7D">
              <w:rPr>
                <w:rFonts w:ascii="Times New Roman" w:hAnsi="Times New Roman" w:cs="Times New Roman"/>
                <w:sz w:val="20"/>
                <w:szCs w:val="20"/>
              </w:rPr>
              <w:t xml:space="preserve"> </w:t>
            </w:r>
            <w:r w:rsidRPr="00BB1F7D">
              <w:rPr>
                <w:rFonts w:ascii="Times New Roman" w:hAnsi="Times New Roman" w:cs="Times New Roman"/>
                <w:sz w:val="20"/>
                <w:szCs w:val="20"/>
                <w:lang w:val="sr-Cyrl-CS"/>
              </w:rPr>
              <w:t>оптималне</w:t>
            </w:r>
            <w:r w:rsidRPr="00BB1F7D">
              <w:rPr>
                <w:rFonts w:ascii="Times New Roman" w:hAnsi="Times New Roman" w:cs="Times New Roman"/>
                <w:sz w:val="20"/>
                <w:szCs w:val="20"/>
              </w:rPr>
              <w:t xml:space="preserve"> </w:t>
            </w:r>
            <w:r w:rsidRPr="00BB1F7D">
              <w:rPr>
                <w:rFonts w:ascii="Times New Roman" w:hAnsi="Times New Roman" w:cs="Times New Roman"/>
                <w:sz w:val="20"/>
                <w:szCs w:val="20"/>
                <w:lang w:val="sr-Cyrl-CS"/>
              </w:rPr>
              <w:t>варијанте трасе</w:t>
            </w:r>
          </w:p>
        </w:tc>
      </w:tr>
      <w:tr w:rsidR="00840558" w:rsidRPr="00BB1F7D" w14:paraId="3DAA5DCF" w14:textId="77777777" w:rsidTr="00565503">
        <w:trPr>
          <w:trHeight w:val="266"/>
          <w:jc w:val="center"/>
        </w:trPr>
        <w:tc>
          <w:tcPr>
            <w:tcW w:w="1129" w:type="pct"/>
            <w:tcBorders>
              <w:top w:val="nil"/>
              <w:left w:val="nil"/>
              <w:bottom w:val="nil"/>
              <w:right w:val="nil"/>
            </w:tcBorders>
          </w:tcPr>
          <w:p w14:paraId="643E4FD5" w14:textId="77777777" w:rsidR="00840558" w:rsidRPr="00BB1F7D" w:rsidRDefault="00840558" w:rsidP="00840558">
            <w:pPr>
              <w:rPr>
                <w:rFonts w:ascii="Times New Roman" w:hAnsi="Times New Roman" w:cs="Times New Roman"/>
                <w:sz w:val="20"/>
                <w:szCs w:val="20"/>
                <w:lang w:val="sr-Cyrl-CS"/>
              </w:rPr>
            </w:pPr>
          </w:p>
        </w:tc>
        <w:tc>
          <w:tcPr>
            <w:tcW w:w="153" w:type="pct"/>
            <w:tcBorders>
              <w:top w:val="nil"/>
              <w:left w:val="nil"/>
              <w:bottom w:val="nil"/>
              <w:right w:val="nil"/>
            </w:tcBorders>
          </w:tcPr>
          <w:p w14:paraId="458983E8" w14:textId="77777777" w:rsidR="00840558" w:rsidRPr="00BB1F7D" w:rsidRDefault="00840558" w:rsidP="00840558">
            <w:pPr>
              <w:rPr>
                <w:rFonts w:ascii="Times New Roman" w:hAnsi="Times New Roman" w:cs="Times New Roman"/>
                <w:sz w:val="20"/>
                <w:szCs w:val="20"/>
                <w:lang w:val="sr-Cyrl-CS"/>
              </w:rPr>
            </w:pPr>
          </w:p>
        </w:tc>
        <w:tc>
          <w:tcPr>
            <w:tcW w:w="1119" w:type="pct"/>
            <w:tcBorders>
              <w:top w:val="single" w:sz="4" w:space="0" w:color="auto"/>
              <w:left w:val="nil"/>
              <w:bottom w:val="single" w:sz="4" w:space="0" w:color="auto"/>
              <w:right w:val="nil"/>
            </w:tcBorders>
          </w:tcPr>
          <w:p w14:paraId="479639D7" w14:textId="77777777" w:rsidR="00840558" w:rsidRPr="00BB1F7D" w:rsidRDefault="00840558" w:rsidP="00840558">
            <w:pPr>
              <w:rPr>
                <w:rFonts w:ascii="Times New Roman" w:hAnsi="Times New Roman" w:cs="Times New Roman"/>
                <w:sz w:val="20"/>
                <w:szCs w:val="20"/>
                <w:lang w:val="sr-Cyrl-CS"/>
              </w:rPr>
            </w:pPr>
          </w:p>
        </w:tc>
        <w:tc>
          <w:tcPr>
            <w:tcW w:w="153" w:type="pct"/>
            <w:tcBorders>
              <w:top w:val="nil"/>
              <w:left w:val="nil"/>
              <w:bottom w:val="nil"/>
              <w:right w:val="nil"/>
            </w:tcBorders>
          </w:tcPr>
          <w:p w14:paraId="6935CFC9"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4" w:space="0" w:color="auto"/>
              <w:left w:val="nil"/>
              <w:bottom w:val="single" w:sz="4" w:space="0" w:color="auto"/>
              <w:right w:val="nil"/>
            </w:tcBorders>
          </w:tcPr>
          <w:p w14:paraId="50713453" w14:textId="77777777" w:rsidR="00840558" w:rsidRPr="00BB1F7D" w:rsidRDefault="00840558" w:rsidP="00840558">
            <w:pPr>
              <w:rPr>
                <w:rFonts w:ascii="Times New Roman" w:hAnsi="Times New Roman" w:cs="Times New Roman"/>
                <w:sz w:val="20"/>
                <w:szCs w:val="20"/>
                <w:lang w:val="sr-Cyrl-CS"/>
              </w:rPr>
            </w:pPr>
          </w:p>
        </w:tc>
        <w:tc>
          <w:tcPr>
            <w:tcW w:w="153" w:type="pct"/>
            <w:tcBorders>
              <w:top w:val="nil"/>
              <w:left w:val="nil"/>
              <w:bottom w:val="nil"/>
              <w:right w:val="nil"/>
            </w:tcBorders>
          </w:tcPr>
          <w:p w14:paraId="21F139FB"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12" w:space="0" w:color="800000"/>
              <w:left w:val="nil"/>
              <w:bottom w:val="nil"/>
              <w:right w:val="nil"/>
            </w:tcBorders>
          </w:tcPr>
          <w:p w14:paraId="3E4A2641" w14:textId="77777777" w:rsidR="00840558" w:rsidRPr="00BB1F7D" w:rsidRDefault="00840558" w:rsidP="00840558">
            <w:pPr>
              <w:rPr>
                <w:rFonts w:ascii="Times New Roman" w:hAnsi="Times New Roman" w:cs="Times New Roman"/>
                <w:sz w:val="20"/>
                <w:szCs w:val="20"/>
                <w:lang w:val="sr-Cyrl-CS"/>
              </w:rPr>
            </w:pPr>
          </w:p>
        </w:tc>
      </w:tr>
      <w:tr w:rsidR="00840558" w:rsidRPr="00BB1F7D" w14:paraId="3EB2F69F" w14:textId="77777777" w:rsidTr="00565503">
        <w:trPr>
          <w:trHeight w:val="1071"/>
          <w:jc w:val="center"/>
        </w:trPr>
        <w:tc>
          <w:tcPr>
            <w:tcW w:w="1129" w:type="pct"/>
            <w:tcBorders>
              <w:top w:val="single" w:sz="12" w:space="0" w:color="800000"/>
              <w:left w:val="single" w:sz="12" w:space="0" w:color="800000"/>
              <w:bottom w:val="single" w:sz="12" w:space="0" w:color="800000"/>
              <w:right w:val="single" w:sz="12" w:space="0" w:color="800000"/>
            </w:tcBorders>
          </w:tcPr>
          <w:p w14:paraId="4BDDB201"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2175</w:t>
            </w:r>
          </w:p>
          <w:p w14:paraId="1302A81B" w14:textId="77777777" w:rsidR="00840558" w:rsidRPr="00BB1F7D" w:rsidRDefault="00840558" w:rsidP="00840558">
            <w:pPr>
              <w:jc w:val="center"/>
              <w:rPr>
                <w:rFonts w:ascii="Times New Roman" w:hAnsi="Times New Roman" w:cs="Times New Roman"/>
                <w:sz w:val="20"/>
                <w:szCs w:val="20"/>
                <w:lang w:val="sr-Cyrl-CS"/>
              </w:rPr>
            </w:pPr>
          </w:p>
          <w:p w14:paraId="67F7E22E"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Трошкови одржавања</w:t>
            </w:r>
          </w:p>
        </w:tc>
        <w:tc>
          <w:tcPr>
            <w:tcW w:w="153" w:type="pct"/>
            <w:tcBorders>
              <w:top w:val="nil"/>
              <w:left w:val="nil"/>
              <w:bottom w:val="nil"/>
              <w:right w:val="single" w:sz="4" w:space="0" w:color="auto"/>
            </w:tcBorders>
          </w:tcPr>
          <w:p w14:paraId="2BACFEC4" w14:textId="77777777" w:rsidR="00840558" w:rsidRPr="00BB1F7D" w:rsidRDefault="00840558" w:rsidP="00840558">
            <w:pPr>
              <w:rPr>
                <w:rFonts w:ascii="Times New Roman" w:hAnsi="Times New Roman" w:cs="Times New Roman"/>
                <w:sz w:val="20"/>
                <w:szCs w:val="20"/>
                <w:lang w:val="sr-Cyrl-CS"/>
              </w:rPr>
            </w:pPr>
          </w:p>
        </w:tc>
        <w:tc>
          <w:tcPr>
            <w:tcW w:w="1119" w:type="pct"/>
            <w:tcBorders>
              <w:top w:val="single" w:sz="4" w:space="0" w:color="auto"/>
              <w:left w:val="single" w:sz="4" w:space="0" w:color="auto"/>
              <w:bottom w:val="single" w:sz="4" w:space="0" w:color="auto"/>
              <w:right w:val="single" w:sz="4" w:space="0" w:color="auto"/>
            </w:tcBorders>
          </w:tcPr>
          <w:p w14:paraId="26B668F1"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2185</w:t>
            </w:r>
          </w:p>
          <w:p w14:paraId="3EE4A0D2" w14:textId="77777777" w:rsidR="00840558" w:rsidRPr="00BB1F7D" w:rsidRDefault="00840558" w:rsidP="00840558">
            <w:pPr>
              <w:jc w:val="center"/>
              <w:rPr>
                <w:rFonts w:ascii="Times New Roman" w:hAnsi="Times New Roman" w:cs="Times New Roman"/>
                <w:sz w:val="20"/>
                <w:szCs w:val="20"/>
                <w:lang w:val="sr-Cyrl-CS"/>
              </w:rPr>
            </w:pPr>
          </w:p>
          <w:p w14:paraId="63FA65C3"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 xml:space="preserve"> </w:t>
            </w:r>
          </w:p>
        </w:tc>
        <w:tc>
          <w:tcPr>
            <w:tcW w:w="153" w:type="pct"/>
            <w:tcBorders>
              <w:top w:val="nil"/>
              <w:left w:val="single" w:sz="4" w:space="0" w:color="auto"/>
              <w:bottom w:val="nil"/>
              <w:right w:val="single" w:sz="4" w:space="0" w:color="auto"/>
            </w:tcBorders>
          </w:tcPr>
          <w:p w14:paraId="181EE300"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4" w:space="0" w:color="auto"/>
              <w:left w:val="single" w:sz="4" w:space="0" w:color="auto"/>
              <w:bottom w:val="single" w:sz="4" w:space="0" w:color="auto"/>
              <w:right w:val="single" w:sz="4" w:space="0" w:color="auto"/>
            </w:tcBorders>
          </w:tcPr>
          <w:p w14:paraId="73F745D2"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2195</w:t>
            </w:r>
          </w:p>
          <w:p w14:paraId="703E8CC9" w14:textId="77777777" w:rsidR="00840558" w:rsidRPr="00BB1F7D" w:rsidRDefault="00840558" w:rsidP="00840558">
            <w:pPr>
              <w:jc w:val="center"/>
              <w:rPr>
                <w:rFonts w:ascii="Times New Roman" w:hAnsi="Times New Roman" w:cs="Times New Roman"/>
                <w:sz w:val="20"/>
                <w:szCs w:val="20"/>
                <w:lang w:val="sr-Cyrl-CS"/>
              </w:rPr>
            </w:pPr>
          </w:p>
          <w:p w14:paraId="2AABF2D5" w14:textId="77777777" w:rsidR="00840558" w:rsidRPr="00BB1F7D" w:rsidRDefault="00840558" w:rsidP="00840558">
            <w:pPr>
              <w:jc w:val="center"/>
              <w:rPr>
                <w:rFonts w:ascii="Times New Roman" w:hAnsi="Times New Roman" w:cs="Times New Roman"/>
                <w:sz w:val="20"/>
                <w:szCs w:val="20"/>
                <w:lang w:val="sr-Cyrl-CS"/>
              </w:rPr>
            </w:pPr>
          </w:p>
        </w:tc>
        <w:tc>
          <w:tcPr>
            <w:tcW w:w="153" w:type="pct"/>
            <w:tcBorders>
              <w:top w:val="nil"/>
              <w:left w:val="single" w:sz="4" w:space="0" w:color="auto"/>
              <w:bottom w:val="nil"/>
              <w:right w:val="nil"/>
            </w:tcBorders>
          </w:tcPr>
          <w:p w14:paraId="218F99F1"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2" w:space="0" w:color="auto"/>
              <w:left w:val="single" w:sz="2" w:space="0" w:color="auto"/>
              <w:bottom w:val="single" w:sz="2" w:space="0" w:color="auto"/>
              <w:right w:val="single" w:sz="2" w:space="0" w:color="auto"/>
            </w:tcBorders>
          </w:tcPr>
          <w:p w14:paraId="1D116DBF"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2205</w:t>
            </w:r>
          </w:p>
          <w:p w14:paraId="40ABFEE5" w14:textId="77777777" w:rsidR="00840558" w:rsidRPr="00BB1F7D" w:rsidRDefault="00840558" w:rsidP="00840558">
            <w:pPr>
              <w:jc w:val="center"/>
              <w:rPr>
                <w:rFonts w:ascii="Times New Roman" w:hAnsi="Times New Roman" w:cs="Times New Roman"/>
                <w:sz w:val="20"/>
                <w:szCs w:val="20"/>
                <w:lang w:val="sr-Cyrl-CS"/>
              </w:rPr>
            </w:pPr>
          </w:p>
          <w:p w14:paraId="215E6E1C" w14:textId="77777777" w:rsidR="00840558" w:rsidRPr="00BB1F7D" w:rsidRDefault="00840558" w:rsidP="00840558">
            <w:pPr>
              <w:jc w:val="center"/>
              <w:rPr>
                <w:rFonts w:ascii="Times New Roman" w:hAnsi="Times New Roman" w:cs="Times New Roman"/>
                <w:sz w:val="20"/>
                <w:szCs w:val="20"/>
                <w:lang w:val="sr-Cyrl-CS"/>
              </w:rPr>
            </w:pPr>
          </w:p>
        </w:tc>
      </w:tr>
      <w:tr w:rsidR="00840558" w:rsidRPr="00BB1F7D" w14:paraId="35E3ABB6" w14:textId="77777777" w:rsidTr="00565503">
        <w:trPr>
          <w:jc w:val="center"/>
        </w:trPr>
        <w:tc>
          <w:tcPr>
            <w:tcW w:w="1129" w:type="pct"/>
            <w:tcBorders>
              <w:top w:val="nil"/>
              <w:left w:val="nil"/>
              <w:bottom w:val="nil"/>
              <w:right w:val="nil"/>
            </w:tcBorders>
          </w:tcPr>
          <w:p w14:paraId="72AC126B" w14:textId="77777777" w:rsidR="00840558" w:rsidRPr="00BB1F7D" w:rsidRDefault="00840558" w:rsidP="00840558">
            <w:pPr>
              <w:rPr>
                <w:rFonts w:ascii="Times New Roman" w:hAnsi="Times New Roman" w:cs="Times New Roman"/>
                <w:sz w:val="20"/>
                <w:szCs w:val="20"/>
                <w:lang w:val="sr-Cyrl-CS"/>
              </w:rPr>
            </w:pPr>
          </w:p>
        </w:tc>
        <w:tc>
          <w:tcPr>
            <w:tcW w:w="153" w:type="pct"/>
            <w:tcBorders>
              <w:top w:val="nil"/>
              <w:left w:val="nil"/>
              <w:bottom w:val="nil"/>
              <w:right w:val="nil"/>
            </w:tcBorders>
          </w:tcPr>
          <w:p w14:paraId="4E4B78D9" w14:textId="77777777" w:rsidR="00840558" w:rsidRPr="00BB1F7D" w:rsidRDefault="00840558" w:rsidP="00840558">
            <w:pPr>
              <w:rPr>
                <w:rFonts w:ascii="Times New Roman" w:hAnsi="Times New Roman" w:cs="Times New Roman"/>
                <w:sz w:val="20"/>
                <w:szCs w:val="20"/>
                <w:lang w:val="sr-Cyrl-CS"/>
              </w:rPr>
            </w:pPr>
          </w:p>
        </w:tc>
        <w:tc>
          <w:tcPr>
            <w:tcW w:w="1119" w:type="pct"/>
            <w:tcBorders>
              <w:top w:val="single" w:sz="4" w:space="0" w:color="auto"/>
              <w:left w:val="nil"/>
              <w:bottom w:val="single" w:sz="4" w:space="0" w:color="auto"/>
              <w:right w:val="nil"/>
            </w:tcBorders>
          </w:tcPr>
          <w:p w14:paraId="4067FEEA" w14:textId="77777777" w:rsidR="00840558" w:rsidRPr="00BB1F7D" w:rsidRDefault="00840558" w:rsidP="00840558">
            <w:pPr>
              <w:rPr>
                <w:rFonts w:ascii="Times New Roman" w:hAnsi="Times New Roman" w:cs="Times New Roman"/>
                <w:sz w:val="20"/>
                <w:szCs w:val="20"/>
                <w:lang w:val="sr-Cyrl-CS"/>
              </w:rPr>
            </w:pPr>
          </w:p>
        </w:tc>
        <w:tc>
          <w:tcPr>
            <w:tcW w:w="153" w:type="pct"/>
            <w:tcBorders>
              <w:top w:val="nil"/>
              <w:left w:val="nil"/>
              <w:bottom w:val="nil"/>
              <w:right w:val="nil"/>
            </w:tcBorders>
          </w:tcPr>
          <w:p w14:paraId="70AB27ED"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4" w:space="0" w:color="auto"/>
              <w:left w:val="nil"/>
              <w:bottom w:val="single" w:sz="8" w:space="0" w:color="auto"/>
              <w:right w:val="nil"/>
            </w:tcBorders>
          </w:tcPr>
          <w:p w14:paraId="7127B5E4" w14:textId="77777777" w:rsidR="00840558" w:rsidRPr="00BB1F7D" w:rsidRDefault="00840558" w:rsidP="00840558">
            <w:pPr>
              <w:rPr>
                <w:rFonts w:ascii="Times New Roman" w:hAnsi="Times New Roman" w:cs="Times New Roman"/>
                <w:sz w:val="20"/>
                <w:szCs w:val="20"/>
                <w:lang w:val="sr-Cyrl-CS"/>
              </w:rPr>
            </w:pPr>
          </w:p>
        </w:tc>
        <w:tc>
          <w:tcPr>
            <w:tcW w:w="153" w:type="pct"/>
            <w:tcBorders>
              <w:top w:val="nil"/>
              <w:left w:val="nil"/>
              <w:bottom w:val="nil"/>
              <w:right w:val="nil"/>
            </w:tcBorders>
          </w:tcPr>
          <w:p w14:paraId="1B79E357"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nil"/>
              <w:left w:val="nil"/>
              <w:bottom w:val="nil"/>
              <w:right w:val="nil"/>
            </w:tcBorders>
          </w:tcPr>
          <w:p w14:paraId="2E134FA8" w14:textId="77777777" w:rsidR="00840558" w:rsidRPr="00BB1F7D" w:rsidRDefault="00840558" w:rsidP="00840558">
            <w:pPr>
              <w:rPr>
                <w:rFonts w:ascii="Times New Roman" w:hAnsi="Times New Roman" w:cs="Times New Roman"/>
                <w:sz w:val="20"/>
                <w:szCs w:val="20"/>
                <w:lang w:val="sr-Cyrl-CS"/>
              </w:rPr>
            </w:pPr>
          </w:p>
        </w:tc>
      </w:tr>
      <w:tr w:rsidR="00840558" w:rsidRPr="00BB1F7D" w14:paraId="3AEA07F0" w14:textId="77777777" w:rsidTr="00565503">
        <w:trPr>
          <w:trHeight w:val="1064"/>
          <w:jc w:val="center"/>
        </w:trPr>
        <w:tc>
          <w:tcPr>
            <w:tcW w:w="1129" w:type="pct"/>
            <w:tcBorders>
              <w:top w:val="single" w:sz="12" w:space="0" w:color="800000"/>
              <w:left w:val="single" w:sz="12" w:space="0" w:color="800000"/>
              <w:bottom w:val="single" w:sz="12" w:space="0" w:color="800000"/>
              <w:right w:val="single" w:sz="12" w:space="0" w:color="800000"/>
            </w:tcBorders>
          </w:tcPr>
          <w:p w14:paraId="7A3F2A1F"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2176</w:t>
            </w:r>
          </w:p>
          <w:p w14:paraId="643FF2A0" w14:textId="77777777" w:rsidR="00840558" w:rsidRPr="00BB1F7D" w:rsidRDefault="00840558" w:rsidP="00840558">
            <w:pPr>
              <w:jc w:val="center"/>
              <w:rPr>
                <w:rFonts w:ascii="Times New Roman" w:hAnsi="Times New Roman" w:cs="Times New Roman"/>
                <w:sz w:val="20"/>
                <w:szCs w:val="20"/>
                <w:lang w:val="sr-Cyrl-CS"/>
              </w:rPr>
            </w:pPr>
          </w:p>
          <w:p w14:paraId="044BDEA3"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Трошкови експлатације</w:t>
            </w:r>
          </w:p>
        </w:tc>
        <w:tc>
          <w:tcPr>
            <w:tcW w:w="153" w:type="pct"/>
            <w:tcBorders>
              <w:top w:val="nil"/>
              <w:left w:val="nil"/>
              <w:bottom w:val="nil"/>
              <w:right w:val="single" w:sz="4" w:space="0" w:color="auto"/>
            </w:tcBorders>
          </w:tcPr>
          <w:p w14:paraId="6DA8C604" w14:textId="77777777" w:rsidR="00840558" w:rsidRPr="00BB1F7D" w:rsidRDefault="00840558" w:rsidP="00840558">
            <w:pPr>
              <w:rPr>
                <w:rFonts w:ascii="Times New Roman" w:hAnsi="Times New Roman" w:cs="Times New Roman"/>
                <w:sz w:val="20"/>
                <w:szCs w:val="20"/>
                <w:lang w:val="sr-Cyrl-CS"/>
              </w:rPr>
            </w:pPr>
          </w:p>
        </w:tc>
        <w:tc>
          <w:tcPr>
            <w:tcW w:w="1119" w:type="pct"/>
            <w:tcBorders>
              <w:top w:val="single" w:sz="4" w:space="0" w:color="auto"/>
              <w:left w:val="single" w:sz="4" w:space="0" w:color="auto"/>
              <w:bottom w:val="single" w:sz="4" w:space="0" w:color="auto"/>
              <w:right w:val="single" w:sz="4" w:space="0" w:color="auto"/>
            </w:tcBorders>
          </w:tcPr>
          <w:p w14:paraId="7EC16722"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2186</w:t>
            </w:r>
          </w:p>
          <w:p w14:paraId="5C9E81E7" w14:textId="77777777" w:rsidR="00840558" w:rsidRPr="00BB1F7D" w:rsidRDefault="00840558" w:rsidP="00840558">
            <w:pPr>
              <w:jc w:val="center"/>
              <w:rPr>
                <w:rFonts w:ascii="Times New Roman" w:hAnsi="Times New Roman" w:cs="Times New Roman"/>
                <w:sz w:val="20"/>
                <w:szCs w:val="20"/>
                <w:lang w:val="sr-Cyrl-CS"/>
              </w:rPr>
            </w:pPr>
          </w:p>
          <w:p w14:paraId="47EA732D" w14:textId="77777777" w:rsidR="00840558" w:rsidRPr="00BB1F7D" w:rsidRDefault="00840558" w:rsidP="00840558">
            <w:pPr>
              <w:jc w:val="center"/>
              <w:rPr>
                <w:rFonts w:ascii="Times New Roman" w:hAnsi="Times New Roman" w:cs="Times New Roman"/>
                <w:sz w:val="20"/>
                <w:szCs w:val="20"/>
                <w:lang w:val="sr-Cyrl-CS"/>
              </w:rPr>
            </w:pPr>
          </w:p>
        </w:tc>
        <w:tc>
          <w:tcPr>
            <w:tcW w:w="153" w:type="pct"/>
            <w:tcBorders>
              <w:top w:val="nil"/>
              <w:left w:val="single" w:sz="4" w:space="0" w:color="auto"/>
              <w:bottom w:val="nil"/>
              <w:right w:val="single" w:sz="8" w:space="0" w:color="auto"/>
            </w:tcBorders>
          </w:tcPr>
          <w:p w14:paraId="085173A5"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8" w:space="0" w:color="auto"/>
              <w:left w:val="single" w:sz="8" w:space="0" w:color="auto"/>
              <w:bottom w:val="single" w:sz="8" w:space="0" w:color="auto"/>
              <w:right w:val="single" w:sz="8" w:space="0" w:color="auto"/>
            </w:tcBorders>
          </w:tcPr>
          <w:p w14:paraId="37CE42CE"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2196</w:t>
            </w:r>
          </w:p>
          <w:p w14:paraId="7EE5A5B5" w14:textId="77777777" w:rsidR="00840558" w:rsidRPr="00BB1F7D" w:rsidRDefault="00840558" w:rsidP="00840558">
            <w:pPr>
              <w:jc w:val="center"/>
              <w:rPr>
                <w:rFonts w:ascii="Times New Roman" w:hAnsi="Times New Roman" w:cs="Times New Roman"/>
                <w:sz w:val="20"/>
                <w:szCs w:val="20"/>
                <w:lang w:val="sr-Cyrl-CS"/>
              </w:rPr>
            </w:pPr>
          </w:p>
          <w:p w14:paraId="4B131EE4" w14:textId="77777777" w:rsidR="00840558" w:rsidRPr="00BB1F7D" w:rsidRDefault="00840558" w:rsidP="00840558">
            <w:pPr>
              <w:jc w:val="center"/>
              <w:rPr>
                <w:rFonts w:ascii="Times New Roman" w:hAnsi="Times New Roman" w:cs="Times New Roman"/>
                <w:sz w:val="20"/>
                <w:szCs w:val="20"/>
                <w:lang w:val="sr-Cyrl-CS"/>
              </w:rPr>
            </w:pPr>
          </w:p>
        </w:tc>
        <w:tc>
          <w:tcPr>
            <w:tcW w:w="153" w:type="pct"/>
            <w:tcBorders>
              <w:top w:val="nil"/>
              <w:left w:val="single" w:sz="8" w:space="0" w:color="auto"/>
              <w:bottom w:val="nil"/>
              <w:right w:val="nil"/>
            </w:tcBorders>
          </w:tcPr>
          <w:p w14:paraId="379500B2"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2" w:space="0" w:color="auto"/>
              <w:left w:val="single" w:sz="2" w:space="0" w:color="auto"/>
              <w:bottom w:val="single" w:sz="2" w:space="0" w:color="auto"/>
              <w:right w:val="single" w:sz="2" w:space="0" w:color="auto"/>
            </w:tcBorders>
          </w:tcPr>
          <w:p w14:paraId="6A488DC5"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2206</w:t>
            </w:r>
          </w:p>
          <w:p w14:paraId="7C73A7FD" w14:textId="77777777" w:rsidR="00840558" w:rsidRPr="00BB1F7D" w:rsidRDefault="00840558" w:rsidP="00840558">
            <w:pPr>
              <w:jc w:val="center"/>
              <w:rPr>
                <w:rFonts w:ascii="Times New Roman" w:hAnsi="Times New Roman" w:cs="Times New Roman"/>
                <w:sz w:val="20"/>
                <w:szCs w:val="20"/>
                <w:lang w:val="sr-Cyrl-CS"/>
              </w:rPr>
            </w:pPr>
          </w:p>
          <w:p w14:paraId="7C00848D" w14:textId="77777777" w:rsidR="00840558" w:rsidRPr="00BB1F7D" w:rsidRDefault="00840558" w:rsidP="00840558">
            <w:pPr>
              <w:jc w:val="center"/>
              <w:rPr>
                <w:rFonts w:ascii="Times New Roman" w:hAnsi="Times New Roman" w:cs="Times New Roman"/>
                <w:sz w:val="20"/>
                <w:szCs w:val="20"/>
                <w:lang w:val="sr-Cyrl-CS"/>
              </w:rPr>
            </w:pPr>
          </w:p>
        </w:tc>
      </w:tr>
    </w:tbl>
    <w:p w14:paraId="3F3F5FA0" w14:textId="77777777" w:rsidR="00840558" w:rsidRDefault="00840558" w:rsidP="00840558">
      <w:pPr>
        <w:ind w:left="720"/>
        <w:rPr>
          <w:rFonts w:ascii="Times New Roman" w:hAnsi="Times New Roman" w:cs="Times New Roman"/>
          <w:sz w:val="20"/>
          <w:szCs w:val="20"/>
          <w:lang w:val="sr-Cyrl-CS"/>
        </w:rPr>
      </w:pPr>
    </w:p>
    <w:p w14:paraId="4E4BF06E" w14:textId="77777777" w:rsidR="00565503" w:rsidRDefault="00565503" w:rsidP="00840558">
      <w:pPr>
        <w:ind w:left="720"/>
        <w:rPr>
          <w:rFonts w:ascii="Times New Roman" w:hAnsi="Times New Roman" w:cs="Times New Roman"/>
          <w:sz w:val="20"/>
          <w:szCs w:val="20"/>
          <w:lang w:val="sr-Cyrl-CS"/>
        </w:rPr>
      </w:pPr>
    </w:p>
    <w:p w14:paraId="52537D55" w14:textId="77777777" w:rsidR="00565503" w:rsidRDefault="00565503" w:rsidP="00840558">
      <w:pPr>
        <w:ind w:left="720"/>
        <w:rPr>
          <w:rFonts w:ascii="Times New Roman" w:hAnsi="Times New Roman" w:cs="Times New Roman"/>
          <w:sz w:val="20"/>
          <w:szCs w:val="20"/>
          <w:lang w:val="sr-Cyrl-CS"/>
        </w:rPr>
      </w:pPr>
    </w:p>
    <w:p w14:paraId="67FC09C2" w14:textId="77777777" w:rsidR="00565503" w:rsidRPr="00BB1F7D" w:rsidRDefault="00565503" w:rsidP="00840558">
      <w:pPr>
        <w:ind w:left="720"/>
        <w:rPr>
          <w:rFonts w:ascii="Times New Roman" w:hAnsi="Times New Roman" w:cs="Times New Roman"/>
          <w:sz w:val="20"/>
          <w:szCs w:val="20"/>
          <w:lang w:val="sr-Cyrl-CS"/>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277"/>
        <w:gridCol w:w="308"/>
        <w:gridCol w:w="2255"/>
        <w:gridCol w:w="308"/>
        <w:gridCol w:w="2312"/>
        <w:gridCol w:w="308"/>
        <w:gridCol w:w="2310"/>
      </w:tblGrid>
      <w:tr w:rsidR="00840558" w:rsidRPr="00BB1F7D" w14:paraId="5202E22F" w14:textId="77777777" w:rsidTr="00565503">
        <w:trPr>
          <w:trHeight w:val="1108"/>
          <w:jc w:val="center"/>
        </w:trPr>
        <w:tc>
          <w:tcPr>
            <w:tcW w:w="1129" w:type="pct"/>
            <w:tcBorders>
              <w:top w:val="single" w:sz="12" w:space="0" w:color="800000"/>
              <w:left w:val="single" w:sz="12" w:space="0" w:color="800000"/>
              <w:bottom w:val="single" w:sz="12" w:space="0" w:color="800000"/>
              <w:right w:val="single" w:sz="12" w:space="0" w:color="800000"/>
            </w:tcBorders>
          </w:tcPr>
          <w:p w14:paraId="7D444401"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lastRenderedPageBreak/>
              <w:t>2177</w:t>
            </w:r>
          </w:p>
          <w:p w14:paraId="3EF1D41F" w14:textId="77777777" w:rsidR="00840558" w:rsidRPr="00BB1F7D" w:rsidRDefault="00840558" w:rsidP="00840558">
            <w:pPr>
              <w:jc w:val="center"/>
              <w:rPr>
                <w:rFonts w:ascii="Times New Roman" w:hAnsi="Times New Roman" w:cs="Times New Roman"/>
                <w:sz w:val="20"/>
                <w:szCs w:val="20"/>
                <w:lang w:val="sr-Cyrl-CS"/>
              </w:rPr>
            </w:pPr>
          </w:p>
          <w:p w14:paraId="5E63898B"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Сигурност саобраћаја</w:t>
            </w:r>
          </w:p>
        </w:tc>
        <w:tc>
          <w:tcPr>
            <w:tcW w:w="153" w:type="pct"/>
            <w:tcBorders>
              <w:top w:val="nil"/>
              <w:left w:val="nil"/>
              <w:bottom w:val="nil"/>
              <w:right w:val="nil"/>
            </w:tcBorders>
          </w:tcPr>
          <w:p w14:paraId="2BA082FF" w14:textId="77777777" w:rsidR="00840558" w:rsidRPr="00BB1F7D" w:rsidRDefault="00840558" w:rsidP="00840558">
            <w:pPr>
              <w:rPr>
                <w:rFonts w:ascii="Times New Roman" w:hAnsi="Times New Roman" w:cs="Times New Roman"/>
                <w:sz w:val="20"/>
                <w:szCs w:val="20"/>
                <w:lang w:val="sr-Cyrl-CS"/>
              </w:rPr>
            </w:pPr>
          </w:p>
        </w:tc>
        <w:tc>
          <w:tcPr>
            <w:tcW w:w="1119" w:type="pct"/>
            <w:tcBorders>
              <w:top w:val="single" w:sz="4" w:space="0" w:color="auto"/>
              <w:left w:val="single" w:sz="4" w:space="0" w:color="auto"/>
              <w:bottom w:val="single" w:sz="4" w:space="0" w:color="auto"/>
              <w:right w:val="single" w:sz="4" w:space="0" w:color="auto"/>
            </w:tcBorders>
          </w:tcPr>
          <w:p w14:paraId="47CE40E3"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2187</w:t>
            </w:r>
          </w:p>
          <w:p w14:paraId="4E9C0C8C" w14:textId="77777777" w:rsidR="00840558" w:rsidRPr="00BB1F7D" w:rsidRDefault="00840558" w:rsidP="00840558">
            <w:pPr>
              <w:jc w:val="center"/>
              <w:rPr>
                <w:rFonts w:ascii="Times New Roman" w:hAnsi="Times New Roman" w:cs="Times New Roman"/>
                <w:sz w:val="20"/>
                <w:szCs w:val="20"/>
                <w:lang w:val="sr-Cyrl-CS"/>
              </w:rPr>
            </w:pPr>
          </w:p>
          <w:p w14:paraId="539A26A8" w14:textId="77777777" w:rsidR="00840558" w:rsidRPr="00BB1F7D" w:rsidRDefault="00840558" w:rsidP="00840558">
            <w:pPr>
              <w:jc w:val="center"/>
              <w:rPr>
                <w:rFonts w:ascii="Times New Roman" w:hAnsi="Times New Roman" w:cs="Times New Roman"/>
                <w:sz w:val="20"/>
                <w:szCs w:val="20"/>
                <w:lang w:val="sr-Cyrl-CS"/>
              </w:rPr>
            </w:pPr>
          </w:p>
        </w:tc>
        <w:tc>
          <w:tcPr>
            <w:tcW w:w="153" w:type="pct"/>
            <w:tcBorders>
              <w:top w:val="nil"/>
              <w:left w:val="nil"/>
              <w:bottom w:val="nil"/>
              <w:right w:val="single" w:sz="4" w:space="0" w:color="auto"/>
            </w:tcBorders>
          </w:tcPr>
          <w:p w14:paraId="5BC9E607"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4" w:space="0" w:color="auto"/>
              <w:left w:val="single" w:sz="4" w:space="0" w:color="auto"/>
              <w:bottom w:val="single" w:sz="4" w:space="0" w:color="auto"/>
              <w:right w:val="single" w:sz="4" w:space="0" w:color="auto"/>
            </w:tcBorders>
          </w:tcPr>
          <w:p w14:paraId="6B8A8311"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2197</w:t>
            </w:r>
          </w:p>
          <w:p w14:paraId="3BD30BED" w14:textId="77777777" w:rsidR="00840558" w:rsidRPr="00BB1F7D" w:rsidRDefault="00840558" w:rsidP="00840558">
            <w:pPr>
              <w:jc w:val="center"/>
              <w:rPr>
                <w:rFonts w:ascii="Times New Roman" w:hAnsi="Times New Roman" w:cs="Times New Roman"/>
                <w:sz w:val="20"/>
                <w:szCs w:val="20"/>
                <w:lang w:val="sr-Cyrl-CS"/>
              </w:rPr>
            </w:pPr>
          </w:p>
          <w:p w14:paraId="2A7D5A8A" w14:textId="77777777" w:rsidR="00840558" w:rsidRPr="00BB1F7D" w:rsidRDefault="00840558" w:rsidP="00840558">
            <w:pPr>
              <w:jc w:val="center"/>
              <w:rPr>
                <w:rFonts w:ascii="Times New Roman" w:hAnsi="Times New Roman" w:cs="Times New Roman"/>
                <w:sz w:val="20"/>
                <w:szCs w:val="20"/>
                <w:lang w:val="sr-Cyrl-CS"/>
              </w:rPr>
            </w:pPr>
          </w:p>
        </w:tc>
        <w:tc>
          <w:tcPr>
            <w:tcW w:w="153" w:type="pct"/>
            <w:tcBorders>
              <w:top w:val="nil"/>
              <w:left w:val="single" w:sz="4" w:space="0" w:color="auto"/>
              <w:bottom w:val="nil"/>
              <w:right w:val="nil"/>
            </w:tcBorders>
          </w:tcPr>
          <w:p w14:paraId="26073900"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2" w:space="0" w:color="auto"/>
              <w:left w:val="single" w:sz="2" w:space="0" w:color="auto"/>
              <w:bottom w:val="single" w:sz="2" w:space="0" w:color="auto"/>
              <w:right w:val="single" w:sz="2" w:space="0" w:color="auto"/>
            </w:tcBorders>
          </w:tcPr>
          <w:p w14:paraId="7E2278CE"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2207</w:t>
            </w:r>
          </w:p>
          <w:p w14:paraId="0B8185CD" w14:textId="77777777" w:rsidR="00840558" w:rsidRPr="00BB1F7D" w:rsidRDefault="00840558" w:rsidP="00840558">
            <w:pPr>
              <w:jc w:val="center"/>
              <w:rPr>
                <w:rFonts w:ascii="Times New Roman" w:hAnsi="Times New Roman" w:cs="Times New Roman"/>
                <w:sz w:val="20"/>
                <w:szCs w:val="20"/>
                <w:lang w:val="sr-Cyrl-CS"/>
              </w:rPr>
            </w:pPr>
          </w:p>
          <w:p w14:paraId="02F6D2D5" w14:textId="77777777" w:rsidR="00840558" w:rsidRPr="00BB1F7D" w:rsidRDefault="00840558" w:rsidP="00840558">
            <w:pPr>
              <w:jc w:val="center"/>
              <w:rPr>
                <w:rFonts w:ascii="Times New Roman" w:hAnsi="Times New Roman" w:cs="Times New Roman"/>
                <w:sz w:val="20"/>
                <w:szCs w:val="20"/>
                <w:lang w:val="sr-Cyrl-CS"/>
              </w:rPr>
            </w:pPr>
          </w:p>
        </w:tc>
      </w:tr>
      <w:tr w:rsidR="00840558" w:rsidRPr="00BB1F7D" w14:paraId="11118992" w14:textId="77777777" w:rsidTr="00565503">
        <w:trPr>
          <w:trHeight w:val="266"/>
          <w:jc w:val="center"/>
        </w:trPr>
        <w:tc>
          <w:tcPr>
            <w:tcW w:w="1129" w:type="pct"/>
            <w:tcBorders>
              <w:top w:val="nil"/>
              <w:left w:val="nil"/>
              <w:bottom w:val="single" w:sz="12" w:space="0" w:color="800000"/>
              <w:right w:val="nil"/>
            </w:tcBorders>
          </w:tcPr>
          <w:p w14:paraId="53AC16BE" w14:textId="77777777" w:rsidR="00840558" w:rsidRPr="00BB1F7D" w:rsidRDefault="00840558" w:rsidP="00840558">
            <w:pPr>
              <w:rPr>
                <w:rFonts w:ascii="Times New Roman" w:hAnsi="Times New Roman" w:cs="Times New Roman"/>
                <w:sz w:val="20"/>
                <w:szCs w:val="20"/>
                <w:lang w:val="sr-Cyrl-CS"/>
              </w:rPr>
            </w:pPr>
          </w:p>
        </w:tc>
        <w:tc>
          <w:tcPr>
            <w:tcW w:w="153" w:type="pct"/>
            <w:tcBorders>
              <w:top w:val="nil"/>
              <w:left w:val="nil"/>
              <w:bottom w:val="nil"/>
              <w:right w:val="nil"/>
            </w:tcBorders>
          </w:tcPr>
          <w:p w14:paraId="0BF1568F" w14:textId="77777777" w:rsidR="00840558" w:rsidRPr="00BB1F7D" w:rsidRDefault="00840558" w:rsidP="00840558">
            <w:pPr>
              <w:rPr>
                <w:rFonts w:ascii="Times New Roman" w:hAnsi="Times New Roman" w:cs="Times New Roman"/>
                <w:sz w:val="20"/>
                <w:szCs w:val="20"/>
                <w:lang w:val="sr-Cyrl-CS"/>
              </w:rPr>
            </w:pPr>
          </w:p>
        </w:tc>
        <w:tc>
          <w:tcPr>
            <w:tcW w:w="1119" w:type="pct"/>
            <w:tcBorders>
              <w:top w:val="nil"/>
              <w:left w:val="nil"/>
              <w:bottom w:val="nil"/>
              <w:right w:val="nil"/>
            </w:tcBorders>
          </w:tcPr>
          <w:p w14:paraId="44927621" w14:textId="77777777" w:rsidR="00840558" w:rsidRPr="00BB1F7D" w:rsidRDefault="00840558" w:rsidP="00840558">
            <w:pPr>
              <w:rPr>
                <w:rFonts w:ascii="Times New Roman" w:hAnsi="Times New Roman" w:cs="Times New Roman"/>
                <w:sz w:val="20"/>
                <w:szCs w:val="20"/>
                <w:lang w:val="sr-Cyrl-CS"/>
              </w:rPr>
            </w:pPr>
          </w:p>
        </w:tc>
        <w:tc>
          <w:tcPr>
            <w:tcW w:w="153" w:type="pct"/>
            <w:tcBorders>
              <w:top w:val="nil"/>
              <w:left w:val="nil"/>
              <w:bottom w:val="nil"/>
              <w:right w:val="nil"/>
            </w:tcBorders>
          </w:tcPr>
          <w:p w14:paraId="41CAA315"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4" w:space="0" w:color="auto"/>
              <w:left w:val="nil"/>
              <w:bottom w:val="nil"/>
              <w:right w:val="nil"/>
            </w:tcBorders>
          </w:tcPr>
          <w:p w14:paraId="15DF4754" w14:textId="77777777" w:rsidR="00840558" w:rsidRPr="00BB1F7D" w:rsidRDefault="00840558" w:rsidP="00840558">
            <w:pPr>
              <w:rPr>
                <w:rFonts w:ascii="Times New Roman" w:hAnsi="Times New Roman" w:cs="Times New Roman"/>
                <w:sz w:val="20"/>
                <w:szCs w:val="20"/>
                <w:lang w:val="sr-Cyrl-CS"/>
              </w:rPr>
            </w:pPr>
          </w:p>
        </w:tc>
        <w:tc>
          <w:tcPr>
            <w:tcW w:w="153" w:type="pct"/>
            <w:tcBorders>
              <w:top w:val="nil"/>
              <w:left w:val="nil"/>
              <w:bottom w:val="nil"/>
              <w:right w:val="nil"/>
            </w:tcBorders>
          </w:tcPr>
          <w:p w14:paraId="31C02E2B"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nil"/>
              <w:left w:val="nil"/>
              <w:bottom w:val="nil"/>
              <w:right w:val="nil"/>
            </w:tcBorders>
          </w:tcPr>
          <w:p w14:paraId="34B7FA7E" w14:textId="77777777" w:rsidR="00840558" w:rsidRPr="00BB1F7D" w:rsidRDefault="00840558" w:rsidP="00840558">
            <w:pPr>
              <w:rPr>
                <w:rFonts w:ascii="Times New Roman" w:hAnsi="Times New Roman" w:cs="Times New Roman"/>
                <w:sz w:val="20"/>
                <w:szCs w:val="20"/>
                <w:lang w:val="sr-Cyrl-CS"/>
              </w:rPr>
            </w:pPr>
          </w:p>
        </w:tc>
      </w:tr>
      <w:tr w:rsidR="00840558" w:rsidRPr="00BB1F7D" w14:paraId="56632453" w14:textId="77777777" w:rsidTr="00565503">
        <w:trPr>
          <w:trHeight w:val="1071"/>
          <w:jc w:val="center"/>
        </w:trPr>
        <w:tc>
          <w:tcPr>
            <w:tcW w:w="1129" w:type="pct"/>
            <w:tcBorders>
              <w:top w:val="single" w:sz="12" w:space="0" w:color="800000"/>
              <w:left w:val="single" w:sz="12" w:space="0" w:color="800000"/>
              <w:bottom w:val="single" w:sz="12" w:space="0" w:color="800000"/>
              <w:right w:val="single" w:sz="12" w:space="0" w:color="800000"/>
            </w:tcBorders>
          </w:tcPr>
          <w:p w14:paraId="68D758B0"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2178</w:t>
            </w:r>
          </w:p>
          <w:p w14:paraId="2872500D" w14:textId="77777777" w:rsidR="00840558" w:rsidRPr="00BB1F7D" w:rsidRDefault="00840558" w:rsidP="00840558">
            <w:pPr>
              <w:jc w:val="center"/>
              <w:rPr>
                <w:rFonts w:ascii="Times New Roman" w:hAnsi="Times New Roman" w:cs="Times New Roman"/>
                <w:sz w:val="20"/>
                <w:szCs w:val="20"/>
                <w:lang w:val="sr-Cyrl-CS"/>
              </w:rPr>
            </w:pPr>
          </w:p>
          <w:p w14:paraId="4475BCB8"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Просторне последице</w:t>
            </w:r>
          </w:p>
        </w:tc>
        <w:tc>
          <w:tcPr>
            <w:tcW w:w="153" w:type="pct"/>
            <w:tcBorders>
              <w:top w:val="nil"/>
              <w:left w:val="single" w:sz="12" w:space="0" w:color="800000"/>
              <w:bottom w:val="nil"/>
              <w:right w:val="nil"/>
            </w:tcBorders>
          </w:tcPr>
          <w:p w14:paraId="73D5A8F2" w14:textId="77777777" w:rsidR="00840558" w:rsidRPr="00BB1F7D" w:rsidRDefault="00840558" w:rsidP="00840558">
            <w:pPr>
              <w:rPr>
                <w:rFonts w:ascii="Times New Roman" w:hAnsi="Times New Roman" w:cs="Times New Roman"/>
                <w:sz w:val="20"/>
                <w:szCs w:val="20"/>
                <w:lang w:val="sr-Cyrl-CS"/>
              </w:rPr>
            </w:pPr>
          </w:p>
        </w:tc>
        <w:tc>
          <w:tcPr>
            <w:tcW w:w="1119" w:type="pct"/>
            <w:tcBorders>
              <w:top w:val="single" w:sz="4" w:space="0" w:color="auto"/>
              <w:left w:val="single" w:sz="4" w:space="0" w:color="auto"/>
              <w:bottom w:val="single" w:sz="4" w:space="0" w:color="auto"/>
              <w:right w:val="single" w:sz="4" w:space="0" w:color="auto"/>
            </w:tcBorders>
          </w:tcPr>
          <w:p w14:paraId="66BF3E67"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2188</w:t>
            </w:r>
          </w:p>
          <w:p w14:paraId="51C9E43C" w14:textId="77777777" w:rsidR="00840558" w:rsidRPr="00BB1F7D" w:rsidRDefault="00840558" w:rsidP="00840558">
            <w:pPr>
              <w:jc w:val="center"/>
              <w:rPr>
                <w:rFonts w:ascii="Times New Roman" w:hAnsi="Times New Roman" w:cs="Times New Roman"/>
                <w:sz w:val="20"/>
                <w:szCs w:val="20"/>
                <w:lang w:val="sr-Cyrl-CS"/>
              </w:rPr>
            </w:pPr>
          </w:p>
          <w:p w14:paraId="4945C470" w14:textId="77777777" w:rsidR="00840558" w:rsidRPr="00BB1F7D" w:rsidRDefault="00840558" w:rsidP="00840558">
            <w:pPr>
              <w:jc w:val="center"/>
              <w:rPr>
                <w:rFonts w:ascii="Times New Roman" w:hAnsi="Times New Roman" w:cs="Times New Roman"/>
                <w:sz w:val="20"/>
                <w:szCs w:val="20"/>
                <w:lang w:val="sr-Cyrl-CS"/>
              </w:rPr>
            </w:pPr>
          </w:p>
        </w:tc>
        <w:tc>
          <w:tcPr>
            <w:tcW w:w="153" w:type="pct"/>
            <w:tcBorders>
              <w:top w:val="nil"/>
              <w:left w:val="nil"/>
              <w:bottom w:val="nil"/>
              <w:right w:val="nil"/>
            </w:tcBorders>
          </w:tcPr>
          <w:p w14:paraId="148DD315"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2" w:space="0" w:color="auto"/>
              <w:left w:val="single" w:sz="2" w:space="0" w:color="auto"/>
              <w:bottom w:val="single" w:sz="2" w:space="0" w:color="auto"/>
              <w:right w:val="single" w:sz="2" w:space="0" w:color="auto"/>
            </w:tcBorders>
          </w:tcPr>
          <w:p w14:paraId="1FE790AB"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2198</w:t>
            </w:r>
          </w:p>
          <w:p w14:paraId="11A5A0E7" w14:textId="77777777" w:rsidR="00840558" w:rsidRPr="00BB1F7D" w:rsidRDefault="00840558" w:rsidP="00840558">
            <w:pPr>
              <w:jc w:val="center"/>
              <w:rPr>
                <w:rFonts w:ascii="Times New Roman" w:hAnsi="Times New Roman" w:cs="Times New Roman"/>
                <w:sz w:val="20"/>
                <w:szCs w:val="20"/>
                <w:lang w:val="sr-Cyrl-CS"/>
              </w:rPr>
            </w:pPr>
          </w:p>
          <w:p w14:paraId="1A1A7AEA" w14:textId="77777777" w:rsidR="00840558" w:rsidRPr="00BB1F7D" w:rsidRDefault="00840558" w:rsidP="00840558">
            <w:pPr>
              <w:jc w:val="center"/>
              <w:rPr>
                <w:rFonts w:ascii="Times New Roman" w:hAnsi="Times New Roman" w:cs="Times New Roman"/>
                <w:sz w:val="20"/>
                <w:szCs w:val="20"/>
                <w:lang w:val="sr-Cyrl-CS"/>
              </w:rPr>
            </w:pPr>
          </w:p>
        </w:tc>
        <w:tc>
          <w:tcPr>
            <w:tcW w:w="153" w:type="pct"/>
            <w:tcBorders>
              <w:top w:val="nil"/>
              <w:left w:val="nil"/>
              <w:bottom w:val="nil"/>
              <w:right w:val="nil"/>
            </w:tcBorders>
          </w:tcPr>
          <w:p w14:paraId="04EA10F1"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2" w:space="0" w:color="auto"/>
              <w:left w:val="single" w:sz="2" w:space="0" w:color="auto"/>
              <w:bottom w:val="single" w:sz="2" w:space="0" w:color="auto"/>
              <w:right w:val="single" w:sz="2" w:space="0" w:color="auto"/>
            </w:tcBorders>
          </w:tcPr>
          <w:p w14:paraId="2298AE4A"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2208</w:t>
            </w:r>
          </w:p>
        </w:tc>
      </w:tr>
    </w:tbl>
    <w:p w14:paraId="34755D05" w14:textId="77777777" w:rsidR="00840558" w:rsidRPr="00BB1F7D" w:rsidRDefault="00840558" w:rsidP="00840558">
      <w:pPr>
        <w:ind w:left="720"/>
        <w:rPr>
          <w:rFonts w:ascii="Times New Roman" w:hAnsi="Times New Roman" w:cs="Times New Roman"/>
          <w:sz w:val="20"/>
          <w:szCs w:val="20"/>
          <w:lang w:val="sr-Cyrl-CS"/>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6860"/>
        <w:gridCol w:w="283"/>
        <w:gridCol w:w="2126"/>
      </w:tblGrid>
      <w:tr w:rsidR="00840558" w:rsidRPr="00BB1F7D" w14:paraId="527D1B5E" w14:textId="77777777" w:rsidTr="00840558">
        <w:trPr>
          <w:cantSplit/>
          <w:trHeight w:hRule="exact" w:val="700"/>
          <w:jc w:val="center"/>
        </w:trPr>
        <w:tc>
          <w:tcPr>
            <w:tcW w:w="6860" w:type="dxa"/>
            <w:tcBorders>
              <w:top w:val="dotted" w:sz="4" w:space="0" w:color="auto"/>
              <w:left w:val="dotted" w:sz="4" w:space="0" w:color="auto"/>
              <w:bottom w:val="dotted" w:sz="4" w:space="0" w:color="auto"/>
              <w:right w:val="dotted" w:sz="4" w:space="0" w:color="auto"/>
            </w:tcBorders>
            <w:vAlign w:val="center"/>
          </w:tcPr>
          <w:p w14:paraId="157E4CA1" w14:textId="77777777" w:rsidR="00840558" w:rsidRPr="00BB1F7D" w:rsidRDefault="00840558" w:rsidP="00840558">
            <w:pPr>
              <w:jc w:val="center"/>
              <w:rPr>
                <w:rFonts w:ascii="Times New Roman" w:hAnsi="Times New Roman" w:cs="Times New Roman"/>
                <w:i/>
                <w:sz w:val="20"/>
                <w:szCs w:val="20"/>
                <w:lang w:val="sr-Cyrl-CS"/>
              </w:rPr>
            </w:pPr>
            <w:r w:rsidRPr="00BB1F7D">
              <w:rPr>
                <w:rFonts w:ascii="Times New Roman" w:hAnsi="Times New Roman" w:cs="Times New Roman"/>
                <w:i/>
                <w:sz w:val="20"/>
                <w:szCs w:val="20"/>
                <w:lang w:val="sr-Cyrl-CS"/>
              </w:rPr>
              <w:t>Пројековање</w:t>
            </w:r>
          </w:p>
        </w:tc>
        <w:tc>
          <w:tcPr>
            <w:tcW w:w="283" w:type="dxa"/>
            <w:tcBorders>
              <w:top w:val="nil"/>
              <w:left w:val="nil"/>
              <w:bottom w:val="nil"/>
              <w:right w:val="nil"/>
            </w:tcBorders>
          </w:tcPr>
          <w:p w14:paraId="294E7EBA" w14:textId="77777777" w:rsidR="00840558" w:rsidRPr="00BB1F7D" w:rsidRDefault="00840558" w:rsidP="00840558">
            <w:pPr>
              <w:rPr>
                <w:rFonts w:ascii="Times New Roman" w:hAnsi="Times New Roman" w:cs="Times New Roman"/>
                <w:sz w:val="20"/>
                <w:szCs w:val="20"/>
                <w:lang w:val="sr-Cyrl-CS"/>
              </w:rPr>
            </w:pPr>
          </w:p>
        </w:tc>
        <w:tc>
          <w:tcPr>
            <w:tcW w:w="2126" w:type="dxa"/>
            <w:tcBorders>
              <w:top w:val="dotted" w:sz="4" w:space="0" w:color="auto"/>
              <w:left w:val="dotted" w:sz="4" w:space="0" w:color="auto"/>
              <w:bottom w:val="dotted" w:sz="4" w:space="0" w:color="auto"/>
              <w:right w:val="dotted" w:sz="4" w:space="0" w:color="auto"/>
            </w:tcBorders>
          </w:tcPr>
          <w:p w14:paraId="43606EED" w14:textId="77777777" w:rsidR="00840558" w:rsidRPr="00BB1F7D" w:rsidRDefault="00840558" w:rsidP="00840558">
            <w:pPr>
              <w:jc w:val="center"/>
              <w:rPr>
                <w:rFonts w:ascii="Times New Roman" w:hAnsi="Times New Roman" w:cs="Times New Roman"/>
                <w:i/>
                <w:sz w:val="20"/>
                <w:szCs w:val="20"/>
                <w:lang w:val="sr-Cyrl-CS"/>
              </w:rPr>
            </w:pPr>
          </w:p>
          <w:p w14:paraId="658C4D44" w14:textId="77777777" w:rsidR="00840558" w:rsidRPr="00BB1F7D" w:rsidRDefault="00840558" w:rsidP="00840558">
            <w:pPr>
              <w:jc w:val="center"/>
              <w:rPr>
                <w:rFonts w:ascii="Times New Roman" w:hAnsi="Times New Roman" w:cs="Times New Roman"/>
                <w:i/>
                <w:sz w:val="20"/>
                <w:szCs w:val="20"/>
                <w:lang w:val="sr-Cyrl-CS"/>
              </w:rPr>
            </w:pPr>
            <w:r w:rsidRPr="00BB1F7D">
              <w:rPr>
                <w:rFonts w:ascii="Times New Roman" w:hAnsi="Times New Roman" w:cs="Times New Roman"/>
                <w:i/>
                <w:sz w:val="20"/>
                <w:szCs w:val="20"/>
                <w:lang w:val="sr-Cyrl-CS"/>
              </w:rPr>
              <w:t>Вредновање</w:t>
            </w:r>
          </w:p>
        </w:tc>
      </w:tr>
    </w:tbl>
    <w:p w14:paraId="248FD40B" w14:textId="77777777" w:rsidR="00840558" w:rsidRPr="00BB1F7D" w:rsidRDefault="00840558" w:rsidP="00840558">
      <w:pPr>
        <w:ind w:left="720"/>
        <w:rPr>
          <w:rFonts w:ascii="Times New Roman" w:hAnsi="Times New Roman" w:cs="Times New Roman"/>
          <w:sz w:val="20"/>
          <w:szCs w:val="20"/>
          <w:lang w:val="sr-Cyrl-CS"/>
        </w:rPr>
      </w:pPr>
    </w:p>
    <w:p w14:paraId="3CC67D3E" w14:textId="77777777" w:rsidR="00840558" w:rsidRPr="00BB1F7D" w:rsidRDefault="00840558" w:rsidP="00840558">
      <w:pPr>
        <w:ind w:left="720"/>
        <w:rPr>
          <w:rFonts w:ascii="Times New Roman" w:hAnsi="Times New Roman" w:cs="Times New Roman"/>
          <w:sz w:val="20"/>
          <w:szCs w:val="20"/>
          <w:lang w:val="sr-Cyrl-CS"/>
        </w:rPr>
      </w:pPr>
      <w:r w:rsidRPr="00BB1F7D">
        <w:rPr>
          <w:rFonts w:ascii="Times New Roman" w:hAnsi="Times New Roman" w:cs="Times New Roman"/>
          <w:sz w:val="20"/>
          <w:szCs w:val="20"/>
          <w:lang w:val="sr-Cyrl-CS"/>
        </w:rPr>
        <w:br w:type="page"/>
      </w:r>
    </w:p>
    <w:p w14:paraId="25BF85CC" w14:textId="77777777" w:rsidR="00840558" w:rsidRPr="00BB1F7D" w:rsidRDefault="00840558" w:rsidP="00840558">
      <w:pPr>
        <w:ind w:left="720"/>
        <w:rPr>
          <w:rFonts w:ascii="Times New Roman" w:hAnsi="Times New Roman" w:cs="Times New Roman"/>
          <w:sz w:val="20"/>
          <w:szCs w:val="20"/>
          <w:lang w:val="sr-Cyrl-CS"/>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273"/>
        <w:gridCol w:w="308"/>
        <w:gridCol w:w="2253"/>
        <w:gridCol w:w="308"/>
        <w:gridCol w:w="2309"/>
        <w:gridCol w:w="308"/>
        <w:gridCol w:w="2307"/>
      </w:tblGrid>
      <w:tr w:rsidR="00840558" w:rsidRPr="00BB1F7D" w14:paraId="29EE31E9" w14:textId="77777777" w:rsidTr="00565503">
        <w:trPr>
          <w:trHeight w:val="1108"/>
          <w:jc w:val="center"/>
        </w:trPr>
        <w:tc>
          <w:tcPr>
            <w:tcW w:w="1129" w:type="pct"/>
            <w:tcBorders>
              <w:top w:val="single" w:sz="8" w:space="0" w:color="auto"/>
              <w:left w:val="single" w:sz="8" w:space="0" w:color="auto"/>
              <w:bottom w:val="single" w:sz="8" w:space="0" w:color="auto"/>
              <w:right w:val="single" w:sz="8" w:space="0" w:color="auto"/>
            </w:tcBorders>
          </w:tcPr>
          <w:p w14:paraId="3F7CA785"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2211</w:t>
            </w:r>
          </w:p>
          <w:p w14:paraId="2C336CF0" w14:textId="77777777" w:rsidR="00840558" w:rsidRPr="00BB1F7D" w:rsidRDefault="00840558" w:rsidP="00840558">
            <w:pPr>
              <w:jc w:val="center"/>
              <w:rPr>
                <w:rFonts w:ascii="Times New Roman" w:hAnsi="Times New Roman" w:cs="Times New Roman"/>
                <w:sz w:val="20"/>
                <w:szCs w:val="20"/>
                <w:lang w:val="sr-Cyrl-CS"/>
              </w:rPr>
            </w:pPr>
          </w:p>
          <w:p w14:paraId="4BE701F0" w14:textId="77777777" w:rsidR="00840558" w:rsidRPr="00BB1F7D" w:rsidRDefault="00840558" w:rsidP="00840558">
            <w:pPr>
              <w:jc w:val="center"/>
              <w:rPr>
                <w:rFonts w:ascii="Times New Roman" w:hAnsi="Times New Roman" w:cs="Times New Roman"/>
                <w:sz w:val="20"/>
                <w:szCs w:val="20"/>
                <w:lang w:val="sr-Cyrl-CS"/>
              </w:rPr>
            </w:pPr>
          </w:p>
          <w:p w14:paraId="78422A5A" w14:textId="77777777" w:rsidR="00840558" w:rsidRPr="00BB1F7D" w:rsidRDefault="00840558" w:rsidP="00840558">
            <w:pPr>
              <w:jc w:val="center"/>
              <w:rPr>
                <w:rFonts w:ascii="Times New Roman" w:hAnsi="Times New Roman" w:cs="Times New Roman"/>
                <w:sz w:val="20"/>
                <w:szCs w:val="20"/>
                <w:lang w:val="sr-Cyrl-CS"/>
              </w:rPr>
            </w:pPr>
          </w:p>
        </w:tc>
        <w:tc>
          <w:tcPr>
            <w:tcW w:w="153" w:type="pct"/>
            <w:tcBorders>
              <w:top w:val="nil"/>
              <w:left w:val="single" w:sz="8" w:space="0" w:color="auto"/>
              <w:bottom w:val="nil"/>
              <w:right w:val="single" w:sz="8" w:space="0" w:color="auto"/>
            </w:tcBorders>
          </w:tcPr>
          <w:p w14:paraId="1D5FBA8E" w14:textId="77777777" w:rsidR="00840558" w:rsidRPr="00BB1F7D" w:rsidRDefault="00840558" w:rsidP="00840558">
            <w:pPr>
              <w:rPr>
                <w:rFonts w:ascii="Times New Roman" w:hAnsi="Times New Roman" w:cs="Times New Roman"/>
                <w:sz w:val="20"/>
                <w:szCs w:val="20"/>
                <w:lang w:val="sr-Cyrl-CS"/>
              </w:rPr>
            </w:pPr>
          </w:p>
        </w:tc>
        <w:tc>
          <w:tcPr>
            <w:tcW w:w="1119" w:type="pct"/>
            <w:tcBorders>
              <w:top w:val="single" w:sz="8" w:space="0" w:color="auto"/>
              <w:left w:val="single" w:sz="8" w:space="0" w:color="auto"/>
              <w:bottom w:val="single" w:sz="8" w:space="0" w:color="auto"/>
              <w:right w:val="single" w:sz="8" w:space="0" w:color="auto"/>
            </w:tcBorders>
          </w:tcPr>
          <w:p w14:paraId="7C8496CD"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2221</w:t>
            </w:r>
          </w:p>
          <w:p w14:paraId="059A1FAD" w14:textId="77777777" w:rsidR="00840558" w:rsidRPr="00BB1F7D" w:rsidRDefault="00840558" w:rsidP="00840558">
            <w:pPr>
              <w:jc w:val="center"/>
              <w:rPr>
                <w:rFonts w:ascii="Times New Roman" w:hAnsi="Times New Roman" w:cs="Times New Roman"/>
                <w:sz w:val="20"/>
                <w:szCs w:val="20"/>
                <w:lang w:val="sr-Cyrl-CS"/>
              </w:rPr>
            </w:pPr>
          </w:p>
          <w:p w14:paraId="04BDE43A" w14:textId="77777777" w:rsidR="00840558" w:rsidRPr="00BB1F7D" w:rsidRDefault="00840558" w:rsidP="00840558">
            <w:pPr>
              <w:jc w:val="center"/>
              <w:rPr>
                <w:rFonts w:ascii="Times New Roman" w:hAnsi="Times New Roman" w:cs="Times New Roman"/>
                <w:sz w:val="20"/>
                <w:szCs w:val="20"/>
                <w:lang w:val="sr-Cyrl-CS"/>
              </w:rPr>
            </w:pPr>
          </w:p>
        </w:tc>
        <w:tc>
          <w:tcPr>
            <w:tcW w:w="153" w:type="pct"/>
            <w:tcBorders>
              <w:top w:val="nil"/>
              <w:left w:val="single" w:sz="8" w:space="0" w:color="auto"/>
              <w:bottom w:val="nil"/>
              <w:right w:val="single" w:sz="8" w:space="0" w:color="auto"/>
            </w:tcBorders>
          </w:tcPr>
          <w:p w14:paraId="03E93747"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8" w:space="0" w:color="auto"/>
              <w:left w:val="single" w:sz="8" w:space="0" w:color="auto"/>
              <w:bottom w:val="single" w:sz="8" w:space="0" w:color="auto"/>
              <w:right w:val="single" w:sz="8" w:space="0" w:color="auto"/>
            </w:tcBorders>
          </w:tcPr>
          <w:p w14:paraId="24FA46BB"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2231</w:t>
            </w:r>
          </w:p>
          <w:p w14:paraId="307846A8" w14:textId="77777777" w:rsidR="00840558" w:rsidRPr="00BB1F7D" w:rsidRDefault="00840558" w:rsidP="00840558">
            <w:pPr>
              <w:jc w:val="center"/>
              <w:rPr>
                <w:rFonts w:ascii="Times New Roman" w:hAnsi="Times New Roman" w:cs="Times New Roman"/>
                <w:sz w:val="20"/>
                <w:szCs w:val="20"/>
                <w:lang w:val="sr-Cyrl-CS"/>
              </w:rPr>
            </w:pPr>
          </w:p>
          <w:p w14:paraId="113B62E4" w14:textId="77777777" w:rsidR="00840558" w:rsidRPr="00BB1F7D" w:rsidRDefault="00840558" w:rsidP="00840558">
            <w:pPr>
              <w:jc w:val="center"/>
              <w:rPr>
                <w:rFonts w:ascii="Times New Roman" w:hAnsi="Times New Roman" w:cs="Times New Roman"/>
                <w:sz w:val="20"/>
                <w:szCs w:val="20"/>
                <w:lang w:val="sr-Cyrl-CS"/>
              </w:rPr>
            </w:pPr>
          </w:p>
        </w:tc>
        <w:tc>
          <w:tcPr>
            <w:tcW w:w="153" w:type="pct"/>
            <w:tcBorders>
              <w:top w:val="nil"/>
              <w:left w:val="single" w:sz="8" w:space="0" w:color="auto"/>
              <w:bottom w:val="nil"/>
              <w:right w:val="single" w:sz="8" w:space="0" w:color="auto"/>
            </w:tcBorders>
          </w:tcPr>
          <w:p w14:paraId="2E4D7FB9"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8" w:space="0" w:color="auto"/>
              <w:left w:val="single" w:sz="8" w:space="0" w:color="auto"/>
              <w:bottom w:val="single" w:sz="8" w:space="0" w:color="auto"/>
              <w:right w:val="single" w:sz="8" w:space="0" w:color="auto"/>
            </w:tcBorders>
          </w:tcPr>
          <w:p w14:paraId="6E29AD34"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2241</w:t>
            </w:r>
          </w:p>
          <w:p w14:paraId="4FE68B4B" w14:textId="77777777" w:rsidR="00840558" w:rsidRPr="00BB1F7D" w:rsidRDefault="00840558" w:rsidP="00840558">
            <w:pPr>
              <w:jc w:val="center"/>
              <w:rPr>
                <w:rFonts w:ascii="Times New Roman" w:hAnsi="Times New Roman" w:cs="Times New Roman"/>
                <w:sz w:val="20"/>
                <w:szCs w:val="20"/>
                <w:lang w:val="sr-Cyrl-CS"/>
              </w:rPr>
            </w:pPr>
          </w:p>
          <w:p w14:paraId="5A7A8932" w14:textId="77777777" w:rsidR="00840558" w:rsidRPr="00BB1F7D" w:rsidRDefault="00840558" w:rsidP="00840558">
            <w:pPr>
              <w:jc w:val="center"/>
              <w:rPr>
                <w:rFonts w:ascii="Times New Roman" w:hAnsi="Times New Roman" w:cs="Times New Roman"/>
                <w:sz w:val="20"/>
                <w:szCs w:val="20"/>
                <w:lang w:val="sr-Cyrl-CS"/>
              </w:rPr>
            </w:pPr>
          </w:p>
        </w:tc>
      </w:tr>
      <w:tr w:rsidR="00840558" w:rsidRPr="00BB1F7D" w14:paraId="76DB4BA5" w14:textId="77777777" w:rsidTr="00565503">
        <w:trPr>
          <w:trHeight w:val="266"/>
          <w:jc w:val="center"/>
        </w:trPr>
        <w:tc>
          <w:tcPr>
            <w:tcW w:w="1129" w:type="pct"/>
            <w:tcBorders>
              <w:top w:val="single" w:sz="8" w:space="0" w:color="auto"/>
              <w:left w:val="nil"/>
              <w:bottom w:val="single" w:sz="12" w:space="0" w:color="800000"/>
              <w:right w:val="nil"/>
            </w:tcBorders>
          </w:tcPr>
          <w:p w14:paraId="31FD7CF4" w14:textId="77777777" w:rsidR="00840558" w:rsidRPr="00BB1F7D" w:rsidRDefault="00840558" w:rsidP="00840558">
            <w:pPr>
              <w:rPr>
                <w:rFonts w:ascii="Times New Roman" w:hAnsi="Times New Roman" w:cs="Times New Roman"/>
                <w:sz w:val="20"/>
                <w:szCs w:val="20"/>
                <w:lang w:val="sr-Cyrl-CS"/>
              </w:rPr>
            </w:pPr>
          </w:p>
        </w:tc>
        <w:tc>
          <w:tcPr>
            <w:tcW w:w="153" w:type="pct"/>
            <w:tcBorders>
              <w:top w:val="nil"/>
              <w:left w:val="nil"/>
              <w:bottom w:val="nil"/>
              <w:right w:val="nil"/>
            </w:tcBorders>
          </w:tcPr>
          <w:p w14:paraId="64AF7727" w14:textId="77777777" w:rsidR="00840558" w:rsidRPr="00BB1F7D" w:rsidRDefault="00840558" w:rsidP="00840558">
            <w:pPr>
              <w:rPr>
                <w:rFonts w:ascii="Times New Roman" w:hAnsi="Times New Roman" w:cs="Times New Roman"/>
                <w:sz w:val="20"/>
                <w:szCs w:val="20"/>
                <w:lang w:val="sr-Cyrl-CS"/>
              </w:rPr>
            </w:pPr>
          </w:p>
        </w:tc>
        <w:tc>
          <w:tcPr>
            <w:tcW w:w="1119" w:type="pct"/>
            <w:tcBorders>
              <w:top w:val="single" w:sz="8" w:space="0" w:color="auto"/>
              <w:left w:val="nil"/>
              <w:bottom w:val="nil"/>
              <w:right w:val="nil"/>
            </w:tcBorders>
          </w:tcPr>
          <w:p w14:paraId="3A7AFD31" w14:textId="77777777" w:rsidR="00840558" w:rsidRPr="00BB1F7D" w:rsidRDefault="00840558" w:rsidP="00840558">
            <w:pPr>
              <w:rPr>
                <w:rFonts w:ascii="Times New Roman" w:hAnsi="Times New Roman" w:cs="Times New Roman"/>
                <w:sz w:val="20"/>
                <w:szCs w:val="20"/>
                <w:lang w:val="sr-Cyrl-CS"/>
              </w:rPr>
            </w:pPr>
          </w:p>
        </w:tc>
        <w:tc>
          <w:tcPr>
            <w:tcW w:w="153" w:type="pct"/>
            <w:tcBorders>
              <w:top w:val="nil"/>
              <w:left w:val="nil"/>
              <w:bottom w:val="nil"/>
              <w:right w:val="nil"/>
            </w:tcBorders>
          </w:tcPr>
          <w:p w14:paraId="1B501B77"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8" w:space="0" w:color="auto"/>
              <w:left w:val="nil"/>
              <w:bottom w:val="nil"/>
              <w:right w:val="nil"/>
            </w:tcBorders>
          </w:tcPr>
          <w:p w14:paraId="6B3A75D3" w14:textId="77777777" w:rsidR="00840558" w:rsidRPr="00BB1F7D" w:rsidRDefault="00840558" w:rsidP="00840558">
            <w:pPr>
              <w:rPr>
                <w:rFonts w:ascii="Times New Roman" w:hAnsi="Times New Roman" w:cs="Times New Roman"/>
                <w:sz w:val="20"/>
                <w:szCs w:val="20"/>
                <w:lang w:val="sr-Cyrl-CS"/>
              </w:rPr>
            </w:pPr>
          </w:p>
        </w:tc>
        <w:tc>
          <w:tcPr>
            <w:tcW w:w="153" w:type="pct"/>
            <w:tcBorders>
              <w:top w:val="nil"/>
              <w:left w:val="nil"/>
              <w:bottom w:val="nil"/>
              <w:right w:val="nil"/>
            </w:tcBorders>
          </w:tcPr>
          <w:p w14:paraId="3CC71870"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8" w:space="0" w:color="auto"/>
              <w:left w:val="nil"/>
              <w:bottom w:val="nil"/>
              <w:right w:val="nil"/>
            </w:tcBorders>
          </w:tcPr>
          <w:p w14:paraId="3D015309" w14:textId="77777777" w:rsidR="00840558" w:rsidRPr="00BB1F7D" w:rsidRDefault="00840558" w:rsidP="00840558">
            <w:pPr>
              <w:rPr>
                <w:rFonts w:ascii="Times New Roman" w:hAnsi="Times New Roman" w:cs="Times New Roman"/>
                <w:sz w:val="20"/>
                <w:szCs w:val="20"/>
                <w:lang w:val="sr-Cyrl-CS"/>
              </w:rPr>
            </w:pPr>
          </w:p>
        </w:tc>
      </w:tr>
      <w:tr w:rsidR="00840558" w:rsidRPr="00BB1F7D" w14:paraId="261B44EA" w14:textId="77777777" w:rsidTr="00565503">
        <w:trPr>
          <w:trHeight w:val="1071"/>
          <w:jc w:val="center"/>
        </w:trPr>
        <w:tc>
          <w:tcPr>
            <w:tcW w:w="1129" w:type="pct"/>
            <w:tcBorders>
              <w:top w:val="single" w:sz="12" w:space="0" w:color="800000"/>
              <w:left w:val="single" w:sz="12" w:space="0" w:color="800000"/>
              <w:bottom w:val="single" w:sz="12" w:space="0" w:color="800000"/>
              <w:right w:val="single" w:sz="12" w:space="0" w:color="800000"/>
            </w:tcBorders>
          </w:tcPr>
          <w:p w14:paraId="55F1EECD"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2212</w:t>
            </w:r>
          </w:p>
          <w:p w14:paraId="3D632409" w14:textId="77777777" w:rsidR="00840558" w:rsidRPr="00BB1F7D" w:rsidRDefault="00840558" w:rsidP="00840558">
            <w:pPr>
              <w:jc w:val="center"/>
              <w:rPr>
                <w:rFonts w:ascii="Times New Roman" w:hAnsi="Times New Roman" w:cs="Times New Roman"/>
                <w:sz w:val="20"/>
                <w:szCs w:val="20"/>
                <w:lang w:val="sr-Cyrl-CS"/>
              </w:rPr>
            </w:pPr>
          </w:p>
          <w:p w14:paraId="1F6A46E3"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Пројекат</w:t>
            </w:r>
            <w:r w:rsidRPr="00BB1F7D">
              <w:rPr>
                <w:rFonts w:ascii="Times New Roman" w:hAnsi="Times New Roman" w:cs="Times New Roman"/>
                <w:sz w:val="20"/>
                <w:szCs w:val="20"/>
              </w:rPr>
              <w:t xml:space="preserve"> </w:t>
            </w:r>
            <w:r w:rsidRPr="00BB1F7D">
              <w:rPr>
                <w:rFonts w:ascii="Times New Roman" w:hAnsi="Times New Roman" w:cs="Times New Roman"/>
                <w:sz w:val="20"/>
                <w:szCs w:val="20"/>
                <w:lang w:val="sr-Cyrl-CS"/>
              </w:rPr>
              <w:t>коловозне</w:t>
            </w:r>
            <w:r w:rsidRPr="00BB1F7D">
              <w:rPr>
                <w:rFonts w:ascii="Times New Roman" w:hAnsi="Times New Roman" w:cs="Times New Roman"/>
                <w:sz w:val="20"/>
                <w:szCs w:val="20"/>
              </w:rPr>
              <w:t xml:space="preserve"> </w:t>
            </w:r>
            <w:r w:rsidRPr="00BB1F7D">
              <w:rPr>
                <w:rFonts w:ascii="Times New Roman" w:hAnsi="Times New Roman" w:cs="Times New Roman"/>
                <w:sz w:val="20"/>
                <w:szCs w:val="20"/>
                <w:lang w:val="sr-Cyrl-CS"/>
              </w:rPr>
              <w:t>конструкције</w:t>
            </w:r>
          </w:p>
        </w:tc>
        <w:tc>
          <w:tcPr>
            <w:tcW w:w="153" w:type="pct"/>
            <w:tcBorders>
              <w:top w:val="nil"/>
              <w:left w:val="single" w:sz="12" w:space="0" w:color="800000"/>
              <w:bottom w:val="nil"/>
              <w:right w:val="nil"/>
            </w:tcBorders>
          </w:tcPr>
          <w:p w14:paraId="4B2E2F3B" w14:textId="77777777" w:rsidR="00840558" w:rsidRPr="00BB1F7D" w:rsidRDefault="00840558" w:rsidP="00840558">
            <w:pPr>
              <w:rPr>
                <w:rFonts w:ascii="Times New Roman" w:hAnsi="Times New Roman" w:cs="Times New Roman"/>
                <w:sz w:val="20"/>
                <w:szCs w:val="20"/>
                <w:lang w:val="sr-Cyrl-CS"/>
              </w:rPr>
            </w:pPr>
          </w:p>
        </w:tc>
        <w:tc>
          <w:tcPr>
            <w:tcW w:w="1119" w:type="pct"/>
            <w:tcBorders>
              <w:top w:val="single" w:sz="12" w:space="0" w:color="800000"/>
              <w:left w:val="single" w:sz="12" w:space="0" w:color="800000"/>
              <w:bottom w:val="single" w:sz="12" w:space="0" w:color="800000"/>
              <w:right w:val="single" w:sz="12" w:space="0" w:color="800000"/>
            </w:tcBorders>
          </w:tcPr>
          <w:p w14:paraId="45D6D030"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2222</w:t>
            </w:r>
          </w:p>
          <w:p w14:paraId="5CFD8E8A" w14:textId="77777777" w:rsidR="00840558" w:rsidRPr="00BB1F7D" w:rsidRDefault="00840558" w:rsidP="00840558">
            <w:pPr>
              <w:jc w:val="center"/>
              <w:rPr>
                <w:rFonts w:ascii="Times New Roman" w:hAnsi="Times New Roman" w:cs="Times New Roman"/>
                <w:sz w:val="20"/>
                <w:szCs w:val="20"/>
                <w:lang w:val="sr-Cyrl-CS"/>
              </w:rPr>
            </w:pPr>
          </w:p>
          <w:p w14:paraId="06521A74"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Програм геодетских радова за Пројекат за грађевинску дозволу</w:t>
            </w:r>
          </w:p>
        </w:tc>
        <w:tc>
          <w:tcPr>
            <w:tcW w:w="153" w:type="pct"/>
            <w:tcBorders>
              <w:top w:val="nil"/>
              <w:left w:val="nil"/>
              <w:bottom w:val="nil"/>
              <w:right w:val="nil"/>
            </w:tcBorders>
          </w:tcPr>
          <w:p w14:paraId="16CD9136"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12" w:space="0" w:color="800000"/>
              <w:left w:val="single" w:sz="12" w:space="0" w:color="800000"/>
              <w:bottom w:val="single" w:sz="12" w:space="0" w:color="800000"/>
              <w:right w:val="single" w:sz="12" w:space="0" w:color="800000"/>
            </w:tcBorders>
          </w:tcPr>
          <w:p w14:paraId="67487984"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2232</w:t>
            </w:r>
          </w:p>
          <w:p w14:paraId="626A9FEE" w14:textId="77777777" w:rsidR="00840558" w:rsidRPr="00BB1F7D" w:rsidRDefault="00840558" w:rsidP="00840558">
            <w:pPr>
              <w:jc w:val="center"/>
              <w:rPr>
                <w:rFonts w:ascii="Times New Roman" w:hAnsi="Times New Roman" w:cs="Times New Roman"/>
                <w:sz w:val="20"/>
                <w:szCs w:val="20"/>
                <w:lang w:val="sr-Cyrl-CS"/>
              </w:rPr>
            </w:pPr>
          </w:p>
          <w:p w14:paraId="2F866BA4" w14:textId="77777777" w:rsidR="00840558" w:rsidRPr="00BB1F7D" w:rsidRDefault="00840558" w:rsidP="00840558">
            <w:pPr>
              <w:jc w:val="center"/>
              <w:rPr>
                <w:rFonts w:ascii="Times New Roman" w:hAnsi="Times New Roman" w:cs="Times New Roman"/>
                <w:sz w:val="20"/>
                <w:szCs w:val="20"/>
                <w:lang w:val="sr-Cyrl-CS"/>
              </w:rPr>
            </w:pPr>
          </w:p>
        </w:tc>
        <w:tc>
          <w:tcPr>
            <w:tcW w:w="153" w:type="pct"/>
            <w:tcBorders>
              <w:top w:val="nil"/>
              <w:left w:val="nil"/>
              <w:bottom w:val="nil"/>
              <w:right w:val="nil"/>
            </w:tcBorders>
          </w:tcPr>
          <w:p w14:paraId="52DC47EC"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4" w:space="0" w:color="auto"/>
              <w:left w:val="single" w:sz="4" w:space="0" w:color="auto"/>
              <w:bottom w:val="single" w:sz="4" w:space="0" w:color="auto"/>
              <w:right w:val="single" w:sz="4" w:space="0" w:color="auto"/>
            </w:tcBorders>
          </w:tcPr>
          <w:p w14:paraId="67BFFE4D"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2242</w:t>
            </w:r>
          </w:p>
          <w:p w14:paraId="4B8BBA72" w14:textId="77777777" w:rsidR="00840558" w:rsidRPr="00BB1F7D" w:rsidRDefault="00840558" w:rsidP="00840558">
            <w:pPr>
              <w:jc w:val="center"/>
              <w:rPr>
                <w:rFonts w:ascii="Times New Roman" w:hAnsi="Times New Roman" w:cs="Times New Roman"/>
                <w:sz w:val="20"/>
                <w:szCs w:val="20"/>
                <w:lang w:val="sr-Cyrl-CS"/>
              </w:rPr>
            </w:pPr>
          </w:p>
          <w:p w14:paraId="4A7C8586" w14:textId="77777777" w:rsidR="00840558" w:rsidRPr="00BB1F7D" w:rsidRDefault="00840558" w:rsidP="00840558">
            <w:pPr>
              <w:jc w:val="center"/>
              <w:rPr>
                <w:rFonts w:ascii="Times New Roman" w:hAnsi="Times New Roman" w:cs="Times New Roman"/>
                <w:sz w:val="20"/>
                <w:szCs w:val="20"/>
                <w:lang w:val="sr-Cyrl-CS"/>
              </w:rPr>
            </w:pPr>
          </w:p>
        </w:tc>
      </w:tr>
      <w:tr w:rsidR="00840558" w:rsidRPr="00BB1F7D" w14:paraId="3589D36B" w14:textId="77777777" w:rsidTr="00565503">
        <w:trPr>
          <w:jc w:val="center"/>
        </w:trPr>
        <w:tc>
          <w:tcPr>
            <w:tcW w:w="1129" w:type="pct"/>
            <w:tcBorders>
              <w:top w:val="single" w:sz="12" w:space="0" w:color="800000"/>
              <w:left w:val="nil"/>
              <w:bottom w:val="single" w:sz="12" w:space="0" w:color="800000"/>
              <w:right w:val="nil"/>
            </w:tcBorders>
          </w:tcPr>
          <w:p w14:paraId="7F2F99AC" w14:textId="77777777" w:rsidR="00840558" w:rsidRPr="00BB1F7D" w:rsidRDefault="00840558" w:rsidP="00840558">
            <w:pPr>
              <w:rPr>
                <w:rFonts w:ascii="Times New Roman" w:hAnsi="Times New Roman" w:cs="Times New Roman"/>
                <w:sz w:val="20"/>
                <w:szCs w:val="20"/>
                <w:lang w:val="sr-Cyrl-CS"/>
              </w:rPr>
            </w:pPr>
          </w:p>
        </w:tc>
        <w:tc>
          <w:tcPr>
            <w:tcW w:w="153" w:type="pct"/>
            <w:tcBorders>
              <w:top w:val="nil"/>
              <w:left w:val="nil"/>
              <w:bottom w:val="nil"/>
              <w:right w:val="nil"/>
            </w:tcBorders>
          </w:tcPr>
          <w:p w14:paraId="6027656D" w14:textId="77777777" w:rsidR="00840558" w:rsidRPr="00BB1F7D" w:rsidRDefault="00840558" w:rsidP="00840558">
            <w:pPr>
              <w:rPr>
                <w:rFonts w:ascii="Times New Roman" w:hAnsi="Times New Roman" w:cs="Times New Roman"/>
                <w:sz w:val="20"/>
                <w:szCs w:val="20"/>
                <w:lang w:val="sr-Cyrl-CS"/>
              </w:rPr>
            </w:pPr>
          </w:p>
        </w:tc>
        <w:tc>
          <w:tcPr>
            <w:tcW w:w="1119" w:type="pct"/>
            <w:tcBorders>
              <w:top w:val="nil"/>
              <w:left w:val="nil"/>
              <w:bottom w:val="nil"/>
              <w:right w:val="nil"/>
            </w:tcBorders>
          </w:tcPr>
          <w:p w14:paraId="626AEFDF" w14:textId="77777777" w:rsidR="00840558" w:rsidRPr="00BB1F7D" w:rsidRDefault="00840558" w:rsidP="00840558">
            <w:pPr>
              <w:rPr>
                <w:rFonts w:ascii="Times New Roman" w:hAnsi="Times New Roman" w:cs="Times New Roman"/>
                <w:sz w:val="20"/>
                <w:szCs w:val="20"/>
                <w:lang w:val="sr-Cyrl-CS"/>
              </w:rPr>
            </w:pPr>
          </w:p>
        </w:tc>
        <w:tc>
          <w:tcPr>
            <w:tcW w:w="153" w:type="pct"/>
            <w:tcBorders>
              <w:top w:val="nil"/>
              <w:left w:val="nil"/>
              <w:bottom w:val="nil"/>
              <w:right w:val="nil"/>
            </w:tcBorders>
          </w:tcPr>
          <w:p w14:paraId="3B811FB8"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nil"/>
              <w:left w:val="nil"/>
              <w:bottom w:val="nil"/>
              <w:right w:val="nil"/>
            </w:tcBorders>
          </w:tcPr>
          <w:p w14:paraId="63AAAA49" w14:textId="77777777" w:rsidR="00840558" w:rsidRPr="00BB1F7D" w:rsidRDefault="00840558" w:rsidP="00840558">
            <w:pPr>
              <w:rPr>
                <w:rFonts w:ascii="Times New Roman" w:hAnsi="Times New Roman" w:cs="Times New Roman"/>
                <w:sz w:val="20"/>
                <w:szCs w:val="20"/>
                <w:lang w:val="sr-Cyrl-CS"/>
              </w:rPr>
            </w:pPr>
          </w:p>
        </w:tc>
        <w:tc>
          <w:tcPr>
            <w:tcW w:w="153" w:type="pct"/>
            <w:tcBorders>
              <w:top w:val="nil"/>
              <w:left w:val="nil"/>
              <w:bottom w:val="nil"/>
              <w:right w:val="nil"/>
            </w:tcBorders>
          </w:tcPr>
          <w:p w14:paraId="2553A78F"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nil"/>
              <w:left w:val="nil"/>
              <w:bottom w:val="nil"/>
              <w:right w:val="nil"/>
            </w:tcBorders>
          </w:tcPr>
          <w:p w14:paraId="154FE827" w14:textId="77777777" w:rsidR="00840558" w:rsidRPr="00BB1F7D" w:rsidRDefault="00840558" w:rsidP="00840558">
            <w:pPr>
              <w:rPr>
                <w:rFonts w:ascii="Times New Roman" w:hAnsi="Times New Roman" w:cs="Times New Roman"/>
                <w:sz w:val="20"/>
                <w:szCs w:val="20"/>
                <w:lang w:val="sr-Cyrl-CS"/>
              </w:rPr>
            </w:pPr>
          </w:p>
        </w:tc>
      </w:tr>
      <w:tr w:rsidR="00840558" w:rsidRPr="00BB1F7D" w14:paraId="72A304AD" w14:textId="77777777" w:rsidTr="00565503">
        <w:trPr>
          <w:trHeight w:val="1064"/>
          <w:jc w:val="center"/>
        </w:trPr>
        <w:tc>
          <w:tcPr>
            <w:tcW w:w="1129" w:type="pct"/>
            <w:tcBorders>
              <w:top w:val="single" w:sz="12" w:space="0" w:color="800000"/>
              <w:left w:val="single" w:sz="12" w:space="0" w:color="800000"/>
              <w:bottom w:val="single" w:sz="12" w:space="0" w:color="800000"/>
              <w:right w:val="single" w:sz="12" w:space="0" w:color="800000"/>
            </w:tcBorders>
          </w:tcPr>
          <w:p w14:paraId="03809301"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2213</w:t>
            </w:r>
          </w:p>
          <w:p w14:paraId="76944CC0" w14:textId="77777777" w:rsidR="00840558" w:rsidRPr="00BB1F7D" w:rsidRDefault="00840558" w:rsidP="00840558">
            <w:pPr>
              <w:jc w:val="center"/>
              <w:rPr>
                <w:rFonts w:ascii="Times New Roman" w:hAnsi="Times New Roman" w:cs="Times New Roman"/>
                <w:sz w:val="20"/>
                <w:szCs w:val="20"/>
                <w:lang w:val="sr-Cyrl-CS"/>
              </w:rPr>
            </w:pPr>
          </w:p>
          <w:p w14:paraId="32515537"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Пројекат</w:t>
            </w:r>
            <w:r w:rsidRPr="00BB1F7D">
              <w:rPr>
                <w:rFonts w:ascii="Times New Roman" w:hAnsi="Times New Roman" w:cs="Times New Roman"/>
                <w:sz w:val="20"/>
                <w:szCs w:val="20"/>
                <w:lang w:val="ru-RU"/>
              </w:rPr>
              <w:t xml:space="preserve"> </w:t>
            </w:r>
            <w:r w:rsidRPr="00BB1F7D">
              <w:rPr>
                <w:rFonts w:ascii="Times New Roman" w:hAnsi="Times New Roman" w:cs="Times New Roman"/>
                <w:sz w:val="20"/>
                <w:szCs w:val="20"/>
                <w:lang w:val="sr-Cyrl-CS"/>
              </w:rPr>
              <w:t>инже</w:t>
            </w:r>
            <w:r w:rsidRPr="00BB1F7D">
              <w:rPr>
                <w:rFonts w:ascii="Times New Roman" w:hAnsi="Times New Roman" w:cs="Times New Roman"/>
                <w:sz w:val="20"/>
                <w:szCs w:val="20"/>
                <w:lang w:val="ru-RU"/>
              </w:rPr>
              <w:t>-њ</w:t>
            </w:r>
            <w:r w:rsidRPr="00BB1F7D">
              <w:rPr>
                <w:rFonts w:ascii="Times New Roman" w:hAnsi="Times New Roman" w:cs="Times New Roman"/>
                <w:sz w:val="20"/>
                <w:szCs w:val="20"/>
                <w:lang w:val="sr-Cyrl-CS"/>
              </w:rPr>
              <w:t>ерских</w:t>
            </w:r>
            <w:r w:rsidRPr="00BB1F7D">
              <w:rPr>
                <w:rFonts w:ascii="Times New Roman" w:hAnsi="Times New Roman" w:cs="Times New Roman"/>
                <w:sz w:val="20"/>
                <w:szCs w:val="20"/>
                <w:lang w:val="ru-RU"/>
              </w:rPr>
              <w:t xml:space="preserve"> </w:t>
            </w:r>
            <w:r w:rsidRPr="00BB1F7D">
              <w:rPr>
                <w:rFonts w:ascii="Times New Roman" w:hAnsi="Times New Roman" w:cs="Times New Roman"/>
                <w:sz w:val="20"/>
                <w:szCs w:val="20"/>
                <w:lang w:val="sr-Cyrl-CS"/>
              </w:rPr>
              <w:t>констр</w:t>
            </w:r>
            <w:r w:rsidRPr="00BB1F7D">
              <w:rPr>
                <w:rFonts w:ascii="Times New Roman" w:hAnsi="Times New Roman" w:cs="Times New Roman"/>
                <w:sz w:val="20"/>
                <w:szCs w:val="20"/>
                <w:lang w:val="ru-RU"/>
              </w:rPr>
              <w:t>-</w:t>
            </w:r>
            <w:r w:rsidRPr="00BB1F7D">
              <w:rPr>
                <w:rFonts w:ascii="Times New Roman" w:hAnsi="Times New Roman" w:cs="Times New Roman"/>
                <w:sz w:val="20"/>
                <w:szCs w:val="20"/>
                <w:lang w:val="sr-Cyrl-CS"/>
              </w:rPr>
              <w:t>укција</w:t>
            </w:r>
            <w:r w:rsidRPr="00BB1F7D">
              <w:rPr>
                <w:rFonts w:ascii="Times New Roman" w:hAnsi="Times New Roman" w:cs="Times New Roman"/>
                <w:sz w:val="20"/>
                <w:szCs w:val="20"/>
                <w:lang w:val="ru-RU"/>
              </w:rPr>
              <w:t xml:space="preserve"> </w:t>
            </w:r>
            <w:r w:rsidRPr="00BB1F7D">
              <w:rPr>
                <w:rFonts w:ascii="Times New Roman" w:hAnsi="Times New Roman" w:cs="Times New Roman"/>
                <w:sz w:val="20"/>
                <w:szCs w:val="20"/>
                <w:lang w:val="sr-Cyrl-CS"/>
              </w:rPr>
              <w:t>и</w:t>
            </w:r>
            <w:r w:rsidRPr="00BB1F7D">
              <w:rPr>
                <w:rFonts w:ascii="Times New Roman" w:hAnsi="Times New Roman" w:cs="Times New Roman"/>
                <w:sz w:val="20"/>
                <w:szCs w:val="20"/>
                <w:lang w:val="ru-RU"/>
              </w:rPr>
              <w:t xml:space="preserve"> </w:t>
            </w:r>
            <w:r w:rsidRPr="00BB1F7D">
              <w:rPr>
                <w:rFonts w:ascii="Times New Roman" w:hAnsi="Times New Roman" w:cs="Times New Roman"/>
                <w:sz w:val="20"/>
                <w:szCs w:val="20"/>
                <w:lang w:val="sr-Cyrl-CS"/>
              </w:rPr>
              <w:t>објеката</w:t>
            </w:r>
          </w:p>
        </w:tc>
        <w:tc>
          <w:tcPr>
            <w:tcW w:w="153" w:type="pct"/>
            <w:tcBorders>
              <w:top w:val="nil"/>
              <w:left w:val="single" w:sz="12" w:space="0" w:color="800000"/>
              <w:bottom w:val="nil"/>
              <w:right w:val="nil"/>
            </w:tcBorders>
          </w:tcPr>
          <w:p w14:paraId="753EF55F" w14:textId="77777777" w:rsidR="00840558" w:rsidRPr="00BB1F7D" w:rsidRDefault="00840558" w:rsidP="00840558">
            <w:pPr>
              <w:rPr>
                <w:rFonts w:ascii="Times New Roman" w:hAnsi="Times New Roman" w:cs="Times New Roman"/>
                <w:sz w:val="20"/>
                <w:szCs w:val="20"/>
                <w:lang w:val="sr-Cyrl-CS"/>
              </w:rPr>
            </w:pPr>
          </w:p>
        </w:tc>
        <w:tc>
          <w:tcPr>
            <w:tcW w:w="1119" w:type="pct"/>
            <w:tcBorders>
              <w:top w:val="single" w:sz="12" w:space="0" w:color="800000"/>
              <w:left w:val="single" w:sz="12" w:space="0" w:color="800000"/>
              <w:bottom w:val="single" w:sz="12" w:space="0" w:color="800000"/>
              <w:right w:val="single" w:sz="12" w:space="0" w:color="800000"/>
            </w:tcBorders>
          </w:tcPr>
          <w:p w14:paraId="0B5827EA"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2223</w:t>
            </w:r>
          </w:p>
          <w:p w14:paraId="4FFFECC9" w14:textId="77777777" w:rsidR="00840558" w:rsidRPr="00BB1F7D" w:rsidRDefault="00840558" w:rsidP="00840558">
            <w:pPr>
              <w:jc w:val="center"/>
              <w:rPr>
                <w:rFonts w:ascii="Times New Roman" w:hAnsi="Times New Roman" w:cs="Times New Roman"/>
                <w:sz w:val="20"/>
                <w:szCs w:val="20"/>
                <w:lang w:val="sr-Cyrl-CS"/>
              </w:rPr>
            </w:pPr>
          </w:p>
          <w:p w14:paraId="282BBE60"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Програм истражних геотехничких радова за Пројекат за грађевинску дозволу</w:t>
            </w:r>
          </w:p>
        </w:tc>
        <w:tc>
          <w:tcPr>
            <w:tcW w:w="153" w:type="pct"/>
            <w:tcBorders>
              <w:top w:val="nil"/>
              <w:left w:val="nil"/>
              <w:bottom w:val="nil"/>
              <w:right w:val="nil"/>
            </w:tcBorders>
          </w:tcPr>
          <w:p w14:paraId="31333D2C"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4" w:space="0" w:color="auto"/>
              <w:left w:val="single" w:sz="4" w:space="0" w:color="auto"/>
              <w:bottom w:val="single" w:sz="4" w:space="0" w:color="auto"/>
              <w:right w:val="single" w:sz="4" w:space="0" w:color="auto"/>
            </w:tcBorders>
          </w:tcPr>
          <w:p w14:paraId="15BE81BA"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2233</w:t>
            </w:r>
          </w:p>
          <w:p w14:paraId="48836DA6" w14:textId="77777777" w:rsidR="00840558" w:rsidRPr="00BB1F7D" w:rsidRDefault="00840558" w:rsidP="00840558">
            <w:pPr>
              <w:jc w:val="center"/>
              <w:rPr>
                <w:rFonts w:ascii="Times New Roman" w:hAnsi="Times New Roman" w:cs="Times New Roman"/>
                <w:sz w:val="20"/>
                <w:szCs w:val="20"/>
                <w:lang w:val="sr-Cyrl-CS"/>
              </w:rPr>
            </w:pPr>
          </w:p>
          <w:p w14:paraId="7512522B" w14:textId="77777777" w:rsidR="00840558" w:rsidRPr="00BB1F7D" w:rsidRDefault="00840558" w:rsidP="00840558">
            <w:pPr>
              <w:jc w:val="center"/>
              <w:rPr>
                <w:rFonts w:ascii="Times New Roman" w:hAnsi="Times New Roman" w:cs="Times New Roman"/>
                <w:sz w:val="20"/>
                <w:szCs w:val="20"/>
                <w:lang w:val="sr-Cyrl-CS"/>
              </w:rPr>
            </w:pPr>
          </w:p>
        </w:tc>
        <w:tc>
          <w:tcPr>
            <w:tcW w:w="153" w:type="pct"/>
            <w:tcBorders>
              <w:top w:val="nil"/>
              <w:left w:val="nil"/>
              <w:bottom w:val="nil"/>
              <w:right w:val="nil"/>
            </w:tcBorders>
          </w:tcPr>
          <w:p w14:paraId="5AE725CB"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12" w:space="0" w:color="800000"/>
              <w:left w:val="single" w:sz="12" w:space="0" w:color="800000"/>
              <w:bottom w:val="single" w:sz="12" w:space="0" w:color="800000"/>
              <w:right w:val="single" w:sz="12" w:space="0" w:color="800000"/>
            </w:tcBorders>
          </w:tcPr>
          <w:p w14:paraId="70A1C56B"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2243</w:t>
            </w:r>
          </w:p>
          <w:p w14:paraId="091F9090" w14:textId="77777777" w:rsidR="00840558" w:rsidRPr="00BB1F7D" w:rsidRDefault="00840558" w:rsidP="00840558">
            <w:pPr>
              <w:jc w:val="center"/>
              <w:rPr>
                <w:rFonts w:ascii="Times New Roman" w:hAnsi="Times New Roman" w:cs="Times New Roman"/>
                <w:sz w:val="20"/>
                <w:szCs w:val="20"/>
                <w:lang w:val="sr-Cyrl-CS"/>
              </w:rPr>
            </w:pPr>
          </w:p>
          <w:p w14:paraId="1AF98D00"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Комплетирање Идејног пројекта</w:t>
            </w:r>
          </w:p>
        </w:tc>
      </w:tr>
    </w:tbl>
    <w:p w14:paraId="72F74C38" w14:textId="77777777" w:rsidR="00840558" w:rsidRPr="00BB1F7D" w:rsidRDefault="00840558" w:rsidP="00840558">
      <w:pPr>
        <w:ind w:left="720"/>
        <w:rPr>
          <w:rFonts w:ascii="Times New Roman" w:hAnsi="Times New Roman" w:cs="Times New Roman"/>
          <w:sz w:val="20"/>
          <w:szCs w:val="20"/>
          <w:lang w:val="sr-Cyrl-CS"/>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277"/>
        <w:gridCol w:w="309"/>
        <w:gridCol w:w="2258"/>
        <w:gridCol w:w="309"/>
        <w:gridCol w:w="2314"/>
        <w:gridCol w:w="309"/>
        <w:gridCol w:w="2312"/>
      </w:tblGrid>
      <w:tr w:rsidR="00840558" w:rsidRPr="00BB1F7D" w14:paraId="0108FC03" w14:textId="77777777" w:rsidTr="00565503">
        <w:trPr>
          <w:trHeight w:val="1108"/>
          <w:jc w:val="center"/>
        </w:trPr>
        <w:tc>
          <w:tcPr>
            <w:tcW w:w="1129" w:type="pct"/>
            <w:tcBorders>
              <w:top w:val="single" w:sz="12" w:space="0" w:color="800000"/>
              <w:left w:val="single" w:sz="12" w:space="0" w:color="800000"/>
              <w:bottom w:val="single" w:sz="12" w:space="0" w:color="800000"/>
              <w:right w:val="single" w:sz="12" w:space="0" w:color="800000"/>
            </w:tcBorders>
          </w:tcPr>
          <w:p w14:paraId="1433E56D"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2214</w:t>
            </w:r>
          </w:p>
          <w:p w14:paraId="25F53B6D" w14:textId="77777777" w:rsidR="00840558" w:rsidRPr="00BB1F7D" w:rsidRDefault="00840558" w:rsidP="00840558">
            <w:pPr>
              <w:jc w:val="center"/>
              <w:rPr>
                <w:rFonts w:ascii="Times New Roman" w:hAnsi="Times New Roman" w:cs="Times New Roman"/>
                <w:sz w:val="20"/>
                <w:szCs w:val="20"/>
                <w:lang w:val="sr-Cyrl-CS"/>
              </w:rPr>
            </w:pPr>
          </w:p>
          <w:p w14:paraId="4BF57A3F"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Пројекат</w:t>
            </w:r>
            <w:r w:rsidRPr="00BB1F7D">
              <w:rPr>
                <w:rFonts w:ascii="Times New Roman" w:hAnsi="Times New Roman" w:cs="Times New Roman"/>
                <w:sz w:val="20"/>
                <w:szCs w:val="20"/>
              </w:rPr>
              <w:t xml:space="preserve"> </w:t>
            </w:r>
            <w:r w:rsidRPr="00BB1F7D">
              <w:rPr>
                <w:rFonts w:ascii="Times New Roman" w:hAnsi="Times New Roman" w:cs="Times New Roman"/>
                <w:sz w:val="20"/>
                <w:szCs w:val="20"/>
                <w:lang w:val="sr-Cyrl-CS"/>
              </w:rPr>
              <w:t>мостова</w:t>
            </w:r>
          </w:p>
        </w:tc>
        <w:tc>
          <w:tcPr>
            <w:tcW w:w="153" w:type="pct"/>
            <w:tcBorders>
              <w:top w:val="nil"/>
              <w:left w:val="single" w:sz="12" w:space="0" w:color="800000"/>
              <w:bottom w:val="nil"/>
              <w:right w:val="nil"/>
            </w:tcBorders>
          </w:tcPr>
          <w:p w14:paraId="235F9ED3" w14:textId="77777777" w:rsidR="00840558" w:rsidRPr="00BB1F7D" w:rsidRDefault="00840558" w:rsidP="00840558">
            <w:pPr>
              <w:rPr>
                <w:rFonts w:ascii="Times New Roman" w:hAnsi="Times New Roman" w:cs="Times New Roman"/>
                <w:sz w:val="20"/>
                <w:szCs w:val="20"/>
                <w:lang w:val="sr-Cyrl-CS"/>
              </w:rPr>
            </w:pPr>
          </w:p>
        </w:tc>
        <w:tc>
          <w:tcPr>
            <w:tcW w:w="1119" w:type="pct"/>
            <w:tcBorders>
              <w:top w:val="single" w:sz="12" w:space="0" w:color="800000"/>
              <w:left w:val="single" w:sz="12" w:space="0" w:color="800000"/>
              <w:bottom w:val="single" w:sz="12" w:space="0" w:color="800000"/>
              <w:right w:val="single" w:sz="12" w:space="0" w:color="800000"/>
            </w:tcBorders>
          </w:tcPr>
          <w:p w14:paraId="265CD99F"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2224</w:t>
            </w:r>
          </w:p>
          <w:p w14:paraId="531581DA"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Програм хидролошких истраживања за Пројекат за грађевинску дозволу</w:t>
            </w:r>
          </w:p>
        </w:tc>
        <w:tc>
          <w:tcPr>
            <w:tcW w:w="153" w:type="pct"/>
            <w:tcBorders>
              <w:top w:val="nil"/>
              <w:left w:val="nil"/>
              <w:bottom w:val="nil"/>
              <w:right w:val="nil"/>
            </w:tcBorders>
          </w:tcPr>
          <w:p w14:paraId="7B2360E8" w14:textId="77777777" w:rsidR="00840558" w:rsidRPr="00BB1F7D" w:rsidRDefault="00840558" w:rsidP="00840558">
            <w:pPr>
              <w:pStyle w:val="Header"/>
              <w:rPr>
                <w:rFonts w:ascii="Times New Roman" w:hAnsi="Times New Roman"/>
                <w:sz w:val="20"/>
                <w:szCs w:val="20"/>
                <w:lang w:val="sr-Cyrl-CS"/>
              </w:rPr>
            </w:pPr>
          </w:p>
        </w:tc>
        <w:tc>
          <w:tcPr>
            <w:tcW w:w="1147" w:type="pct"/>
            <w:tcBorders>
              <w:top w:val="single" w:sz="4" w:space="0" w:color="auto"/>
              <w:left w:val="single" w:sz="4" w:space="0" w:color="auto"/>
              <w:bottom w:val="single" w:sz="4" w:space="0" w:color="auto"/>
              <w:right w:val="single" w:sz="4" w:space="0" w:color="auto"/>
            </w:tcBorders>
          </w:tcPr>
          <w:p w14:paraId="1749A6E2"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2234</w:t>
            </w:r>
          </w:p>
          <w:p w14:paraId="7F93F6A7" w14:textId="77777777" w:rsidR="00840558" w:rsidRPr="00BB1F7D" w:rsidRDefault="00840558" w:rsidP="00840558">
            <w:pPr>
              <w:jc w:val="center"/>
              <w:rPr>
                <w:rFonts w:ascii="Times New Roman" w:hAnsi="Times New Roman" w:cs="Times New Roman"/>
                <w:sz w:val="20"/>
                <w:szCs w:val="20"/>
                <w:lang w:val="sr-Cyrl-CS"/>
              </w:rPr>
            </w:pPr>
          </w:p>
          <w:p w14:paraId="6A6A5A9A" w14:textId="77777777" w:rsidR="00840558" w:rsidRPr="00BB1F7D" w:rsidRDefault="00840558" w:rsidP="00840558">
            <w:pPr>
              <w:jc w:val="center"/>
              <w:rPr>
                <w:rFonts w:ascii="Times New Roman" w:hAnsi="Times New Roman" w:cs="Times New Roman"/>
                <w:sz w:val="20"/>
                <w:szCs w:val="20"/>
                <w:lang w:val="sr-Cyrl-CS"/>
              </w:rPr>
            </w:pPr>
          </w:p>
        </w:tc>
        <w:tc>
          <w:tcPr>
            <w:tcW w:w="153" w:type="pct"/>
            <w:tcBorders>
              <w:top w:val="nil"/>
              <w:left w:val="nil"/>
              <w:bottom w:val="nil"/>
              <w:right w:val="nil"/>
            </w:tcBorders>
          </w:tcPr>
          <w:p w14:paraId="0D22C28E"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4" w:space="0" w:color="auto"/>
              <w:left w:val="single" w:sz="4" w:space="0" w:color="auto"/>
              <w:bottom w:val="single" w:sz="4" w:space="0" w:color="auto"/>
              <w:right w:val="single" w:sz="4" w:space="0" w:color="auto"/>
            </w:tcBorders>
          </w:tcPr>
          <w:p w14:paraId="098E77B0"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2244</w:t>
            </w:r>
          </w:p>
          <w:p w14:paraId="399253F5" w14:textId="77777777" w:rsidR="00840558" w:rsidRPr="00BB1F7D" w:rsidRDefault="00840558" w:rsidP="00840558">
            <w:pPr>
              <w:jc w:val="center"/>
              <w:rPr>
                <w:rFonts w:ascii="Times New Roman" w:hAnsi="Times New Roman" w:cs="Times New Roman"/>
                <w:sz w:val="20"/>
                <w:szCs w:val="20"/>
                <w:lang w:val="sr-Cyrl-CS"/>
              </w:rPr>
            </w:pPr>
          </w:p>
          <w:p w14:paraId="3DABC09C" w14:textId="77777777" w:rsidR="00840558" w:rsidRPr="00BB1F7D" w:rsidRDefault="00840558" w:rsidP="00840558">
            <w:pPr>
              <w:jc w:val="center"/>
              <w:rPr>
                <w:rFonts w:ascii="Times New Roman" w:hAnsi="Times New Roman" w:cs="Times New Roman"/>
                <w:sz w:val="20"/>
                <w:szCs w:val="20"/>
                <w:lang w:val="sr-Cyrl-CS"/>
              </w:rPr>
            </w:pPr>
          </w:p>
        </w:tc>
      </w:tr>
      <w:tr w:rsidR="00840558" w:rsidRPr="00BB1F7D" w14:paraId="37404A59" w14:textId="77777777" w:rsidTr="00565503">
        <w:trPr>
          <w:trHeight w:val="266"/>
          <w:jc w:val="center"/>
        </w:trPr>
        <w:tc>
          <w:tcPr>
            <w:tcW w:w="1129" w:type="pct"/>
            <w:tcBorders>
              <w:top w:val="single" w:sz="12" w:space="0" w:color="800000"/>
              <w:left w:val="nil"/>
              <w:bottom w:val="single" w:sz="12" w:space="0" w:color="800000"/>
              <w:right w:val="nil"/>
            </w:tcBorders>
          </w:tcPr>
          <w:p w14:paraId="50B8C2AD" w14:textId="77777777" w:rsidR="00840558" w:rsidRPr="00BB1F7D" w:rsidRDefault="00840558" w:rsidP="00840558">
            <w:pPr>
              <w:rPr>
                <w:rFonts w:ascii="Times New Roman" w:hAnsi="Times New Roman" w:cs="Times New Roman"/>
                <w:sz w:val="20"/>
                <w:szCs w:val="20"/>
                <w:lang w:val="sr-Cyrl-CS"/>
              </w:rPr>
            </w:pPr>
          </w:p>
        </w:tc>
        <w:tc>
          <w:tcPr>
            <w:tcW w:w="153" w:type="pct"/>
            <w:tcBorders>
              <w:top w:val="nil"/>
              <w:left w:val="nil"/>
              <w:bottom w:val="nil"/>
              <w:right w:val="nil"/>
            </w:tcBorders>
          </w:tcPr>
          <w:p w14:paraId="5B113A8B" w14:textId="77777777" w:rsidR="00840558" w:rsidRPr="00BB1F7D" w:rsidRDefault="00840558" w:rsidP="00840558">
            <w:pPr>
              <w:rPr>
                <w:rFonts w:ascii="Times New Roman" w:hAnsi="Times New Roman" w:cs="Times New Roman"/>
                <w:sz w:val="20"/>
                <w:szCs w:val="20"/>
                <w:lang w:val="sr-Cyrl-CS"/>
              </w:rPr>
            </w:pPr>
          </w:p>
        </w:tc>
        <w:tc>
          <w:tcPr>
            <w:tcW w:w="1119" w:type="pct"/>
            <w:tcBorders>
              <w:top w:val="nil"/>
              <w:left w:val="nil"/>
              <w:bottom w:val="single" w:sz="12" w:space="0" w:color="800000"/>
              <w:right w:val="nil"/>
            </w:tcBorders>
          </w:tcPr>
          <w:p w14:paraId="3EFFC7AE" w14:textId="77777777" w:rsidR="00840558" w:rsidRPr="00BB1F7D" w:rsidRDefault="00840558" w:rsidP="00840558">
            <w:pPr>
              <w:rPr>
                <w:rFonts w:ascii="Times New Roman" w:hAnsi="Times New Roman" w:cs="Times New Roman"/>
                <w:sz w:val="20"/>
                <w:szCs w:val="20"/>
                <w:lang w:val="sr-Cyrl-CS"/>
              </w:rPr>
            </w:pPr>
          </w:p>
        </w:tc>
        <w:tc>
          <w:tcPr>
            <w:tcW w:w="153" w:type="pct"/>
            <w:tcBorders>
              <w:top w:val="nil"/>
              <w:left w:val="nil"/>
              <w:bottom w:val="nil"/>
              <w:right w:val="nil"/>
            </w:tcBorders>
          </w:tcPr>
          <w:p w14:paraId="759C283D"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nil"/>
              <w:left w:val="nil"/>
              <w:bottom w:val="nil"/>
              <w:right w:val="nil"/>
            </w:tcBorders>
          </w:tcPr>
          <w:p w14:paraId="02C097B0" w14:textId="77777777" w:rsidR="00840558" w:rsidRPr="00BB1F7D" w:rsidRDefault="00840558" w:rsidP="00840558">
            <w:pPr>
              <w:rPr>
                <w:rFonts w:ascii="Times New Roman" w:hAnsi="Times New Roman" w:cs="Times New Roman"/>
                <w:sz w:val="20"/>
                <w:szCs w:val="20"/>
                <w:lang w:val="sr-Cyrl-CS"/>
              </w:rPr>
            </w:pPr>
          </w:p>
        </w:tc>
        <w:tc>
          <w:tcPr>
            <w:tcW w:w="153" w:type="pct"/>
            <w:tcBorders>
              <w:top w:val="nil"/>
              <w:left w:val="nil"/>
              <w:bottom w:val="nil"/>
              <w:right w:val="nil"/>
            </w:tcBorders>
          </w:tcPr>
          <w:p w14:paraId="3187E13A"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nil"/>
              <w:left w:val="nil"/>
              <w:bottom w:val="nil"/>
              <w:right w:val="nil"/>
            </w:tcBorders>
          </w:tcPr>
          <w:p w14:paraId="44D840F2" w14:textId="77777777" w:rsidR="00840558" w:rsidRPr="00BB1F7D" w:rsidRDefault="00840558" w:rsidP="00840558">
            <w:pPr>
              <w:rPr>
                <w:rFonts w:ascii="Times New Roman" w:hAnsi="Times New Roman" w:cs="Times New Roman"/>
                <w:sz w:val="20"/>
                <w:szCs w:val="20"/>
                <w:lang w:val="sr-Cyrl-CS"/>
              </w:rPr>
            </w:pPr>
          </w:p>
        </w:tc>
      </w:tr>
      <w:tr w:rsidR="00840558" w:rsidRPr="00BB1F7D" w14:paraId="3B178963" w14:textId="77777777" w:rsidTr="00565503">
        <w:trPr>
          <w:trHeight w:val="1071"/>
          <w:jc w:val="center"/>
        </w:trPr>
        <w:tc>
          <w:tcPr>
            <w:tcW w:w="1129" w:type="pct"/>
            <w:tcBorders>
              <w:top w:val="single" w:sz="12" w:space="0" w:color="800000"/>
              <w:left w:val="single" w:sz="12" w:space="0" w:color="800000"/>
              <w:bottom w:val="single" w:sz="12" w:space="0" w:color="800000"/>
              <w:right w:val="single" w:sz="12" w:space="0" w:color="800000"/>
            </w:tcBorders>
          </w:tcPr>
          <w:p w14:paraId="38710848"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2215</w:t>
            </w:r>
          </w:p>
          <w:p w14:paraId="635784BA" w14:textId="77777777" w:rsidR="00840558" w:rsidRPr="00BB1F7D" w:rsidRDefault="00840558" w:rsidP="00840558">
            <w:pPr>
              <w:jc w:val="center"/>
              <w:rPr>
                <w:rFonts w:ascii="Times New Roman" w:hAnsi="Times New Roman" w:cs="Times New Roman"/>
                <w:sz w:val="20"/>
                <w:szCs w:val="20"/>
                <w:lang w:val="sr-Cyrl-CS"/>
              </w:rPr>
            </w:pPr>
          </w:p>
          <w:p w14:paraId="2F8BB3DB"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Пројекат</w:t>
            </w:r>
            <w:r w:rsidRPr="00BB1F7D">
              <w:rPr>
                <w:rFonts w:ascii="Times New Roman" w:hAnsi="Times New Roman" w:cs="Times New Roman"/>
                <w:sz w:val="20"/>
                <w:szCs w:val="20"/>
                <w:lang w:val="ru-RU"/>
              </w:rPr>
              <w:t xml:space="preserve"> </w:t>
            </w:r>
            <w:r w:rsidRPr="00BB1F7D">
              <w:rPr>
                <w:rFonts w:ascii="Times New Roman" w:hAnsi="Times New Roman" w:cs="Times New Roman"/>
                <w:sz w:val="20"/>
                <w:szCs w:val="20"/>
                <w:lang w:val="sr-Cyrl-CS"/>
              </w:rPr>
              <w:t>саобра</w:t>
            </w:r>
            <w:r w:rsidRPr="00BB1F7D">
              <w:rPr>
                <w:rFonts w:ascii="Times New Roman" w:hAnsi="Times New Roman" w:cs="Times New Roman"/>
                <w:sz w:val="20"/>
                <w:szCs w:val="20"/>
                <w:lang w:val="ru-RU"/>
              </w:rPr>
              <w:t>-ћ</w:t>
            </w:r>
            <w:r w:rsidRPr="00BB1F7D">
              <w:rPr>
                <w:rFonts w:ascii="Times New Roman" w:hAnsi="Times New Roman" w:cs="Times New Roman"/>
                <w:sz w:val="20"/>
                <w:szCs w:val="20"/>
                <w:lang w:val="sr-Cyrl-CS"/>
              </w:rPr>
              <w:t>ајно</w:t>
            </w:r>
            <w:r w:rsidRPr="00BB1F7D">
              <w:rPr>
                <w:rFonts w:ascii="Times New Roman" w:hAnsi="Times New Roman" w:cs="Times New Roman"/>
                <w:sz w:val="20"/>
                <w:szCs w:val="20"/>
                <w:lang w:val="ru-RU"/>
              </w:rPr>
              <w:t>-</w:t>
            </w:r>
            <w:r w:rsidRPr="00BB1F7D">
              <w:rPr>
                <w:rFonts w:ascii="Times New Roman" w:hAnsi="Times New Roman" w:cs="Times New Roman"/>
                <w:sz w:val="20"/>
                <w:szCs w:val="20"/>
                <w:lang w:val="sr-Cyrl-CS"/>
              </w:rPr>
              <w:t>техни</w:t>
            </w:r>
            <w:r w:rsidRPr="00BB1F7D">
              <w:rPr>
                <w:rFonts w:ascii="Times New Roman" w:hAnsi="Times New Roman" w:cs="Times New Roman"/>
                <w:sz w:val="20"/>
                <w:szCs w:val="20"/>
                <w:lang w:val="ru-RU"/>
              </w:rPr>
              <w:t>ч</w:t>
            </w:r>
            <w:r w:rsidRPr="00BB1F7D">
              <w:rPr>
                <w:rFonts w:ascii="Times New Roman" w:hAnsi="Times New Roman" w:cs="Times New Roman"/>
                <w:sz w:val="20"/>
                <w:szCs w:val="20"/>
                <w:lang w:val="sr-Cyrl-CS"/>
              </w:rPr>
              <w:t>ке</w:t>
            </w:r>
            <w:r w:rsidRPr="00BB1F7D">
              <w:rPr>
                <w:rFonts w:ascii="Times New Roman" w:hAnsi="Times New Roman" w:cs="Times New Roman"/>
                <w:sz w:val="20"/>
                <w:szCs w:val="20"/>
                <w:lang w:val="ru-RU"/>
              </w:rPr>
              <w:t xml:space="preserve"> </w:t>
            </w:r>
            <w:r w:rsidRPr="00BB1F7D">
              <w:rPr>
                <w:rFonts w:ascii="Times New Roman" w:hAnsi="Times New Roman" w:cs="Times New Roman"/>
                <w:sz w:val="20"/>
                <w:szCs w:val="20"/>
                <w:lang w:val="sr-Cyrl-CS"/>
              </w:rPr>
              <w:t>опреме</w:t>
            </w:r>
          </w:p>
        </w:tc>
        <w:tc>
          <w:tcPr>
            <w:tcW w:w="153" w:type="pct"/>
            <w:tcBorders>
              <w:top w:val="nil"/>
              <w:left w:val="single" w:sz="12" w:space="0" w:color="800000"/>
              <w:bottom w:val="nil"/>
              <w:right w:val="single" w:sz="12" w:space="0" w:color="800000"/>
            </w:tcBorders>
          </w:tcPr>
          <w:p w14:paraId="1D7F9BB2" w14:textId="77777777" w:rsidR="00840558" w:rsidRPr="00BB1F7D" w:rsidRDefault="00840558" w:rsidP="00840558">
            <w:pPr>
              <w:rPr>
                <w:rFonts w:ascii="Times New Roman" w:hAnsi="Times New Roman" w:cs="Times New Roman"/>
                <w:sz w:val="20"/>
                <w:szCs w:val="20"/>
                <w:lang w:val="sr-Cyrl-CS"/>
              </w:rPr>
            </w:pPr>
          </w:p>
        </w:tc>
        <w:tc>
          <w:tcPr>
            <w:tcW w:w="1119" w:type="pct"/>
            <w:tcBorders>
              <w:top w:val="single" w:sz="12" w:space="0" w:color="800000"/>
              <w:left w:val="single" w:sz="12" w:space="0" w:color="800000"/>
              <w:bottom w:val="single" w:sz="12" w:space="0" w:color="800000"/>
              <w:right w:val="single" w:sz="12" w:space="0" w:color="800000"/>
            </w:tcBorders>
          </w:tcPr>
          <w:p w14:paraId="4384CBEA"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2225</w:t>
            </w:r>
          </w:p>
          <w:p w14:paraId="588F9816" w14:textId="77777777" w:rsidR="00840558" w:rsidRPr="00BB1F7D" w:rsidRDefault="00840558" w:rsidP="00840558">
            <w:pPr>
              <w:jc w:val="center"/>
              <w:rPr>
                <w:rFonts w:ascii="Times New Roman" w:hAnsi="Times New Roman" w:cs="Times New Roman"/>
                <w:sz w:val="20"/>
                <w:szCs w:val="20"/>
                <w:lang w:val="sr-Cyrl-CS"/>
              </w:rPr>
            </w:pPr>
          </w:p>
          <w:p w14:paraId="17CA7A28"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 xml:space="preserve"> Пројектни задатак за Пројекат за грађевинску дозволу</w:t>
            </w:r>
          </w:p>
        </w:tc>
        <w:tc>
          <w:tcPr>
            <w:tcW w:w="153" w:type="pct"/>
            <w:tcBorders>
              <w:top w:val="nil"/>
              <w:left w:val="single" w:sz="12" w:space="0" w:color="800000"/>
              <w:bottom w:val="nil"/>
              <w:right w:val="nil"/>
            </w:tcBorders>
          </w:tcPr>
          <w:p w14:paraId="4DBD152A"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4" w:space="0" w:color="auto"/>
              <w:left w:val="single" w:sz="4" w:space="0" w:color="auto"/>
              <w:bottom w:val="single" w:sz="4" w:space="0" w:color="auto"/>
              <w:right w:val="single" w:sz="4" w:space="0" w:color="auto"/>
            </w:tcBorders>
          </w:tcPr>
          <w:p w14:paraId="69E1D4C8"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2235</w:t>
            </w:r>
          </w:p>
          <w:p w14:paraId="17ACE569" w14:textId="77777777" w:rsidR="00840558" w:rsidRPr="00BB1F7D" w:rsidRDefault="00840558" w:rsidP="00840558">
            <w:pPr>
              <w:jc w:val="center"/>
              <w:rPr>
                <w:rFonts w:ascii="Times New Roman" w:hAnsi="Times New Roman" w:cs="Times New Roman"/>
                <w:sz w:val="20"/>
                <w:szCs w:val="20"/>
                <w:lang w:val="sr-Cyrl-CS"/>
              </w:rPr>
            </w:pPr>
          </w:p>
          <w:p w14:paraId="5EE99E12" w14:textId="77777777" w:rsidR="00840558" w:rsidRPr="00BB1F7D" w:rsidRDefault="00840558" w:rsidP="00840558">
            <w:pPr>
              <w:jc w:val="center"/>
              <w:rPr>
                <w:rFonts w:ascii="Times New Roman" w:hAnsi="Times New Roman" w:cs="Times New Roman"/>
                <w:sz w:val="20"/>
                <w:szCs w:val="20"/>
                <w:lang w:val="sr-Cyrl-CS"/>
              </w:rPr>
            </w:pPr>
          </w:p>
        </w:tc>
        <w:tc>
          <w:tcPr>
            <w:tcW w:w="153" w:type="pct"/>
            <w:tcBorders>
              <w:top w:val="nil"/>
              <w:left w:val="nil"/>
              <w:bottom w:val="nil"/>
              <w:right w:val="nil"/>
            </w:tcBorders>
          </w:tcPr>
          <w:p w14:paraId="436209D5"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4" w:space="0" w:color="auto"/>
              <w:left w:val="single" w:sz="4" w:space="0" w:color="auto"/>
              <w:bottom w:val="single" w:sz="4" w:space="0" w:color="auto"/>
              <w:right w:val="single" w:sz="4" w:space="0" w:color="auto"/>
            </w:tcBorders>
          </w:tcPr>
          <w:p w14:paraId="231FFC6F"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2245</w:t>
            </w:r>
          </w:p>
          <w:p w14:paraId="1D23EFD0" w14:textId="77777777" w:rsidR="00840558" w:rsidRPr="00BB1F7D" w:rsidRDefault="00840558" w:rsidP="00840558">
            <w:pPr>
              <w:jc w:val="center"/>
              <w:rPr>
                <w:rFonts w:ascii="Times New Roman" w:hAnsi="Times New Roman" w:cs="Times New Roman"/>
                <w:sz w:val="20"/>
                <w:szCs w:val="20"/>
                <w:lang w:val="sr-Cyrl-CS"/>
              </w:rPr>
            </w:pPr>
          </w:p>
          <w:p w14:paraId="06B3CEF7" w14:textId="77777777" w:rsidR="00840558" w:rsidRPr="00BB1F7D" w:rsidRDefault="00840558" w:rsidP="00840558">
            <w:pPr>
              <w:jc w:val="center"/>
              <w:rPr>
                <w:rFonts w:ascii="Times New Roman" w:hAnsi="Times New Roman" w:cs="Times New Roman"/>
                <w:sz w:val="20"/>
                <w:szCs w:val="20"/>
                <w:lang w:val="sr-Cyrl-CS"/>
              </w:rPr>
            </w:pPr>
          </w:p>
        </w:tc>
      </w:tr>
      <w:tr w:rsidR="00840558" w:rsidRPr="00BB1F7D" w14:paraId="1EEA8312" w14:textId="77777777" w:rsidTr="00565503">
        <w:trPr>
          <w:jc w:val="center"/>
        </w:trPr>
        <w:tc>
          <w:tcPr>
            <w:tcW w:w="1129" w:type="pct"/>
            <w:tcBorders>
              <w:top w:val="single" w:sz="12" w:space="0" w:color="800000"/>
              <w:left w:val="nil"/>
              <w:bottom w:val="nil"/>
              <w:right w:val="nil"/>
            </w:tcBorders>
          </w:tcPr>
          <w:p w14:paraId="10FE6286" w14:textId="77777777" w:rsidR="00840558" w:rsidRPr="00BB1F7D" w:rsidRDefault="00840558" w:rsidP="00840558">
            <w:pPr>
              <w:rPr>
                <w:rFonts w:ascii="Times New Roman" w:hAnsi="Times New Roman" w:cs="Times New Roman"/>
                <w:sz w:val="20"/>
                <w:szCs w:val="20"/>
                <w:lang w:val="sr-Cyrl-CS"/>
              </w:rPr>
            </w:pPr>
          </w:p>
        </w:tc>
        <w:tc>
          <w:tcPr>
            <w:tcW w:w="153" w:type="pct"/>
            <w:tcBorders>
              <w:top w:val="nil"/>
              <w:left w:val="nil"/>
              <w:bottom w:val="nil"/>
              <w:right w:val="nil"/>
            </w:tcBorders>
          </w:tcPr>
          <w:p w14:paraId="0A167411" w14:textId="77777777" w:rsidR="00840558" w:rsidRPr="00BB1F7D" w:rsidRDefault="00840558" w:rsidP="00840558">
            <w:pPr>
              <w:rPr>
                <w:rFonts w:ascii="Times New Roman" w:hAnsi="Times New Roman" w:cs="Times New Roman"/>
                <w:sz w:val="20"/>
                <w:szCs w:val="20"/>
                <w:lang w:val="sr-Cyrl-CS"/>
              </w:rPr>
            </w:pPr>
          </w:p>
        </w:tc>
        <w:tc>
          <w:tcPr>
            <w:tcW w:w="1119" w:type="pct"/>
            <w:tcBorders>
              <w:top w:val="single" w:sz="12" w:space="0" w:color="800000"/>
              <w:left w:val="nil"/>
              <w:bottom w:val="nil"/>
              <w:right w:val="nil"/>
            </w:tcBorders>
          </w:tcPr>
          <w:p w14:paraId="1A6F6B4C" w14:textId="77777777" w:rsidR="00840558" w:rsidRPr="00BB1F7D" w:rsidRDefault="00840558" w:rsidP="00840558">
            <w:pPr>
              <w:rPr>
                <w:rFonts w:ascii="Times New Roman" w:hAnsi="Times New Roman" w:cs="Times New Roman"/>
                <w:sz w:val="20"/>
                <w:szCs w:val="20"/>
                <w:lang w:val="sr-Cyrl-CS"/>
              </w:rPr>
            </w:pPr>
          </w:p>
        </w:tc>
        <w:tc>
          <w:tcPr>
            <w:tcW w:w="153" w:type="pct"/>
            <w:tcBorders>
              <w:top w:val="nil"/>
              <w:left w:val="nil"/>
              <w:bottom w:val="nil"/>
              <w:right w:val="nil"/>
            </w:tcBorders>
          </w:tcPr>
          <w:p w14:paraId="3F740226"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nil"/>
              <w:left w:val="nil"/>
              <w:bottom w:val="nil"/>
              <w:right w:val="nil"/>
            </w:tcBorders>
          </w:tcPr>
          <w:p w14:paraId="608346D7" w14:textId="77777777" w:rsidR="00840558" w:rsidRPr="00BB1F7D" w:rsidRDefault="00840558" w:rsidP="00840558">
            <w:pPr>
              <w:rPr>
                <w:rFonts w:ascii="Times New Roman" w:hAnsi="Times New Roman" w:cs="Times New Roman"/>
                <w:sz w:val="20"/>
                <w:szCs w:val="20"/>
                <w:lang w:val="sr-Cyrl-CS"/>
              </w:rPr>
            </w:pPr>
          </w:p>
        </w:tc>
        <w:tc>
          <w:tcPr>
            <w:tcW w:w="153" w:type="pct"/>
            <w:tcBorders>
              <w:top w:val="nil"/>
              <w:left w:val="nil"/>
              <w:bottom w:val="nil"/>
              <w:right w:val="nil"/>
            </w:tcBorders>
          </w:tcPr>
          <w:p w14:paraId="27419A8C"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nil"/>
              <w:left w:val="nil"/>
              <w:bottom w:val="nil"/>
              <w:right w:val="nil"/>
            </w:tcBorders>
          </w:tcPr>
          <w:p w14:paraId="1AD2AAAE" w14:textId="77777777" w:rsidR="00840558" w:rsidRPr="00BB1F7D" w:rsidRDefault="00840558" w:rsidP="00840558">
            <w:pPr>
              <w:rPr>
                <w:rFonts w:ascii="Times New Roman" w:hAnsi="Times New Roman" w:cs="Times New Roman"/>
                <w:sz w:val="20"/>
                <w:szCs w:val="20"/>
                <w:lang w:val="sr-Cyrl-CS"/>
              </w:rPr>
            </w:pPr>
          </w:p>
        </w:tc>
      </w:tr>
      <w:tr w:rsidR="00840558" w:rsidRPr="00BB1F7D" w14:paraId="1BBBCEDF" w14:textId="77777777" w:rsidTr="00565503">
        <w:trPr>
          <w:trHeight w:val="1064"/>
          <w:jc w:val="center"/>
        </w:trPr>
        <w:tc>
          <w:tcPr>
            <w:tcW w:w="1129" w:type="pct"/>
            <w:tcBorders>
              <w:top w:val="single" w:sz="2" w:space="0" w:color="auto"/>
              <w:left w:val="single" w:sz="2" w:space="0" w:color="auto"/>
              <w:bottom w:val="single" w:sz="2" w:space="0" w:color="auto"/>
              <w:right w:val="single" w:sz="2" w:space="0" w:color="auto"/>
            </w:tcBorders>
          </w:tcPr>
          <w:p w14:paraId="25B30350"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2216</w:t>
            </w:r>
          </w:p>
          <w:p w14:paraId="5F92C943" w14:textId="77777777" w:rsidR="00840558" w:rsidRPr="00BB1F7D" w:rsidRDefault="00840558" w:rsidP="00840558">
            <w:pPr>
              <w:jc w:val="center"/>
              <w:rPr>
                <w:rFonts w:ascii="Times New Roman" w:hAnsi="Times New Roman" w:cs="Times New Roman"/>
                <w:sz w:val="20"/>
                <w:szCs w:val="20"/>
                <w:lang w:val="sr-Cyrl-CS"/>
              </w:rPr>
            </w:pPr>
          </w:p>
          <w:p w14:paraId="1D3FE7D5" w14:textId="77777777" w:rsidR="00840558" w:rsidRPr="00BB1F7D" w:rsidRDefault="00840558" w:rsidP="00840558">
            <w:pPr>
              <w:jc w:val="center"/>
              <w:rPr>
                <w:rFonts w:ascii="Times New Roman" w:hAnsi="Times New Roman" w:cs="Times New Roman"/>
                <w:sz w:val="20"/>
                <w:szCs w:val="20"/>
                <w:lang w:val="sr-Cyrl-CS"/>
              </w:rPr>
            </w:pPr>
          </w:p>
        </w:tc>
        <w:tc>
          <w:tcPr>
            <w:tcW w:w="153" w:type="pct"/>
            <w:tcBorders>
              <w:top w:val="nil"/>
              <w:left w:val="nil"/>
              <w:bottom w:val="nil"/>
              <w:right w:val="nil"/>
            </w:tcBorders>
          </w:tcPr>
          <w:p w14:paraId="37AD9DB6" w14:textId="77777777" w:rsidR="00840558" w:rsidRPr="00BB1F7D" w:rsidRDefault="00840558" w:rsidP="00840558">
            <w:pPr>
              <w:rPr>
                <w:rFonts w:ascii="Times New Roman" w:hAnsi="Times New Roman" w:cs="Times New Roman"/>
                <w:sz w:val="20"/>
                <w:szCs w:val="20"/>
                <w:lang w:val="sr-Cyrl-CS"/>
              </w:rPr>
            </w:pPr>
          </w:p>
        </w:tc>
        <w:tc>
          <w:tcPr>
            <w:tcW w:w="1119" w:type="pct"/>
            <w:tcBorders>
              <w:top w:val="single" w:sz="2" w:space="0" w:color="auto"/>
              <w:left w:val="single" w:sz="2" w:space="0" w:color="auto"/>
              <w:bottom w:val="single" w:sz="2" w:space="0" w:color="auto"/>
              <w:right w:val="single" w:sz="2" w:space="0" w:color="auto"/>
            </w:tcBorders>
          </w:tcPr>
          <w:p w14:paraId="1A8825F6"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2226</w:t>
            </w:r>
          </w:p>
          <w:p w14:paraId="742515D9" w14:textId="77777777" w:rsidR="00840558" w:rsidRPr="00BB1F7D" w:rsidRDefault="00840558" w:rsidP="00840558">
            <w:pPr>
              <w:jc w:val="center"/>
              <w:rPr>
                <w:rFonts w:ascii="Times New Roman" w:hAnsi="Times New Roman" w:cs="Times New Roman"/>
                <w:sz w:val="20"/>
                <w:szCs w:val="20"/>
                <w:lang w:val="sr-Cyrl-CS"/>
              </w:rPr>
            </w:pPr>
          </w:p>
          <w:p w14:paraId="4DC40A9C" w14:textId="77777777" w:rsidR="00840558" w:rsidRPr="00BB1F7D" w:rsidRDefault="00840558" w:rsidP="00840558">
            <w:pPr>
              <w:jc w:val="center"/>
              <w:rPr>
                <w:rFonts w:ascii="Times New Roman" w:hAnsi="Times New Roman" w:cs="Times New Roman"/>
                <w:sz w:val="20"/>
                <w:szCs w:val="20"/>
                <w:lang w:val="sr-Cyrl-CS"/>
              </w:rPr>
            </w:pPr>
          </w:p>
        </w:tc>
        <w:tc>
          <w:tcPr>
            <w:tcW w:w="153" w:type="pct"/>
            <w:tcBorders>
              <w:top w:val="nil"/>
              <w:left w:val="nil"/>
              <w:bottom w:val="nil"/>
              <w:right w:val="nil"/>
            </w:tcBorders>
          </w:tcPr>
          <w:p w14:paraId="74D7E859"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4" w:space="0" w:color="auto"/>
              <w:left w:val="single" w:sz="4" w:space="0" w:color="auto"/>
              <w:bottom w:val="single" w:sz="4" w:space="0" w:color="auto"/>
              <w:right w:val="single" w:sz="4" w:space="0" w:color="auto"/>
            </w:tcBorders>
          </w:tcPr>
          <w:p w14:paraId="19F98AD5"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2236</w:t>
            </w:r>
          </w:p>
          <w:p w14:paraId="154FC175" w14:textId="77777777" w:rsidR="00840558" w:rsidRPr="00BB1F7D" w:rsidRDefault="00840558" w:rsidP="00840558">
            <w:pPr>
              <w:jc w:val="center"/>
              <w:rPr>
                <w:rFonts w:ascii="Times New Roman" w:hAnsi="Times New Roman" w:cs="Times New Roman"/>
                <w:sz w:val="20"/>
                <w:szCs w:val="20"/>
                <w:lang w:val="sr-Cyrl-CS"/>
              </w:rPr>
            </w:pPr>
          </w:p>
          <w:p w14:paraId="2FBD6232" w14:textId="77777777" w:rsidR="00840558" w:rsidRPr="00BB1F7D" w:rsidRDefault="00840558" w:rsidP="00840558">
            <w:pPr>
              <w:jc w:val="center"/>
              <w:rPr>
                <w:rFonts w:ascii="Times New Roman" w:hAnsi="Times New Roman" w:cs="Times New Roman"/>
                <w:sz w:val="20"/>
                <w:szCs w:val="20"/>
                <w:lang w:val="sr-Cyrl-CS"/>
              </w:rPr>
            </w:pPr>
          </w:p>
        </w:tc>
        <w:tc>
          <w:tcPr>
            <w:tcW w:w="153" w:type="pct"/>
            <w:tcBorders>
              <w:top w:val="nil"/>
              <w:left w:val="nil"/>
              <w:bottom w:val="nil"/>
              <w:right w:val="nil"/>
            </w:tcBorders>
          </w:tcPr>
          <w:p w14:paraId="0F6CF6F4"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4" w:space="0" w:color="auto"/>
              <w:left w:val="single" w:sz="4" w:space="0" w:color="auto"/>
              <w:bottom w:val="single" w:sz="4" w:space="0" w:color="auto"/>
              <w:right w:val="single" w:sz="4" w:space="0" w:color="auto"/>
            </w:tcBorders>
          </w:tcPr>
          <w:p w14:paraId="624A997F"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2246</w:t>
            </w:r>
          </w:p>
          <w:p w14:paraId="62EF9971" w14:textId="77777777" w:rsidR="00840558" w:rsidRPr="00BB1F7D" w:rsidRDefault="00840558" w:rsidP="00840558">
            <w:pPr>
              <w:jc w:val="center"/>
              <w:rPr>
                <w:rFonts w:ascii="Times New Roman" w:hAnsi="Times New Roman" w:cs="Times New Roman"/>
                <w:sz w:val="20"/>
                <w:szCs w:val="20"/>
                <w:lang w:val="sr-Cyrl-CS"/>
              </w:rPr>
            </w:pPr>
          </w:p>
          <w:p w14:paraId="1CDE6B01" w14:textId="77777777" w:rsidR="00840558" w:rsidRPr="00BB1F7D" w:rsidRDefault="00840558" w:rsidP="00840558">
            <w:pPr>
              <w:jc w:val="center"/>
              <w:rPr>
                <w:rFonts w:ascii="Times New Roman" w:hAnsi="Times New Roman" w:cs="Times New Roman"/>
                <w:sz w:val="20"/>
                <w:szCs w:val="20"/>
                <w:lang w:val="sr-Cyrl-CS"/>
              </w:rPr>
            </w:pPr>
          </w:p>
        </w:tc>
      </w:tr>
    </w:tbl>
    <w:p w14:paraId="0EFBFBC2" w14:textId="77777777" w:rsidR="00840558" w:rsidRPr="00BB1F7D" w:rsidRDefault="00840558" w:rsidP="00840558">
      <w:pPr>
        <w:ind w:left="720"/>
        <w:rPr>
          <w:rFonts w:ascii="Times New Roman" w:hAnsi="Times New Roman" w:cs="Times New Roman"/>
          <w:sz w:val="20"/>
          <w:szCs w:val="20"/>
          <w:lang w:val="sr-Cyrl-CS"/>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277"/>
        <w:gridCol w:w="309"/>
        <w:gridCol w:w="2258"/>
        <w:gridCol w:w="309"/>
        <w:gridCol w:w="2314"/>
        <w:gridCol w:w="309"/>
        <w:gridCol w:w="2312"/>
      </w:tblGrid>
      <w:tr w:rsidR="00840558" w:rsidRPr="00BB1F7D" w14:paraId="26A4A51C" w14:textId="77777777" w:rsidTr="00565503">
        <w:trPr>
          <w:trHeight w:val="1108"/>
          <w:jc w:val="center"/>
        </w:trPr>
        <w:tc>
          <w:tcPr>
            <w:tcW w:w="1129" w:type="pct"/>
            <w:tcBorders>
              <w:top w:val="single" w:sz="2" w:space="0" w:color="auto"/>
              <w:left w:val="single" w:sz="2" w:space="0" w:color="auto"/>
              <w:bottom w:val="single" w:sz="2" w:space="0" w:color="auto"/>
              <w:right w:val="single" w:sz="2" w:space="0" w:color="auto"/>
            </w:tcBorders>
          </w:tcPr>
          <w:p w14:paraId="73F60489"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lastRenderedPageBreak/>
              <w:t>2217</w:t>
            </w:r>
          </w:p>
          <w:p w14:paraId="4018EB6A" w14:textId="77777777" w:rsidR="00840558" w:rsidRPr="00BB1F7D" w:rsidRDefault="00840558" w:rsidP="00840558">
            <w:pPr>
              <w:jc w:val="center"/>
              <w:rPr>
                <w:rFonts w:ascii="Times New Roman" w:hAnsi="Times New Roman" w:cs="Times New Roman"/>
                <w:sz w:val="20"/>
                <w:szCs w:val="20"/>
                <w:lang w:val="sr-Cyrl-CS"/>
              </w:rPr>
            </w:pPr>
          </w:p>
          <w:p w14:paraId="170C0DDD" w14:textId="77777777" w:rsidR="00840558" w:rsidRPr="00BB1F7D" w:rsidRDefault="00840558" w:rsidP="00840558">
            <w:pPr>
              <w:jc w:val="center"/>
              <w:rPr>
                <w:rFonts w:ascii="Times New Roman" w:hAnsi="Times New Roman" w:cs="Times New Roman"/>
                <w:sz w:val="20"/>
                <w:szCs w:val="20"/>
                <w:lang w:val="sr-Cyrl-CS"/>
              </w:rPr>
            </w:pPr>
          </w:p>
        </w:tc>
        <w:tc>
          <w:tcPr>
            <w:tcW w:w="153" w:type="pct"/>
            <w:tcBorders>
              <w:top w:val="nil"/>
              <w:left w:val="nil"/>
              <w:bottom w:val="nil"/>
              <w:right w:val="nil"/>
            </w:tcBorders>
          </w:tcPr>
          <w:p w14:paraId="447C8E48" w14:textId="77777777" w:rsidR="00840558" w:rsidRPr="00BB1F7D" w:rsidRDefault="00840558" w:rsidP="00840558">
            <w:pPr>
              <w:rPr>
                <w:rFonts w:ascii="Times New Roman" w:hAnsi="Times New Roman" w:cs="Times New Roman"/>
                <w:sz w:val="20"/>
                <w:szCs w:val="20"/>
                <w:lang w:val="sr-Cyrl-CS"/>
              </w:rPr>
            </w:pPr>
          </w:p>
        </w:tc>
        <w:tc>
          <w:tcPr>
            <w:tcW w:w="1119" w:type="pct"/>
            <w:tcBorders>
              <w:top w:val="single" w:sz="2" w:space="0" w:color="auto"/>
              <w:left w:val="single" w:sz="2" w:space="0" w:color="auto"/>
              <w:bottom w:val="single" w:sz="2" w:space="0" w:color="auto"/>
              <w:right w:val="single" w:sz="2" w:space="0" w:color="auto"/>
            </w:tcBorders>
          </w:tcPr>
          <w:p w14:paraId="796B466E"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2227</w:t>
            </w:r>
          </w:p>
        </w:tc>
        <w:tc>
          <w:tcPr>
            <w:tcW w:w="153" w:type="pct"/>
            <w:tcBorders>
              <w:top w:val="nil"/>
              <w:left w:val="nil"/>
              <w:bottom w:val="nil"/>
              <w:right w:val="nil"/>
            </w:tcBorders>
          </w:tcPr>
          <w:p w14:paraId="2379E7D8"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4" w:space="0" w:color="auto"/>
              <w:left w:val="single" w:sz="4" w:space="0" w:color="auto"/>
              <w:bottom w:val="single" w:sz="4" w:space="0" w:color="auto"/>
              <w:right w:val="single" w:sz="4" w:space="0" w:color="auto"/>
            </w:tcBorders>
          </w:tcPr>
          <w:p w14:paraId="16C002F1"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2237</w:t>
            </w:r>
          </w:p>
          <w:p w14:paraId="5F3D973D" w14:textId="77777777" w:rsidR="00840558" w:rsidRPr="00BB1F7D" w:rsidRDefault="00840558" w:rsidP="00840558">
            <w:pPr>
              <w:jc w:val="center"/>
              <w:rPr>
                <w:rFonts w:ascii="Times New Roman" w:hAnsi="Times New Roman" w:cs="Times New Roman"/>
                <w:sz w:val="20"/>
                <w:szCs w:val="20"/>
                <w:lang w:val="sr-Cyrl-CS"/>
              </w:rPr>
            </w:pPr>
          </w:p>
          <w:p w14:paraId="58DFE822" w14:textId="77777777" w:rsidR="00840558" w:rsidRPr="00BB1F7D" w:rsidRDefault="00840558" w:rsidP="00840558">
            <w:pPr>
              <w:jc w:val="center"/>
              <w:rPr>
                <w:rFonts w:ascii="Times New Roman" w:hAnsi="Times New Roman" w:cs="Times New Roman"/>
                <w:sz w:val="20"/>
                <w:szCs w:val="20"/>
                <w:lang w:val="sr-Cyrl-CS"/>
              </w:rPr>
            </w:pPr>
          </w:p>
        </w:tc>
        <w:tc>
          <w:tcPr>
            <w:tcW w:w="153" w:type="pct"/>
            <w:tcBorders>
              <w:top w:val="nil"/>
              <w:left w:val="nil"/>
              <w:bottom w:val="nil"/>
              <w:right w:val="nil"/>
            </w:tcBorders>
          </w:tcPr>
          <w:p w14:paraId="20D94C8D"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4" w:space="0" w:color="auto"/>
              <w:left w:val="single" w:sz="4" w:space="0" w:color="auto"/>
              <w:bottom w:val="single" w:sz="4" w:space="0" w:color="auto"/>
              <w:right w:val="single" w:sz="4" w:space="0" w:color="auto"/>
            </w:tcBorders>
          </w:tcPr>
          <w:p w14:paraId="4B5A7BCA"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2247</w:t>
            </w:r>
          </w:p>
          <w:p w14:paraId="694BC18F" w14:textId="77777777" w:rsidR="00840558" w:rsidRPr="00BB1F7D" w:rsidRDefault="00840558" w:rsidP="00840558">
            <w:pPr>
              <w:jc w:val="center"/>
              <w:rPr>
                <w:rFonts w:ascii="Times New Roman" w:hAnsi="Times New Roman" w:cs="Times New Roman"/>
                <w:sz w:val="20"/>
                <w:szCs w:val="20"/>
                <w:lang w:val="sr-Cyrl-CS"/>
              </w:rPr>
            </w:pPr>
          </w:p>
          <w:p w14:paraId="1A4D683D" w14:textId="77777777" w:rsidR="00840558" w:rsidRPr="00BB1F7D" w:rsidRDefault="00840558" w:rsidP="00840558">
            <w:pPr>
              <w:jc w:val="center"/>
              <w:rPr>
                <w:rFonts w:ascii="Times New Roman" w:hAnsi="Times New Roman" w:cs="Times New Roman"/>
                <w:sz w:val="20"/>
                <w:szCs w:val="20"/>
                <w:lang w:val="sr-Cyrl-CS"/>
              </w:rPr>
            </w:pPr>
          </w:p>
        </w:tc>
      </w:tr>
      <w:tr w:rsidR="00840558" w:rsidRPr="00BB1F7D" w14:paraId="580E108C" w14:textId="77777777" w:rsidTr="00565503">
        <w:trPr>
          <w:trHeight w:val="266"/>
          <w:jc w:val="center"/>
        </w:trPr>
        <w:tc>
          <w:tcPr>
            <w:tcW w:w="1129" w:type="pct"/>
            <w:tcBorders>
              <w:top w:val="nil"/>
              <w:left w:val="nil"/>
              <w:bottom w:val="nil"/>
              <w:right w:val="nil"/>
            </w:tcBorders>
          </w:tcPr>
          <w:p w14:paraId="155ED873" w14:textId="77777777" w:rsidR="00840558" w:rsidRPr="00BB1F7D" w:rsidRDefault="00840558" w:rsidP="00840558">
            <w:pPr>
              <w:rPr>
                <w:rFonts w:ascii="Times New Roman" w:hAnsi="Times New Roman" w:cs="Times New Roman"/>
                <w:sz w:val="20"/>
                <w:szCs w:val="20"/>
                <w:lang w:val="sr-Cyrl-CS"/>
              </w:rPr>
            </w:pPr>
          </w:p>
        </w:tc>
        <w:tc>
          <w:tcPr>
            <w:tcW w:w="153" w:type="pct"/>
            <w:tcBorders>
              <w:top w:val="nil"/>
              <w:left w:val="nil"/>
              <w:bottom w:val="nil"/>
              <w:right w:val="nil"/>
            </w:tcBorders>
          </w:tcPr>
          <w:p w14:paraId="72A26CDF" w14:textId="77777777" w:rsidR="00840558" w:rsidRPr="00BB1F7D" w:rsidRDefault="00840558" w:rsidP="00840558">
            <w:pPr>
              <w:rPr>
                <w:rFonts w:ascii="Times New Roman" w:hAnsi="Times New Roman" w:cs="Times New Roman"/>
                <w:sz w:val="20"/>
                <w:szCs w:val="20"/>
                <w:lang w:val="sr-Cyrl-CS"/>
              </w:rPr>
            </w:pPr>
          </w:p>
        </w:tc>
        <w:tc>
          <w:tcPr>
            <w:tcW w:w="1119" w:type="pct"/>
            <w:tcBorders>
              <w:top w:val="nil"/>
              <w:left w:val="nil"/>
              <w:bottom w:val="nil"/>
              <w:right w:val="nil"/>
            </w:tcBorders>
          </w:tcPr>
          <w:p w14:paraId="5C379096" w14:textId="77777777" w:rsidR="00840558" w:rsidRPr="00BB1F7D" w:rsidRDefault="00840558" w:rsidP="00840558">
            <w:pPr>
              <w:rPr>
                <w:rFonts w:ascii="Times New Roman" w:hAnsi="Times New Roman" w:cs="Times New Roman"/>
                <w:sz w:val="20"/>
                <w:szCs w:val="20"/>
                <w:lang w:val="sr-Cyrl-CS"/>
              </w:rPr>
            </w:pPr>
          </w:p>
        </w:tc>
        <w:tc>
          <w:tcPr>
            <w:tcW w:w="153" w:type="pct"/>
            <w:tcBorders>
              <w:top w:val="nil"/>
              <w:left w:val="nil"/>
              <w:bottom w:val="nil"/>
              <w:right w:val="nil"/>
            </w:tcBorders>
          </w:tcPr>
          <w:p w14:paraId="5AB2A1C8"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nil"/>
              <w:left w:val="nil"/>
              <w:bottom w:val="nil"/>
              <w:right w:val="nil"/>
            </w:tcBorders>
          </w:tcPr>
          <w:p w14:paraId="11F566F3" w14:textId="77777777" w:rsidR="00840558" w:rsidRPr="00BB1F7D" w:rsidRDefault="00840558" w:rsidP="00840558">
            <w:pPr>
              <w:rPr>
                <w:rFonts w:ascii="Times New Roman" w:hAnsi="Times New Roman" w:cs="Times New Roman"/>
                <w:sz w:val="20"/>
                <w:szCs w:val="20"/>
                <w:lang w:val="sr-Cyrl-CS"/>
              </w:rPr>
            </w:pPr>
          </w:p>
        </w:tc>
        <w:tc>
          <w:tcPr>
            <w:tcW w:w="153" w:type="pct"/>
            <w:tcBorders>
              <w:top w:val="nil"/>
              <w:left w:val="nil"/>
              <w:bottom w:val="nil"/>
              <w:right w:val="nil"/>
            </w:tcBorders>
          </w:tcPr>
          <w:p w14:paraId="0E7B4455"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nil"/>
              <w:left w:val="nil"/>
              <w:bottom w:val="nil"/>
              <w:right w:val="nil"/>
            </w:tcBorders>
          </w:tcPr>
          <w:p w14:paraId="29F9325E" w14:textId="77777777" w:rsidR="00840558" w:rsidRPr="00BB1F7D" w:rsidRDefault="00840558" w:rsidP="00840558">
            <w:pPr>
              <w:rPr>
                <w:rFonts w:ascii="Times New Roman" w:hAnsi="Times New Roman" w:cs="Times New Roman"/>
                <w:sz w:val="20"/>
                <w:szCs w:val="20"/>
                <w:lang w:val="sr-Cyrl-CS"/>
              </w:rPr>
            </w:pPr>
          </w:p>
        </w:tc>
      </w:tr>
      <w:tr w:rsidR="00840558" w:rsidRPr="00BB1F7D" w14:paraId="331D8E70" w14:textId="77777777" w:rsidTr="00565503">
        <w:trPr>
          <w:trHeight w:val="1071"/>
          <w:jc w:val="center"/>
        </w:trPr>
        <w:tc>
          <w:tcPr>
            <w:tcW w:w="1129" w:type="pct"/>
            <w:tcBorders>
              <w:top w:val="single" w:sz="2" w:space="0" w:color="auto"/>
              <w:left w:val="single" w:sz="2" w:space="0" w:color="auto"/>
              <w:bottom w:val="single" w:sz="2" w:space="0" w:color="auto"/>
              <w:right w:val="single" w:sz="2" w:space="0" w:color="auto"/>
            </w:tcBorders>
          </w:tcPr>
          <w:p w14:paraId="2E9DA0E1"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2218</w:t>
            </w:r>
          </w:p>
          <w:p w14:paraId="70319F4B" w14:textId="77777777" w:rsidR="00840558" w:rsidRPr="00BB1F7D" w:rsidRDefault="00840558" w:rsidP="00840558">
            <w:pPr>
              <w:jc w:val="center"/>
              <w:rPr>
                <w:rFonts w:ascii="Times New Roman" w:hAnsi="Times New Roman" w:cs="Times New Roman"/>
                <w:sz w:val="20"/>
                <w:szCs w:val="20"/>
                <w:lang w:val="sr-Cyrl-CS"/>
              </w:rPr>
            </w:pPr>
          </w:p>
          <w:p w14:paraId="3AB8EBFE" w14:textId="77777777" w:rsidR="00840558" w:rsidRPr="00BB1F7D" w:rsidRDefault="00840558" w:rsidP="00840558">
            <w:pPr>
              <w:jc w:val="center"/>
              <w:rPr>
                <w:rFonts w:ascii="Times New Roman" w:hAnsi="Times New Roman" w:cs="Times New Roman"/>
                <w:sz w:val="20"/>
                <w:szCs w:val="20"/>
                <w:lang w:val="sr-Cyrl-CS"/>
              </w:rPr>
            </w:pPr>
          </w:p>
        </w:tc>
        <w:tc>
          <w:tcPr>
            <w:tcW w:w="153" w:type="pct"/>
            <w:tcBorders>
              <w:top w:val="nil"/>
              <w:left w:val="nil"/>
              <w:bottom w:val="nil"/>
              <w:right w:val="nil"/>
            </w:tcBorders>
          </w:tcPr>
          <w:p w14:paraId="634250E7" w14:textId="77777777" w:rsidR="00840558" w:rsidRPr="00BB1F7D" w:rsidRDefault="00840558" w:rsidP="00840558">
            <w:pPr>
              <w:rPr>
                <w:rFonts w:ascii="Times New Roman" w:hAnsi="Times New Roman" w:cs="Times New Roman"/>
                <w:sz w:val="20"/>
                <w:szCs w:val="20"/>
                <w:lang w:val="sr-Cyrl-CS"/>
              </w:rPr>
            </w:pPr>
          </w:p>
        </w:tc>
        <w:tc>
          <w:tcPr>
            <w:tcW w:w="1119" w:type="pct"/>
            <w:tcBorders>
              <w:top w:val="single" w:sz="2" w:space="0" w:color="auto"/>
              <w:left w:val="single" w:sz="2" w:space="0" w:color="auto"/>
              <w:bottom w:val="single" w:sz="2" w:space="0" w:color="auto"/>
              <w:right w:val="single" w:sz="2" w:space="0" w:color="auto"/>
            </w:tcBorders>
          </w:tcPr>
          <w:p w14:paraId="0226A1C3"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2228</w:t>
            </w:r>
          </w:p>
        </w:tc>
        <w:tc>
          <w:tcPr>
            <w:tcW w:w="153" w:type="pct"/>
            <w:tcBorders>
              <w:top w:val="nil"/>
              <w:left w:val="nil"/>
              <w:bottom w:val="nil"/>
              <w:right w:val="nil"/>
            </w:tcBorders>
          </w:tcPr>
          <w:p w14:paraId="1F186246"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4" w:space="0" w:color="auto"/>
              <w:left w:val="single" w:sz="4" w:space="0" w:color="auto"/>
              <w:bottom w:val="single" w:sz="4" w:space="0" w:color="auto"/>
              <w:right w:val="single" w:sz="4" w:space="0" w:color="auto"/>
            </w:tcBorders>
          </w:tcPr>
          <w:p w14:paraId="057EE643"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2238</w:t>
            </w:r>
          </w:p>
          <w:p w14:paraId="70543FC0" w14:textId="77777777" w:rsidR="00840558" w:rsidRPr="00BB1F7D" w:rsidRDefault="00840558" w:rsidP="00840558">
            <w:pPr>
              <w:jc w:val="center"/>
              <w:rPr>
                <w:rFonts w:ascii="Times New Roman" w:hAnsi="Times New Roman" w:cs="Times New Roman"/>
                <w:sz w:val="20"/>
                <w:szCs w:val="20"/>
                <w:lang w:val="sr-Cyrl-CS"/>
              </w:rPr>
            </w:pPr>
          </w:p>
          <w:p w14:paraId="6B1E976B" w14:textId="77777777" w:rsidR="00840558" w:rsidRPr="00BB1F7D" w:rsidRDefault="00840558" w:rsidP="00840558">
            <w:pPr>
              <w:jc w:val="center"/>
              <w:rPr>
                <w:rFonts w:ascii="Times New Roman" w:hAnsi="Times New Roman" w:cs="Times New Roman"/>
                <w:sz w:val="20"/>
                <w:szCs w:val="20"/>
                <w:lang w:val="sr-Cyrl-CS"/>
              </w:rPr>
            </w:pPr>
          </w:p>
        </w:tc>
        <w:tc>
          <w:tcPr>
            <w:tcW w:w="153" w:type="pct"/>
            <w:tcBorders>
              <w:top w:val="nil"/>
              <w:left w:val="nil"/>
              <w:bottom w:val="nil"/>
              <w:right w:val="nil"/>
            </w:tcBorders>
          </w:tcPr>
          <w:p w14:paraId="0FA3C8A7"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4" w:space="0" w:color="auto"/>
              <w:left w:val="single" w:sz="4" w:space="0" w:color="auto"/>
              <w:bottom w:val="single" w:sz="4" w:space="0" w:color="auto"/>
              <w:right w:val="single" w:sz="4" w:space="0" w:color="auto"/>
            </w:tcBorders>
          </w:tcPr>
          <w:p w14:paraId="19556DFC"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2248</w:t>
            </w:r>
          </w:p>
          <w:p w14:paraId="7D6922AD" w14:textId="77777777" w:rsidR="00840558" w:rsidRPr="00BB1F7D" w:rsidRDefault="00840558" w:rsidP="00840558">
            <w:pPr>
              <w:jc w:val="center"/>
              <w:rPr>
                <w:rFonts w:ascii="Times New Roman" w:hAnsi="Times New Roman" w:cs="Times New Roman"/>
                <w:sz w:val="20"/>
                <w:szCs w:val="20"/>
                <w:lang w:val="sr-Cyrl-CS"/>
              </w:rPr>
            </w:pPr>
          </w:p>
          <w:p w14:paraId="456447A6" w14:textId="77777777" w:rsidR="00840558" w:rsidRPr="00BB1F7D" w:rsidRDefault="00840558" w:rsidP="00840558">
            <w:pPr>
              <w:jc w:val="center"/>
              <w:rPr>
                <w:rFonts w:ascii="Times New Roman" w:hAnsi="Times New Roman" w:cs="Times New Roman"/>
                <w:sz w:val="20"/>
                <w:szCs w:val="20"/>
                <w:lang w:val="sr-Cyrl-CS"/>
              </w:rPr>
            </w:pPr>
          </w:p>
        </w:tc>
      </w:tr>
    </w:tbl>
    <w:p w14:paraId="0FEE1E15" w14:textId="77777777" w:rsidR="00840558" w:rsidRPr="00BB1F7D" w:rsidRDefault="00840558" w:rsidP="00840558">
      <w:pPr>
        <w:ind w:left="720"/>
        <w:rPr>
          <w:rFonts w:ascii="Times New Roman" w:hAnsi="Times New Roman" w:cs="Times New Roman"/>
          <w:sz w:val="20"/>
          <w:szCs w:val="20"/>
          <w:lang w:val="sr-Cyrl-CS"/>
        </w:rPr>
      </w:pPr>
    </w:p>
    <w:p w14:paraId="3D04B25E" w14:textId="77777777" w:rsidR="00840558" w:rsidRPr="00BB1F7D" w:rsidRDefault="00840558" w:rsidP="00840558">
      <w:pPr>
        <w:ind w:left="720"/>
        <w:rPr>
          <w:rFonts w:ascii="Times New Roman" w:hAnsi="Times New Roman" w:cs="Times New Roman"/>
          <w:sz w:val="20"/>
          <w:szCs w:val="20"/>
          <w:lang w:val="sr-Cyrl-CS"/>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093"/>
        <w:gridCol w:w="283"/>
        <w:gridCol w:w="6893"/>
      </w:tblGrid>
      <w:tr w:rsidR="00840558" w:rsidRPr="00BB1F7D" w14:paraId="111B57E8" w14:textId="77777777" w:rsidTr="00840558">
        <w:trPr>
          <w:cantSplit/>
          <w:trHeight w:hRule="exact" w:val="700"/>
          <w:jc w:val="center"/>
        </w:trPr>
        <w:tc>
          <w:tcPr>
            <w:tcW w:w="2093" w:type="dxa"/>
            <w:tcBorders>
              <w:top w:val="dotted" w:sz="4" w:space="0" w:color="auto"/>
              <w:left w:val="dotted" w:sz="4" w:space="0" w:color="auto"/>
              <w:bottom w:val="dotted" w:sz="4" w:space="0" w:color="auto"/>
              <w:right w:val="dotted" w:sz="4" w:space="0" w:color="auto"/>
            </w:tcBorders>
          </w:tcPr>
          <w:p w14:paraId="783B9676" w14:textId="77777777" w:rsidR="00840558" w:rsidRPr="00BB1F7D" w:rsidRDefault="00840558" w:rsidP="00840558">
            <w:pPr>
              <w:jc w:val="center"/>
              <w:rPr>
                <w:rFonts w:ascii="Times New Roman" w:hAnsi="Times New Roman" w:cs="Times New Roman"/>
                <w:i/>
                <w:sz w:val="20"/>
                <w:szCs w:val="20"/>
                <w:lang w:val="sr-Cyrl-CS"/>
              </w:rPr>
            </w:pPr>
          </w:p>
          <w:p w14:paraId="210836AA"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i/>
                <w:sz w:val="20"/>
                <w:szCs w:val="20"/>
                <w:lang w:val="sr-Cyrl-CS"/>
              </w:rPr>
              <w:t>Вредновање</w:t>
            </w:r>
          </w:p>
        </w:tc>
        <w:tc>
          <w:tcPr>
            <w:tcW w:w="283" w:type="dxa"/>
            <w:tcBorders>
              <w:top w:val="nil"/>
              <w:left w:val="nil"/>
              <w:bottom w:val="nil"/>
              <w:right w:val="nil"/>
            </w:tcBorders>
          </w:tcPr>
          <w:p w14:paraId="5325CCBB" w14:textId="77777777" w:rsidR="00840558" w:rsidRPr="00BB1F7D" w:rsidRDefault="00840558" w:rsidP="00840558">
            <w:pPr>
              <w:rPr>
                <w:rFonts w:ascii="Times New Roman" w:hAnsi="Times New Roman" w:cs="Times New Roman"/>
                <w:sz w:val="20"/>
                <w:szCs w:val="20"/>
                <w:lang w:val="sr-Cyrl-CS"/>
              </w:rPr>
            </w:pPr>
          </w:p>
        </w:tc>
        <w:tc>
          <w:tcPr>
            <w:tcW w:w="6893" w:type="dxa"/>
            <w:tcBorders>
              <w:top w:val="dotted" w:sz="4" w:space="0" w:color="auto"/>
              <w:left w:val="dotted" w:sz="4" w:space="0" w:color="auto"/>
              <w:bottom w:val="dotted" w:sz="4" w:space="0" w:color="auto"/>
              <w:right w:val="dotted" w:sz="4" w:space="0" w:color="auto"/>
            </w:tcBorders>
          </w:tcPr>
          <w:p w14:paraId="6C2C0BE1" w14:textId="77777777" w:rsidR="00840558" w:rsidRPr="00BB1F7D" w:rsidRDefault="00840558" w:rsidP="00840558">
            <w:pPr>
              <w:jc w:val="center"/>
              <w:rPr>
                <w:rFonts w:ascii="Times New Roman" w:hAnsi="Times New Roman" w:cs="Times New Roman"/>
                <w:i/>
                <w:sz w:val="20"/>
                <w:szCs w:val="20"/>
                <w:lang w:val="sr-Cyrl-CS"/>
              </w:rPr>
            </w:pPr>
          </w:p>
          <w:p w14:paraId="70D0B0CB" w14:textId="77777777" w:rsidR="00840558" w:rsidRPr="00BB1F7D" w:rsidRDefault="00840558" w:rsidP="00840558">
            <w:pPr>
              <w:jc w:val="center"/>
              <w:rPr>
                <w:rFonts w:ascii="Times New Roman" w:hAnsi="Times New Roman" w:cs="Times New Roman"/>
                <w:i/>
                <w:sz w:val="20"/>
                <w:szCs w:val="20"/>
                <w:lang w:val="sr-Cyrl-CS"/>
              </w:rPr>
            </w:pPr>
            <w:r w:rsidRPr="00BB1F7D">
              <w:rPr>
                <w:rFonts w:ascii="Times New Roman" w:hAnsi="Times New Roman" w:cs="Times New Roman"/>
                <w:i/>
                <w:sz w:val="20"/>
                <w:szCs w:val="20"/>
                <w:lang w:val="sr-Cyrl-CS"/>
              </w:rPr>
              <w:t>Резултати и презентација</w:t>
            </w:r>
          </w:p>
        </w:tc>
      </w:tr>
    </w:tbl>
    <w:p w14:paraId="61081202" w14:textId="77777777" w:rsidR="00840558" w:rsidRPr="00BB1F7D" w:rsidRDefault="00840558" w:rsidP="00840558">
      <w:pPr>
        <w:jc w:val="right"/>
        <w:rPr>
          <w:rFonts w:ascii="Times New Roman" w:hAnsi="Times New Roman" w:cs="Times New Roman"/>
          <w:sz w:val="20"/>
          <w:szCs w:val="20"/>
          <w:lang w:val="sr-Cyrl-CS"/>
        </w:rPr>
      </w:pPr>
      <w:r w:rsidRPr="00BB1F7D">
        <w:rPr>
          <w:rFonts w:ascii="Times New Roman" w:hAnsi="Times New Roman" w:cs="Times New Roman"/>
          <w:sz w:val="20"/>
          <w:szCs w:val="20"/>
          <w:lang w:val="sr-Cyrl-CS"/>
        </w:rPr>
        <w:br w:type="page"/>
      </w:r>
    </w:p>
    <w:p w14:paraId="0DA7AF72" w14:textId="77777777" w:rsidR="00840558" w:rsidRPr="00BB1F7D" w:rsidRDefault="00840558" w:rsidP="00840558">
      <w:pPr>
        <w:rPr>
          <w:rFonts w:ascii="Times New Roman" w:hAnsi="Times New Roman" w:cs="Times New Roman"/>
          <w:sz w:val="20"/>
          <w:szCs w:val="20"/>
          <w:lang w:val="sr-Cyrl-CS"/>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277"/>
        <w:gridCol w:w="308"/>
        <w:gridCol w:w="2255"/>
        <w:gridCol w:w="308"/>
        <w:gridCol w:w="2312"/>
        <w:gridCol w:w="308"/>
        <w:gridCol w:w="2310"/>
      </w:tblGrid>
      <w:tr w:rsidR="00840558" w:rsidRPr="00BB1F7D" w14:paraId="1CE00DD5" w14:textId="77777777" w:rsidTr="00565503">
        <w:trPr>
          <w:trHeight w:val="1108"/>
          <w:jc w:val="center"/>
        </w:trPr>
        <w:tc>
          <w:tcPr>
            <w:tcW w:w="1129" w:type="pct"/>
            <w:tcBorders>
              <w:top w:val="single" w:sz="2" w:space="0" w:color="auto"/>
              <w:left w:val="single" w:sz="2" w:space="0" w:color="auto"/>
              <w:bottom w:val="single" w:sz="2" w:space="0" w:color="auto"/>
              <w:right w:val="single" w:sz="2" w:space="0" w:color="auto"/>
            </w:tcBorders>
          </w:tcPr>
          <w:p w14:paraId="75025E49"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2251</w:t>
            </w:r>
          </w:p>
        </w:tc>
        <w:tc>
          <w:tcPr>
            <w:tcW w:w="153" w:type="pct"/>
            <w:tcBorders>
              <w:top w:val="nil"/>
              <w:left w:val="nil"/>
              <w:bottom w:val="nil"/>
              <w:right w:val="nil"/>
            </w:tcBorders>
          </w:tcPr>
          <w:p w14:paraId="76E8075C" w14:textId="77777777" w:rsidR="00840558" w:rsidRPr="00BB1F7D" w:rsidRDefault="00840558" w:rsidP="00840558">
            <w:pPr>
              <w:rPr>
                <w:rFonts w:ascii="Times New Roman" w:hAnsi="Times New Roman" w:cs="Times New Roman"/>
                <w:sz w:val="20"/>
                <w:szCs w:val="20"/>
                <w:lang w:val="sr-Cyrl-CS"/>
              </w:rPr>
            </w:pPr>
          </w:p>
        </w:tc>
        <w:tc>
          <w:tcPr>
            <w:tcW w:w="1119" w:type="pct"/>
            <w:tcBorders>
              <w:top w:val="single" w:sz="2" w:space="0" w:color="auto"/>
              <w:left w:val="single" w:sz="2" w:space="0" w:color="auto"/>
              <w:bottom w:val="single" w:sz="2" w:space="0" w:color="auto"/>
              <w:right w:val="single" w:sz="2" w:space="0" w:color="auto"/>
            </w:tcBorders>
          </w:tcPr>
          <w:p w14:paraId="3E6F438A"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2261</w:t>
            </w:r>
          </w:p>
        </w:tc>
        <w:tc>
          <w:tcPr>
            <w:tcW w:w="153" w:type="pct"/>
            <w:tcBorders>
              <w:top w:val="nil"/>
              <w:left w:val="nil"/>
              <w:bottom w:val="nil"/>
              <w:right w:val="nil"/>
            </w:tcBorders>
          </w:tcPr>
          <w:p w14:paraId="4D7EED5C"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2" w:space="0" w:color="auto"/>
              <w:left w:val="single" w:sz="2" w:space="0" w:color="auto"/>
              <w:bottom w:val="single" w:sz="2" w:space="0" w:color="auto"/>
              <w:right w:val="single" w:sz="2" w:space="0" w:color="auto"/>
            </w:tcBorders>
          </w:tcPr>
          <w:p w14:paraId="1964AF4D"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2271</w:t>
            </w:r>
          </w:p>
        </w:tc>
        <w:tc>
          <w:tcPr>
            <w:tcW w:w="153" w:type="pct"/>
            <w:tcBorders>
              <w:top w:val="nil"/>
              <w:left w:val="nil"/>
              <w:bottom w:val="nil"/>
              <w:right w:val="nil"/>
            </w:tcBorders>
          </w:tcPr>
          <w:p w14:paraId="46A5DE63"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2" w:space="0" w:color="auto"/>
              <w:left w:val="single" w:sz="2" w:space="0" w:color="auto"/>
              <w:bottom w:val="single" w:sz="2" w:space="0" w:color="auto"/>
              <w:right w:val="single" w:sz="2" w:space="0" w:color="auto"/>
            </w:tcBorders>
          </w:tcPr>
          <w:p w14:paraId="64514565"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2281</w:t>
            </w:r>
          </w:p>
        </w:tc>
      </w:tr>
      <w:tr w:rsidR="00840558" w:rsidRPr="00BB1F7D" w14:paraId="301C7E05" w14:textId="77777777" w:rsidTr="00565503">
        <w:trPr>
          <w:trHeight w:val="266"/>
          <w:jc w:val="center"/>
        </w:trPr>
        <w:tc>
          <w:tcPr>
            <w:tcW w:w="1129" w:type="pct"/>
            <w:tcBorders>
              <w:top w:val="nil"/>
              <w:left w:val="nil"/>
              <w:bottom w:val="nil"/>
              <w:right w:val="nil"/>
            </w:tcBorders>
          </w:tcPr>
          <w:p w14:paraId="5A7F6B8F" w14:textId="77777777" w:rsidR="00840558" w:rsidRPr="00BB1F7D" w:rsidRDefault="00840558" w:rsidP="00840558">
            <w:pPr>
              <w:rPr>
                <w:rFonts w:ascii="Times New Roman" w:hAnsi="Times New Roman" w:cs="Times New Roman"/>
                <w:sz w:val="20"/>
                <w:szCs w:val="20"/>
                <w:lang w:val="sr-Cyrl-CS"/>
              </w:rPr>
            </w:pPr>
          </w:p>
        </w:tc>
        <w:tc>
          <w:tcPr>
            <w:tcW w:w="153" w:type="pct"/>
            <w:tcBorders>
              <w:top w:val="nil"/>
              <w:left w:val="nil"/>
              <w:bottom w:val="nil"/>
              <w:right w:val="nil"/>
            </w:tcBorders>
          </w:tcPr>
          <w:p w14:paraId="654E3C37" w14:textId="77777777" w:rsidR="00840558" w:rsidRPr="00BB1F7D" w:rsidRDefault="00840558" w:rsidP="00840558">
            <w:pPr>
              <w:rPr>
                <w:rFonts w:ascii="Times New Roman" w:hAnsi="Times New Roman" w:cs="Times New Roman"/>
                <w:sz w:val="20"/>
                <w:szCs w:val="20"/>
                <w:lang w:val="sr-Cyrl-CS"/>
              </w:rPr>
            </w:pPr>
          </w:p>
        </w:tc>
        <w:tc>
          <w:tcPr>
            <w:tcW w:w="1119" w:type="pct"/>
            <w:tcBorders>
              <w:top w:val="nil"/>
              <w:left w:val="nil"/>
              <w:bottom w:val="nil"/>
              <w:right w:val="nil"/>
            </w:tcBorders>
          </w:tcPr>
          <w:p w14:paraId="05690012" w14:textId="77777777" w:rsidR="00840558" w:rsidRPr="00BB1F7D" w:rsidRDefault="00840558" w:rsidP="00840558">
            <w:pPr>
              <w:rPr>
                <w:rFonts w:ascii="Times New Roman" w:hAnsi="Times New Roman" w:cs="Times New Roman"/>
                <w:sz w:val="20"/>
                <w:szCs w:val="20"/>
                <w:lang w:val="sr-Cyrl-CS"/>
              </w:rPr>
            </w:pPr>
          </w:p>
        </w:tc>
        <w:tc>
          <w:tcPr>
            <w:tcW w:w="153" w:type="pct"/>
            <w:tcBorders>
              <w:top w:val="nil"/>
              <w:left w:val="nil"/>
              <w:bottom w:val="nil"/>
              <w:right w:val="nil"/>
            </w:tcBorders>
          </w:tcPr>
          <w:p w14:paraId="28347035"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nil"/>
              <w:left w:val="nil"/>
              <w:bottom w:val="nil"/>
              <w:right w:val="nil"/>
            </w:tcBorders>
          </w:tcPr>
          <w:p w14:paraId="7EC16788" w14:textId="77777777" w:rsidR="00840558" w:rsidRPr="00BB1F7D" w:rsidRDefault="00840558" w:rsidP="00840558">
            <w:pPr>
              <w:rPr>
                <w:rFonts w:ascii="Times New Roman" w:hAnsi="Times New Roman" w:cs="Times New Roman"/>
                <w:sz w:val="20"/>
                <w:szCs w:val="20"/>
                <w:lang w:val="sr-Cyrl-CS"/>
              </w:rPr>
            </w:pPr>
          </w:p>
        </w:tc>
        <w:tc>
          <w:tcPr>
            <w:tcW w:w="153" w:type="pct"/>
            <w:tcBorders>
              <w:top w:val="nil"/>
              <w:left w:val="nil"/>
              <w:bottom w:val="nil"/>
              <w:right w:val="nil"/>
            </w:tcBorders>
          </w:tcPr>
          <w:p w14:paraId="5CADDB25"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nil"/>
              <w:left w:val="nil"/>
              <w:bottom w:val="nil"/>
              <w:right w:val="nil"/>
            </w:tcBorders>
          </w:tcPr>
          <w:p w14:paraId="14BCF555" w14:textId="77777777" w:rsidR="00840558" w:rsidRPr="00BB1F7D" w:rsidRDefault="00840558" w:rsidP="00840558">
            <w:pPr>
              <w:rPr>
                <w:rFonts w:ascii="Times New Roman" w:hAnsi="Times New Roman" w:cs="Times New Roman"/>
                <w:sz w:val="20"/>
                <w:szCs w:val="20"/>
                <w:lang w:val="sr-Cyrl-CS"/>
              </w:rPr>
            </w:pPr>
          </w:p>
        </w:tc>
      </w:tr>
      <w:tr w:rsidR="00840558" w:rsidRPr="00BB1F7D" w14:paraId="571AE39C" w14:textId="77777777" w:rsidTr="00565503">
        <w:trPr>
          <w:trHeight w:val="1071"/>
          <w:jc w:val="center"/>
        </w:trPr>
        <w:tc>
          <w:tcPr>
            <w:tcW w:w="1129" w:type="pct"/>
            <w:tcBorders>
              <w:top w:val="single" w:sz="12" w:space="0" w:color="800000"/>
              <w:left w:val="single" w:sz="12" w:space="0" w:color="800000"/>
              <w:bottom w:val="single" w:sz="12" w:space="0" w:color="800000"/>
              <w:right w:val="single" w:sz="12" w:space="0" w:color="800000"/>
            </w:tcBorders>
          </w:tcPr>
          <w:p w14:paraId="501B4BE0"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 xml:space="preserve">2252 </w:t>
            </w:r>
          </w:p>
          <w:p w14:paraId="423AA3D8" w14:textId="77777777" w:rsidR="00840558" w:rsidRPr="00BB1F7D" w:rsidRDefault="00840558" w:rsidP="00840558">
            <w:pPr>
              <w:jc w:val="center"/>
              <w:rPr>
                <w:rFonts w:ascii="Times New Roman" w:hAnsi="Times New Roman" w:cs="Times New Roman"/>
                <w:sz w:val="20"/>
                <w:szCs w:val="20"/>
                <w:lang w:val="sr-Cyrl-CS"/>
              </w:rPr>
            </w:pPr>
          </w:p>
          <w:p w14:paraId="5EAC7CA5"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Ревизија и усвајање Идејног пројекта</w:t>
            </w:r>
          </w:p>
        </w:tc>
        <w:tc>
          <w:tcPr>
            <w:tcW w:w="153" w:type="pct"/>
            <w:tcBorders>
              <w:top w:val="nil"/>
              <w:left w:val="nil"/>
              <w:bottom w:val="nil"/>
              <w:right w:val="nil"/>
            </w:tcBorders>
          </w:tcPr>
          <w:p w14:paraId="1A36A45B" w14:textId="77777777" w:rsidR="00840558" w:rsidRPr="00BB1F7D" w:rsidRDefault="00840558" w:rsidP="00840558">
            <w:pPr>
              <w:rPr>
                <w:rFonts w:ascii="Times New Roman" w:hAnsi="Times New Roman" w:cs="Times New Roman"/>
                <w:sz w:val="20"/>
                <w:szCs w:val="20"/>
                <w:lang w:val="sr-Cyrl-CS"/>
              </w:rPr>
            </w:pPr>
          </w:p>
        </w:tc>
        <w:tc>
          <w:tcPr>
            <w:tcW w:w="1119" w:type="pct"/>
            <w:tcBorders>
              <w:top w:val="single" w:sz="2" w:space="0" w:color="auto"/>
              <w:left w:val="single" w:sz="2" w:space="0" w:color="auto"/>
              <w:bottom w:val="single" w:sz="2" w:space="0" w:color="auto"/>
              <w:right w:val="single" w:sz="2" w:space="0" w:color="auto"/>
            </w:tcBorders>
          </w:tcPr>
          <w:p w14:paraId="3D4BE571"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2262</w:t>
            </w:r>
          </w:p>
          <w:p w14:paraId="23ADE43D" w14:textId="77777777" w:rsidR="00840558" w:rsidRPr="00BB1F7D" w:rsidRDefault="00840558" w:rsidP="00840558">
            <w:pPr>
              <w:jc w:val="center"/>
              <w:rPr>
                <w:rFonts w:ascii="Times New Roman" w:hAnsi="Times New Roman" w:cs="Times New Roman"/>
                <w:sz w:val="20"/>
                <w:szCs w:val="20"/>
                <w:lang w:val="sr-Cyrl-CS"/>
              </w:rPr>
            </w:pPr>
          </w:p>
          <w:p w14:paraId="6119B6E0" w14:textId="77777777" w:rsidR="00840558" w:rsidRPr="00BB1F7D" w:rsidRDefault="00840558" w:rsidP="00840558">
            <w:pPr>
              <w:jc w:val="center"/>
              <w:rPr>
                <w:rFonts w:ascii="Times New Roman" w:hAnsi="Times New Roman" w:cs="Times New Roman"/>
                <w:sz w:val="20"/>
                <w:szCs w:val="20"/>
                <w:lang w:val="sr-Cyrl-CS"/>
              </w:rPr>
            </w:pPr>
          </w:p>
        </w:tc>
        <w:tc>
          <w:tcPr>
            <w:tcW w:w="153" w:type="pct"/>
            <w:tcBorders>
              <w:top w:val="nil"/>
              <w:left w:val="nil"/>
              <w:bottom w:val="nil"/>
              <w:right w:val="nil"/>
            </w:tcBorders>
          </w:tcPr>
          <w:p w14:paraId="32898A7D"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2" w:space="0" w:color="auto"/>
              <w:left w:val="single" w:sz="2" w:space="0" w:color="auto"/>
              <w:bottom w:val="single" w:sz="2" w:space="0" w:color="auto"/>
              <w:right w:val="single" w:sz="2" w:space="0" w:color="auto"/>
            </w:tcBorders>
          </w:tcPr>
          <w:p w14:paraId="6192B274"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2272</w:t>
            </w:r>
          </w:p>
          <w:p w14:paraId="53D4EC33" w14:textId="77777777" w:rsidR="00840558" w:rsidRPr="00BB1F7D" w:rsidRDefault="00840558" w:rsidP="00840558">
            <w:pPr>
              <w:jc w:val="center"/>
              <w:rPr>
                <w:rFonts w:ascii="Times New Roman" w:hAnsi="Times New Roman" w:cs="Times New Roman"/>
                <w:sz w:val="20"/>
                <w:szCs w:val="20"/>
                <w:lang w:val="sr-Cyrl-CS"/>
              </w:rPr>
            </w:pPr>
          </w:p>
        </w:tc>
        <w:tc>
          <w:tcPr>
            <w:tcW w:w="153" w:type="pct"/>
            <w:tcBorders>
              <w:top w:val="nil"/>
              <w:left w:val="nil"/>
              <w:bottom w:val="nil"/>
              <w:right w:val="nil"/>
            </w:tcBorders>
          </w:tcPr>
          <w:p w14:paraId="2A76351F"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2" w:space="0" w:color="auto"/>
              <w:left w:val="single" w:sz="2" w:space="0" w:color="auto"/>
              <w:bottom w:val="single" w:sz="2" w:space="0" w:color="auto"/>
              <w:right w:val="single" w:sz="2" w:space="0" w:color="auto"/>
            </w:tcBorders>
          </w:tcPr>
          <w:p w14:paraId="13E0C2E0"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2282</w:t>
            </w:r>
          </w:p>
          <w:p w14:paraId="30A0D255" w14:textId="77777777" w:rsidR="00840558" w:rsidRPr="00BB1F7D" w:rsidRDefault="00840558" w:rsidP="00840558">
            <w:pPr>
              <w:jc w:val="center"/>
              <w:rPr>
                <w:rFonts w:ascii="Times New Roman" w:hAnsi="Times New Roman" w:cs="Times New Roman"/>
                <w:sz w:val="20"/>
                <w:szCs w:val="20"/>
                <w:lang w:val="sr-Cyrl-CS"/>
              </w:rPr>
            </w:pPr>
          </w:p>
          <w:p w14:paraId="24B1E13F" w14:textId="77777777" w:rsidR="00840558" w:rsidRPr="00BB1F7D" w:rsidRDefault="00840558" w:rsidP="00840558">
            <w:pPr>
              <w:jc w:val="center"/>
              <w:rPr>
                <w:rFonts w:ascii="Times New Roman" w:hAnsi="Times New Roman" w:cs="Times New Roman"/>
                <w:sz w:val="20"/>
                <w:szCs w:val="20"/>
                <w:lang w:val="sr-Cyrl-CS"/>
              </w:rPr>
            </w:pPr>
          </w:p>
        </w:tc>
      </w:tr>
      <w:tr w:rsidR="00840558" w:rsidRPr="00BB1F7D" w14:paraId="68929495" w14:textId="77777777" w:rsidTr="00565503">
        <w:trPr>
          <w:jc w:val="center"/>
        </w:trPr>
        <w:tc>
          <w:tcPr>
            <w:tcW w:w="1129" w:type="pct"/>
            <w:tcBorders>
              <w:top w:val="nil"/>
              <w:left w:val="nil"/>
              <w:bottom w:val="nil"/>
              <w:right w:val="nil"/>
            </w:tcBorders>
          </w:tcPr>
          <w:p w14:paraId="3D9ABA94" w14:textId="77777777" w:rsidR="00840558" w:rsidRPr="00BB1F7D" w:rsidRDefault="00840558" w:rsidP="00840558">
            <w:pPr>
              <w:rPr>
                <w:rFonts w:ascii="Times New Roman" w:hAnsi="Times New Roman" w:cs="Times New Roman"/>
                <w:sz w:val="20"/>
                <w:szCs w:val="20"/>
                <w:lang w:val="sr-Cyrl-CS"/>
              </w:rPr>
            </w:pPr>
          </w:p>
        </w:tc>
        <w:tc>
          <w:tcPr>
            <w:tcW w:w="153" w:type="pct"/>
            <w:tcBorders>
              <w:top w:val="nil"/>
              <w:left w:val="nil"/>
              <w:bottom w:val="nil"/>
              <w:right w:val="nil"/>
            </w:tcBorders>
          </w:tcPr>
          <w:p w14:paraId="73F4909C" w14:textId="77777777" w:rsidR="00840558" w:rsidRPr="00BB1F7D" w:rsidRDefault="00840558" w:rsidP="00840558">
            <w:pPr>
              <w:rPr>
                <w:rFonts w:ascii="Times New Roman" w:hAnsi="Times New Roman" w:cs="Times New Roman"/>
                <w:sz w:val="20"/>
                <w:szCs w:val="20"/>
                <w:lang w:val="sr-Cyrl-CS"/>
              </w:rPr>
            </w:pPr>
          </w:p>
        </w:tc>
        <w:tc>
          <w:tcPr>
            <w:tcW w:w="1119" w:type="pct"/>
            <w:tcBorders>
              <w:top w:val="nil"/>
              <w:left w:val="nil"/>
              <w:bottom w:val="nil"/>
              <w:right w:val="nil"/>
            </w:tcBorders>
          </w:tcPr>
          <w:p w14:paraId="085CB081" w14:textId="77777777" w:rsidR="00840558" w:rsidRPr="00BB1F7D" w:rsidRDefault="00840558" w:rsidP="00840558">
            <w:pPr>
              <w:rPr>
                <w:rFonts w:ascii="Times New Roman" w:hAnsi="Times New Roman" w:cs="Times New Roman"/>
                <w:sz w:val="20"/>
                <w:szCs w:val="20"/>
                <w:lang w:val="sr-Cyrl-CS"/>
              </w:rPr>
            </w:pPr>
          </w:p>
        </w:tc>
        <w:tc>
          <w:tcPr>
            <w:tcW w:w="153" w:type="pct"/>
            <w:tcBorders>
              <w:top w:val="nil"/>
              <w:left w:val="nil"/>
              <w:bottom w:val="nil"/>
              <w:right w:val="nil"/>
            </w:tcBorders>
          </w:tcPr>
          <w:p w14:paraId="66EBF3D7"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nil"/>
              <w:left w:val="nil"/>
              <w:bottom w:val="nil"/>
              <w:right w:val="nil"/>
            </w:tcBorders>
          </w:tcPr>
          <w:p w14:paraId="04F67B0A" w14:textId="77777777" w:rsidR="00840558" w:rsidRPr="00BB1F7D" w:rsidRDefault="00840558" w:rsidP="00840558">
            <w:pPr>
              <w:rPr>
                <w:rFonts w:ascii="Times New Roman" w:hAnsi="Times New Roman" w:cs="Times New Roman"/>
                <w:sz w:val="20"/>
                <w:szCs w:val="20"/>
                <w:lang w:val="sr-Cyrl-CS"/>
              </w:rPr>
            </w:pPr>
          </w:p>
        </w:tc>
        <w:tc>
          <w:tcPr>
            <w:tcW w:w="153" w:type="pct"/>
            <w:tcBorders>
              <w:top w:val="nil"/>
              <w:left w:val="nil"/>
              <w:bottom w:val="nil"/>
              <w:right w:val="nil"/>
            </w:tcBorders>
          </w:tcPr>
          <w:p w14:paraId="7EDAF2BD"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nil"/>
              <w:left w:val="nil"/>
              <w:bottom w:val="nil"/>
              <w:right w:val="nil"/>
            </w:tcBorders>
          </w:tcPr>
          <w:p w14:paraId="309F4122" w14:textId="77777777" w:rsidR="00840558" w:rsidRPr="00BB1F7D" w:rsidRDefault="00840558" w:rsidP="00840558">
            <w:pPr>
              <w:rPr>
                <w:rFonts w:ascii="Times New Roman" w:hAnsi="Times New Roman" w:cs="Times New Roman"/>
                <w:sz w:val="20"/>
                <w:szCs w:val="20"/>
                <w:lang w:val="sr-Cyrl-CS"/>
              </w:rPr>
            </w:pPr>
          </w:p>
        </w:tc>
      </w:tr>
      <w:tr w:rsidR="00840558" w:rsidRPr="00BB1F7D" w14:paraId="1BB592E4" w14:textId="77777777" w:rsidTr="00565503">
        <w:trPr>
          <w:trHeight w:val="1373"/>
          <w:jc w:val="center"/>
        </w:trPr>
        <w:tc>
          <w:tcPr>
            <w:tcW w:w="1129" w:type="pct"/>
            <w:tcBorders>
              <w:top w:val="single" w:sz="12" w:space="0" w:color="800000"/>
              <w:left w:val="single" w:sz="12" w:space="0" w:color="800000"/>
              <w:bottom w:val="single" w:sz="12" w:space="0" w:color="800000"/>
              <w:right w:val="single" w:sz="12" w:space="0" w:color="800000"/>
            </w:tcBorders>
          </w:tcPr>
          <w:p w14:paraId="5A5B1329"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2253</w:t>
            </w:r>
          </w:p>
          <w:p w14:paraId="72FAEF79" w14:textId="77777777" w:rsidR="00840558" w:rsidRPr="00BB1F7D" w:rsidRDefault="00840558" w:rsidP="00840558">
            <w:pPr>
              <w:jc w:val="center"/>
              <w:rPr>
                <w:rFonts w:ascii="Times New Roman" w:hAnsi="Times New Roman" w:cs="Times New Roman"/>
                <w:sz w:val="20"/>
                <w:szCs w:val="20"/>
                <w:lang w:val="sr-Cyrl-CS"/>
              </w:rPr>
            </w:pPr>
          </w:p>
          <w:p w14:paraId="1FC1DE29" w14:textId="77777777" w:rsidR="00840558" w:rsidRPr="00BB1F7D" w:rsidRDefault="00840558" w:rsidP="00840558">
            <w:pPr>
              <w:jc w:val="center"/>
              <w:rPr>
                <w:rFonts w:ascii="Times New Roman" w:hAnsi="Times New Roman" w:cs="Times New Roman"/>
                <w:sz w:val="20"/>
                <w:szCs w:val="20"/>
                <w:lang w:val="sr-Cyrl-CS"/>
              </w:rPr>
            </w:pPr>
          </w:p>
        </w:tc>
        <w:tc>
          <w:tcPr>
            <w:tcW w:w="153" w:type="pct"/>
            <w:tcBorders>
              <w:top w:val="nil"/>
              <w:left w:val="nil"/>
              <w:bottom w:val="nil"/>
              <w:right w:val="nil"/>
            </w:tcBorders>
          </w:tcPr>
          <w:p w14:paraId="6B747F44" w14:textId="77777777" w:rsidR="00840558" w:rsidRPr="00BB1F7D" w:rsidRDefault="00840558" w:rsidP="00840558">
            <w:pPr>
              <w:rPr>
                <w:rFonts w:ascii="Times New Roman" w:hAnsi="Times New Roman" w:cs="Times New Roman"/>
                <w:sz w:val="20"/>
                <w:szCs w:val="20"/>
                <w:lang w:val="sr-Cyrl-CS"/>
              </w:rPr>
            </w:pPr>
          </w:p>
        </w:tc>
        <w:tc>
          <w:tcPr>
            <w:tcW w:w="1119" w:type="pct"/>
            <w:tcBorders>
              <w:top w:val="single" w:sz="12" w:space="0" w:color="800000"/>
              <w:left w:val="single" w:sz="12" w:space="0" w:color="800000"/>
              <w:bottom w:val="single" w:sz="12" w:space="0" w:color="800000"/>
              <w:right w:val="single" w:sz="12" w:space="0" w:color="800000"/>
            </w:tcBorders>
          </w:tcPr>
          <w:p w14:paraId="6F4352A1"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2263</w:t>
            </w:r>
          </w:p>
          <w:p w14:paraId="04C5DF4E" w14:textId="77777777" w:rsidR="00840558" w:rsidRPr="00BB1F7D" w:rsidRDefault="00840558" w:rsidP="00840558">
            <w:pPr>
              <w:jc w:val="center"/>
              <w:rPr>
                <w:rFonts w:ascii="Times New Roman" w:hAnsi="Times New Roman" w:cs="Times New Roman"/>
                <w:sz w:val="20"/>
                <w:szCs w:val="20"/>
                <w:lang w:val="sr-Cyrl-CS"/>
              </w:rPr>
            </w:pPr>
          </w:p>
          <w:p w14:paraId="36146DB5"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 xml:space="preserve">Идејни пројекат </w:t>
            </w:r>
          </w:p>
          <w:p w14:paraId="48C17F56"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 финална документација</w:t>
            </w:r>
          </w:p>
        </w:tc>
        <w:tc>
          <w:tcPr>
            <w:tcW w:w="153" w:type="pct"/>
            <w:tcBorders>
              <w:top w:val="nil"/>
              <w:left w:val="nil"/>
              <w:bottom w:val="nil"/>
              <w:right w:val="nil"/>
            </w:tcBorders>
          </w:tcPr>
          <w:p w14:paraId="423EE421"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2" w:space="0" w:color="auto"/>
              <w:left w:val="single" w:sz="2" w:space="0" w:color="auto"/>
              <w:bottom w:val="single" w:sz="2" w:space="0" w:color="auto"/>
              <w:right w:val="single" w:sz="2" w:space="0" w:color="auto"/>
            </w:tcBorders>
          </w:tcPr>
          <w:p w14:paraId="01C29052"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2273</w:t>
            </w:r>
          </w:p>
          <w:p w14:paraId="20275476" w14:textId="77777777" w:rsidR="00840558" w:rsidRPr="00BB1F7D" w:rsidRDefault="00840558" w:rsidP="00840558">
            <w:pPr>
              <w:jc w:val="center"/>
              <w:rPr>
                <w:rFonts w:ascii="Times New Roman" w:hAnsi="Times New Roman" w:cs="Times New Roman"/>
                <w:sz w:val="20"/>
                <w:szCs w:val="20"/>
                <w:lang w:val="sr-Cyrl-CS"/>
              </w:rPr>
            </w:pPr>
          </w:p>
          <w:p w14:paraId="1FDFEEF7" w14:textId="77777777" w:rsidR="00840558" w:rsidRPr="00BB1F7D" w:rsidRDefault="00840558" w:rsidP="00840558">
            <w:pPr>
              <w:jc w:val="center"/>
              <w:rPr>
                <w:rFonts w:ascii="Times New Roman" w:hAnsi="Times New Roman" w:cs="Times New Roman"/>
                <w:sz w:val="20"/>
                <w:szCs w:val="20"/>
                <w:lang w:val="sr-Cyrl-CS"/>
              </w:rPr>
            </w:pPr>
          </w:p>
        </w:tc>
        <w:tc>
          <w:tcPr>
            <w:tcW w:w="153" w:type="pct"/>
            <w:tcBorders>
              <w:top w:val="nil"/>
              <w:left w:val="nil"/>
              <w:bottom w:val="nil"/>
              <w:right w:val="nil"/>
            </w:tcBorders>
          </w:tcPr>
          <w:p w14:paraId="6CDF37C5"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2" w:space="0" w:color="auto"/>
              <w:left w:val="single" w:sz="2" w:space="0" w:color="auto"/>
              <w:bottom w:val="single" w:sz="2" w:space="0" w:color="auto"/>
              <w:right w:val="single" w:sz="2" w:space="0" w:color="auto"/>
            </w:tcBorders>
          </w:tcPr>
          <w:p w14:paraId="4A6B69B1"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2283</w:t>
            </w:r>
          </w:p>
          <w:p w14:paraId="15C27F26" w14:textId="77777777" w:rsidR="00840558" w:rsidRPr="00BB1F7D" w:rsidRDefault="00840558" w:rsidP="00840558">
            <w:pPr>
              <w:jc w:val="center"/>
              <w:rPr>
                <w:rFonts w:ascii="Times New Roman" w:hAnsi="Times New Roman" w:cs="Times New Roman"/>
                <w:sz w:val="20"/>
                <w:szCs w:val="20"/>
                <w:lang w:val="sr-Cyrl-CS"/>
              </w:rPr>
            </w:pPr>
          </w:p>
          <w:p w14:paraId="61949218" w14:textId="77777777" w:rsidR="00840558" w:rsidRPr="00BB1F7D" w:rsidRDefault="00840558" w:rsidP="00840558">
            <w:pPr>
              <w:jc w:val="center"/>
              <w:rPr>
                <w:rFonts w:ascii="Times New Roman" w:hAnsi="Times New Roman" w:cs="Times New Roman"/>
                <w:sz w:val="20"/>
                <w:szCs w:val="20"/>
                <w:lang w:val="sr-Cyrl-CS"/>
              </w:rPr>
            </w:pPr>
          </w:p>
        </w:tc>
      </w:tr>
    </w:tbl>
    <w:p w14:paraId="1FD0E516" w14:textId="77777777" w:rsidR="00840558" w:rsidRPr="00BB1F7D" w:rsidRDefault="00840558" w:rsidP="00840558">
      <w:pPr>
        <w:ind w:left="720"/>
        <w:rPr>
          <w:rFonts w:ascii="Times New Roman" w:hAnsi="Times New Roman" w:cs="Times New Roman"/>
          <w:sz w:val="20"/>
          <w:szCs w:val="20"/>
          <w:lang w:val="sr-Cyrl-CS"/>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277"/>
        <w:gridCol w:w="309"/>
        <w:gridCol w:w="2258"/>
        <w:gridCol w:w="309"/>
        <w:gridCol w:w="2315"/>
        <w:gridCol w:w="309"/>
        <w:gridCol w:w="2313"/>
      </w:tblGrid>
      <w:tr w:rsidR="00840558" w:rsidRPr="00BB1F7D" w14:paraId="1CF3BC1A" w14:textId="77777777" w:rsidTr="00565503">
        <w:trPr>
          <w:trHeight w:val="1108"/>
          <w:jc w:val="center"/>
        </w:trPr>
        <w:tc>
          <w:tcPr>
            <w:tcW w:w="1129" w:type="pct"/>
            <w:tcBorders>
              <w:top w:val="single" w:sz="2" w:space="0" w:color="auto"/>
              <w:left w:val="single" w:sz="2" w:space="0" w:color="auto"/>
              <w:bottom w:val="single" w:sz="2" w:space="0" w:color="auto"/>
              <w:right w:val="single" w:sz="2" w:space="0" w:color="auto"/>
            </w:tcBorders>
          </w:tcPr>
          <w:p w14:paraId="2BF12F92"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2254</w:t>
            </w:r>
          </w:p>
          <w:p w14:paraId="5EBABED1" w14:textId="77777777" w:rsidR="00840558" w:rsidRPr="00BB1F7D" w:rsidRDefault="00840558" w:rsidP="00840558">
            <w:pPr>
              <w:jc w:val="center"/>
              <w:rPr>
                <w:rFonts w:ascii="Times New Roman" w:hAnsi="Times New Roman" w:cs="Times New Roman"/>
                <w:sz w:val="20"/>
                <w:szCs w:val="20"/>
                <w:lang w:val="sr-Cyrl-CS"/>
              </w:rPr>
            </w:pPr>
          </w:p>
          <w:p w14:paraId="3D373C68" w14:textId="77777777" w:rsidR="00840558" w:rsidRPr="00BB1F7D" w:rsidRDefault="00840558" w:rsidP="00840558">
            <w:pPr>
              <w:jc w:val="center"/>
              <w:rPr>
                <w:rFonts w:ascii="Times New Roman" w:hAnsi="Times New Roman" w:cs="Times New Roman"/>
                <w:sz w:val="20"/>
                <w:szCs w:val="20"/>
                <w:lang w:val="sr-Cyrl-CS"/>
              </w:rPr>
            </w:pPr>
          </w:p>
        </w:tc>
        <w:tc>
          <w:tcPr>
            <w:tcW w:w="153" w:type="pct"/>
            <w:tcBorders>
              <w:top w:val="nil"/>
              <w:left w:val="nil"/>
              <w:bottom w:val="nil"/>
              <w:right w:val="nil"/>
            </w:tcBorders>
          </w:tcPr>
          <w:p w14:paraId="0B152B84" w14:textId="77777777" w:rsidR="00840558" w:rsidRPr="00BB1F7D" w:rsidRDefault="00840558" w:rsidP="00840558">
            <w:pPr>
              <w:rPr>
                <w:rFonts w:ascii="Times New Roman" w:hAnsi="Times New Roman" w:cs="Times New Roman"/>
                <w:sz w:val="20"/>
                <w:szCs w:val="20"/>
                <w:lang w:val="sr-Cyrl-CS"/>
              </w:rPr>
            </w:pPr>
          </w:p>
        </w:tc>
        <w:tc>
          <w:tcPr>
            <w:tcW w:w="1119" w:type="pct"/>
            <w:tcBorders>
              <w:top w:val="single" w:sz="12" w:space="0" w:color="800000"/>
              <w:left w:val="single" w:sz="12" w:space="0" w:color="800000"/>
              <w:bottom w:val="single" w:sz="12" w:space="0" w:color="800000"/>
              <w:right w:val="single" w:sz="12" w:space="0" w:color="800000"/>
            </w:tcBorders>
          </w:tcPr>
          <w:p w14:paraId="4633103D"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2264</w:t>
            </w:r>
          </w:p>
          <w:p w14:paraId="3002D139" w14:textId="77777777" w:rsidR="00840558" w:rsidRPr="00BB1F7D" w:rsidRDefault="00840558" w:rsidP="00840558">
            <w:pPr>
              <w:jc w:val="center"/>
              <w:rPr>
                <w:rFonts w:ascii="Times New Roman" w:hAnsi="Times New Roman" w:cs="Times New Roman"/>
                <w:sz w:val="20"/>
                <w:szCs w:val="20"/>
                <w:lang w:val="sr-Cyrl-CS"/>
              </w:rPr>
            </w:pPr>
          </w:p>
          <w:p w14:paraId="7721421C"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Студија оправданости</w:t>
            </w:r>
          </w:p>
        </w:tc>
        <w:tc>
          <w:tcPr>
            <w:tcW w:w="153" w:type="pct"/>
            <w:tcBorders>
              <w:top w:val="nil"/>
              <w:left w:val="nil"/>
              <w:bottom w:val="nil"/>
              <w:right w:val="nil"/>
            </w:tcBorders>
          </w:tcPr>
          <w:p w14:paraId="51F2142C"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2" w:space="0" w:color="auto"/>
              <w:left w:val="single" w:sz="2" w:space="0" w:color="auto"/>
              <w:bottom w:val="single" w:sz="2" w:space="0" w:color="auto"/>
              <w:right w:val="single" w:sz="2" w:space="0" w:color="auto"/>
            </w:tcBorders>
          </w:tcPr>
          <w:p w14:paraId="4EFCBA52"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2274</w:t>
            </w:r>
          </w:p>
          <w:p w14:paraId="5084A990" w14:textId="77777777" w:rsidR="00840558" w:rsidRPr="00BB1F7D" w:rsidRDefault="00840558" w:rsidP="00840558">
            <w:pPr>
              <w:jc w:val="center"/>
              <w:rPr>
                <w:rFonts w:ascii="Times New Roman" w:hAnsi="Times New Roman" w:cs="Times New Roman"/>
                <w:sz w:val="20"/>
                <w:szCs w:val="20"/>
                <w:lang w:val="sr-Cyrl-CS"/>
              </w:rPr>
            </w:pPr>
          </w:p>
          <w:p w14:paraId="0C69E7FC" w14:textId="77777777" w:rsidR="00840558" w:rsidRPr="00BB1F7D" w:rsidRDefault="00840558" w:rsidP="00840558">
            <w:pPr>
              <w:jc w:val="center"/>
              <w:rPr>
                <w:rFonts w:ascii="Times New Roman" w:hAnsi="Times New Roman" w:cs="Times New Roman"/>
                <w:sz w:val="20"/>
                <w:szCs w:val="20"/>
                <w:lang w:val="sr-Cyrl-CS"/>
              </w:rPr>
            </w:pPr>
          </w:p>
        </w:tc>
        <w:tc>
          <w:tcPr>
            <w:tcW w:w="153" w:type="pct"/>
            <w:tcBorders>
              <w:top w:val="nil"/>
              <w:left w:val="nil"/>
              <w:bottom w:val="nil"/>
              <w:right w:val="nil"/>
            </w:tcBorders>
          </w:tcPr>
          <w:p w14:paraId="55F56CE3"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2" w:space="0" w:color="auto"/>
              <w:left w:val="single" w:sz="2" w:space="0" w:color="auto"/>
              <w:bottom w:val="single" w:sz="2" w:space="0" w:color="auto"/>
              <w:right w:val="single" w:sz="2" w:space="0" w:color="auto"/>
            </w:tcBorders>
          </w:tcPr>
          <w:p w14:paraId="435F1F19"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2284</w:t>
            </w:r>
          </w:p>
          <w:p w14:paraId="3338EBBB" w14:textId="77777777" w:rsidR="00840558" w:rsidRPr="00BB1F7D" w:rsidRDefault="00840558" w:rsidP="00840558">
            <w:pPr>
              <w:jc w:val="center"/>
              <w:rPr>
                <w:rFonts w:ascii="Times New Roman" w:hAnsi="Times New Roman" w:cs="Times New Roman"/>
                <w:sz w:val="20"/>
                <w:szCs w:val="20"/>
                <w:lang w:val="sr-Cyrl-CS"/>
              </w:rPr>
            </w:pPr>
          </w:p>
          <w:p w14:paraId="29B8431F" w14:textId="77777777" w:rsidR="00840558" w:rsidRPr="00BB1F7D" w:rsidRDefault="00840558" w:rsidP="00840558">
            <w:pPr>
              <w:jc w:val="center"/>
              <w:rPr>
                <w:rFonts w:ascii="Times New Roman" w:hAnsi="Times New Roman" w:cs="Times New Roman"/>
                <w:sz w:val="20"/>
                <w:szCs w:val="20"/>
                <w:lang w:val="sr-Cyrl-CS"/>
              </w:rPr>
            </w:pPr>
          </w:p>
        </w:tc>
      </w:tr>
      <w:tr w:rsidR="00840558" w:rsidRPr="00BB1F7D" w14:paraId="6F28DEED" w14:textId="77777777" w:rsidTr="00565503">
        <w:trPr>
          <w:trHeight w:val="266"/>
          <w:jc w:val="center"/>
        </w:trPr>
        <w:tc>
          <w:tcPr>
            <w:tcW w:w="1129" w:type="pct"/>
            <w:tcBorders>
              <w:top w:val="nil"/>
              <w:left w:val="nil"/>
              <w:bottom w:val="nil"/>
              <w:right w:val="nil"/>
            </w:tcBorders>
          </w:tcPr>
          <w:p w14:paraId="4D8401FE" w14:textId="77777777" w:rsidR="00840558" w:rsidRPr="00BB1F7D" w:rsidRDefault="00840558" w:rsidP="00840558">
            <w:pPr>
              <w:rPr>
                <w:rFonts w:ascii="Times New Roman" w:hAnsi="Times New Roman" w:cs="Times New Roman"/>
                <w:sz w:val="20"/>
                <w:szCs w:val="20"/>
                <w:lang w:val="sr-Cyrl-CS"/>
              </w:rPr>
            </w:pPr>
          </w:p>
        </w:tc>
        <w:tc>
          <w:tcPr>
            <w:tcW w:w="153" w:type="pct"/>
            <w:tcBorders>
              <w:top w:val="nil"/>
              <w:left w:val="nil"/>
              <w:bottom w:val="nil"/>
              <w:right w:val="nil"/>
            </w:tcBorders>
          </w:tcPr>
          <w:p w14:paraId="5C4D513A" w14:textId="77777777" w:rsidR="00840558" w:rsidRPr="00BB1F7D" w:rsidRDefault="00840558" w:rsidP="00840558">
            <w:pPr>
              <w:rPr>
                <w:rFonts w:ascii="Times New Roman" w:hAnsi="Times New Roman" w:cs="Times New Roman"/>
                <w:sz w:val="20"/>
                <w:szCs w:val="20"/>
                <w:lang w:val="sr-Cyrl-CS"/>
              </w:rPr>
            </w:pPr>
          </w:p>
        </w:tc>
        <w:tc>
          <w:tcPr>
            <w:tcW w:w="1119" w:type="pct"/>
            <w:tcBorders>
              <w:top w:val="nil"/>
              <w:left w:val="nil"/>
              <w:bottom w:val="nil"/>
              <w:right w:val="nil"/>
            </w:tcBorders>
          </w:tcPr>
          <w:p w14:paraId="1D3203C0" w14:textId="77777777" w:rsidR="00840558" w:rsidRPr="00BB1F7D" w:rsidRDefault="00840558" w:rsidP="00840558">
            <w:pPr>
              <w:rPr>
                <w:rFonts w:ascii="Times New Roman" w:hAnsi="Times New Roman" w:cs="Times New Roman"/>
                <w:sz w:val="20"/>
                <w:szCs w:val="20"/>
                <w:lang w:val="sr-Cyrl-CS"/>
              </w:rPr>
            </w:pPr>
          </w:p>
        </w:tc>
        <w:tc>
          <w:tcPr>
            <w:tcW w:w="153" w:type="pct"/>
            <w:tcBorders>
              <w:top w:val="nil"/>
              <w:left w:val="nil"/>
              <w:bottom w:val="nil"/>
              <w:right w:val="nil"/>
            </w:tcBorders>
          </w:tcPr>
          <w:p w14:paraId="22C6A2E3"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nil"/>
              <w:left w:val="nil"/>
              <w:bottom w:val="nil"/>
              <w:right w:val="nil"/>
            </w:tcBorders>
          </w:tcPr>
          <w:p w14:paraId="3963928A" w14:textId="77777777" w:rsidR="00840558" w:rsidRPr="00BB1F7D" w:rsidRDefault="00840558" w:rsidP="00840558">
            <w:pPr>
              <w:rPr>
                <w:rFonts w:ascii="Times New Roman" w:hAnsi="Times New Roman" w:cs="Times New Roman"/>
                <w:sz w:val="20"/>
                <w:szCs w:val="20"/>
                <w:lang w:val="sr-Cyrl-CS"/>
              </w:rPr>
            </w:pPr>
          </w:p>
        </w:tc>
        <w:tc>
          <w:tcPr>
            <w:tcW w:w="153" w:type="pct"/>
            <w:tcBorders>
              <w:top w:val="nil"/>
              <w:left w:val="nil"/>
              <w:bottom w:val="nil"/>
              <w:right w:val="nil"/>
            </w:tcBorders>
          </w:tcPr>
          <w:p w14:paraId="3BF99B30"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nil"/>
              <w:left w:val="nil"/>
              <w:bottom w:val="nil"/>
              <w:right w:val="nil"/>
            </w:tcBorders>
          </w:tcPr>
          <w:p w14:paraId="71C35F38" w14:textId="77777777" w:rsidR="00840558" w:rsidRPr="00BB1F7D" w:rsidRDefault="00840558" w:rsidP="00840558">
            <w:pPr>
              <w:rPr>
                <w:rFonts w:ascii="Times New Roman" w:hAnsi="Times New Roman" w:cs="Times New Roman"/>
                <w:sz w:val="20"/>
                <w:szCs w:val="20"/>
                <w:lang w:val="sr-Cyrl-CS"/>
              </w:rPr>
            </w:pPr>
          </w:p>
        </w:tc>
      </w:tr>
      <w:tr w:rsidR="00840558" w:rsidRPr="00BB1F7D" w14:paraId="491E9EF3" w14:textId="77777777" w:rsidTr="00565503">
        <w:trPr>
          <w:trHeight w:val="1071"/>
          <w:jc w:val="center"/>
        </w:trPr>
        <w:tc>
          <w:tcPr>
            <w:tcW w:w="1129" w:type="pct"/>
            <w:tcBorders>
              <w:top w:val="single" w:sz="2" w:space="0" w:color="auto"/>
              <w:left w:val="single" w:sz="2" w:space="0" w:color="auto"/>
              <w:bottom w:val="single" w:sz="2" w:space="0" w:color="auto"/>
              <w:right w:val="single" w:sz="2" w:space="0" w:color="auto"/>
            </w:tcBorders>
          </w:tcPr>
          <w:p w14:paraId="0DFD2668"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2255</w:t>
            </w:r>
          </w:p>
          <w:p w14:paraId="43B72472" w14:textId="77777777" w:rsidR="00840558" w:rsidRPr="00BB1F7D" w:rsidRDefault="00840558" w:rsidP="00840558">
            <w:pPr>
              <w:jc w:val="center"/>
              <w:rPr>
                <w:rFonts w:ascii="Times New Roman" w:hAnsi="Times New Roman" w:cs="Times New Roman"/>
                <w:sz w:val="20"/>
                <w:szCs w:val="20"/>
                <w:lang w:val="sr-Cyrl-CS"/>
              </w:rPr>
            </w:pPr>
          </w:p>
          <w:p w14:paraId="63FDF9E3" w14:textId="77777777" w:rsidR="00840558" w:rsidRPr="00BB1F7D" w:rsidRDefault="00840558" w:rsidP="00840558">
            <w:pPr>
              <w:jc w:val="center"/>
              <w:rPr>
                <w:rFonts w:ascii="Times New Roman" w:hAnsi="Times New Roman" w:cs="Times New Roman"/>
                <w:sz w:val="20"/>
                <w:szCs w:val="20"/>
                <w:lang w:val="sr-Cyrl-CS"/>
              </w:rPr>
            </w:pPr>
          </w:p>
        </w:tc>
        <w:tc>
          <w:tcPr>
            <w:tcW w:w="153" w:type="pct"/>
            <w:tcBorders>
              <w:top w:val="nil"/>
              <w:left w:val="nil"/>
              <w:bottom w:val="nil"/>
              <w:right w:val="nil"/>
            </w:tcBorders>
          </w:tcPr>
          <w:p w14:paraId="21685674" w14:textId="77777777" w:rsidR="00840558" w:rsidRPr="00BB1F7D" w:rsidRDefault="00840558" w:rsidP="00840558">
            <w:pPr>
              <w:rPr>
                <w:rFonts w:ascii="Times New Roman" w:hAnsi="Times New Roman" w:cs="Times New Roman"/>
                <w:sz w:val="20"/>
                <w:szCs w:val="20"/>
                <w:lang w:val="sr-Cyrl-CS"/>
              </w:rPr>
            </w:pPr>
          </w:p>
        </w:tc>
        <w:tc>
          <w:tcPr>
            <w:tcW w:w="1119" w:type="pct"/>
            <w:tcBorders>
              <w:top w:val="single" w:sz="2" w:space="0" w:color="auto"/>
              <w:left w:val="single" w:sz="2" w:space="0" w:color="auto"/>
              <w:bottom w:val="single" w:sz="2" w:space="0" w:color="auto"/>
              <w:right w:val="single" w:sz="2" w:space="0" w:color="auto"/>
            </w:tcBorders>
          </w:tcPr>
          <w:p w14:paraId="3AC96394"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2265</w:t>
            </w:r>
          </w:p>
          <w:p w14:paraId="5AFDEA86" w14:textId="77777777" w:rsidR="00840558" w:rsidRPr="00BB1F7D" w:rsidRDefault="00840558" w:rsidP="00840558">
            <w:pPr>
              <w:jc w:val="center"/>
              <w:rPr>
                <w:rFonts w:ascii="Times New Roman" w:hAnsi="Times New Roman" w:cs="Times New Roman"/>
                <w:sz w:val="20"/>
                <w:szCs w:val="20"/>
                <w:lang w:val="sr-Cyrl-CS"/>
              </w:rPr>
            </w:pPr>
          </w:p>
        </w:tc>
        <w:tc>
          <w:tcPr>
            <w:tcW w:w="153" w:type="pct"/>
            <w:tcBorders>
              <w:top w:val="nil"/>
              <w:left w:val="nil"/>
              <w:bottom w:val="nil"/>
              <w:right w:val="nil"/>
            </w:tcBorders>
          </w:tcPr>
          <w:p w14:paraId="5A1AF4A3"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2" w:space="0" w:color="auto"/>
              <w:left w:val="single" w:sz="2" w:space="0" w:color="auto"/>
              <w:bottom w:val="single" w:sz="2" w:space="0" w:color="auto"/>
              <w:right w:val="single" w:sz="2" w:space="0" w:color="auto"/>
            </w:tcBorders>
          </w:tcPr>
          <w:p w14:paraId="572808E0"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2275</w:t>
            </w:r>
          </w:p>
          <w:p w14:paraId="35E95649" w14:textId="77777777" w:rsidR="00840558" w:rsidRPr="00BB1F7D" w:rsidRDefault="00840558" w:rsidP="00840558">
            <w:pPr>
              <w:jc w:val="center"/>
              <w:rPr>
                <w:rFonts w:ascii="Times New Roman" w:hAnsi="Times New Roman" w:cs="Times New Roman"/>
                <w:sz w:val="20"/>
                <w:szCs w:val="20"/>
                <w:lang w:val="sr-Cyrl-CS"/>
              </w:rPr>
            </w:pPr>
          </w:p>
          <w:p w14:paraId="53A01159" w14:textId="77777777" w:rsidR="00840558" w:rsidRPr="00BB1F7D" w:rsidRDefault="00840558" w:rsidP="00840558">
            <w:pPr>
              <w:jc w:val="center"/>
              <w:rPr>
                <w:rFonts w:ascii="Times New Roman" w:hAnsi="Times New Roman" w:cs="Times New Roman"/>
                <w:sz w:val="20"/>
                <w:szCs w:val="20"/>
                <w:lang w:val="sr-Cyrl-CS"/>
              </w:rPr>
            </w:pPr>
          </w:p>
        </w:tc>
        <w:tc>
          <w:tcPr>
            <w:tcW w:w="153" w:type="pct"/>
            <w:tcBorders>
              <w:top w:val="nil"/>
              <w:left w:val="nil"/>
              <w:bottom w:val="nil"/>
              <w:right w:val="nil"/>
            </w:tcBorders>
          </w:tcPr>
          <w:p w14:paraId="3EC67393"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4" w:space="0" w:color="auto"/>
              <w:left w:val="single" w:sz="4" w:space="0" w:color="auto"/>
              <w:bottom w:val="single" w:sz="4" w:space="0" w:color="auto"/>
              <w:right w:val="single" w:sz="4" w:space="0" w:color="auto"/>
            </w:tcBorders>
          </w:tcPr>
          <w:p w14:paraId="5E4CABFC"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2285</w:t>
            </w:r>
          </w:p>
          <w:p w14:paraId="3E6EDDBB" w14:textId="77777777" w:rsidR="00840558" w:rsidRPr="00BB1F7D" w:rsidRDefault="00840558" w:rsidP="00840558">
            <w:pPr>
              <w:jc w:val="center"/>
              <w:rPr>
                <w:rFonts w:ascii="Times New Roman" w:hAnsi="Times New Roman" w:cs="Times New Roman"/>
                <w:sz w:val="20"/>
                <w:szCs w:val="20"/>
                <w:lang w:val="sr-Cyrl-CS"/>
              </w:rPr>
            </w:pPr>
          </w:p>
          <w:p w14:paraId="3E3D1A16" w14:textId="77777777" w:rsidR="00840558" w:rsidRPr="00BB1F7D" w:rsidRDefault="00840558" w:rsidP="00840558">
            <w:pPr>
              <w:jc w:val="center"/>
              <w:rPr>
                <w:rFonts w:ascii="Times New Roman" w:hAnsi="Times New Roman" w:cs="Times New Roman"/>
                <w:sz w:val="20"/>
                <w:szCs w:val="20"/>
                <w:lang w:val="sr-Cyrl-CS"/>
              </w:rPr>
            </w:pPr>
          </w:p>
        </w:tc>
      </w:tr>
      <w:tr w:rsidR="00840558" w:rsidRPr="00BB1F7D" w14:paraId="4730AA11" w14:textId="77777777" w:rsidTr="00565503">
        <w:trPr>
          <w:jc w:val="center"/>
        </w:trPr>
        <w:tc>
          <w:tcPr>
            <w:tcW w:w="1129" w:type="pct"/>
            <w:tcBorders>
              <w:top w:val="nil"/>
              <w:left w:val="nil"/>
              <w:bottom w:val="nil"/>
              <w:right w:val="nil"/>
            </w:tcBorders>
          </w:tcPr>
          <w:p w14:paraId="36C4ABC4" w14:textId="77777777" w:rsidR="00840558" w:rsidRPr="00BB1F7D" w:rsidRDefault="00840558" w:rsidP="00840558">
            <w:pPr>
              <w:rPr>
                <w:rFonts w:ascii="Times New Roman" w:hAnsi="Times New Roman" w:cs="Times New Roman"/>
                <w:sz w:val="20"/>
                <w:szCs w:val="20"/>
                <w:lang w:val="sr-Cyrl-CS"/>
              </w:rPr>
            </w:pPr>
          </w:p>
        </w:tc>
        <w:tc>
          <w:tcPr>
            <w:tcW w:w="153" w:type="pct"/>
            <w:tcBorders>
              <w:top w:val="nil"/>
              <w:left w:val="nil"/>
              <w:bottom w:val="nil"/>
              <w:right w:val="nil"/>
            </w:tcBorders>
          </w:tcPr>
          <w:p w14:paraId="31FE4FBA" w14:textId="77777777" w:rsidR="00840558" w:rsidRPr="00BB1F7D" w:rsidRDefault="00840558" w:rsidP="00840558">
            <w:pPr>
              <w:rPr>
                <w:rFonts w:ascii="Times New Roman" w:hAnsi="Times New Roman" w:cs="Times New Roman"/>
                <w:sz w:val="20"/>
                <w:szCs w:val="20"/>
                <w:lang w:val="sr-Cyrl-CS"/>
              </w:rPr>
            </w:pPr>
          </w:p>
        </w:tc>
        <w:tc>
          <w:tcPr>
            <w:tcW w:w="1119" w:type="pct"/>
            <w:tcBorders>
              <w:top w:val="nil"/>
              <w:left w:val="nil"/>
              <w:bottom w:val="nil"/>
              <w:right w:val="nil"/>
            </w:tcBorders>
          </w:tcPr>
          <w:p w14:paraId="04455E07" w14:textId="77777777" w:rsidR="00840558" w:rsidRPr="00BB1F7D" w:rsidRDefault="00840558" w:rsidP="00840558">
            <w:pPr>
              <w:rPr>
                <w:rFonts w:ascii="Times New Roman" w:hAnsi="Times New Roman" w:cs="Times New Roman"/>
                <w:sz w:val="20"/>
                <w:szCs w:val="20"/>
                <w:lang w:val="sr-Cyrl-CS"/>
              </w:rPr>
            </w:pPr>
          </w:p>
        </w:tc>
        <w:tc>
          <w:tcPr>
            <w:tcW w:w="153" w:type="pct"/>
            <w:tcBorders>
              <w:top w:val="nil"/>
              <w:left w:val="nil"/>
              <w:bottom w:val="nil"/>
              <w:right w:val="nil"/>
            </w:tcBorders>
          </w:tcPr>
          <w:p w14:paraId="7434E2A5"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nil"/>
              <w:left w:val="nil"/>
              <w:bottom w:val="nil"/>
              <w:right w:val="nil"/>
            </w:tcBorders>
          </w:tcPr>
          <w:p w14:paraId="2BE7C54F" w14:textId="77777777" w:rsidR="00840558" w:rsidRPr="00BB1F7D" w:rsidRDefault="00840558" w:rsidP="00840558">
            <w:pPr>
              <w:rPr>
                <w:rFonts w:ascii="Times New Roman" w:hAnsi="Times New Roman" w:cs="Times New Roman"/>
                <w:sz w:val="20"/>
                <w:szCs w:val="20"/>
                <w:lang w:val="sr-Cyrl-CS"/>
              </w:rPr>
            </w:pPr>
          </w:p>
        </w:tc>
        <w:tc>
          <w:tcPr>
            <w:tcW w:w="153" w:type="pct"/>
            <w:tcBorders>
              <w:top w:val="nil"/>
              <w:left w:val="nil"/>
              <w:bottom w:val="nil"/>
              <w:right w:val="nil"/>
            </w:tcBorders>
          </w:tcPr>
          <w:p w14:paraId="75893ACB"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nil"/>
              <w:left w:val="nil"/>
              <w:bottom w:val="nil"/>
              <w:right w:val="nil"/>
            </w:tcBorders>
          </w:tcPr>
          <w:p w14:paraId="2CA16872" w14:textId="77777777" w:rsidR="00840558" w:rsidRPr="00BB1F7D" w:rsidRDefault="00840558" w:rsidP="00840558">
            <w:pPr>
              <w:rPr>
                <w:rFonts w:ascii="Times New Roman" w:hAnsi="Times New Roman" w:cs="Times New Roman"/>
                <w:sz w:val="20"/>
                <w:szCs w:val="20"/>
                <w:lang w:val="sr-Cyrl-CS"/>
              </w:rPr>
            </w:pPr>
          </w:p>
        </w:tc>
      </w:tr>
      <w:tr w:rsidR="00840558" w:rsidRPr="00BB1F7D" w14:paraId="1FCF29BD" w14:textId="77777777" w:rsidTr="00565503">
        <w:trPr>
          <w:trHeight w:val="1079"/>
          <w:jc w:val="center"/>
        </w:trPr>
        <w:tc>
          <w:tcPr>
            <w:tcW w:w="1129" w:type="pct"/>
            <w:tcBorders>
              <w:top w:val="single" w:sz="2" w:space="0" w:color="auto"/>
              <w:left w:val="single" w:sz="2" w:space="0" w:color="auto"/>
              <w:bottom w:val="single" w:sz="2" w:space="0" w:color="auto"/>
              <w:right w:val="single" w:sz="2" w:space="0" w:color="auto"/>
            </w:tcBorders>
          </w:tcPr>
          <w:p w14:paraId="30F9210C"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2256</w:t>
            </w:r>
          </w:p>
          <w:p w14:paraId="60759F27" w14:textId="77777777" w:rsidR="00840558" w:rsidRPr="00BB1F7D" w:rsidRDefault="00840558" w:rsidP="00840558">
            <w:pPr>
              <w:jc w:val="center"/>
              <w:rPr>
                <w:rFonts w:ascii="Times New Roman" w:hAnsi="Times New Roman" w:cs="Times New Roman"/>
                <w:sz w:val="20"/>
                <w:szCs w:val="20"/>
                <w:lang w:val="sr-Cyrl-CS"/>
              </w:rPr>
            </w:pPr>
          </w:p>
          <w:p w14:paraId="1B67742F" w14:textId="77777777" w:rsidR="00840558" w:rsidRPr="00BB1F7D" w:rsidRDefault="00840558" w:rsidP="00840558">
            <w:pPr>
              <w:jc w:val="center"/>
              <w:rPr>
                <w:rFonts w:ascii="Times New Roman" w:hAnsi="Times New Roman" w:cs="Times New Roman"/>
                <w:sz w:val="20"/>
                <w:szCs w:val="20"/>
                <w:lang w:val="sr-Cyrl-CS"/>
              </w:rPr>
            </w:pPr>
          </w:p>
        </w:tc>
        <w:tc>
          <w:tcPr>
            <w:tcW w:w="153" w:type="pct"/>
            <w:tcBorders>
              <w:top w:val="nil"/>
              <w:left w:val="nil"/>
              <w:bottom w:val="nil"/>
              <w:right w:val="nil"/>
            </w:tcBorders>
          </w:tcPr>
          <w:p w14:paraId="6AE100D2" w14:textId="77777777" w:rsidR="00840558" w:rsidRPr="00BB1F7D" w:rsidRDefault="00840558" w:rsidP="00840558">
            <w:pPr>
              <w:rPr>
                <w:rFonts w:ascii="Times New Roman" w:hAnsi="Times New Roman" w:cs="Times New Roman"/>
                <w:sz w:val="20"/>
                <w:szCs w:val="20"/>
                <w:lang w:val="sr-Cyrl-CS"/>
              </w:rPr>
            </w:pPr>
          </w:p>
        </w:tc>
        <w:tc>
          <w:tcPr>
            <w:tcW w:w="1119" w:type="pct"/>
            <w:tcBorders>
              <w:top w:val="single" w:sz="2" w:space="0" w:color="auto"/>
              <w:left w:val="single" w:sz="2" w:space="0" w:color="auto"/>
              <w:bottom w:val="single" w:sz="2" w:space="0" w:color="auto"/>
              <w:right w:val="single" w:sz="2" w:space="0" w:color="auto"/>
            </w:tcBorders>
          </w:tcPr>
          <w:p w14:paraId="54E958A5"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2266</w:t>
            </w:r>
          </w:p>
          <w:p w14:paraId="16FAA290" w14:textId="77777777" w:rsidR="00840558" w:rsidRPr="00BB1F7D" w:rsidRDefault="00840558" w:rsidP="00840558">
            <w:pPr>
              <w:jc w:val="center"/>
              <w:rPr>
                <w:rFonts w:ascii="Times New Roman" w:hAnsi="Times New Roman" w:cs="Times New Roman"/>
                <w:sz w:val="20"/>
                <w:szCs w:val="20"/>
                <w:lang w:val="sr-Cyrl-CS"/>
              </w:rPr>
            </w:pPr>
          </w:p>
          <w:p w14:paraId="283B2204" w14:textId="77777777" w:rsidR="00840558" w:rsidRPr="00BB1F7D" w:rsidRDefault="00840558" w:rsidP="00840558">
            <w:pPr>
              <w:jc w:val="center"/>
              <w:rPr>
                <w:rFonts w:ascii="Times New Roman" w:hAnsi="Times New Roman" w:cs="Times New Roman"/>
                <w:sz w:val="20"/>
                <w:szCs w:val="20"/>
                <w:lang w:val="sr-Cyrl-CS"/>
              </w:rPr>
            </w:pPr>
          </w:p>
        </w:tc>
        <w:tc>
          <w:tcPr>
            <w:tcW w:w="153" w:type="pct"/>
            <w:tcBorders>
              <w:top w:val="nil"/>
              <w:left w:val="nil"/>
              <w:bottom w:val="nil"/>
              <w:right w:val="nil"/>
            </w:tcBorders>
          </w:tcPr>
          <w:p w14:paraId="7F94B3AA"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2" w:space="0" w:color="auto"/>
              <w:left w:val="single" w:sz="2" w:space="0" w:color="auto"/>
              <w:bottom w:val="single" w:sz="2" w:space="0" w:color="auto"/>
              <w:right w:val="single" w:sz="2" w:space="0" w:color="auto"/>
            </w:tcBorders>
          </w:tcPr>
          <w:p w14:paraId="06BD7427"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2276</w:t>
            </w:r>
          </w:p>
          <w:p w14:paraId="2D1DA528" w14:textId="77777777" w:rsidR="00840558" w:rsidRPr="00BB1F7D" w:rsidRDefault="00840558" w:rsidP="00840558">
            <w:pPr>
              <w:jc w:val="center"/>
              <w:rPr>
                <w:rFonts w:ascii="Times New Roman" w:hAnsi="Times New Roman" w:cs="Times New Roman"/>
                <w:sz w:val="20"/>
                <w:szCs w:val="20"/>
                <w:lang w:val="sr-Cyrl-CS"/>
              </w:rPr>
            </w:pPr>
          </w:p>
          <w:p w14:paraId="6555B0B8" w14:textId="77777777" w:rsidR="00840558" w:rsidRPr="00BB1F7D" w:rsidRDefault="00840558" w:rsidP="00840558">
            <w:pPr>
              <w:jc w:val="center"/>
              <w:rPr>
                <w:rFonts w:ascii="Times New Roman" w:hAnsi="Times New Roman" w:cs="Times New Roman"/>
                <w:sz w:val="20"/>
                <w:szCs w:val="20"/>
                <w:lang w:val="sr-Cyrl-CS"/>
              </w:rPr>
            </w:pPr>
          </w:p>
        </w:tc>
        <w:tc>
          <w:tcPr>
            <w:tcW w:w="153" w:type="pct"/>
            <w:tcBorders>
              <w:top w:val="nil"/>
              <w:left w:val="nil"/>
              <w:bottom w:val="nil"/>
              <w:right w:val="nil"/>
            </w:tcBorders>
          </w:tcPr>
          <w:p w14:paraId="23695DBC"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2" w:space="0" w:color="auto"/>
              <w:left w:val="single" w:sz="2" w:space="0" w:color="auto"/>
              <w:bottom w:val="single" w:sz="2" w:space="0" w:color="auto"/>
              <w:right w:val="single" w:sz="2" w:space="0" w:color="auto"/>
            </w:tcBorders>
          </w:tcPr>
          <w:p w14:paraId="1C3DB570"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2286</w:t>
            </w:r>
          </w:p>
          <w:p w14:paraId="06664FC0" w14:textId="77777777" w:rsidR="00840558" w:rsidRPr="00BB1F7D" w:rsidRDefault="00840558" w:rsidP="00840558">
            <w:pPr>
              <w:jc w:val="center"/>
              <w:rPr>
                <w:rFonts w:ascii="Times New Roman" w:hAnsi="Times New Roman" w:cs="Times New Roman"/>
                <w:sz w:val="20"/>
                <w:szCs w:val="20"/>
                <w:lang w:val="sr-Cyrl-CS"/>
              </w:rPr>
            </w:pPr>
          </w:p>
          <w:p w14:paraId="1E0E25DC" w14:textId="77777777" w:rsidR="00840558" w:rsidRPr="00BB1F7D" w:rsidRDefault="00840558" w:rsidP="00840558">
            <w:pPr>
              <w:jc w:val="center"/>
              <w:rPr>
                <w:rFonts w:ascii="Times New Roman" w:hAnsi="Times New Roman" w:cs="Times New Roman"/>
                <w:sz w:val="20"/>
                <w:szCs w:val="20"/>
                <w:lang w:val="sr-Cyrl-CS"/>
              </w:rPr>
            </w:pPr>
          </w:p>
        </w:tc>
      </w:tr>
    </w:tbl>
    <w:p w14:paraId="6980EFB4" w14:textId="77777777" w:rsidR="00840558" w:rsidRPr="00BB1F7D" w:rsidRDefault="00840558" w:rsidP="00840558">
      <w:pPr>
        <w:ind w:left="720"/>
        <w:rPr>
          <w:rFonts w:ascii="Times New Roman" w:hAnsi="Times New Roman" w:cs="Times New Roman"/>
          <w:sz w:val="20"/>
          <w:szCs w:val="20"/>
          <w:lang w:val="sr-Cyrl-CS"/>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277"/>
        <w:gridCol w:w="309"/>
        <w:gridCol w:w="2258"/>
        <w:gridCol w:w="309"/>
        <w:gridCol w:w="2315"/>
        <w:gridCol w:w="309"/>
        <w:gridCol w:w="2313"/>
      </w:tblGrid>
      <w:tr w:rsidR="00840558" w:rsidRPr="00BB1F7D" w14:paraId="5097142B" w14:textId="77777777" w:rsidTr="00565503">
        <w:trPr>
          <w:trHeight w:val="1196"/>
          <w:jc w:val="center"/>
        </w:trPr>
        <w:tc>
          <w:tcPr>
            <w:tcW w:w="1129" w:type="pct"/>
            <w:tcBorders>
              <w:top w:val="single" w:sz="2" w:space="0" w:color="auto"/>
              <w:left w:val="single" w:sz="2" w:space="0" w:color="auto"/>
              <w:bottom w:val="single" w:sz="2" w:space="0" w:color="auto"/>
              <w:right w:val="single" w:sz="2" w:space="0" w:color="auto"/>
            </w:tcBorders>
          </w:tcPr>
          <w:p w14:paraId="1278C780"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2257</w:t>
            </w:r>
          </w:p>
          <w:p w14:paraId="3E8A3DAF" w14:textId="77777777" w:rsidR="00840558" w:rsidRPr="00BB1F7D" w:rsidRDefault="00840558" w:rsidP="00840558">
            <w:pPr>
              <w:jc w:val="center"/>
              <w:rPr>
                <w:rFonts w:ascii="Times New Roman" w:hAnsi="Times New Roman" w:cs="Times New Roman"/>
                <w:sz w:val="20"/>
                <w:szCs w:val="20"/>
                <w:lang w:val="sr-Cyrl-CS"/>
              </w:rPr>
            </w:pPr>
          </w:p>
          <w:p w14:paraId="586D47A7" w14:textId="77777777" w:rsidR="00840558" w:rsidRPr="00BB1F7D" w:rsidRDefault="00840558" w:rsidP="00840558">
            <w:pPr>
              <w:jc w:val="center"/>
              <w:rPr>
                <w:rFonts w:ascii="Times New Roman" w:hAnsi="Times New Roman" w:cs="Times New Roman"/>
                <w:sz w:val="20"/>
                <w:szCs w:val="20"/>
                <w:lang w:val="sr-Cyrl-CS"/>
              </w:rPr>
            </w:pPr>
          </w:p>
        </w:tc>
        <w:tc>
          <w:tcPr>
            <w:tcW w:w="153" w:type="pct"/>
            <w:tcBorders>
              <w:top w:val="nil"/>
              <w:left w:val="nil"/>
              <w:bottom w:val="nil"/>
              <w:right w:val="nil"/>
            </w:tcBorders>
          </w:tcPr>
          <w:p w14:paraId="7362ACC7" w14:textId="77777777" w:rsidR="00840558" w:rsidRPr="00BB1F7D" w:rsidRDefault="00840558" w:rsidP="00840558">
            <w:pPr>
              <w:rPr>
                <w:rFonts w:ascii="Times New Roman" w:hAnsi="Times New Roman" w:cs="Times New Roman"/>
                <w:sz w:val="20"/>
                <w:szCs w:val="20"/>
                <w:lang w:val="sr-Cyrl-CS"/>
              </w:rPr>
            </w:pPr>
          </w:p>
        </w:tc>
        <w:tc>
          <w:tcPr>
            <w:tcW w:w="1119" w:type="pct"/>
            <w:tcBorders>
              <w:top w:val="single" w:sz="2" w:space="0" w:color="auto"/>
              <w:left w:val="single" w:sz="2" w:space="0" w:color="auto"/>
              <w:bottom w:val="single" w:sz="2" w:space="0" w:color="auto"/>
              <w:right w:val="single" w:sz="2" w:space="0" w:color="auto"/>
            </w:tcBorders>
          </w:tcPr>
          <w:p w14:paraId="2B8B49B4"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2267</w:t>
            </w:r>
          </w:p>
          <w:p w14:paraId="1997382A" w14:textId="77777777" w:rsidR="00840558" w:rsidRPr="00BB1F7D" w:rsidRDefault="00840558" w:rsidP="00840558">
            <w:pPr>
              <w:jc w:val="center"/>
              <w:rPr>
                <w:rFonts w:ascii="Times New Roman" w:hAnsi="Times New Roman" w:cs="Times New Roman"/>
                <w:sz w:val="20"/>
                <w:szCs w:val="20"/>
                <w:lang w:val="sr-Cyrl-CS"/>
              </w:rPr>
            </w:pPr>
          </w:p>
          <w:p w14:paraId="59525875" w14:textId="77777777" w:rsidR="00840558" w:rsidRPr="00BB1F7D" w:rsidRDefault="00840558" w:rsidP="00840558">
            <w:pPr>
              <w:jc w:val="center"/>
              <w:rPr>
                <w:rFonts w:ascii="Times New Roman" w:hAnsi="Times New Roman" w:cs="Times New Roman"/>
                <w:sz w:val="20"/>
                <w:szCs w:val="20"/>
                <w:lang w:val="sr-Cyrl-CS"/>
              </w:rPr>
            </w:pPr>
          </w:p>
        </w:tc>
        <w:tc>
          <w:tcPr>
            <w:tcW w:w="153" w:type="pct"/>
            <w:tcBorders>
              <w:top w:val="nil"/>
              <w:left w:val="nil"/>
              <w:bottom w:val="nil"/>
              <w:right w:val="nil"/>
            </w:tcBorders>
          </w:tcPr>
          <w:p w14:paraId="471858FE"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2" w:space="0" w:color="auto"/>
              <w:left w:val="single" w:sz="2" w:space="0" w:color="auto"/>
              <w:bottom w:val="single" w:sz="2" w:space="0" w:color="auto"/>
              <w:right w:val="single" w:sz="2" w:space="0" w:color="auto"/>
            </w:tcBorders>
          </w:tcPr>
          <w:p w14:paraId="0C1AF5F9"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2277</w:t>
            </w:r>
          </w:p>
          <w:p w14:paraId="015B01F1" w14:textId="77777777" w:rsidR="00840558" w:rsidRPr="00BB1F7D" w:rsidRDefault="00840558" w:rsidP="00840558">
            <w:pPr>
              <w:jc w:val="center"/>
              <w:rPr>
                <w:rFonts w:ascii="Times New Roman" w:hAnsi="Times New Roman" w:cs="Times New Roman"/>
                <w:sz w:val="20"/>
                <w:szCs w:val="20"/>
                <w:lang w:val="sr-Cyrl-CS"/>
              </w:rPr>
            </w:pPr>
          </w:p>
          <w:p w14:paraId="1B661BAC" w14:textId="77777777" w:rsidR="00840558" w:rsidRPr="00BB1F7D" w:rsidRDefault="00840558" w:rsidP="00840558">
            <w:pPr>
              <w:jc w:val="center"/>
              <w:rPr>
                <w:rFonts w:ascii="Times New Roman" w:hAnsi="Times New Roman" w:cs="Times New Roman"/>
                <w:sz w:val="20"/>
                <w:szCs w:val="20"/>
                <w:lang w:val="sr-Cyrl-CS"/>
              </w:rPr>
            </w:pPr>
          </w:p>
        </w:tc>
        <w:tc>
          <w:tcPr>
            <w:tcW w:w="153" w:type="pct"/>
            <w:tcBorders>
              <w:top w:val="nil"/>
              <w:left w:val="nil"/>
              <w:bottom w:val="nil"/>
              <w:right w:val="nil"/>
            </w:tcBorders>
          </w:tcPr>
          <w:p w14:paraId="374053E7"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2" w:space="0" w:color="auto"/>
              <w:left w:val="single" w:sz="2" w:space="0" w:color="auto"/>
              <w:bottom w:val="single" w:sz="2" w:space="0" w:color="auto"/>
              <w:right w:val="single" w:sz="2" w:space="0" w:color="auto"/>
            </w:tcBorders>
          </w:tcPr>
          <w:p w14:paraId="39DF8FA9"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2287</w:t>
            </w:r>
          </w:p>
        </w:tc>
      </w:tr>
      <w:tr w:rsidR="00840558" w:rsidRPr="00BB1F7D" w14:paraId="46B824C8" w14:textId="77777777" w:rsidTr="00565503">
        <w:trPr>
          <w:trHeight w:val="266"/>
          <w:jc w:val="center"/>
        </w:trPr>
        <w:tc>
          <w:tcPr>
            <w:tcW w:w="1129" w:type="pct"/>
            <w:tcBorders>
              <w:top w:val="nil"/>
              <w:left w:val="nil"/>
              <w:bottom w:val="nil"/>
              <w:right w:val="nil"/>
            </w:tcBorders>
          </w:tcPr>
          <w:p w14:paraId="4EEDA44A" w14:textId="77777777" w:rsidR="00840558" w:rsidRPr="00BB1F7D" w:rsidRDefault="00840558" w:rsidP="00840558">
            <w:pPr>
              <w:rPr>
                <w:rFonts w:ascii="Times New Roman" w:hAnsi="Times New Roman" w:cs="Times New Roman"/>
                <w:sz w:val="20"/>
                <w:szCs w:val="20"/>
                <w:lang w:val="sr-Cyrl-CS"/>
              </w:rPr>
            </w:pPr>
          </w:p>
        </w:tc>
        <w:tc>
          <w:tcPr>
            <w:tcW w:w="153" w:type="pct"/>
            <w:tcBorders>
              <w:top w:val="nil"/>
              <w:left w:val="nil"/>
              <w:bottom w:val="nil"/>
              <w:right w:val="nil"/>
            </w:tcBorders>
          </w:tcPr>
          <w:p w14:paraId="0DC48F97" w14:textId="77777777" w:rsidR="00840558" w:rsidRPr="00BB1F7D" w:rsidRDefault="00840558" w:rsidP="00840558">
            <w:pPr>
              <w:rPr>
                <w:rFonts w:ascii="Times New Roman" w:hAnsi="Times New Roman" w:cs="Times New Roman"/>
                <w:sz w:val="20"/>
                <w:szCs w:val="20"/>
                <w:lang w:val="sr-Cyrl-CS"/>
              </w:rPr>
            </w:pPr>
          </w:p>
        </w:tc>
        <w:tc>
          <w:tcPr>
            <w:tcW w:w="1119" w:type="pct"/>
            <w:tcBorders>
              <w:top w:val="nil"/>
              <w:left w:val="nil"/>
              <w:bottom w:val="nil"/>
              <w:right w:val="nil"/>
            </w:tcBorders>
          </w:tcPr>
          <w:p w14:paraId="48C54C20" w14:textId="77777777" w:rsidR="00840558" w:rsidRPr="00BB1F7D" w:rsidRDefault="00840558" w:rsidP="00840558">
            <w:pPr>
              <w:rPr>
                <w:rFonts w:ascii="Times New Roman" w:hAnsi="Times New Roman" w:cs="Times New Roman"/>
                <w:sz w:val="20"/>
                <w:szCs w:val="20"/>
                <w:lang w:val="sr-Cyrl-CS"/>
              </w:rPr>
            </w:pPr>
          </w:p>
        </w:tc>
        <w:tc>
          <w:tcPr>
            <w:tcW w:w="153" w:type="pct"/>
            <w:tcBorders>
              <w:top w:val="nil"/>
              <w:left w:val="nil"/>
              <w:bottom w:val="nil"/>
              <w:right w:val="nil"/>
            </w:tcBorders>
          </w:tcPr>
          <w:p w14:paraId="54065146"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nil"/>
              <w:left w:val="nil"/>
              <w:bottom w:val="nil"/>
              <w:right w:val="nil"/>
            </w:tcBorders>
          </w:tcPr>
          <w:p w14:paraId="1168C89E" w14:textId="77777777" w:rsidR="00840558" w:rsidRPr="00BB1F7D" w:rsidRDefault="00840558" w:rsidP="00840558">
            <w:pPr>
              <w:rPr>
                <w:rFonts w:ascii="Times New Roman" w:hAnsi="Times New Roman" w:cs="Times New Roman"/>
                <w:sz w:val="20"/>
                <w:szCs w:val="20"/>
                <w:lang w:val="sr-Cyrl-CS"/>
              </w:rPr>
            </w:pPr>
          </w:p>
        </w:tc>
        <w:tc>
          <w:tcPr>
            <w:tcW w:w="153" w:type="pct"/>
            <w:tcBorders>
              <w:top w:val="nil"/>
              <w:left w:val="nil"/>
              <w:bottom w:val="nil"/>
              <w:right w:val="nil"/>
            </w:tcBorders>
          </w:tcPr>
          <w:p w14:paraId="7BE5153C"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nil"/>
              <w:left w:val="nil"/>
              <w:bottom w:val="nil"/>
              <w:right w:val="nil"/>
            </w:tcBorders>
          </w:tcPr>
          <w:p w14:paraId="1E6C95B6" w14:textId="77777777" w:rsidR="00840558" w:rsidRPr="00BB1F7D" w:rsidRDefault="00840558" w:rsidP="00840558">
            <w:pPr>
              <w:rPr>
                <w:rFonts w:ascii="Times New Roman" w:hAnsi="Times New Roman" w:cs="Times New Roman"/>
                <w:sz w:val="20"/>
                <w:szCs w:val="20"/>
                <w:lang w:val="sr-Cyrl-CS"/>
              </w:rPr>
            </w:pPr>
          </w:p>
        </w:tc>
      </w:tr>
      <w:tr w:rsidR="00840558" w:rsidRPr="00BB1F7D" w14:paraId="3212105C" w14:textId="77777777" w:rsidTr="00565503">
        <w:trPr>
          <w:trHeight w:val="1103"/>
          <w:jc w:val="center"/>
        </w:trPr>
        <w:tc>
          <w:tcPr>
            <w:tcW w:w="1129" w:type="pct"/>
            <w:tcBorders>
              <w:top w:val="single" w:sz="2" w:space="0" w:color="auto"/>
              <w:left w:val="single" w:sz="2" w:space="0" w:color="auto"/>
              <w:bottom w:val="single" w:sz="2" w:space="0" w:color="auto"/>
              <w:right w:val="single" w:sz="2" w:space="0" w:color="auto"/>
            </w:tcBorders>
          </w:tcPr>
          <w:p w14:paraId="2167F94E"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lastRenderedPageBreak/>
              <w:t>2258</w:t>
            </w:r>
          </w:p>
          <w:p w14:paraId="2CD3E759" w14:textId="77777777" w:rsidR="00840558" w:rsidRPr="00BB1F7D" w:rsidRDefault="00840558" w:rsidP="00840558">
            <w:pPr>
              <w:jc w:val="center"/>
              <w:rPr>
                <w:rFonts w:ascii="Times New Roman" w:hAnsi="Times New Roman" w:cs="Times New Roman"/>
                <w:sz w:val="20"/>
                <w:szCs w:val="20"/>
                <w:lang w:val="sr-Cyrl-CS"/>
              </w:rPr>
            </w:pPr>
          </w:p>
          <w:p w14:paraId="585F1C25" w14:textId="77777777" w:rsidR="00840558" w:rsidRPr="00BB1F7D" w:rsidRDefault="00840558" w:rsidP="00840558">
            <w:pPr>
              <w:jc w:val="center"/>
              <w:rPr>
                <w:rFonts w:ascii="Times New Roman" w:hAnsi="Times New Roman" w:cs="Times New Roman"/>
                <w:sz w:val="20"/>
                <w:szCs w:val="20"/>
                <w:lang w:val="sr-Cyrl-CS"/>
              </w:rPr>
            </w:pPr>
          </w:p>
        </w:tc>
        <w:tc>
          <w:tcPr>
            <w:tcW w:w="153" w:type="pct"/>
            <w:tcBorders>
              <w:top w:val="nil"/>
              <w:left w:val="nil"/>
              <w:bottom w:val="nil"/>
              <w:right w:val="nil"/>
            </w:tcBorders>
          </w:tcPr>
          <w:p w14:paraId="53C796F9" w14:textId="77777777" w:rsidR="00840558" w:rsidRPr="00BB1F7D" w:rsidRDefault="00840558" w:rsidP="00840558">
            <w:pPr>
              <w:rPr>
                <w:rFonts w:ascii="Times New Roman" w:hAnsi="Times New Roman" w:cs="Times New Roman"/>
                <w:sz w:val="20"/>
                <w:szCs w:val="20"/>
                <w:lang w:val="sr-Cyrl-CS"/>
              </w:rPr>
            </w:pPr>
          </w:p>
        </w:tc>
        <w:tc>
          <w:tcPr>
            <w:tcW w:w="1119" w:type="pct"/>
            <w:tcBorders>
              <w:top w:val="single" w:sz="2" w:space="0" w:color="auto"/>
              <w:left w:val="single" w:sz="2" w:space="0" w:color="auto"/>
              <w:bottom w:val="single" w:sz="2" w:space="0" w:color="auto"/>
              <w:right w:val="single" w:sz="2" w:space="0" w:color="auto"/>
            </w:tcBorders>
          </w:tcPr>
          <w:p w14:paraId="2AF7BF00"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2268</w:t>
            </w:r>
          </w:p>
        </w:tc>
        <w:tc>
          <w:tcPr>
            <w:tcW w:w="153" w:type="pct"/>
            <w:tcBorders>
              <w:top w:val="nil"/>
              <w:left w:val="nil"/>
              <w:bottom w:val="nil"/>
              <w:right w:val="nil"/>
            </w:tcBorders>
          </w:tcPr>
          <w:p w14:paraId="7D673618"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2" w:space="0" w:color="auto"/>
              <w:left w:val="single" w:sz="2" w:space="0" w:color="auto"/>
              <w:bottom w:val="single" w:sz="2" w:space="0" w:color="auto"/>
              <w:right w:val="single" w:sz="2" w:space="0" w:color="auto"/>
            </w:tcBorders>
          </w:tcPr>
          <w:p w14:paraId="7B93216A"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2278</w:t>
            </w:r>
          </w:p>
          <w:p w14:paraId="5675D286" w14:textId="77777777" w:rsidR="00840558" w:rsidRPr="00BB1F7D" w:rsidRDefault="00840558" w:rsidP="00840558">
            <w:pPr>
              <w:jc w:val="center"/>
              <w:rPr>
                <w:rFonts w:ascii="Times New Roman" w:hAnsi="Times New Roman" w:cs="Times New Roman"/>
                <w:sz w:val="20"/>
                <w:szCs w:val="20"/>
                <w:lang w:val="sr-Cyrl-CS"/>
              </w:rPr>
            </w:pPr>
          </w:p>
        </w:tc>
        <w:tc>
          <w:tcPr>
            <w:tcW w:w="153" w:type="pct"/>
            <w:tcBorders>
              <w:top w:val="nil"/>
              <w:left w:val="nil"/>
              <w:bottom w:val="nil"/>
              <w:right w:val="nil"/>
            </w:tcBorders>
          </w:tcPr>
          <w:p w14:paraId="011A31A1" w14:textId="77777777" w:rsidR="00840558" w:rsidRPr="00BB1F7D" w:rsidRDefault="00840558" w:rsidP="00840558">
            <w:pPr>
              <w:rPr>
                <w:rFonts w:ascii="Times New Roman" w:hAnsi="Times New Roman" w:cs="Times New Roman"/>
                <w:sz w:val="20"/>
                <w:szCs w:val="20"/>
                <w:lang w:val="sr-Cyrl-CS"/>
              </w:rPr>
            </w:pPr>
          </w:p>
        </w:tc>
        <w:tc>
          <w:tcPr>
            <w:tcW w:w="1147" w:type="pct"/>
            <w:tcBorders>
              <w:top w:val="single" w:sz="2" w:space="0" w:color="auto"/>
              <w:left w:val="single" w:sz="2" w:space="0" w:color="auto"/>
              <w:bottom w:val="single" w:sz="2" w:space="0" w:color="auto"/>
              <w:right w:val="single" w:sz="2" w:space="0" w:color="auto"/>
            </w:tcBorders>
          </w:tcPr>
          <w:p w14:paraId="64EEA3E2" w14:textId="77777777" w:rsidR="00840558" w:rsidRPr="00BB1F7D" w:rsidRDefault="00840558" w:rsidP="00840558">
            <w:pPr>
              <w:jc w:val="center"/>
              <w:rPr>
                <w:rFonts w:ascii="Times New Roman" w:hAnsi="Times New Roman" w:cs="Times New Roman"/>
                <w:sz w:val="20"/>
                <w:szCs w:val="20"/>
                <w:lang w:val="sr-Cyrl-CS"/>
              </w:rPr>
            </w:pPr>
            <w:r w:rsidRPr="00BB1F7D">
              <w:rPr>
                <w:rFonts w:ascii="Times New Roman" w:hAnsi="Times New Roman" w:cs="Times New Roman"/>
                <w:sz w:val="20"/>
                <w:szCs w:val="20"/>
                <w:lang w:val="sr-Cyrl-CS"/>
              </w:rPr>
              <w:t>2288</w:t>
            </w:r>
          </w:p>
        </w:tc>
      </w:tr>
    </w:tbl>
    <w:p w14:paraId="7A0A7701" w14:textId="77777777" w:rsidR="00840558" w:rsidRPr="00BB1F7D" w:rsidRDefault="00840558" w:rsidP="00840558">
      <w:pPr>
        <w:ind w:left="720"/>
        <w:rPr>
          <w:rFonts w:ascii="Times New Roman" w:hAnsi="Times New Roman" w:cs="Times New Roman"/>
          <w:sz w:val="20"/>
          <w:szCs w:val="20"/>
          <w:lang w:val="sr-Cyrl-CS"/>
        </w:rPr>
      </w:pPr>
    </w:p>
    <w:p w14:paraId="7E845C8B" w14:textId="77777777" w:rsidR="00840558" w:rsidRPr="00BB1F7D" w:rsidRDefault="00840558" w:rsidP="00840558">
      <w:pPr>
        <w:ind w:left="720"/>
        <w:rPr>
          <w:rFonts w:ascii="Times New Roman" w:hAnsi="Times New Roman" w:cs="Times New Roman"/>
          <w:sz w:val="20"/>
          <w:szCs w:val="20"/>
          <w:lang w:val="sr-Cyrl-CS"/>
        </w:rPr>
      </w:pPr>
    </w:p>
    <w:tbl>
      <w:tblPr>
        <w:tblW w:w="0" w:type="auto"/>
        <w:jc w:val="center"/>
        <w:tblBorders>
          <w:top w:val="dotted" w:sz="4" w:space="0" w:color="auto"/>
          <w:left w:val="dotted" w:sz="4" w:space="0" w:color="auto"/>
          <w:bottom w:val="dotted" w:sz="4" w:space="0" w:color="auto"/>
          <w:right w:val="dotted" w:sz="4" w:space="0" w:color="auto"/>
          <w:insideH w:val="single" w:sz="2" w:space="0" w:color="auto"/>
          <w:insideV w:val="dotted" w:sz="4" w:space="0" w:color="auto"/>
        </w:tblBorders>
        <w:tblLayout w:type="fixed"/>
        <w:tblLook w:val="0000" w:firstRow="0" w:lastRow="0" w:firstColumn="0" w:lastColumn="0" w:noHBand="0" w:noVBand="0"/>
      </w:tblPr>
      <w:tblGrid>
        <w:gridCol w:w="9269"/>
      </w:tblGrid>
      <w:tr w:rsidR="00840558" w:rsidRPr="00BB1F7D" w14:paraId="14894DB8" w14:textId="77777777" w:rsidTr="00840558">
        <w:trPr>
          <w:cantSplit/>
          <w:trHeight w:hRule="exact" w:val="700"/>
          <w:jc w:val="center"/>
        </w:trPr>
        <w:tc>
          <w:tcPr>
            <w:tcW w:w="9269" w:type="dxa"/>
          </w:tcPr>
          <w:p w14:paraId="36DF3203" w14:textId="77777777" w:rsidR="00840558" w:rsidRPr="00BB1F7D" w:rsidRDefault="00840558" w:rsidP="00840558">
            <w:pPr>
              <w:jc w:val="center"/>
              <w:rPr>
                <w:rFonts w:ascii="Times New Roman" w:hAnsi="Times New Roman" w:cs="Times New Roman"/>
                <w:i/>
                <w:sz w:val="20"/>
                <w:szCs w:val="20"/>
                <w:lang w:val="sr-Cyrl-CS"/>
              </w:rPr>
            </w:pPr>
          </w:p>
          <w:p w14:paraId="2B8E7E20" w14:textId="77777777" w:rsidR="00840558" w:rsidRPr="00BB1F7D" w:rsidRDefault="00840558" w:rsidP="00840558">
            <w:pPr>
              <w:jc w:val="center"/>
              <w:rPr>
                <w:rFonts w:ascii="Times New Roman" w:hAnsi="Times New Roman" w:cs="Times New Roman"/>
                <w:i/>
                <w:sz w:val="20"/>
                <w:szCs w:val="20"/>
                <w:lang w:val="sr-Cyrl-CS"/>
              </w:rPr>
            </w:pPr>
            <w:r w:rsidRPr="00BB1F7D">
              <w:rPr>
                <w:rFonts w:ascii="Times New Roman" w:hAnsi="Times New Roman" w:cs="Times New Roman"/>
                <w:i/>
                <w:sz w:val="20"/>
                <w:szCs w:val="20"/>
                <w:lang w:val="sr-Cyrl-CS"/>
              </w:rPr>
              <w:t>Резултати и презентација</w:t>
            </w:r>
          </w:p>
        </w:tc>
      </w:tr>
    </w:tbl>
    <w:p w14:paraId="67875D0B" w14:textId="77777777" w:rsidR="00840558" w:rsidRPr="00BB1F7D" w:rsidRDefault="00840558" w:rsidP="00840558">
      <w:pPr>
        <w:jc w:val="both"/>
        <w:rPr>
          <w:rFonts w:ascii="Times New Roman" w:hAnsi="Times New Roman" w:cs="Times New Roman"/>
          <w:lang w:val="ru-RU"/>
        </w:rPr>
      </w:pPr>
    </w:p>
    <w:p w14:paraId="4F094C35" w14:textId="77777777" w:rsidR="00840558" w:rsidRPr="00BB1F7D" w:rsidRDefault="00840558" w:rsidP="00BB1F7D">
      <w:pPr>
        <w:spacing w:line="240" w:lineRule="auto"/>
        <w:jc w:val="both"/>
        <w:rPr>
          <w:rFonts w:ascii="Times New Roman" w:hAnsi="Times New Roman" w:cs="Times New Roman"/>
          <w:b/>
          <w:sz w:val="24"/>
          <w:szCs w:val="24"/>
          <w:lang w:val="sr-Cyrl-CS"/>
        </w:rPr>
      </w:pPr>
      <w:r w:rsidRPr="00EB3E2A">
        <w:rPr>
          <w:rFonts w:ascii="Arial" w:hAnsi="Arial" w:cs="Arial"/>
          <w:b/>
          <w:lang w:val="sr-Cyrl-RS"/>
        </w:rPr>
        <w:t>3.2</w:t>
      </w:r>
      <w:r w:rsidRPr="00EB3E2A">
        <w:rPr>
          <w:rFonts w:ascii="Arial" w:hAnsi="Arial" w:cs="Arial"/>
          <w:b/>
          <w:lang w:val="sr-Cyrl-RS"/>
        </w:rPr>
        <w:tab/>
      </w:r>
      <w:r w:rsidRPr="00BB1F7D">
        <w:rPr>
          <w:rFonts w:ascii="Times New Roman" w:hAnsi="Times New Roman" w:cs="Times New Roman"/>
          <w:b/>
          <w:sz w:val="24"/>
          <w:szCs w:val="24"/>
          <w:lang w:val="sr-Cyrl-CS"/>
        </w:rPr>
        <w:t>ОПИС АКТИВНОСТИ</w:t>
      </w:r>
    </w:p>
    <w:p w14:paraId="470EF0E7" w14:textId="77777777" w:rsidR="00840558" w:rsidRPr="00BB1F7D" w:rsidRDefault="00840558" w:rsidP="00BB1F7D">
      <w:pPr>
        <w:spacing w:line="240" w:lineRule="auto"/>
        <w:jc w:val="both"/>
        <w:rPr>
          <w:rFonts w:ascii="Times New Roman" w:hAnsi="Times New Roman" w:cs="Times New Roman"/>
          <w:b/>
          <w:caps/>
          <w:sz w:val="24"/>
          <w:szCs w:val="24"/>
          <w:lang w:val="sr-Cyrl-CS"/>
        </w:rPr>
      </w:pPr>
      <w:r w:rsidRPr="00BB1F7D">
        <w:rPr>
          <w:rFonts w:ascii="Times New Roman" w:hAnsi="Times New Roman" w:cs="Times New Roman"/>
          <w:b/>
          <w:caps/>
          <w:sz w:val="24"/>
          <w:szCs w:val="24"/>
          <w:lang w:val="sr-Cyrl-CS"/>
        </w:rPr>
        <w:t>задатак за идејни пројекат са студијом оправданости</w:t>
      </w:r>
    </w:p>
    <w:p w14:paraId="6BDF4DE9" w14:textId="77777777" w:rsidR="00840558" w:rsidRPr="00BB1F7D" w:rsidRDefault="00840558" w:rsidP="00BB1F7D">
      <w:pPr>
        <w:pStyle w:val="Heading1"/>
        <w:ind w:left="360" w:hanging="360"/>
        <w:jc w:val="left"/>
        <w:rPr>
          <w:rFonts w:ascii="Times New Roman" w:hAnsi="Times New Roman" w:cs="Times New Roman"/>
          <w:sz w:val="24"/>
          <w:szCs w:val="24"/>
          <w:lang w:val="sr-Cyrl-CS"/>
        </w:rPr>
      </w:pPr>
      <w:r w:rsidRPr="00BB1F7D">
        <w:rPr>
          <w:rFonts w:ascii="Times New Roman" w:hAnsi="Times New Roman" w:cs="Times New Roman"/>
          <w:sz w:val="24"/>
          <w:szCs w:val="24"/>
          <w:lang w:val="sr-Cyrl-CS"/>
        </w:rPr>
        <w:t>2013</w:t>
      </w:r>
      <w:r w:rsidRPr="00BB1F7D">
        <w:rPr>
          <w:rFonts w:ascii="Times New Roman" w:hAnsi="Times New Roman" w:cs="Times New Roman"/>
          <w:sz w:val="24"/>
          <w:szCs w:val="24"/>
          <w:lang w:val="sr-Cyrl-CS"/>
        </w:rPr>
        <w:tab/>
        <w:t>Меродавни саобраћајни параметри</w:t>
      </w:r>
    </w:p>
    <w:p w14:paraId="70BCCC18" w14:textId="77777777" w:rsidR="00840558" w:rsidRPr="00BB1F7D" w:rsidRDefault="00840558" w:rsidP="00353359">
      <w:pPr>
        <w:spacing w:before="120" w:line="240" w:lineRule="auto"/>
        <w:jc w:val="both"/>
        <w:rPr>
          <w:rFonts w:ascii="Times New Roman" w:hAnsi="Times New Roman" w:cs="Times New Roman"/>
          <w:sz w:val="24"/>
          <w:szCs w:val="24"/>
          <w:lang w:val="sr-Cyrl-RS"/>
        </w:rPr>
      </w:pPr>
      <w:r w:rsidRPr="00BB1F7D">
        <w:rPr>
          <w:rFonts w:ascii="Times New Roman" w:hAnsi="Times New Roman" w:cs="Times New Roman"/>
          <w:sz w:val="24"/>
          <w:szCs w:val="24"/>
          <w:lang w:val="sr-Cyrl-CS"/>
        </w:rPr>
        <w:t xml:space="preserve">Полазну основу за анализу и прогнозу саобраћајних параметара представљају закључци </w:t>
      </w:r>
      <w:r w:rsidRPr="00BB1F7D">
        <w:rPr>
          <w:rFonts w:ascii="Times New Roman" w:hAnsi="Times New Roman" w:cs="Times New Roman"/>
          <w:sz w:val="24"/>
          <w:szCs w:val="24"/>
          <w:lang w:val="sr-Cyrl-RS"/>
        </w:rPr>
        <w:t>претходно израђене и усвојене пројектне документације наведене у уводном делу овог пројектног задатка</w:t>
      </w:r>
      <w:r w:rsidRPr="00BB1F7D">
        <w:rPr>
          <w:rFonts w:ascii="Times New Roman" w:hAnsi="Times New Roman" w:cs="Times New Roman"/>
          <w:sz w:val="24"/>
          <w:szCs w:val="24"/>
          <w:lang w:val="sr-Cyrl-CS"/>
        </w:rPr>
        <w:t>.</w:t>
      </w:r>
    </w:p>
    <w:p w14:paraId="15EE96A7" w14:textId="77777777" w:rsidR="00840558" w:rsidRPr="00BB1F7D" w:rsidRDefault="00840558" w:rsidP="00353359">
      <w:pPr>
        <w:pStyle w:val="BodyText2"/>
        <w:spacing w:line="240" w:lineRule="auto"/>
        <w:jc w:val="both"/>
        <w:rPr>
          <w:rFonts w:ascii="Times New Roman" w:hAnsi="Times New Roman"/>
          <w:sz w:val="24"/>
        </w:rPr>
      </w:pPr>
      <w:r w:rsidRPr="00BB1F7D">
        <w:rPr>
          <w:rFonts w:ascii="Times New Roman" w:hAnsi="Times New Roman"/>
          <w:sz w:val="24"/>
        </w:rPr>
        <w:t>Подаци о саобраћају представљају основу за анализу постојећих односа у саобраћају и утврђивање законитости развоја. Ова активност представља детаљнију анализу саобраћајних параметара (ПГДС, варијације саобраћајног оптерећења, меродавно саобраћајно оптерећење, структуру саобраћајног тока, неравномерност по смеровима) у утицајном простору анализа. Потребно је дефинисати саобраћајну слику слободних деоница и раскрсница. Уколико наведени подаци нису у довољној мери обухваћени резултатима претходно израђеном пројектном документацијом или базом података о саобраћају ЈП „Путеви Србије“, или се не темеље на довољном броју мерних пресека, потребно је извршити одговарајућа допунска истраживања. Прогнозе радити за различите сценарије развоја подручја и саобраћаја за плански период од 20 година. Поред овог потребно је анализирати и пропусну моћ и ниво услуге слободних деоница и раскрсница, саобраћајне незгоде, и степен несигурности постојећег пута.</w:t>
      </w:r>
    </w:p>
    <w:p w14:paraId="7D1647BA" w14:textId="77777777" w:rsidR="00840558" w:rsidRPr="00BB1F7D" w:rsidRDefault="00840558" w:rsidP="00353359">
      <w:pPr>
        <w:pStyle w:val="BodyText2"/>
        <w:spacing w:line="240" w:lineRule="auto"/>
        <w:jc w:val="both"/>
        <w:rPr>
          <w:rFonts w:ascii="Times New Roman" w:hAnsi="Times New Roman"/>
          <w:sz w:val="24"/>
        </w:rPr>
      </w:pPr>
      <w:r w:rsidRPr="00BB1F7D">
        <w:rPr>
          <w:rFonts w:ascii="Times New Roman" w:hAnsi="Times New Roman"/>
          <w:sz w:val="24"/>
        </w:rPr>
        <w:t>За ове анализе користити методе моделских симулација саобраћаја на рачунару уз коришћење специјализованих софтвера за ову намену као што су нпр.  VISUM ili VISSIM.</w:t>
      </w:r>
    </w:p>
    <w:p w14:paraId="298AFC56" w14:textId="77777777" w:rsidR="00840558" w:rsidRPr="00BB1F7D" w:rsidRDefault="00840558" w:rsidP="00FF174B">
      <w:pPr>
        <w:pStyle w:val="Heading1"/>
        <w:ind w:left="360" w:hanging="360"/>
        <w:jc w:val="left"/>
        <w:rPr>
          <w:rFonts w:ascii="Times New Roman" w:hAnsi="Times New Roman" w:cs="Times New Roman"/>
          <w:sz w:val="24"/>
          <w:szCs w:val="24"/>
          <w:lang w:val="sr-Cyrl-CS"/>
        </w:rPr>
      </w:pPr>
      <w:r w:rsidRPr="00BB1F7D">
        <w:rPr>
          <w:rFonts w:ascii="Times New Roman" w:hAnsi="Times New Roman" w:cs="Times New Roman"/>
          <w:sz w:val="24"/>
          <w:szCs w:val="24"/>
          <w:lang w:val="sr-Cyrl-CS"/>
        </w:rPr>
        <w:t>2014</w:t>
      </w:r>
      <w:r w:rsidRPr="00BB1F7D">
        <w:rPr>
          <w:rFonts w:ascii="Times New Roman" w:hAnsi="Times New Roman" w:cs="Times New Roman"/>
          <w:sz w:val="24"/>
          <w:szCs w:val="24"/>
          <w:lang w:val="sr-Cyrl-CS"/>
        </w:rPr>
        <w:tab/>
        <w:t>Меродавне брзине за пројектовање</w:t>
      </w:r>
    </w:p>
    <w:p w14:paraId="53FF263D" w14:textId="77777777" w:rsidR="00840558" w:rsidRPr="00BB1F7D" w:rsidRDefault="00840558" w:rsidP="00FF174B">
      <w:pPr>
        <w:spacing w:before="120" w:line="240" w:lineRule="auto"/>
        <w:jc w:val="both"/>
        <w:rPr>
          <w:rFonts w:ascii="Times New Roman" w:hAnsi="Times New Roman" w:cs="Times New Roman"/>
          <w:sz w:val="24"/>
          <w:szCs w:val="24"/>
          <w:lang w:val="sr-Cyrl-CS"/>
        </w:rPr>
      </w:pPr>
      <w:r w:rsidRPr="00BB1F7D">
        <w:rPr>
          <w:rFonts w:ascii="Times New Roman" w:hAnsi="Times New Roman" w:cs="Times New Roman"/>
          <w:sz w:val="24"/>
          <w:szCs w:val="24"/>
          <w:lang w:val="sr-Cyrl-CS"/>
        </w:rPr>
        <w:t>Терен кроз који пролази траса државног пута је равничарски.</w:t>
      </w:r>
    </w:p>
    <w:p w14:paraId="7E6AD86F" w14:textId="77777777" w:rsidR="00840558" w:rsidRPr="00BB1F7D" w:rsidRDefault="00840558" w:rsidP="00FF174B">
      <w:pPr>
        <w:pStyle w:val="BodyText2"/>
        <w:spacing w:before="120" w:line="240" w:lineRule="auto"/>
        <w:rPr>
          <w:rFonts w:ascii="Times New Roman" w:hAnsi="Times New Roman"/>
          <w:sz w:val="24"/>
        </w:rPr>
      </w:pPr>
      <w:r w:rsidRPr="00BB1F7D">
        <w:rPr>
          <w:rFonts w:ascii="Times New Roman" w:hAnsi="Times New Roman"/>
          <w:sz w:val="24"/>
        </w:rPr>
        <w:t xml:space="preserve">Као меродавне брзине за пројектовање се предвиђају три вредносне брзине: </w:t>
      </w:r>
    </w:p>
    <w:p w14:paraId="63FE1834" w14:textId="77777777" w:rsidR="00840558" w:rsidRPr="00BB1F7D" w:rsidRDefault="00840558" w:rsidP="00FF174B">
      <w:pPr>
        <w:spacing w:before="60" w:line="240" w:lineRule="auto"/>
        <w:ind w:left="284" w:hanging="284"/>
        <w:jc w:val="both"/>
        <w:rPr>
          <w:rFonts w:ascii="Times New Roman" w:hAnsi="Times New Roman" w:cs="Times New Roman"/>
          <w:sz w:val="24"/>
          <w:szCs w:val="24"/>
          <w:lang w:val="sr-Cyrl-CS"/>
        </w:rPr>
      </w:pPr>
      <w:r w:rsidRPr="00BB1F7D">
        <w:rPr>
          <w:rFonts w:ascii="Times New Roman" w:hAnsi="Times New Roman" w:cs="Times New Roman"/>
          <w:sz w:val="24"/>
          <w:szCs w:val="24"/>
          <w:lang w:val="sr-Cyrl-CS"/>
        </w:rPr>
        <w:t>1.</w:t>
      </w:r>
      <w:r w:rsidRPr="00BB1F7D">
        <w:rPr>
          <w:rFonts w:ascii="Times New Roman" w:hAnsi="Times New Roman" w:cs="Times New Roman"/>
          <w:sz w:val="24"/>
          <w:szCs w:val="24"/>
          <w:lang w:val="sr-Cyrl-CS"/>
        </w:rPr>
        <w:tab/>
        <w:t>Рачунск</w:t>
      </w:r>
      <w:r w:rsidRPr="00BB1F7D">
        <w:rPr>
          <w:rFonts w:ascii="Times New Roman" w:hAnsi="Times New Roman" w:cs="Times New Roman"/>
          <w:sz w:val="24"/>
          <w:szCs w:val="24"/>
          <w:lang w:val="sr-Latn-CS"/>
        </w:rPr>
        <w:t>a</w:t>
      </w:r>
      <w:r w:rsidRPr="00BB1F7D">
        <w:rPr>
          <w:rFonts w:ascii="Times New Roman" w:hAnsi="Times New Roman" w:cs="Times New Roman"/>
          <w:sz w:val="24"/>
          <w:szCs w:val="24"/>
          <w:lang w:val="sr-Cyrl-CS"/>
        </w:rPr>
        <w:t xml:space="preserve"> брзин</w:t>
      </w:r>
      <w:r w:rsidRPr="00BB1F7D">
        <w:rPr>
          <w:rFonts w:ascii="Times New Roman" w:hAnsi="Times New Roman" w:cs="Times New Roman"/>
          <w:sz w:val="24"/>
          <w:szCs w:val="24"/>
          <w:lang w:val="sr-Latn-CS"/>
        </w:rPr>
        <w:t>a</w:t>
      </w:r>
      <w:r w:rsidRPr="00BB1F7D">
        <w:rPr>
          <w:rFonts w:ascii="Times New Roman" w:hAnsi="Times New Roman" w:cs="Times New Roman"/>
          <w:sz w:val="24"/>
          <w:szCs w:val="24"/>
          <w:lang w:val="sr-Cyrl-CS"/>
        </w:rPr>
        <w:t xml:space="preserve"> (</w:t>
      </w:r>
      <w:r w:rsidRPr="00BB1F7D">
        <w:rPr>
          <w:rFonts w:ascii="Times New Roman" w:hAnsi="Times New Roman" w:cs="Times New Roman"/>
          <w:sz w:val="24"/>
          <w:szCs w:val="24"/>
        </w:rPr>
        <w:t>Vr</w:t>
      </w:r>
      <w:r w:rsidRPr="00BB1F7D">
        <w:rPr>
          <w:rFonts w:ascii="Times New Roman" w:hAnsi="Times New Roman" w:cs="Times New Roman"/>
          <w:sz w:val="24"/>
          <w:szCs w:val="24"/>
          <w:lang w:val="sr-Cyrl-CS"/>
        </w:rPr>
        <w:t>) као највећа  безбедна брзина усамљеног возила у најоштријим (критичним) елементима пута, која је меродавна за димензионисање елемената попречног профила пута.</w:t>
      </w:r>
    </w:p>
    <w:p w14:paraId="25F362BA" w14:textId="77777777" w:rsidR="00840558" w:rsidRPr="00BB1F7D" w:rsidRDefault="00840558" w:rsidP="00FF174B">
      <w:pPr>
        <w:spacing w:before="60" w:line="240" w:lineRule="auto"/>
        <w:ind w:left="284" w:hanging="284"/>
        <w:jc w:val="both"/>
        <w:rPr>
          <w:rFonts w:ascii="Times New Roman" w:hAnsi="Times New Roman" w:cs="Times New Roman"/>
          <w:sz w:val="24"/>
          <w:szCs w:val="24"/>
          <w:lang w:val="sr-Latn-CS"/>
        </w:rPr>
      </w:pPr>
      <w:r w:rsidRPr="00BB1F7D">
        <w:rPr>
          <w:rFonts w:ascii="Times New Roman" w:hAnsi="Times New Roman" w:cs="Times New Roman"/>
          <w:sz w:val="24"/>
          <w:szCs w:val="24"/>
          <w:lang w:val="sr-Cyrl-CS"/>
        </w:rPr>
        <w:t>2.</w:t>
      </w:r>
      <w:r w:rsidRPr="00BB1F7D">
        <w:rPr>
          <w:rFonts w:ascii="Times New Roman" w:hAnsi="Times New Roman" w:cs="Times New Roman"/>
          <w:sz w:val="24"/>
          <w:szCs w:val="24"/>
          <w:lang w:val="sr-Cyrl-CS"/>
        </w:rPr>
        <w:tab/>
        <w:t>Пројектна брзина (</w:t>
      </w:r>
      <w:r w:rsidRPr="00BB1F7D">
        <w:rPr>
          <w:rFonts w:ascii="Times New Roman" w:hAnsi="Times New Roman" w:cs="Times New Roman"/>
          <w:sz w:val="24"/>
          <w:szCs w:val="24"/>
        </w:rPr>
        <w:t>Vp</w:t>
      </w:r>
      <w:r w:rsidRPr="00BB1F7D">
        <w:rPr>
          <w:rFonts w:ascii="Times New Roman" w:hAnsi="Times New Roman" w:cs="Times New Roman"/>
          <w:sz w:val="24"/>
          <w:szCs w:val="24"/>
          <w:lang w:val="sr-Cyrl-CS"/>
        </w:rPr>
        <w:t xml:space="preserve">) као меродавна брзина за димензионисање одређеног елемента пута, саобраћајне и грађевинске опреме. Одређује се на основу геометријских карактеристика трасе у плану и профилу и мора се налазити у распону </w:t>
      </w:r>
      <w:r w:rsidRPr="00BB1F7D">
        <w:rPr>
          <w:rFonts w:ascii="Times New Roman" w:hAnsi="Times New Roman" w:cs="Times New Roman"/>
          <w:sz w:val="24"/>
          <w:szCs w:val="24"/>
          <w:lang w:val="sr-Latn-CS"/>
        </w:rPr>
        <w:t>Vri≤Vp≤maxVri.</w:t>
      </w:r>
    </w:p>
    <w:p w14:paraId="051F3943" w14:textId="77777777" w:rsidR="00840558" w:rsidRPr="00BB1F7D" w:rsidRDefault="00840558" w:rsidP="00FF174B">
      <w:pPr>
        <w:spacing w:before="60" w:line="240" w:lineRule="auto"/>
        <w:ind w:left="284" w:hanging="284"/>
        <w:jc w:val="both"/>
        <w:rPr>
          <w:rFonts w:ascii="Times New Roman" w:hAnsi="Times New Roman" w:cs="Times New Roman"/>
          <w:sz w:val="24"/>
          <w:szCs w:val="24"/>
          <w:lang w:val="sr-Cyrl-CS"/>
        </w:rPr>
      </w:pPr>
      <w:r w:rsidRPr="00BB1F7D">
        <w:rPr>
          <w:rFonts w:ascii="Times New Roman" w:hAnsi="Times New Roman" w:cs="Times New Roman"/>
          <w:sz w:val="24"/>
          <w:szCs w:val="24"/>
          <w:lang w:val="sr-Cyrl-CS"/>
        </w:rPr>
        <w:t>3.</w:t>
      </w:r>
      <w:r w:rsidRPr="00BB1F7D">
        <w:rPr>
          <w:rFonts w:ascii="Times New Roman" w:hAnsi="Times New Roman" w:cs="Times New Roman"/>
          <w:sz w:val="24"/>
          <w:szCs w:val="24"/>
          <w:lang w:val="sr-Cyrl-CS"/>
        </w:rPr>
        <w:tab/>
        <w:t>Основна брзина (</w:t>
      </w:r>
      <w:r w:rsidRPr="00BB1F7D">
        <w:rPr>
          <w:rFonts w:ascii="Times New Roman" w:hAnsi="Times New Roman" w:cs="Times New Roman"/>
          <w:sz w:val="24"/>
          <w:szCs w:val="24"/>
        </w:rPr>
        <w:t>V</w:t>
      </w:r>
      <w:r w:rsidRPr="00BB1F7D">
        <w:rPr>
          <w:rFonts w:ascii="Times New Roman" w:hAnsi="Times New Roman" w:cs="Times New Roman"/>
          <w:sz w:val="24"/>
          <w:szCs w:val="24"/>
          <w:lang w:val="sr-Cyrl-CS"/>
        </w:rPr>
        <w:t>о) је полазни програмски параметар који показује ниво услуге одређеног путног правца при меродавном саобраћајном оптерећењу.</w:t>
      </w:r>
    </w:p>
    <w:p w14:paraId="19E481F4" w14:textId="77777777" w:rsidR="00840558" w:rsidRPr="00BB1F7D" w:rsidRDefault="00840558" w:rsidP="00FF174B">
      <w:pPr>
        <w:pStyle w:val="BodyText2"/>
        <w:spacing w:before="120" w:line="240" w:lineRule="auto"/>
        <w:rPr>
          <w:rFonts w:ascii="Times New Roman" w:hAnsi="Times New Roman"/>
          <w:sz w:val="24"/>
        </w:rPr>
      </w:pPr>
      <w:r w:rsidRPr="00BB1F7D">
        <w:rPr>
          <w:rFonts w:ascii="Times New Roman" w:hAnsi="Times New Roman"/>
          <w:sz w:val="24"/>
        </w:rPr>
        <w:t>У равничарском терену рачунска брзина је: Vr</w:t>
      </w:r>
      <w:r w:rsidRPr="00BB1F7D">
        <w:rPr>
          <w:rFonts w:ascii="Times New Roman" w:hAnsi="Times New Roman"/>
          <w:sz w:val="24"/>
          <w:lang w:val="ru-RU"/>
        </w:rPr>
        <w:t xml:space="preserve"> </w:t>
      </w:r>
      <w:r w:rsidRPr="00BB1F7D">
        <w:rPr>
          <w:rFonts w:ascii="Times New Roman" w:hAnsi="Times New Roman"/>
          <w:sz w:val="24"/>
        </w:rPr>
        <w:t xml:space="preserve">=100 км/h, </w:t>
      </w:r>
      <w:r w:rsidRPr="00BB1F7D">
        <w:rPr>
          <w:rFonts w:ascii="Times New Roman" w:hAnsi="Times New Roman"/>
          <w:sz w:val="24"/>
        </w:rPr>
        <w:tab/>
      </w:r>
      <w:r w:rsidRPr="00BB1F7D">
        <w:rPr>
          <w:rFonts w:ascii="Times New Roman" w:hAnsi="Times New Roman"/>
          <w:sz w:val="24"/>
        </w:rPr>
        <w:tab/>
      </w:r>
    </w:p>
    <w:p w14:paraId="15758DE3" w14:textId="77777777" w:rsidR="00840558" w:rsidRPr="00BB1F7D" w:rsidRDefault="00840558" w:rsidP="00BB1F7D">
      <w:pPr>
        <w:pStyle w:val="Heading1"/>
        <w:ind w:left="360" w:hanging="360"/>
        <w:jc w:val="left"/>
        <w:rPr>
          <w:rFonts w:ascii="Times New Roman" w:hAnsi="Times New Roman" w:cs="Times New Roman"/>
          <w:sz w:val="24"/>
          <w:szCs w:val="24"/>
          <w:lang w:val="sr-Cyrl-CS"/>
        </w:rPr>
      </w:pPr>
      <w:r w:rsidRPr="00BB1F7D">
        <w:rPr>
          <w:rFonts w:ascii="Times New Roman" w:hAnsi="Times New Roman" w:cs="Times New Roman"/>
          <w:sz w:val="24"/>
          <w:szCs w:val="24"/>
          <w:lang w:val="sr-Cyrl-CS"/>
        </w:rPr>
        <w:t>2015</w:t>
      </w:r>
      <w:r w:rsidRPr="00BB1F7D">
        <w:rPr>
          <w:rFonts w:ascii="Times New Roman" w:hAnsi="Times New Roman" w:cs="Times New Roman"/>
          <w:sz w:val="24"/>
          <w:szCs w:val="24"/>
          <w:lang w:val="sr-Cyrl-CS"/>
        </w:rPr>
        <w:tab/>
        <w:t>Резултати истражних геотехничких радова</w:t>
      </w:r>
    </w:p>
    <w:p w14:paraId="59D10AB7" w14:textId="77777777" w:rsidR="00840558" w:rsidRPr="00BB1F7D" w:rsidRDefault="00840558" w:rsidP="00BB1F7D">
      <w:pPr>
        <w:spacing w:before="120" w:line="240" w:lineRule="auto"/>
        <w:jc w:val="both"/>
        <w:rPr>
          <w:rFonts w:ascii="Times New Roman" w:hAnsi="Times New Roman" w:cs="Times New Roman"/>
          <w:sz w:val="24"/>
          <w:szCs w:val="24"/>
          <w:lang w:val="sr-Cyrl-RS"/>
        </w:rPr>
      </w:pPr>
      <w:r w:rsidRPr="00BB1F7D">
        <w:rPr>
          <w:rFonts w:ascii="Times New Roman" w:hAnsi="Times New Roman" w:cs="Times New Roman"/>
          <w:sz w:val="24"/>
          <w:szCs w:val="24"/>
          <w:lang w:val="ru-RU"/>
        </w:rPr>
        <w:t xml:space="preserve">Потребно је израдити </w:t>
      </w:r>
      <w:r w:rsidRPr="00BB1F7D">
        <w:rPr>
          <w:rFonts w:ascii="Times New Roman" w:hAnsi="Times New Roman" w:cs="Times New Roman"/>
          <w:b/>
          <w:sz w:val="24"/>
          <w:szCs w:val="24"/>
          <w:lang w:val="ru-RU"/>
        </w:rPr>
        <w:t>Програм детаљних геотехничких истраживања</w:t>
      </w:r>
      <w:r w:rsidRPr="00BB1F7D">
        <w:rPr>
          <w:rFonts w:ascii="Times New Roman" w:hAnsi="Times New Roman" w:cs="Times New Roman"/>
          <w:sz w:val="24"/>
          <w:szCs w:val="24"/>
          <w:lang w:val="ru-RU"/>
        </w:rPr>
        <w:t xml:space="preserve">, за ниво Идејног пројекта за који је одговоран </w:t>
      </w:r>
      <w:r w:rsidRPr="00BB1F7D">
        <w:rPr>
          <w:rFonts w:ascii="Times New Roman" w:hAnsi="Times New Roman" w:cs="Times New Roman"/>
          <w:i/>
          <w:sz w:val="24"/>
          <w:szCs w:val="24"/>
          <w:lang w:val="ru-RU"/>
        </w:rPr>
        <w:t>Главни пројектант</w:t>
      </w:r>
      <w:r w:rsidRPr="00BB1F7D">
        <w:rPr>
          <w:rFonts w:ascii="Times New Roman" w:hAnsi="Times New Roman" w:cs="Times New Roman"/>
          <w:sz w:val="24"/>
          <w:szCs w:val="24"/>
          <w:lang w:val="sr-Cyrl-RS"/>
        </w:rPr>
        <w:t xml:space="preserve"> заједно са </w:t>
      </w:r>
      <w:r w:rsidRPr="00BB1F7D">
        <w:rPr>
          <w:rFonts w:ascii="Times New Roman" w:hAnsi="Times New Roman" w:cs="Times New Roman"/>
          <w:i/>
          <w:sz w:val="24"/>
          <w:szCs w:val="24"/>
          <w:lang w:val="sr-Cyrl-RS"/>
        </w:rPr>
        <w:t xml:space="preserve">Одговорним пројектантом на изради </w:t>
      </w:r>
      <w:r w:rsidRPr="00BB1F7D">
        <w:rPr>
          <w:rFonts w:ascii="Times New Roman" w:hAnsi="Times New Roman" w:cs="Times New Roman"/>
          <w:i/>
          <w:sz w:val="24"/>
          <w:szCs w:val="24"/>
          <w:lang w:val="sr-Cyrl-RS"/>
        </w:rPr>
        <w:lastRenderedPageBreak/>
        <w:t xml:space="preserve">геотехничких и инжењерскогеолошких подлога, Одговорним пројектантом грађевинске геотехнике </w:t>
      </w:r>
      <w:r w:rsidRPr="00BB1F7D">
        <w:rPr>
          <w:rFonts w:ascii="Times New Roman" w:hAnsi="Times New Roman" w:cs="Times New Roman"/>
          <w:sz w:val="24"/>
          <w:szCs w:val="24"/>
          <w:lang w:val="sr-Cyrl-RS"/>
        </w:rPr>
        <w:t xml:space="preserve">и </w:t>
      </w:r>
      <w:r w:rsidRPr="00BB1F7D">
        <w:rPr>
          <w:rFonts w:ascii="Times New Roman" w:hAnsi="Times New Roman" w:cs="Times New Roman"/>
          <w:i/>
          <w:sz w:val="24"/>
          <w:szCs w:val="24"/>
          <w:lang w:val="sr-Cyrl-RS"/>
        </w:rPr>
        <w:t>Одговорним пројектантом коловозне конструкције</w:t>
      </w:r>
      <w:r w:rsidRPr="00BB1F7D">
        <w:rPr>
          <w:rFonts w:ascii="Times New Roman" w:hAnsi="Times New Roman" w:cs="Times New Roman"/>
          <w:sz w:val="24"/>
          <w:szCs w:val="24"/>
          <w:lang w:val="ru-RU"/>
        </w:rPr>
        <w:t>. Реализацијом програма инжењерскогеолошких истраживања треба да се добију инжењерскогеолошки и геотехнички подаци неопходни за дефинисање оптималних услова изградње планиране саобраћајнице и то са аспекта: формирања и заштите косина</w:t>
      </w:r>
      <w:r w:rsidRPr="00BB1F7D">
        <w:rPr>
          <w:rFonts w:ascii="Times New Roman" w:hAnsi="Times New Roman" w:cs="Times New Roman"/>
          <w:i/>
          <w:sz w:val="24"/>
          <w:szCs w:val="24"/>
          <w:lang w:val="ru-RU"/>
        </w:rPr>
        <w:t>,</w:t>
      </w:r>
      <w:r w:rsidRPr="00BB1F7D">
        <w:rPr>
          <w:rFonts w:ascii="Times New Roman" w:hAnsi="Times New Roman" w:cs="Times New Roman"/>
          <w:sz w:val="24"/>
          <w:szCs w:val="24"/>
          <w:lang w:val="sr-Cyrl-RS"/>
        </w:rPr>
        <w:t xml:space="preserve"> изградње </w:t>
      </w:r>
      <w:r w:rsidRPr="00BB1F7D">
        <w:rPr>
          <w:rFonts w:ascii="Times New Roman" w:hAnsi="Times New Roman" w:cs="Times New Roman"/>
          <w:sz w:val="24"/>
          <w:szCs w:val="24"/>
          <w:lang w:val="ru-RU"/>
        </w:rPr>
        <w:t xml:space="preserve">насипа, изградње </w:t>
      </w:r>
      <w:r w:rsidRPr="00BB1F7D">
        <w:rPr>
          <w:rFonts w:ascii="Times New Roman" w:hAnsi="Times New Roman" w:cs="Times New Roman"/>
          <w:sz w:val="24"/>
          <w:szCs w:val="24"/>
          <w:lang w:val="sr-Cyrl-RS"/>
        </w:rPr>
        <w:t xml:space="preserve">постељице и </w:t>
      </w:r>
      <w:r w:rsidRPr="00BB1F7D">
        <w:rPr>
          <w:rFonts w:ascii="Times New Roman" w:hAnsi="Times New Roman" w:cs="Times New Roman"/>
          <w:sz w:val="24"/>
          <w:szCs w:val="24"/>
          <w:lang w:val="ru-RU"/>
        </w:rPr>
        <w:t>коловозне конструкције</w:t>
      </w:r>
      <w:r w:rsidRPr="00BB1F7D">
        <w:rPr>
          <w:rFonts w:ascii="Times New Roman" w:hAnsi="Times New Roman" w:cs="Times New Roman"/>
          <w:sz w:val="24"/>
          <w:szCs w:val="24"/>
          <w:lang w:val="sr-Cyrl-RS"/>
        </w:rPr>
        <w:t xml:space="preserve">, </w:t>
      </w:r>
      <w:r w:rsidRPr="00BB1F7D">
        <w:rPr>
          <w:rFonts w:ascii="Times New Roman" w:hAnsi="Times New Roman" w:cs="Times New Roman"/>
          <w:sz w:val="24"/>
          <w:szCs w:val="24"/>
          <w:lang w:val="ru-RU"/>
        </w:rPr>
        <w:t xml:space="preserve">инжењерских конструкција </w:t>
      </w:r>
      <w:r w:rsidRPr="00BB1F7D">
        <w:rPr>
          <w:rFonts w:ascii="Times New Roman" w:hAnsi="Times New Roman" w:cs="Times New Roman"/>
          <w:i/>
          <w:sz w:val="24"/>
          <w:szCs w:val="24"/>
          <w:lang w:val="ru-RU"/>
        </w:rPr>
        <w:t>(мостова, пропуста и потпорних конструкција)</w:t>
      </w:r>
      <w:r w:rsidRPr="00BB1F7D">
        <w:rPr>
          <w:rFonts w:ascii="Times New Roman" w:hAnsi="Times New Roman" w:cs="Times New Roman"/>
          <w:sz w:val="24"/>
          <w:szCs w:val="24"/>
          <w:lang w:val="ru-RU"/>
        </w:rPr>
        <w:t xml:space="preserve">, отварања позајмишта </w:t>
      </w:r>
      <w:r w:rsidRPr="00BB1F7D">
        <w:rPr>
          <w:rFonts w:ascii="Times New Roman" w:hAnsi="Times New Roman" w:cs="Times New Roman"/>
          <w:sz w:val="24"/>
          <w:szCs w:val="24"/>
          <w:lang w:val="sr-Cyrl-RS"/>
        </w:rPr>
        <w:t xml:space="preserve">локалних </w:t>
      </w:r>
      <w:r w:rsidRPr="00BB1F7D">
        <w:rPr>
          <w:rFonts w:ascii="Times New Roman" w:hAnsi="Times New Roman" w:cs="Times New Roman"/>
          <w:sz w:val="24"/>
          <w:szCs w:val="24"/>
          <w:lang w:val="ru-RU"/>
        </w:rPr>
        <w:t>природних материјала</w:t>
      </w:r>
      <w:r w:rsidRPr="00BB1F7D">
        <w:rPr>
          <w:rFonts w:ascii="Times New Roman" w:hAnsi="Times New Roman" w:cs="Times New Roman"/>
          <w:sz w:val="24"/>
          <w:szCs w:val="24"/>
          <w:lang w:val="sr-Cyrl-RS"/>
        </w:rPr>
        <w:t>, коришћење материјала из локалних позајмишта за производњу фракционисаног каменог агрегата и сл</w:t>
      </w:r>
      <w:r w:rsidRPr="00BB1F7D">
        <w:rPr>
          <w:rFonts w:ascii="Times New Roman" w:hAnsi="Times New Roman" w:cs="Times New Roman"/>
          <w:sz w:val="24"/>
          <w:szCs w:val="24"/>
          <w:lang w:val="ru-RU"/>
        </w:rPr>
        <w:t>.</w:t>
      </w:r>
    </w:p>
    <w:p w14:paraId="4430F17C" w14:textId="77777777" w:rsidR="00840558" w:rsidRPr="00BB1F7D" w:rsidRDefault="00840558" w:rsidP="00FF174B">
      <w:pPr>
        <w:pStyle w:val="Heading1"/>
        <w:ind w:left="360" w:hanging="360"/>
        <w:jc w:val="left"/>
        <w:rPr>
          <w:rFonts w:ascii="Times New Roman" w:hAnsi="Times New Roman" w:cs="Times New Roman"/>
          <w:sz w:val="24"/>
          <w:szCs w:val="24"/>
          <w:lang w:val="sr-Cyrl-CS"/>
        </w:rPr>
      </w:pPr>
      <w:r w:rsidRPr="00BB1F7D">
        <w:rPr>
          <w:rFonts w:ascii="Times New Roman" w:hAnsi="Times New Roman" w:cs="Times New Roman"/>
          <w:sz w:val="24"/>
          <w:szCs w:val="24"/>
          <w:lang w:val="sr-Cyrl-CS"/>
        </w:rPr>
        <w:t>2016</w:t>
      </w:r>
      <w:r w:rsidRPr="00BB1F7D">
        <w:rPr>
          <w:rFonts w:ascii="Times New Roman" w:hAnsi="Times New Roman" w:cs="Times New Roman"/>
          <w:sz w:val="24"/>
          <w:szCs w:val="24"/>
          <w:lang w:val="sr-Cyrl-CS"/>
        </w:rPr>
        <w:tab/>
        <w:t>Геометријски попречни профили</w:t>
      </w:r>
    </w:p>
    <w:p w14:paraId="24ACFE10" w14:textId="77777777" w:rsidR="00840558" w:rsidRPr="00BB1F7D" w:rsidRDefault="00840558" w:rsidP="00FF174B">
      <w:pPr>
        <w:spacing w:before="120" w:line="240" w:lineRule="auto"/>
        <w:jc w:val="both"/>
        <w:rPr>
          <w:rFonts w:ascii="Times New Roman" w:hAnsi="Times New Roman" w:cs="Times New Roman"/>
          <w:sz w:val="24"/>
          <w:szCs w:val="24"/>
          <w:lang w:val="sr-Cyrl-CS"/>
        </w:rPr>
      </w:pPr>
      <w:r w:rsidRPr="00BB1F7D">
        <w:rPr>
          <w:rFonts w:ascii="Times New Roman" w:hAnsi="Times New Roman" w:cs="Times New Roman"/>
          <w:sz w:val="24"/>
          <w:szCs w:val="24"/>
          <w:lang w:val="sr-Cyrl-CS"/>
        </w:rPr>
        <w:t>Због потребе униформисања елемената попречног профила на целој траси од Зрењанина до Борче и уз уважавање прописаних парамет</w:t>
      </w:r>
      <w:r w:rsidRPr="00BB1F7D">
        <w:rPr>
          <w:rFonts w:ascii="Times New Roman" w:hAnsi="Times New Roman" w:cs="Times New Roman"/>
          <w:sz w:val="24"/>
          <w:szCs w:val="24"/>
        </w:rPr>
        <w:t>a</w:t>
      </w:r>
      <w:r w:rsidRPr="00BB1F7D">
        <w:rPr>
          <w:rFonts w:ascii="Times New Roman" w:hAnsi="Times New Roman" w:cs="Times New Roman"/>
          <w:sz w:val="24"/>
          <w:szCs w:val="24"/>
          <w:lang w:val="sr-Cyrl-RS"/>
        </w:rPr>
        <w:t>ра</w:t>
      </w:r>
      <w:r w:rsidRPr="00BB1F7D">
        <w:rPr>
          <w:rFonts w:ascii="Times New Roman" w:hAnsi="Times New Roman" w:cs="Times New Roman"/>
          <w:sz w:val="24"/>
          <w:szCs w:val="24"/>
          <w:lang w:val="sr-Cyrl-CS"/>
        </w:rPr>
        <w:t xml:space="preserve"> из важећег ''</w:t>
      </w:r>
      <w:r w:rsidRPr="00BB1F7D">
        <w:rPr>
          <w:rFonts w:ascii="Times New Roman" w:hAnsi="Times New Roman" w:cs="Times New Roman"/>
          <w:sz w:val="24"/>
          <w:szCs w:val="24"/>
          <w:lang w:val="ru-RU"/>
        </w:rPr>
        <w:t>Правилник</w:t>
      </w:r>
      <w:r w:rsidRPr="00BB1F7D">
        <w:rPr>
          <w:rFonts w:ascii="Times New Roman" w:hAnsi="Times New Roman" w:cs="Times New Roman"/>
          <w:sz w:val="24"/>
          <w:szCs w:val="24"/>
          <w:lang w:val="sr-Cyrl-RS"/>
        </w:rPr>
        <w:t>а</w:t>
      </w:r>
      <w:r w:rsidRPr="00BB1F7D">
        <w:rPr>
          <w:rFonts w:ascii="Times New Roman" w:hAnsi="Times New Roman" w:cs="Times New Roman"/>
          <w:sz w:val="24"/>
          <w:szCs w:val="24"/>
          <w:lang w:val="ru-RU"/>
        </w:rPr>
        <w:t xml:space="preserve"> о условима које са аспекта</w:t>
      </w:r>
      <w:r w:rsidRPr="00BB1F7D">
        <w:rPr>
          <w:rFonts w:ascii="Times New Roman" w:hAnsi="Times New Roman" w:cs="Times New Roman"/>
          <w:sz w:val="24"/>
          <w:szCs w:val="24"/>
          <w:lang w:val="sr-Cyrl-RS"/>
        </w:rPr>
        <w:t xml:space="preserve"> </w:t>
      </w:r>
      <w:r w:rsidRPr="00BB1F7D">
        <w:rPr>
          <w:rFonts w:ascii="Times New Roman" w:hAnsi="Times New Roman" w:cs="Times New Roman"/>
          <w:sz w:val="24"/>
          <w:szCs w:val="24"/>
          <w:lang w:val="ru-RU"/>
        </w:rPr>
        <w:t>безбедности саобраћаја морају да</w:t>
      </w:r>
      <w:r w:rsidRPr="00BB1F7D">
        <w:rPr>
          <w:rFonts w:ascii="Times New Roman" w:hAnsi="Times New Roman" w:cs="Times New Roman"/>
          <w:sz w:val="24"/>
          <w:szCs w:val="24"/>
          <w:lang w:val="sr-Cyrl-RS"/>
        </w:rPr>
        <w:t xml:space="preserve"> </w:t>
      </w:r>
      <w:r w:rsidRPr="00BB1F7D">
        <w:rPr>
          <w:rFonts w:ascii="Times New Roman" w:hAnsi="Times New Roman" w:cs="Times New Roman"/>
          <w:sz w:val="24"/>
          <w:szCs w:val="24"/>
          <w:lang w:val="ru-RU"/>
        </w:rPr>
        <w:t>испуњавају путни објекти и други</w:t>
      </w:r>
      <w:r w:rsidRPr="00BB1F7D">
        <w:rPr>
          <w:rFonts w:ascii="Times New Roman" w:hAnsi="Times New Roman" w:cs="Times New Roman"/>
          <w:sz w:val="24"/>
          <w:szCs w:val="24"/>
          <w:lang w:val="sr-Cyrl-RS"/>
        </w:rPr>
        <w:t xml:space="preserve"> </w:t>
      </w:r>
      <w:r w:rsidRPr="00BB1F7D">
        <w:rPr>
          <w:rFonts w:ascii="Times New Roman" w:hAnsi="Times New Roman" w:cs="Times New Roman"/>
          <w:sz w:val="24"/>
          <w:szCs w:val="24"/>
          <w:lang w:val="ru-RU"/>
        </w:rPr>
        <w:t>елементи јавног пута</w:t>
      </w:r>
      <w:r w:rsidRPr="00BB1F7D">
        <w:rPr>
          <w:rFonts w:ascii="Times New Roman" w:hAnsi="Times New Roman" w:cs="Times New Roman"/>
          <w:sz w:val="24"/>
          <w:szCs w:val="24"/>
          <w:lang w:val="sr-Cyrl-RS"/>
        </w:rPr>
        <w:t xml:space="preserve"> (</w:t>
      </w:r>
      <w:r w:rsidRPr="00BB1F7D">
        <w:rPr>
          <w:rFonts w:ascii="Times New Roman" w:hAnsi="Times New Roman" w:cs="Times New Roman"/>
          <w:sz w:val="24"/>
          <w:szCs w:val="24"/>
          <w:lang w:val="ru-RU"/>
        </w:rPr>
        <w:t>Службен</w:t>
      </w:r>
      <w:r w:rsidRPr="00BB1F7D">
        <w:rPr>
          <w:rFonts w:ascii="Times New Roman" w:hAnsi="Times New Roman" w:cs="Times New Roman"/>
          <w:sz w:val="24"/>
          <w:szCs w:val="24"/>
          <w:lang w:val="sr-Cyrl-RS"/>
        </w:rPr>
        <w:t>и</w:t>
      </w:r>
      <w:r w:rsidRPr="00BB1F7D">
        <w:rPr>
          <w:rFonts w:ascii="Times New Roman" w:hAnsi="Times New Roman" w:cs="Times New Roman"/>
          <w:sz w:val="24"/>
          <w:szCs w:val="24"/>
          <w:lang w:val="ru-RU"/>
        </w:rPr>
        <w:t xml:space="preserve"> гласник РС",</w:t>
      </w:r>
      <w:r w:rsidRPr="00BB1F7D">
        <w:rPr>
          <w:rFonts w:ascii="Times New Roman" w:hAnsi="Times New Roman" w:cs="Times New Roman"/>
          <w:sz w:val="24"/>
          <w:szCs w:val="24"/>
          <w:lang w:val="sr-Cyrl-RS"/>
        </w:rPr>
        <w:t xml:space="preserve"> </w:t>
      </w:r>
      <w:r w:rsidRPr="00BB1F7D">
        <w:rPr>
          <w:rFonts w:ascii="Times New Roman" w:hAnsi="Times New Roman" w:cs="Times New Roman"/>
          <w:sz w:val="24"/>
          <w:szCs w:val="24"/>
          <w:lang w:val="ru-RU"/>
        </w:rPr>
        <w:t>бр. 50/2011 од 8.7.2011. године</w:t>
      </w:r>
      <w:r w:rsidRPr="00BB1F7D">
        <w:rPr>
          <w:rFonts w:ascii="Times New Roman" w:hAnsi="Times New Roman" w:cs="Times New Roman"/>
          <w:sz w:val="24"/>
          <w:szCs w:val="24"/>
          <w:lang w:val="sr-Cyrl-RS"/>
        </w:rPr>
        <w:t>)'',</w:t>
      </w:r>
      <w:r w:rsidRPr="00BB1F7D">
        <w:rPr>
          <w:rFonts w:ascii="Times New Roman" w:hAnsi="Times New Roman" w:cs="Times New Roman"/>
          <w:sz w:val="24"/>
          <w:szCs w:val="24"/>
          <w:lang w:val="sr-Cyrl-CS"/>
        </w:rPr>
        <w:t xml:space="preserve"> приликом израде пројектних решења (за обе деонице) потребно је придржавати се следећих елемената:</w:t>
      </w:r>
    </w:p>
    <w:p w14:paraId="1B9B6164" w14:textId="77777777" w:rsidR="00840558" w:rsidRPr="00BB1F7D" w:rsidRDefault="00840558" w:rsidP="00FF174B">
      <w:pPr>
        <w:tabs>
          <w:tab w:val="left" w:leader="underscore" w:pos="5760"/>
        </w:tabs>
        <w:spacing w:before="60" w:line="240" w:lineRule="auto"/>
        <w:ind w:left="720"/>
        <w:jc w:val="both"/>
        <w:rPr>
          <w:rFonts w:ascii="Times New Roman" w:hAnsi="Times New Roman" w:cs="Times New Roman"/>
          <w:sz w:val="24"/>
          <w:szCs w:val="24"/>
          <w:lang w:val="sr-Cyrl-CS"/>
        </w:rPr>
      </w:pPr>
      <w:r w:rsidRPr="00BB1F7D">
        <w:rPr>
          <w:rFonts w:ascii="Times New Roman" w:hAnsi="Times New Roman" w:cs="Times New Roman"/>
          <w:sz w:val="24"/>
          <w:szCs w:val="24"/>
          <w:lang w:val="sr-Cyrl-RS"/>
        </w:rPr>
        <w:t>возне</w:t>
      </w:r>
      <w:r w:rsidRPr="00BB1F7D">
        <w:rPr>
          <w:rFonts w:ascii="Times New Roman" w:hAnsi="Times New Roman" w:cs="Times New Roman"/>
          <w:sz w:val="24"/>
          <w:szCs w:val="24"/>
          <w:lang w:val="sr-Cyrl-CS"/>
        </w:rPr>
        <w:t xml:space="preserve"> траке </w:t>
      </w:r>
      <w:r w:rsidRPr="00BB1F7D">
        <w:rPr>
          <w:rFonts w:ascii="Times New Roman" w:hAnsi="Times New Roman" w:cs="Times New Roman"/>
          <w:sz w:val="24"/>
          <w:szCs w:val="24"/>
          <w:lang w:val="sr-Cyrl-CS"/>
        </w:rPr>
        <w:tab/>
      </w:r>
      <w:r w:rsidRPr="00BB1F7D">
        <w:rPr>
          <w:rFonts w:ascii="Times New Roman" w:hAnsi="Times New Roman" w:cs="Times New Roman"/>
          <w:sz w:val="24"/>
          <w:szCs w:val="24"/>
        </w:rPr>
        <w:t>t</w:t>
      </w:r>
      <w:r w:rsidRPr="00BB1F7D">
        <w:rPr>
          <w:rFonts w:ascii="Times New Roman" w:hAnsi="Times New Roman" w:cs="Times New Roman"/>
          <w:sz w:val="24"/>
          <w:szCs w:val="24"/>
          <w:vertAlign w:val="subscript"/>
        </w:rPr>
        <w:t>s</w:t>
      </w:r>
      <w:r w:rsidRPr="00BB1F7D">
        <w:rPr>
          <w:rFonts w:ascii="Times New Roman" w:hAnsi="Times New Roman" w:cs="Times New Roman"/>
          <w:sz w:val="24"/>
          <w:szCs w:val="24"/>
          <w:vertAlign w:val="subscript"/>
          <w:lang w:val="ru-RU"/>
        </w:rPr>
        <w:t xml:space="preserve"> </w:t>
      </w:r>
      <w:r w:rsidRPr="00BB1F7D">
        <w:rPr>
          <w:rFonts w:ascii="Times New Roman" w:hAnsi="Times New Roman" w:cs="Times New Roman"/>
          <w:sz w:val="24"/>
          <w:szCs w:val="24"/>
          <w:lang w:val="ru-RU"/>
        </w:rPr>
        <w:t xml:space="preserve">=   </w:t>
      </w:r>
      <w:r w:rsidRPr="00BB1F7D">
        <w:rPr>
          <w:rFonts w:ascii="Times New Roman" w:hAnsi="Times New Roman" w:cs="Times New Roman"/>
          <w:sz w:val="24"/>
          <w:szCs w:val="24"/>
          <w:lang w:val="sr-Cyrl-RS"/>
        </w:rPr>
        <w:t>4</w:t>
      </w:r>
      <w:r w:rsidRPr="00BB1F7D">
        <w:rPr>
          <w:rFonts w:ascii="Times New Roman" w:hAnsi="Times New Roman" w:cs="Times New Roman"/>
          <w:sz w:val="24"/>
          <w:szCs w:val="24"/>
        </w:rPr>
        <w:t>x</w:t>
      </w:r>
      <w:r w:rsidRPr="00BB1F7D">
        <w:rPr>
          <w:rFonts w:ascii="Times New Roman" w:hAnsi="Times New Roman" w:cs="Times New Roman"/>
          <w:sz w:val="24"/>
          <w:szCs w:val="24"/>
          <w:lang w:val="sr-Cyrl-CS"/>
        </w:rPr>
        <w:t>3</w:t>
      </w:r>
      <w:r w:rsidRPr="00BB1F7D">
        <w:rPr>
          <w:rFonts w:ascii="Times New Roman" w:hAnsi="Times New Roman" w:cs="Times New Roman"/>
          <w:sz w:val="24"/>
          <w:szCs w:val="24"/>
          <w:lang w:val="ru-RU"/>
        </w:rPr>
        <w:t>,</w:t>
      </w:r>
      <w:r w:rsidRPr="00BB1F7D">
        <w:rPr>
          <w:rFonts w:ascii="Times New Roman" w:hAnsi="Times New Roman" w:cs="Times New Roman"/>
          <w:sz w:val="24"/>
          <w:szCs w:val="24"/>
          <w:lang w:val="sr-Cyrl-CS"/>
        </w:rPr>
        <w:t>50 м</w:t>
      </w:r>
    </w:p>
    <w:p w14:paraId="32F3E7EF" w14:textId="77777777" w:rsidR="00840558" w:rsidRPr="00BB1F7D" w:rsidRDefault="00840558" w:rsidP="00FF174B">
      <w:pPr>
        <w:tabs>
          <w:tab w:val="left" w:leader="underscore" w:pos="5760"/>
        </w:tabs>
        <w:spacing w:line="240" w:lineRule="auto"/>
        <w:ind w:left="720"/>
        <w:jc w:val="both"/>
        <w:rPr>
          <w:rFonts w:ascii="Times New Roman" w:hAnsi="Times New Roman" w:cs="Times New Roman"/>
          <w:sz w:val="24"/>
          <w:szCs w:val="24"/>
          <w:lang w:val="sr-Cyrl-RS"/>
        </w:rPr>
      </w:pPr>
      <w:r w:rsidRPr="00BB1F7D">
        <w:rPr>
          <w:rFonts w:ascii="Times New Roman" w:hAnsi="Times New Roman" w:cs="Times New Roman"/>
          <w:sz w:val="24"/>
          <w:szCs w:val="24"/>
          <w:lang w:val="sr-Cyrl-RS"/>
        </w:rPr>
        <w:t>ивичне траке</w:t>
      </w:r>
      <w:r w:rsidRPr="00BB1F7D">
        <w:rPr>
          <w:rFonts w:ascii="Times New Roman" w:hAnsi="Times New Roman" w:cs="Times New Roman"/>
          <w:sz w:val="24"/>
          <w:szCs w:val="24"/>
          <w:lang w:val="sr-Cyrl-RS"/>
        </w:rPr>
        <w:tab/>
        <w:t>ti</w:t>
      </w:r>
      <w:r w:rsidRPr="00BB1F7D">
        <w:rPr>
          <w:rFonts w:ascii="Times New Roman" w:hAnsi="Times New Roman" w:cs="Times New Roman"/>
          <w:sz w:val="24"/>
          <w:szCs w:val="24"/>
          <w:lang w:val="ru-RU"/>
        </w:rPr>
        <w:t xml:space="preserve"> </w:t>
      </w:r>
      <w:r w:rsidRPr="00BB1F7D">
        <w:rPr>
          <w:rFonts w:ascii="Times New Roman" w:hAnsi="Times New Roman" w:cs="Times New Roman"/>
          <w:sz w:val="24"/>
          <w:szCs w:val="24"/>
          <w:lang w:val="sr-Cyrl-RS"/>
        </w:rPr>
        <w:t>=</w:t>
      </w:r>
      <w:r w:rsidRPr="00BB1F7D">
        <w:rPr>
          <w:rFonts w:ascii="Times New Roman" w:hAnsi="Times New Roman" w:cs="Times New Roman"/>
          <w:sz w:val="24"/>
          <w:szCs w:val="24"/>
          <w:lang w:val="ru-RU"/>
        </w:rPr>
        <w:t xml:space="preserve">   </w:t>
      </w:r>
      <w:r w:rsidRPr="00BB1F7D">
        <w:rPr>
          <w:rFonts w:ascii="Times New Roman" w:hAnsi="Times New Roman" w:cs="Times New Roman"/>
          <w:sz w:val="24"/>
          <w:szCs w:val="24"/>
          <w:lang w:val="sr-Cyrl-RS"/>
        </w:rPr>
        <w:t>4x0</w:t>
      </w:r>
      <w:r w:rsidRPr="00BB1F7D">
        <w:rPr>
          <w:rFonts w:ascii="Times New Roman" w:hAnsi="Times New Roman" w:cs="Times New Roman"/>
          <w:sz w:val="24"/>
          <w:szCs w:val="24"/>
          <w:lang w:val="ru-RU"/>
        </w:rPr>
        <w:t>,</w:t>
      </w:r>
      <w:r w:rsidRPr="00BB1F7D">
        <w:rPr>
          <w:rFonts w:ascii="Times New Roman" w:hAnsi="Times New Roman" w:cs="Times New Roman"/>
          <w:sz w:val="24"/>
          <w:szCs w:val="24"/>
          <w:lang w:val="sr-Cyrl-RS"/>
        </w:rPr>
        <w:t>50 м</w:t>
      </w:r>
    </w:p>
    <w:p w14:paraId="521594EA" w14:textId="77777777" w:rsidR="00840558" w:rsidRPr="00BB1F7D" w:rsidRDefault="00840558" w:rsidP="00FF174B">
      <w:pPr>
        <w:tabs>
          <w:tab w:val="left" w:leader="underscore" w:pos="5760"/>
        </w:tabs>
        <w:spacing w:line="240" w:lineRule="auto"/>
        <w:ind w:left="720"/>
        <w:jc w:val="both"/>
        <w:rPr>
          <w:rFonts w:ascii="Times New Roman" w:hAnsi="Times New Roman" w:cs="Times New Roman"/>
          <w:sz w:val="24"/>
          <w:szCs w:val="24"/>
          <w:lang w:val="sr-Cyrl-RS"/>
        </w:rPr>
      </w:pPr>
      <w:r w:rsidRPr="00BB1F7D">
        <w:rPr>
          <w:rFonts w:ascii="Times New Roman" w:hAnsi="Times New Roman" w:cs="Times New Roman"/>
          <w:sz w:val="24"/>
          <w:szCs w:val="24"/>
          <w:lang w:val="sr-Cyrl-RS"/>
        </w:rPr>
        <w:t xml:space="preserve">разделна трака </w:t>
      </w:r>
      <w:r w:rsidRPr="00BB1F7D">
        <w:rPr>
          <w:rFonts w:ascii="Times New Roman" w:hAnsi="Times New Roman" w:cs="Times New Roman"/>
          <w:sz w:val="24"/>
          <w:szCs w:val="24"/>
          <w:lang w:val="sr-Cyrl-RS"/>
        </w:rPr>
        <w:tab/>
        <w:t>Rt</w:t>
      </w:r>
      <w:r w:rsidRPr="00BB1F7D">
        <w:rPr>
          <w:rFonts w:ascii="Times New Roman" w:hAnsi="Times New Roman" w:cs="Times New Roman"/>
          <w:sz w:val="24"/>
          <w:szCs w:val="24"/>
          <w:lang w:val="ru-RU"/>
        </w:rPr>
        <w:t xml:space="preserve"> </w:t>
      </w:r>
      <w:r w:rsidRPr="00BB1F7D">
        <w:rPr>
          <w:rFonts w:ascii="Times New Roman" w:hAnsi="Times New Roman" w:cs="Times New Roman"/>
          <w:sz w:val="24"/>
          <w:szCs w:val="24"/>
          <w:lang w:val="sr-Cyrl-RS"/>
        </w:rPr>
        <w:t>= 1x</w:t>
      </w:r>
      <w:r w:rsidRPr="00BB1F7D">
        <w:rPr>
          <w:rFonts w:ascii="Times New Roman" w:hAnsi="Times New Roman" w:cs="Times New Roman"/>
          <w:sz w:val="24"/>
          <w:szCs w:val="24"/>
          <w:lang w:val="sr-Cyrl-CS"/>
        </w:rPr>
        <w:t>2</w:t>
      </w:r>
      <w:r w:rsidRPr="00BB1F7D">
        <w:rPr>
          <w:rFonts w:ascii="Times New Roman" w:hAnsi="Times New Roman" w:cs="Times New Roman"/>
          <w:sz w:val="24"/>
          <w:szCs w:val="24"/>
          <w:lang w:val="ru-RU"/>
        </w:rPr>
        <w:t>,</w:t>
      </w:r>
      <w:r w:rsidRPr="00BB1F7D">
        <w:rPr>
          <w:rFonts w:ascii="Times New Roman" w:hAnsi="Times New Roman" w:cs="Times New Roman"/>
          <w:sz w:val="24"/>
          <w:szCs w:val="24"/>
          <w:lang w:val="sr-Cyrl-RS"/>
        </w:rPr>
        <w:t>00 м</w:t>
      </w:r>
    </w:p>
    <w:p w14:paraId="20FEADBA" w14:textId="77777777" w:rsidR="00840558" w:rsidRPr="00BB1F7D" w:rsidRDefault="00840558" w:rsidP="00FF174B">
      <w:pPr>
        <w:tabs>
          <w:tab w:val="left" w:leader="underscore" w:pos="5760"/>
        </w:tabs>
        <w:spacing w:line="240" w:lineRule="auto"/>
        <w:ind w:left="720"/>
        <w:jc w:val="both"/>
        <w:rPr>
          <w:rFonts w:ascii="Times New Roman" w:hAnsi="Times New Roman" w:cs="Times New Roman"/>
          <w:sz w:val="24"/>
          <w:szCs w:val="24"/>
          <w:lang w:val="sr-Cyrl-RS"/>
        </w:rPr>
      </w:pPr>
      <w:r w:rsidRPr="00BB1F7D">
        <w:rPr>
          <w:rFonts w:ascii="Times New Roman" w:hAnsi="Times New Roman" w:cs="Times New Roman"/>
          <w:sz w:val="24"/>
          <w:szCs w:val="24"/>
          <w:lang w:val="sr-Cyrl-RS"/>
        </w:rPr>
        <w:t xml:space="preserve">банкине </w:t>
      </w:r>
      <w:r w:rsidRPr="00BB1F7D">
        <w:rPr>
          <w:rFonts w:ascii="Times New Roman" w:hAnsi="Times New Roman" w:cs="Times New Roman"/>
          <w:sz w:val="24"/>
          <w:szCs w:val="24"/>
          <w:lang w:val="sr-Cyrl-RS"/>
        </w:rPr>
        <w:tab/>
        <w:t>b</w:t>
      </w:r>
      <w:r w:rsidRPr="00BB1F7D">
        <w:rPr>
          <w:rFonts w:ascii="Times New Roman" w:hAnsi="Times New Roman" w:cs="Times New Roman"/>
          <w:sz w:val="24"/>
          <w:szCs w:val="24"/>
          <w:lang w:val="ru-RU"/>
        </w:rPr>
        <w:t xml:space="preserve">  </w:t>
      </w:r>
      <w:r w:rsidRPr="00BB1F7D">
        <w:rPr>
          <w:rFonts w:ascii="Times New Roman" w:hAnsi="Times New Roman" w:cs="Times New Roman"/>
          <w:sz w:val="24"/>
          <w:szCs w:val="24"/>
          <w:lang w:val="sr-Cyrl-RS"/>
        </w:rPr>
        <w:t>=</w:t>
      </w:r>
      <w:r w:rsidRPr="00BB1F7D">
        <w:rPr>
          <w:rFonts w:ascii="Times New Roman" w:hAnsi="Times New Roman" w:cs="Times New Roman"/>
          <w:sz w:val="24"/>
          <w:szCs w:val="24"/>
          <w:lang w:val="ru-RU"/>
        </w:rPr>
        <w:t xml:space="preserve">  </w:t>
      </w:r>
      <w:r w:rsidRPr="00BB1F7D">
        <w:rPr>
          <w:rFonts w:ascii="Times New Roman" w:hAnsi="Times New Roman" w:cs="Times New Roman"/>
          <w:sz w:val="24"/>
          <w:szCs w:val="24"/>
          <w:lang w:val="sr-Cyrl-RS"/>
        </w:rPr>
        <w:t>2x1</w:t>
      </w:r>
      <w:r w:rsidRPr="00BB1F7D">
        <w:rPr>
          <w:rFonts w:ascii="Times New Roman" w:hAnsi="Times New Roman" w:cs="Times New Roman"/>
          <w:sz w:val="24"/>
          <w:szCs w:val="24"/>
          <w:lang w:val="ru-RU"/>
        </w:rPr>
        <w:t>,</w:t>
      </w:r>
      <w:r w:rsidRPr="00BB1F7D">
        <w:rPr>
          <w:rFonts w:ascii="Times New Roman" w:hAnsi="Times New Roman" w:cs="Times New Roman"/>
          <w:sz w:val="24"/>
          <w:szCs w:val="24"/>
          <w:lang w:val="sr-Cyrl-RS"/>
        </w:rPr>
        <w:t>50 м</w:t>
      </w:r>
    </w:p>
    <w:p w14:paraId="655B6E71" w14:textId="77777777" w:rsidR="00840558" w:rsidRPr="00BB1F7D" w:rsidRDefault="00840558" w:rsidP="00FF174B">
      <w:pPr>
        <w:tabs>
          <w:tab w:val="left" w:leader="underscore" w:pos="5760"/>
        </w:tabs>
        <w:spacing w:line="240" w:lineRule="auto"/>
        <w:ind w:left="720"/>
        <w:jc w:val="both"/>
        <w:rPr>
          <w:rFonts w:ascii="Times New Roman" w:hAnsi="Times New Roman" w:cs="Times New Roman"/>
          <w:sz w:val="24"/>
          <w:szCs w:val="24"/>
          <w:lang w:val="sr-Cyrl-RS"/>
        </w:rPr>
      </w:pPr>
      <w:r w:rsidRPr="00BB1F7D">
        <w:rPr>
          <w:rFonts w:ascii="Times New Roman" w:hAnsi="Times New Roman" w:cs="Times New Roman"/>
          <w:sz w:val="24"/>
          <w:szCs w:val="24"/>
          <w:lang w:val="sr-Cyrl-RS"/>
        </w:rPr>
        <w:t xml:space="preserve">уливно/изливне траке </w:t>
      </w:r>
      <w:r w:rsidRPr="00BB1F7D">
        <w:rPr>
          <w:rFonts w:ascii="Times New Roman" w:hAnsi="Times New Roman" w:cs="Times New Roman"/>
          <w:sz w:val="24"/>
          <w:szCs w:val="24"/>
          <w:lang w:val="sr-Cyrl-RS"/>
        </w:rPr>
        <w:tab/>
        <w:t>td/ta</w:t>
      </w:r>
      <w:r w:rsidRPr="00BB1F7D">
        <w:rPr>
          <w:rFonts w:ascii="Times New Roman" w:hAnsi="Times New Roman" w:cs="Times New Roman"/>
          <w:sz w:val="24"/>
          <w:szCs w:val="24"/>
          <w:lang w:val="ru-RU"/>
        </w:rPr>
        <w:t xml:space="preserve"> </w:t>
      </w:r>
      <w:r w:rsidRPr="00BB1F7D">
        <w:rPr>
          <w:rFonts w:ascii="Times New Roman" w:hAnsi="Times New Roman" w:cs="Times New Roman"/>
          <w:sz w:val="24"/>
          <w:szCs w:val="24"/>
          <w:lang w:val="sr-Cyrl-RS"/>
        </w:rPr>
        <w:t>=</w:t>
      </w:r>
      <w:r w:rsidRPr="00BB1F7D">
        <w:rPr>
          <w:rFonts w:ascii="Times New Roman" w:hAnsi="Times New Roman" w:cs="Times New Roman"/>
          <w:sz w:val="24"/>
          <w:szCs w:val="24"/>
          <w:lang w:val="ru-RU"/>
        </w:rPr>
        <w:t xml:space="preserve">  </w:t>
      </w:r>
      <w:r w:rsidRPr="00BB1F7D">
        <w:rPr>
          <w:rFonts w:ascii="Times New Roman" w:hAnsi="Times New Roman" w:cs="Times New Roman"/>
          <w:sz w:val="24"/>
          <w:szCs w:val="24"/>
          <w:lang w:val="sr-Cyrl-RS"/>
        </w:rPr>
        <w:t>3</w:t>
      </w:r>
      <w:r w:rsidRPr="00BB1F7D">
        <w:rPr>
          <w:rFonts w:ascii="Times New Roman" w:hAnsi="Times New Roman" w:cs="Times New Roman"/>
          <w:sz w:val="24"/>
          <w:szCs w:val="24"/>
          <w:lang w:val="ru-RU"/>
        </w:rPr>
        <w:t>,</w:t>
      </w:r>
      <w:r w:rsidRPr="00BB1F7D">
        <w:rPr>
          <w:rFonts w:ascii="Times New Roman" w:hAnsi="Times New Roman" w:cs="Times New Roman"/>
          <w:sz w:val="24"/>
          <w:szCs w:val="24"/>
          <w:lang w:val="sr-Cyrl-RS"/>
        </w:rPr>
        <w:t>50 м</w:t>
      </w:r>
    </w:p>
    <w:p w14:paraId="7FA8D5E4" w14:textId="77777777" w:rsidR="00840558" w:rsidRPr="00BB1F7D" w:rsidRDefault="00840558" w:rsidP="00FF174B">
      <w:pPr>
        <w:spacing w:before="120" w:line="240" w:lineRule="auto"/>
        <w:jc w:val="both"/>
        <w:rPr>
          <w:rFonts w:ascii="Times New Roman" w:hAnsi="Times New Roman" w:cs="Times New Roman"/>
          <w:sz w:val="24"/>
          <w:szCs w:val="24"/>
          <w:lang w:val="sr-Cyrl-CS"/>
        </w:rPr>
      </w:pPr>
      <w:r w:rsidRPr="00BB1F7D">
        <w:rPr>
          <w:rFonts w:ascii="Times New Roman" w:hAnsi="Times New Roman" w:cs="Times New Roman"/>
          <w:sz w:val="24"/>
          <w:szCs w:val="24"/>
          <w:lang w:val="sr-Cyrl-CS"/>
        </w:rPr>
        <w:t xml:space="preserve">На деловима трасе где се предвиђа изградња сервисних саобраћајница предвидети </w:t>
      </w:r>
      <w:r w:rsidRPr="00BB1F7D">
        <w:rPr>
          <w:rFonts w:ascii="Times New Roman" w:hAnsi="Times New Roman" w:cs="Times New Roman"/>
          <w:sz w:val="24"/>
          <w:szCs w:val="24"/>
          <w:lang w:val="sr-Cyrl-RS"/>
        </w:rPr>
        <w:t>коловоз сервисне саобраћајнице (tser) од 5,50 м.</w:t>
      </w:r>
    </w:p>
    <w:p w14:paraId="0B227ACD" w14:textId="77777777" w:rsidR="00840558" w:rsidRPr="00BB1F7D" w:rsidRDefault="00840558" w:rsidP="00FF174B">
      <w:pPr>
        <w:spacing w:line="240" w:lineRule="auto"/>
        <w:jc w:val="both"/>
        <w:rPr>
          <w:rFonts w:ascii="Times New Roman" w:hAnsi="Times New Roman" w:cs="Times New Roman"/>
          <w:sz w:val="24"/>
          <w:szCs w:val="24"/>
          <w:lang w:val="sr-Cyrl-CS"/>
        </w:rPr>
      </w:pPr>
      <w:r w:rsidRPr="00BB1F7D">
        <w:rPr>
          <w:rFonts w:ascii="Times New Roman" w:hAnsi="Times New Roman" w:cs="Times New Roman"/>
          <w:sz w:val="24"/>
          <w:szCs w:val="24"/>
          <w:lang w:val="sr-Cyrl-CS"/>
        </w:rPr>
        <w:t xml:space="preserve">Сервисне саобраћајнице су у директној корелацији са решењима чворишта и укрштаја и као такве их треба разрађивати током </w:t>
      </w:r>
      <w:r w:rsidRPr="00BB1F7D">
        <w:rPr>
          <w:rFonts w:ascii="Times New Roman" w:hAnsi="Times New Roman" w:cs="Times New Roman"/>
          <w:sz w:val="24"/>
          <w:szCs w:val="24"/>
          <w:lang w:val="sr-Cyrl-RS"/>
        </w:rPr>
        <w:t>пројектовања</w:t>
      </w:r>
      <w:r w:rsidRPr="00BB1F7D">
        <w:rPr>
          <w:rFonts w:ascii="Times New Roman" w:hAnsi="Times New Roman" w:cs="Times New Roman"/>
          <w:sz w:val="24"/>
          <w:szCs w:val="24"/>
          <w:lang w:val="sr-Cyrl-CS"/>
        </w:rPr>
        <w:t xml:space="preserve"> истих.</w:t>
      </w:r>
    </w:p>
    <w:p w14:paraId="44CDBE66" w14:textId="77777777" w:rsidR="00840558" w:rsidRPr="00BB1F7D" w:rsidRDefault="00840558" w:rsidP="00565503">
      <w:pPr>
        <w:pStyle w:val="BodyText"/>
        <w:jc w:val="both"/>
        <w:rPr>
          <w:rFonts w:ascii="Times New Roman" w:hAnsi="Times New Roman"/>
          <w:sz w:val="24"/>
          <w:lang w:val="sr-Latn-RS"/>
        </w:rPr>
      </w:pPr>
      <w:r w:rsidRPr="00BB1F7D">
        <w:rPr>
          <w:rFonts w:ascii="Times New Roman" w:hAnsi="Times New Roman"/>
          <w:sz w:val="24"/>
          <w:lang w:val="sr-Cyrl-CS"/>
        </w:rPr>
        <w:t>Према геометријском попречном профилу потребно је урадити нормалне попречне профиле и усагласити их са реалним условима ограничења пре свега захтевима ефикасног одводњавања (површинске, прибрежне и подземне воде) и смештаја других инфраструктурних инсталација. Посебну пажњу треба посветити пратећем елементима коловоза (разделна трака, банкине, бочни канали и друго) са анализом варијантних решења нормалног попречног профила ради могуће унификације.</w:t>
      </w:r>
    </w:p>
    <w:p w14:paraId="4D8E9303" w14:textId="77777777" w:rsidR="00840558" w:rsidRPr="00BB1F7D" w:rsidRDefault="00840558" w:rsidP="00BB1F7D">
      <w:pPr>
        <w:pStyle w:val="Heading1"/>
        <w:ind w:left="360" w:hanging="360"/>
        <w:jc w:val="left"/>
        <w:rPr>
          <w:rFonts w:ascii="Times New Roman" w:hAnsi="Times New Roman" w:cs="Times New Roman"/>
          <w:sz w:val="24"/>
          <w:szCs w:val="24"/>
          <w:lang w:val="sr-Cyrl-CS"/>
        </w:rPr>
      </w:pPr>
      <w:r w:rsidRPr="00BB1F7D">
        <w:rPr>
          <w:rFonts w:ascii="Times New Roman" w:hAnsi="Times New Roman" w:cs="Times New Roman"/>
          <w:sz w:val="24"/>
          <w:szCs w:val="24"/>
          <w:lang w:val="sr-Cyrl-CS"/>
        </w:rPr>
        <w:t>2017</w:t>
      </w:r>
      <w:r w:rsidRPr="00BB1F7D">
        <w:rPr>
          <w:rFonts w:ascii="Times New Roman" w:hAnsi="Times New Roman" w:cs="Times New Roman"/>
          <w:sz w:val="24"/>
          <w:szCs w:val="24"/>
          <w:lang w:val="sr-Cyrl-CS"/>
        </w:rPr>
        <w:tab/>
        <w:t>Локација и концепција раскрсница и пратећих садржаја</w:t>
      </w:r>
    </w:p>
    <w:p w14:paraId="71AAAA8F" w14:textId="77777777" w:rsidR="00840558" w:rsidRPr="00BB1F7D" w:rsidRDefault="00840558" w:rsidP="00BB1F7D">
      <w:pPr>
        <w:spacing w:before="120"/>
        <w:jc w:val="both"/>
        <w:rPr>
          <w:rFonts w:ascii="Times New Roman" w:hAnsi="Times New Roman" w:cs="Times New Roman"/>
          <w:color w:val="FF0000"/>
          <w:sz w:val="24"/>
          <w:szCs w:val="24"/>
          <w:lang w:val="sr-Cyrl-CS"/>
        </w:rPr>
      </w:pPr>
      <w:r w:rsidRPr="00BB1F7D">
        <w:rPr>
          <w:rFonts w:ascii="Times New Roman" w:hAnsi="Times New Roman" w:cs="Times New Roman"/>
          <w:sz w:val="24"/>
          <w:szCs w:val="24"/>
          <w:lang w:val="sr-Cyrl-CS"/>
        </w:rPr>
        <w:t>Просторни положај, микролокације и тип укрштаја (површински или денивелисани) биће дефинисани кроз ППППН Борча – Зрењанин са елементима детаљне регулације.</w:t>
      </w:r>
    </w:p>
    <w:p w14:paraId="3B5E334D" w14:textId="77777777" w:rsidR="00840558" w:rsidRPr="00BB1F7D" w:rsidRDefault="00840558" w:rsidP="00BB1F7D">
      <w:pPr>
        <w:spacing w:line="240" w:lineRule="auto"/>
        <w:jc w:val="both"/>
        <w:rPr>
          <w:rFonts w:ascii="Times New Roman" w:hAnsi="Times New Roman" w:cs="Times New Roman"/>
          <w:color w:val="FF0000"/>
          <w:sz w:val="24"/>
          <w:szCs w:val="24"/>
          <w:lang w:val="sr-Cyrl-CS"/>
        </w:rPr>
      </w:pPr>
      <w:r w:rsidRPr="00BB1F7D">
        <w:rPr>
          <w:rFonts w:ascii="Times New Roman" w:hAnsi="Times New Roman" w:cs="Times New Roman"/>
          <w:sz w:val="24"/>
          <w:szCs w:val="24"/>
          <w:lang w:val="sr-Cyrl-CS"/>
        </w:rPr>
        <w:t>Ипак, обзиром на ограничења, захтеве и утицај на простор (и мрежу саобраћајница нижег реда) које за собом повлачи изградња предметног државног пута резервисаног за моторни саобраћај (функционална класификација ВП-м/ДП-м), неопходно је детаљно анализирати и дати критички осврт на</w:t>
      </w:r>
      <w:r w:rsidRPr="00BB1F7D">
        <w:rPr>
          <w:rFonts w:ascii="Times New Roman" w:hAnsi="Times New Roman" w:cs="Times New Roman"/>
          <w:color w:val="FF0000"/>
          <w:sz w:val="24"/>
          <w:szCs w:val="24"/>
          <w:lang w:val="sr-Cyrl-CS"/>
        </w:rPr>
        <w:t xml:space="preserve"> </w:t>
      </w:r>
      <w:r w:rsidRPr="00BB1F7D">
        <w:rPr>
          <w:rFonts w:ascii="Times New Roman" w:hAnsi="Times New Roman" w:cs="Times New Roman"/>
          <w:sz w:val="24"/>
          <w:szCs w:val="24"/>
          <w:lang w:val="sr-Cyrl-CS"/>
        </w:rPr>
        <w:t xml:space="preserve">локације које ће бити дефинисане кроз ППППН Борча – Зрењанин. </w:t>
      </w:r>
    </w:p>
    <w:p w14:paraId="27E2D47C" w14:textId="219E99B2" w:rsidR="00840558" w:rsidRPr="00BB1F7D" w:rsidRDefault="00840558" w:rsidP="00BB1F7D">
      <w:pPr>
        <w:spacing w:line="240" w:lineRule="auto"/>
        <w:jc w:val="both"/>
        <w:rPr>
          <w:rFonts w:ascii="Times New Roman" w:hAnsi="Times New Roman" w:cs="Times New Roman"/>
          <w:sz w:val="24"/>
          <w:szCs w:val="24"/>
          <w:lang w:val="sr-Cyrl-CS"/>
        </w:rPr>
      </w:pPr>
      <w:r w:rsidRPr="00BB1F7D">
        <w:rPr>
          <w:rFonts w:ascii="Times New Roman" w:hAnsi="Times New Roman" w:cs="Times New Roman"/>
          <w:sz w:val="24"/>
          <w:szCs w:val="24"/>
          <w:lang w:val="sr-Cyrl-RS"/>
        </w:rPr>
        <w:t>Поред денивелисаних укрштаја П</w:t>
      </w:r>
      <w:r w:rsidRPr="00BB1F7D">
        <w:rPr>
          <w:rFonts w:ascii="Times New Roman" w:hAnsi="Times New Roman" w:cs="Times New Roman"/>
          <w:sz w:val="24"/>
          <w:szCs w:val="24"/>
          <w:lang w:val="sr-Cyrl-CS"/>
        </w:rPr>
        <w:t xml:space="preserve">ројектант је обавезан да препозна и анализира и сва друга постојећа чворишта и укрштаје са мрежом локалних категорисаних и некатегорисаних саобраћајница, атарских и приступних саобраћајница и у сарадњи са представницима локалних самоуправа, урбанистима </w:t>
      </w:r>
      <w:r w:rsidRPr="008D2345">
        <w:rPr>
          <w:rFonts w:ascii="Times New Roman" w:hAnsi="Times New Roman" w:cs="Times New Roman"/>
          <w:sz w:val="24"/>
          <w:szCs w:val="24"/>
          <w:lang w:val="sr-Cyrl-CS"/>
        </w:rPr>
        <w:t xml:space="preserve">и </w:t>
      </w:r>
      <w:r w:rsidR="00565503" w:rsidRPr="008D2345">
        <w:rPr>
          <w:rFonts w:ascii="Times New Roman" w:hAnsi="Times New Roman" w:cs="Times New Roman"/>
          <w:sz w:val="24"/>
          <w:szCs w:val="24"/>
          <w:lang w:val="sr-Cyrl-CS"/>
        </w:rPr>
        <w:t>Наручиоцем</w:t>
      </w:r>
      <w:r w:rsidRPr="008D2345">
        <w:rPr>
          <w:rFonts w:ascii="Times New Roman" w:hAnsi="Times New Roman" w:cs="Times New Roman"/>
          <w:sz w:val="24"/>
          <w:szCs w:val="24"/>
          <w:lang w:val="sr-Cyrl-CS"/>
        </w:rPr>
        <w:t xml:space="preserve"> </w:t>
      </w:r>
      <w:r w:rsidRPr="00BB1F7D">
        <w:rPr>
          <w:rFonts w:ascii="Times New Roman" w:hAnsi="Times New Roman" w:cs="Times New Roman"/>
          <w:sz w:val="24"/>
          <w:szCs w:val="24"/>
          <w:lang w:val="sr-Cyrl-CS"/>
        </w:rPr>
        <w:t>разреши исте руководећи се следећим препорукама:</w:t>
      </w:r>
    </w:p>
    <w:p w14:paraId="43FE65C6" w14:textId="77777777" w:rsidR="00840558" w:rsidRPr="00BB1F7D" w:rsidRDefault="00840558" w:rsidP="00EE79E0">
      <w:pPr>
        <w:numPr>
          <w:ilvl w:val="0"/>
          <w:numId w:val="47"/>
        </w:numPr>
        <w:spacing w:before="60" w:after="0" w:line="240" w:lineRule="auto"/>
        <w:ind w:left="714" w:hanging="357"/>
        <w:jc w:val="both"/>
        <w:rPr>
          <w:rFonts w:ascii="Times New Roman" w:hAnsi="Times New Roman" w:cs="Times New Roman"/>
          <w:sz w:val="24"/>
          <w:szCs w:val="24"/>
          <w:lang w:val="sr-Cyrl-CS"/>
        </w:rPr>
      </w:pPr>
      <w:r w:rsidRPr="00BB1F7D">
        <w:rPr>
          <w:rFonts w:ascii="Times New Roman" w:hAnsi="Times New Roman" w:cs="Times New Roman"/>
          <w:sz w:val="24"/>
          <w:szCs w:val="24"/>
          <w:lang w:val="sr-Cyrl-CS"/>
        </w:rPr>
        <w:t>површинске укрштаје са разменом токова уколико су неопходни планирати на растојањима не мањим од 2-3 км</w:t>
      </w:r>
    </w:p>
    <w:p w14:paraId="119336C6" w14:textId="77777777" w:rsidR="00840558" w:rsidRPr="00BB1F7D" w:rsidRDefault="00840558" w:rsidP="00EE79E0">
      <w:pPr>
        <w:numPr>
          <w:ilvl w:val="0"/>
          <w:numId w:val="47"/>
        </w:numPr>
        <w:spacing w:after="0" w:line="240" w:lineRule="auto"/>
        <w:jc w:val="both"/>
        <w:rPr>
          <w:rFonts w:ascii="Times New Roman" w:hAnsi="Times New Roman" w:cs="Times New Roman"/>
          <w:sz w:val="24"/>
          <w:szCs w:val="24"/>
          <w:lang w:val="sr-Cyrl-CS"/>
        </w:rPr>
      </w:pPr>
      <w:r w:rsidRPr="00BB1F7D">
        <w:rPr>
          <w:rFonts w:ascii="Times New Roman" w:hAnsi="Times New Roman" w:cs="Times New Roman"/>
          <w:sz w:val="24"/>
          <w:szCs w:val="24"/>
          <w:lang w:val="sr-Cyrl-CS"/>
        </w:rPr>
        <w:lastRenderedPageBreak/>
        <w:t>постојеће урбане садржаје са постојећом орјентацијом приступа на предметни пут организовати повезивањем на сервисне саобраћајнице, а сервисне саобраћајнице водити до чворишта на којима ће бити дозвољена измена смерова или их везивати на основни путни правац по принципу омогућавања само десних скретања, односно улив/излив.</w:t>
      </w:r>
    </w:p>
    <w:p w14:paraId="57A8F53D" w14:textId="77777777" w:rsidR="00840558" w:rsidRPr="00BB1F7D" w:rsidRDefault="00840558" w:rsidP="00EE79E0">
      <w:pPr>
        <w:numPr>
          <w:ilvl w:val="0"/>
          <w:numId w:val="47"/>
        </w:numPr>
        <w:spacing w:after="0" w:line="240" w:lineRule="auto"/>
        <w:jc w:val="both"/>
        <w:rPr>
          <w:rFonts w:ascii="Times New Roman" w:hAnsi="Times New Roman" w:cs="Times New Roman"/>
          <w:sz w:val="24"/>
          <w:szCs w:val="24"/>
          <w:lang w:val="sr-Cyrl-CS"/>
        </w:rPr>
      </w:pPr>
      <w:r w:rsidRPr="00BB1F7D">
        <w:rPr>
          <w:rFonts w:ascii="Times New Roman" w:hAnsi="Times New Roman" w:cs="Times New Roman"/>
          <w:sz w:val="24"/>
          <w:szCs w:val="24"/>
          <w:lang w:val="sr-Cyrl-CS"/>
        </w:rPr>
        <w:t>на деловима трасе са изразито пољопривредном наменом површина и у зависности од орјентације парцела и просторног размештаја постојећих атарских путева обезбедити у оквиру граница јавне површине додатне просторе за сервисне саобраћајнице или атарске путеве који ће се повезивати на постојећу мрежу. Поред тога пажљивом разрадом осовине и нивелете омогућити денивелације у односу на постојеће категорисане или некатегорисане саобраћајнице.</w:t>
      </w:r>
    </w:p>
    <w:p w14:paraId="07D4FE8E" w14:textId="77777777" w:rsidR="00840558" w:rsidRPr="00BB1F7D" w:rsidRDefault="00840558" w:rsidP="00EE79E0">
      <w:pPr>
        <w:numPr>
          <w:ilvl w:val="0"/>
          <w:numId w:val="47"/>
        </w:numPr>
        <w:spacing w:after="0" w:line="240" w:lineRule="auto"/>
        <w:jc w:val="both"/>
        <w:rPr>
          <w:rFonts w:ascii="Times New Roman" w:hAnsi="Times New Roman" w:cs="Times New Roman"/>
          <w:sz w:val="24"/>
          <w:szCs w:val="24"/>
          <w:lang w:val="sr-Cyrl-CS"/>
        </w:rPr>
      </w:pPr>
      <w:r w:rsidRPr="00BB1F7D">
        <w:rPr>
          <w:rFonts w:ascii="Times New Roman" w:hAnsi="Times New Roman" w:cs="Times New Roman"/>
          <w:sz w:val="24"/>
          <w:szCs w:val="24"/>
          <w:lang w:val="sr-Cyrl-CS"/>
        </w:rPr>
        <w:t>посебно треба анализирати могућности повезивања садржаја уз основни путни правац по принципу само улив/излив и евентуалног лоцирања полукружних</w:t>
      </w:r>
      <w:r w:rsidRPr="00BB1F7D">
        <w:rPr>
          <w:rFonts w:ascii="Times New Roman" w:hAnsi="Times New Roman" w:cs="Times New Roman"/>
          <w:color w:val="00B050"/>
          <w:sz w:val="24"/>
          <w:szCs w:val="24"/>
          <w:lang w:val="sr-Cyrl-CS"/>
        </w:rPr>
        <w:t xml:space="preserve"> </w:t>
      </w:r>
      <w:r w:rsidRPr="00BB1F7D">
        <w:rPr>
          <w:rFonts w:ascii="Times New Roman" w:hAnsi="Times New Roman" w:cs="Times New Roman"/>
          <w:sz w:val="24"/>
          <w:szCs w:val="24"/>
          <w:lang w:val="sr-Cyrl-CS"/>
        </w:rPr>
        <w:t>(''</w:t>
      </w:r>
      <w:r w:rsidRPr="00BB1F7D">
        <w:rPr>
          <w:rFonts w:ascii="Times New Roman" w:hAnsi="Times New Roman" w:cs="Times New Roman"/>
          <w:sz w:val="24"/>
          <w:szCs w:val="24"/>
        </w:rPr>
        <w:t>U-turn</w:t>
      </w:r>
      <w:r w:rsidRPr="00BB1F7D">
        <w:rPr>
          <w:rFonts w:ascii="Times New Roman" w:hAnsi="Times New Roman" w:cs="Times New Roman"/>
          <w:sz w:val="24"/>
          <w:szCs w:val="24"/>
          <w:lang w:val="sr-Cyrl-RS"/>
        </w:rPr>
        <w:t>'') окретница на погодним местима у циљу смањења броја</w:t>
      </w:r>
      <w:r w:rsidRPr="00BB1F7D">
        <w:rPr>
          <w:rFonts w:ascii="Times New Roman" w:hAnsi="Times New Roman" w:cs="Times New Roman"/>
          <w:color w:val="00B050"/>
          <w:sz w:val="24"/>
          <w:szCs w:val="24"/>
          <w:lang w:val="sr-Cyrl-RS"/>
        </w:rPr>
        <w:t xml:space="preserve"> </w:t>
      </w:r>
      <w:r w:rsidRPr="00BB1F7D">
        <w:rPr>
          <w:rFonts w:ascii="Times New Roman" w:hAnsi="Times New Roman" w:cs="Times New Roman"/>
          <w:sz w:val="24"/>
          <w:szCs w:val="24"/>
          <w:lang w:val="sr-Cyrl-RS"/>
        </w:rPr>
        <w:t>чворишта са прекидањем саобраћаја и кретања корисника</w:t>
      </w:r>
      <w:r w:rsidRPr="00BB1F7D">
        <w:rPr>
          <w:rFonts w:ascii="Times New Roman" w:hAnsi="Times New Roman" w:cs="Times New Roman"/>
          <w:color w:val="FF0000"/>
          <w:sz w:val="24"/>
          <w:szCs w:val="24"/>
          <w:lang w:val="sr-Cyrl-RS"/>
        </w:rPr>
        <w:t xml:space="preserve"> </w:t>
      </w:r>
      <w:r w:rsidRPr="00BB1F7D">
        <w:rPr>
          <w:rFonts w:ascii="Times New Roman" w:hAnsi="Times New Roman" w:cs="Times New Roman"/>
          <w:sz w:val="24"/>
          <w:szCs w:val="24"/>
          <w:lang w:val="sr-Cyrl-RS"/>
        </w:rPr>
        <w:t>у нежељеном смеру.</w:t>
      </w:r>
    </w:p>
    <w:p w14:paraId="11363573" w14:textId="77777777" w:rsidR="00840558" w:rsidRPr="00BB1F7D" w:rsidRDefault="00840558" w:rsidP="00EE79E0">
      <w:pPr>
        <w:numPr>
          <w:ilvl w:val="0"/>
          <w:numId w:val="47"/>
        </w:numPr>
        <w:spacing w:after="0" w:line="240" w:lineRule="auto"/>
        <w:jc w:val="both"/>
        <w:rPr>
          <w:rFonts w:ascii="Times New Roman" w:hAnsi="Times New Roman" w:cs="Times New Roman"/>
          <w:sz w:val="24"/>
          <w:szCs w:val="24"/>
          <w:lang w:val="sr-Cyrl-CS"/>
        </w:rPr>
      </w:pPr>
      <w:r w:rsidRPr="00BB1F7D">
        <w:rPr>
          <w:rFonts w:ascii="Times New Roman" w:hAnsi="Times New Roman" w:cs="Times New Roman"/>
          <w:sz w:val="24"/>
          <w:szCs w:val="24"/>
          <w:lang w:val="sr-Cyrl-CS"/>
        </w:rPr>
        <w:t>п</w:t>
      </w:r>
      <w:r w:rsidRPr="00BB1F7D">
        <w:rPr>
          <w:rFonts w:ascii="Times New Roman" w:hAnsi="Times New Roman" w:cs="Times New Roman"/>
          <w:sz w:val="24"/>
          <w:szCs w:val="24"/>
          <w:lang w:val="sr-Cyrl-RS"/>
        </w:rPr>
        <w:t xml:space="preserve">риликом разраде </w:t>
      </w:r>
      <w:r w:rsidRPr="00BB1F7D">
        <w:rPr>
          <w:rFonts w:ascii="Times New Roman" w:hAnsi="Times New Roman" w:cs="Times New Roman"/>
          <w:sz w:val="24"/>
          <w:szCs w:val="24"/>
          <w:lang w:val="sr-Cyrl-CS"/>
        </w:rPr>
        <w:t>површинских</w:t>
      </w:r>
      <w:r w:rsidRPr="00BB1F7D">
        <w:rPr>
          <w:rFonts w:ascii="Times New Roman" w:hAnsi="Times New Roman" w:cs="Times New Roman"/>
          <w:sz w:val="24"/>
          <w:szCs w:val="24"/>
          <w:lang w:val="sr-Cyrl-RS"/>
        </w:rPr>
        <w:t xml:space="preserve"> чворишта</w:t>
      </w:r>
      <w:r w:rsidRPr="00BB1F7D">
        <w:rPr>
          <w:rFonts w:ascii="Times New Roman" w:hAnsi="Times New Roman" w:cs="Times New Roman"/>
          <w:sz w:val="24"/>
          <w:szCs w:val="24"/>
          <w:lang w:val="sr-Cyrl-CS"/>
        </w:rPr>
        <w:t xml:space="preserve"> у наведеним условима,</w:t>
      </w:r>
      <w:r w:rsidRPr="00BB1F7D">
        <w:rPr>
          <w:rFonts w:ascii="Times New Roman" w:hAnsi="Times New Roman" w:cs="Times New Roman"/>
          <w:sz w:val="24"/>
          <w:szCs w:val="24"/>
          <w:lang w:val="sr-Cyrl-RS"/>
        </w:rPr>
        <w:t xml:space="preserve"> предност давати решењима</w:t>
      </w:r>
      <w:r w:rsidRPr="00BB1F7D">
        <w:rPr>
          <w:rFonts w:ascii="Times New Roman" w:hAnsi="Times New Roman" w:cs="Times New Roman"/>
          <w:sz w:val="24"/>
          <w:szCs w:val="24"/>
          <w:lang w:val="sr-Cyrl-CS"/>
        </w:rPr>
        <w:t xml:space="preserve"> кружних раскрсница.</w:t>
      </w:r>
    </w:p>
    <w:p w14:paraId="67AD4887" w14:textId="77777777" w:rsidR="00840558" w:rsidRPr="00BB1F7D" w:rsidRDefault="00840558" w:rsidP="00EE79E0">
      <w:pPr>
        <w:numPr>
          <w:ilvl w:val="0"/>
          <w:numId w:val="47"/>
        </w:numPr>
        <w:spacing w:after="0" w:line="240" w:lineRule="auto"/>
        <w:jc w:val="both"/>
        <w:rPr>
          <w:rFonts w:ascii="Times New Roman" w:hAnsi="Times New Roman" w:cs="Times New Roman"/>
          <w:sz w:val="24"/>
          <w:szCs w:val="24"/>
          <w:lang w:val="sr-Cyrl-CS"/>
        </w:rPr>
      </w:pPr>
      <w:r w:rsidRPr="00BB1F7D">
        <w:rPr>
          <w:rFonts w:ascii="Times New Roman" w:hAnsi="Times New Roman" w:cs="Times New Roman"/>
          <w:sz w:val="24"/>
          <w:szCs w:val="24"/>
          <w:lang w:val="sr-Cyrl-RS"/>
        </w:rPr>
        <w:t>приликом разраде денивелисаних чворишта предност давати решењима са олакшаном изменом смера вожње.</w:t>
      </w:r>
    </w:p>
    <w:p w14:paraId="7DC45561" w14:textId="7423D75C" w:rsidR="00840558" w:rsidRPr="00BB1F7D" w:rsidRDefault="00840558" w:rsidP="00BB1F7D">
      <w:pPr>
        <w:spacing w:before="120" w:line="240" w:lineRule="auto"/>
        <w:jc w:val="both"/>
        <w:rPr>
          <w:rFonts w:ascii="Times New Roman" w:hAnsi="Times New Roman" w:cs="Times New Roman"/>
          <w:sz w:val="24"/>
          <w:szCs w:val="24"/>
          <w:lang w:val="sr-Cyrl-CS"/>
        </w:rPr>
      </w:pPr>
      <w:r w:rsidRPr="00BB1F7D">
        <w:rPr>
          <w:rFonts w:ascii="Times New Roman" w:hAnsi="Times New Roman" w:cs="Times New Roman"/>
          <w:sz w:val="24"/>
          <w:szCs w:val="24"/>
          <w:lang w:val="sr-Cyrl-CS"/>
        </w:rPr>
        <w:t xml:space="preserve">За све раскрснице (површинске и денивелисане) пројектант треба да уради Идејно решење, изврши неопходне саобраћајне анализе, прорачуне капацитета и нивоа услуге и тек по добијању сагласности од </w:t>
      </w:r>
      <w:r w:rsidR="00565503" w:rsidRPr="00FF4204">
        <w:rPr>
          <w:rFonts w:ascii="Times New Roman" w:hAnsi="Times New Roman" w:cs="Times New Roman"/>
          <w:sz w:val="24"/>
          <w:szCs w:val="24"/>
          <w:lang w:val="sr-Cyrl-CS"/>
        </w:rPr>
        <w:t>Наручиоца</w:t>
      </w:r>
      <w:r w:rsidRPr="00FF4204">
        <w:rPr>
          <w:rFonts w:ascii="Times New Roman" w:hAnsi="Times New Roman" w:cs="Times New Roman"/>
          <w:sz w:val="24"/>
          <w:szCs w:val="24"/>
          <w:lang w:val="sr-Cyrl-CS"/>
        </w:rPr>
        <w:t xml:space="preserve"> м</w:t>
      </w:r>
      <w:r w:rsidRPr="00BB1F7D">
        <w:rPr>
          <w:rFonts w:ascii="Times New Roman" w:hAnsi="Times New Roman" w:cs="Times New Roman"/>
          <w:sz w:val="24"/>
          <w:szCs w:val="24"/>
          <w:lang w:val="sr-Cyrl-CS"/>
        </w:rPr>
        <w:t>оже да настави израду Идејног пројекта.</w:t>
      </w:r>
    </w:p>
    <w:p w14:paraId="700C717B" w14:textId="77777777" w:rsidR="00840558" w:rsidRPr="00BB1F7D" w:rsidRDefault="00840558" w:rsidP="00BB1F7D">
      <w:pPr>
        <w:spacing w:line="240" w:lineRule="auto"/>
        <w:jc w:val="both"/>
        <w:rPr>
          <w:rFonts w:ascii="Times New Roman" w:hAnsi="Times New Roman" w:cs="Times New Roman"/>
          <w:sz w:val="24"/>
          <w:szCs w:val="24"/>
          <w:lang w:val="sr-Cyrl-CS"/>
        </w:rPr>
      </w:pPr>
      <w:r w:rsidRPr="00BB1F7D">
        <w:rPr>
          <w:rFonts w:ascii="Times New Roman" w:hAnsi="Times New Roman" w:cs="Times New Roman"/>
          <w:sz w:val="24"/>
          <w:szCs w:val="24"/>
          <w:lang w:val="sr-Cyrl-CS"/>
        </w:rPr>
        <w:t xml:space="preserve">За ове анализе користити методе моделских симулација саобраћаја на рачунару уз коришћење специјализованих софтвера за ову намену као што су нпр. VISUM или VISSIM. </w:t>
      </w:r>
    </w:p>
    <w:p w14:paraId="286A76A5" w14:textId="77777777" w:rsidR="00840558" w:rsidRPr="00BB1F7D" w:rsidRDefault="00840558" w:rsidP="00BB1F7D">
      <w:pPr>
        <w:spacing w:line="240" w:lineRule="auto"/>
        <w:jc w:val="both"/>
        <w:rPr>
          <w:rFonts w:ascii="Times New Roman" w:hAnsi="Times New Roman" w:cs="Times New Roman"/>
          <w:sz w:val="24"/>
          <w:szCs w:val="24"/>
          <w:lang w:val="sr-Cyrl-CS"/>
        </w:rPr>
      </w:pPr>
      <w:r w:rsidRPr="00BB1F7D">
        <w:rPr>
          <w:rFonts w:ascii="Times New Roman" w:hAnsi="Times New Roman" w:cs="Times New Roman"/>
          <w:sz w:val="24"/>
          <w:szCs w:val="24"/>
          <w:lang w:val="sr-Cyrl-CS"/>
        </w:rPr>
        <w:t>У случају вредновања више различитих варијанти раскрсница, користити методе вишекритеријумског вредновања, а затим на основу експлицитно изражених података добијених из моделских симулација, предложити најповољнију варијанту.</w:t>
      </w:r>
    </w:p>
    <w:p w14:paraId="650554A0" w14:textId="77777777" w:rsidR="00840558" w:rsidRPr="00BB1F7D" w:rsidRDefault="00840558" w:rsidP="00BB1F7D">
      <w:pPr>
        <w:spacing w:line="240" w:lineRule="auto"/>
        <w:jc w:val="both"/>
        <w:rPr>
          <w:rFonts w:ascii="Times New Roman" w:hAnsi="Times New Roman" w:cs="Times New Roman"/>
          <w:b/>
          <w:sz w:val="24"/>
          <w:szCs w:val="24"/>
          <w:lang w:val="sr-Cyrl-CS"/>
        </w:rPr>
      </w:pPr>
      <w:r w:rsidRPr="00BB1F7D">
        <w:rPr>
          <w:rFonts w:ascii="Times New Roman" w:hAnsi="Times New Roman" w:cs="Times New Roman"/>
          <w:b/>
          <w:sz w:val="24"/>
          <w:szCs w:val="24"/>
          <w:lang w:val="sr-Cyrl-CS"/>
        </w:rPr>
        <w:t>Пратећи садржаји</w:t>
      </w:r>
    </w:p>
    <w:p w14:paraId="604D3465" w14:textId="02E1B428" w:rsidR="00840558" w:rsidRPr="00BB1F7D" w:rsidRDefault="00840558" w:rsidP="00BB1F7D">
      <w:pPr>
        <w:spacing w:line="240" w:lineRule="auto"/>
        <w:jc w:val="both"/>
        <w:rPr>
          <w:rFonts w:ascii="Times New Roman" w:hAnsi="Times New Roman" w:cs="Times New Roman"/>
          <w:sz w:val="24"/>
          <w:szCs w:val="24"/>
          <w:lang w:val="sr-Cyrl-CS"/>
        </w:rPr>
      </w:pPr>
      <w:r w:rsidRPr="00BB1F7D">
        <w:rPr>
          <w:rFonts w:ascii="Times New Roman" w:hAnsi="Times New Roman" w:cs="Times New Roman"/>
          <w:sz w:val="24"/>
          <w:szCs w:val="24"/>
          <w:lang w:val="sr-Cyrl-CS"/>
        </w:rPr>
        <w:t>Функционални пратећи садржаји,ако буду били потребни,биће дефинисани у ППППН Борча – Зрењанин.</w:t>
      </w:r>
    </w:p>
    <w:p w14:paraId="048A4983" w14:textId="77777777" w:rsidR="00840558" w:rsidRPr="00BB1F7D" w:rsidRDefault="00840558" w:rsidP="00BB1F7D">
      <w:pPr>
        <w:spacing w:line="240" w:lineRule="auto"/>
        <w:jc w:val="both"/>
        <w:rPr>
          <w:rFonts w:ascii="Times New Roman" w:hAnsi="Times New Roman" w:cs="Times New Roman"/>
          <w:b/>
          <w:color w:val="FF0000"/>
          <w:sz w:val="24"/>
          <w:szCs w:val="24"/>
          <w:lang w:val="sr-Cyrl-CS"/>
        </w:rPr>
      </w:pPr>
      <w:r w:rsidRPr="00BB1F7D">
        <w:rPr>
          <w:rFonts w:ascii="Times New Roman" w:hAnsi="Times New Roman" w:cs="Times New Roman"/>
          <w:b/>
          <w:sz w:val="24"/>
          <w:szCs w:val="24"/>
          <w:lang w:val="sr-Cyrl-CS"/>
        </w:rPr>
        <w:t>Пратећи садржаји за потребе корисника пута</w:t>
      </w:r>
    </w:p>
    <w:p w14:paraId="621E0D42" w14:textId="1E09D7D0" w:rsidR="00840558" w:rsidRPr="00BB1F7D" w:rsidRDefault="00840558" w:rsidP="00BB1F7D">
      <w:pPr>
        <w:spacing w:line="240" w:lineRule="auto"/>
        <w:jc w:val="both"/>
        <w:rPr>
          <w:rFonts w:ascii="Times New Roman" w:hAnsi="Times New Roman" w:cs="Times New Roman"/>
          <w:sz w:val="24"/>
          <w:szCs w:val="24"/>
          <w:lang w:val="sr-Cyrl-RS"/>
        </w:rPr>
      </w:pPr>
      <w:r w:rsidRPr="00BB1F7D">
        <w:rPr>
          <w:rFonts w:ascii="Times New Roman" w:hAnsi="Times New Roman" w:cs="Times New Roman"/>
          <w:sz w:val="24"/>
          <w:szCs w:val="24"/>
          <w:lang w:val="sr-Cyrl-RS"/>
        </w:rPr>
        <w:t>Пројектант нема обавезу детаљне израде Идејних пројеката пратећих садржаја за потребе корисника пута будући да ће се за исте,</w:t>
      </w:r>
      <w:r w:rsidR="00565503">
        <w:rPr>
          <w:rFonts w:ascii="Times New Roman" w:hAnsi="Times New Roman" w:cs="Times New Roman"/>
          <w:sz w:val="24"/>
          <w:szCs w:val="24"/>
          <w:lang w:val="sr-Cyrl-RS"/>
        </w:rPr>
        <w:t xml:space="preserve"> </w:t>
      </w:r>
      <w:r w:rsidRPr="00BB1F7D">
        <w:rPr>
          <w:rFonts w:ascii="Times New Roman" w:hAnsi="Times New Roman" w:cs="Times New Roman"/>
          <w:sz w:val="24"/>
          <w:szCs w:val="24"/>
          <w:lang w:val="sr-Cyrl-RS"/>
        </w:rPr>
        <w:t xml:space="preserve">планови детаљне регулације и пројектна документација израђивати по посебним процедурама и на захтев будућих </w:t>
      </w:r>
      <w:r w:rsidRPr="00565503">
        <w:rPr>
          <w:rFonts w:ascii="Times New Roman" w:hAnsi="Times New Roman" w:cs="Times New Roman"/>
          <w:sz w:val="24"/>
          <w:szCs w:val="24"/>
          <w:lang w:val="sr-Cyrl-RS"/>
        </w:rPr>
        <w:t>Инвеститора</w:t>
      </w:r>
      <w:r w:rsidRPr="00565503">
        <w:rPr>
          <w:rFonts w:ascii="Times New Roman" w:hAnsi="Times New Roman" w:cs="Times New Roman"/>
          <w:sz w:val="24"/>
          <w:szCs w:val="24"/>
          <w:lang w:val="sr-Cyrl-CS"/>
        </w:rPr>
        <w:t>.</w:t>
      </w:r>
      <w:r w:rsidRPr="00565503">
        <w:rPr>
          <w:rFonts w:ascii="Times New Roman" w:hAnsi="Times New Roman" w:cs="Times New Roman"/>
          <w:sz w:val="24"/>
          <w:szCs w:val="24"/>
          <w:lang w:val="sr-Cyrl-RS"/>
        </w:rPr>
        <w:t xml:space="preserve"> Обавеза </w:t>
      </w:r>
      <w:r w:rsidRPr="00BB1F7D">
        <w:rPr>
          <w:rFonts w:ascii="Times New Roman" w:hAnsi="Times New Roman" w:cs="Times New Roman"/>
          <w:sz w:val="24"/>
          <w:szCs w:val="24"/>
          <w:lang w:val="sr-Cyrl-RS"/>
        </w:rPr>
        <w:t>пројектанта је да за предметне пратеће садржаје изради неопходне графичке прилоге који ће садржати основне геометријске, ситуационе и нивелационе елементе неопходне за утвђивање границе експропријације и заузимања земљишта,а чију је границу неопходно обухватити Пројектом експропријације (активност 2173).</w:t>
      </w:r>
      <w:r w:rsidRPr="00BB1F7D">
        <w:rPr>
          <w:rFonts w:ascii="Times New Roman" w:hAnsi="Times New Roman" w:cs="Times New Roman"/>
          <w:sz w:val="24"/>
          <w:szCs w:val="24"/>
          <w:lang w:val="sr-Cyrl-CS"/>
        </w:rPr>
        <w:t xml:space="preserve"> </w:t>
      </w:r>
    </w:p>
    <w:p w14:paraId="35EF9709" w14:textId="77777777" w:rsidR="00840558" w:rsidRDefault="00840558" w:rsidP="00BB1F7D">
      <w:pPr>
        <w:spacing w:line="240" w:lineRule="auto"/>
        <w:jc w:val="both"/>
        <w:rPr>
          <w:rFonts w:ascii="Arial" w:hAnsi="Arial" w:cs="Arial"/>
          <w:lang w:val="sr-Cyrl-RS"/>
        </w:rPr>
      </w:pPr>
      <w:r w:rsidRPr="00BB1F7D">
        <w:rPr>
          <w:rFonts w:ascii="Times New Roman" w:hAnsi="Times New Roman" w:cs="Times New Roman"/>
          <w:sz w:val="24"/>
          <w:szCs w:val="24"/>
          <w:lang w:val="sr-Cyrl-RS"/>
        </w:rPr>
        <w:t xml:space="preserve">За разлику од новопланираних код којих није започета урбанистичко-пројектна разрада, пројектант је обавезан да у оквиру пројектне документације детаљно разради уклапање постојећих </w:t>
      </w:r>
      <w:r w:rsidRPr="00267706">
        <w:rPr>
          <w:rFonts w:ascii="Arial" w:hAnsi="Arial" w:cs="Arial"/>
          <w:lang w:val="sr-Cyrl-RS"/>
        </w:rPr>
        <w:t>пратећих садржаја и њихових уливно/изливних трака са пратећом инфраструктуром у новопројектовано решење предметне саобраћајнице.</w:t>
      </w:r>
    </w:p>
    <w:p w14:paraId="3D1F8CDF" w14:textId="77777777" w:rsidR="00840558" w:rsidRPr="00BB1F7D" w:rsidRDefault="00840558" w:rsidP="00BB1F7D">
      <w:pPr>
        <w:pStyle w:val="Heading1"/>
        <w:jc w:val="left"/>
        <w:rPr>
          <w:rFonts w:ascii="Times New Roman" w:hAnsi="Times New Roman" w:cs="Times New Roman"/>
          <w:color w:val="FF0000"/>
          <w:sz w:val="24"/>
          <w:szCs w:val="24"/>
          <w:lang w:val="sr-Cyrl-RS"/>
        </w:rPr>
      </w:pPr>
      <w:r w:rsidRPr="00BB1F7D">
        <w:rPr>
          <w:rFonts w:ascii="Times New Roman" w:hAnsi="Times New Roman" w:cs="Times New Roman"/>
          <w:sz w:val="24"/>
          <w:szCs w:val="24"/>
          <w:lang w:val="sr-Cyrl-CS"/>
        </w:rPr>
        <w:t>2018</w:t>
      </w:r>
      <w:r w:rsidRPr="00BB1F7D">
        <w:rPr>
          <w:rFonts w:ascii="Times New Roman" w:hAnsi="Times New Roman" w:cs="Times New Roman"/>
          <w:sz w:val="24"/>
          <w:szCs w:val="24"/>
          <w:lang w:val="sr-Cyrl-CS"/>
        </w:rPr>
        <w:tab/>
      </w:r>
      <w:r w:rsidRPr="00BB1F7D">
        <w:rPr>
          <w:rFonts w:ascii="Times New Roman" w:hAnsi="Times New Roman" w:cs="Times New Roman"/>
          <w:sz w:val="24"/>
          <w:szCs w:val="24"/>
          <w:lang w:val="sr-Cyrl-RS"/>
        </w:rPr>
        <w:t>Локацијски услови</w:t>
      </w:r>
    </w:p>
    <w:p w14:paraId="7E6C2724" w14:textId="77777777" w:rsidR="00840558" w:rsidRPr="00BB1F7D" w:rsidRDefault="00840558" w:rsidP="00BB1F7D">
      <w:pPr>
        <w:pStyle w:val="BodyText2"/>
        <w:spacing w:before="120" w:line="240" w:lineRule="auto"/>
        <w:rPr>
          <w:rFonts w:ascii="Times New Roman" w:hAnsi="Times New Roman"/>
          <w:sz w:val="24"/>
          <w:lang w:val="sr-Cyrl-RS"/>
        </w:rPr>
      </w:pPr>
      <w:r w:rsidRPr="00BB1F7D">
        <w:rPr>
          <w:rFonts w:ascii="Times New Roman" w:hAnsi="Times New Roman"/>
          <w:sz w:val="24"/>
          <w:lang w:val="sr-Cyrl-RS"/>
        </w:rPr>
        <w:t>Обавеза пројектанта је да за потребе издавања Локацијских услова изради Идејно решење за целу деоницу.</w:t>
      </w:r>
    </w:p>
    <w:p w14:paraId="7AA915E9" w14:textId="77777777" w:rsidR="00565503" w:rsidRDefault="00565503" w:rsidP="00BB1F7D">
      <w:pPr>
        <w:pStyle w:val="Heading1"/>
        <w:ind w:left="360" w:hanging="360"/>
        <w:jc w:val="left"/>
        <w:rPr>
          <w:rFonts w:ascii="Times New Roman" w:hAnsi="Times New Roman" w:cs="Times New Roman"/>
          <w:sz w:val="24"/>
          <w:szCs w:val="24"/>
          <w:lang w:val="sr-Cyrl-CS"/>
        </w:rPr>
      </w:pPr>
    </w:p>
    <w:p w14:paraId="60BC0900" w14:textId="77777777" w:rsidR="00840558" w:rsidRPr="00BB1F7D" w:rsidRDefault="00840558" w:rsidP="00BB1F7D">
      <w:pPr>
        <w:pStyle w:val="Heading1"/>
        <w:ind w:left="360" w:hanging="360"/>
        <w:jc w:val="left"/>
        <w:rPr>
          <w:rFonts w:ascii="Times New Roman" w:hAnsi="Times New Roman" w:cs="Times New Roman"/>
          <w:sz w:val="24"/>
          <w:szCs w:val="24"/>
          <w:lang w:val="sr-Cyrl-CS"/>
        </w:rPr>
      </w:pPr>
      <w:r w:rsidRPr="00BB1F7D">
        <w:rPr>
          <w:rFonts w:ascii="Times New Roman" w:hAnsi="Times New Roman" w:cs="Times New Roman"/>
          <w:sz w:val="24"/>
          <w:szCs w:val="24"/>
          <w:lang w:val="sr-Cyrl-CS"/>
        </w:rPr>
        <w:t>2022</w:t>
      </w:r>
      <w:r w:rsidRPr="00BB1F7D">
        <w:rPr>
          <w:rFonts w:ascii="Times New Roman" w:hAnsi="Times New Roman" w:cs="Times New Roman"/>
          <w:sz w:val="24"/>
          <w:szCs w:val="24"/>
          <w:lang w:val="sr-Cyrl-CS"/>
        </w:rPr>
        <w:tab/>
        <w:t>Пројектни задатак</w:t>
      </w:r>
    </w:p>
    <w:p w14:paraId="59665573" w14:textId="77777777" w:rsidR="00840558" w:rsidRPr="00BB1F7D" w:rsidRDefault="00840558" w:rsidP="00BB1F7D">
      <w:pPr>
        <w:spacing w:line="240" w:lineRule="auto"/>
        <w:jc w:val="both"/>
        <w:rPr>
          <w:rFonts w:ascii="Times New Roman" w:hAnsi="Times New Roman" w:cs="Times New Roman"/>
          <w:b/>
          <w:sz w:val="24"/>
          <w:szCs w:val="24"/>
          <w:lang w:val="sr-Cyrl-CS"/>
        </w:rPr>
      </w:pPr>
      <w:r w:rsidRPr="00BB1F7D">
        <w:rPr>
          <w:rFonts w:ascii="Times New Roman" w:hAnsi="Times New Roman" w:cs="Times New Roman"/>
          <w:b/>
          <w:sz w:val="24"/>
          <w:szCs w:val="24"/>
          <w:lang w:val="sr-Cyrl-CS"/>
        </w:rPr>
        <w:t>ОСНОВЕ ЗА ПРОЈЕКТОВАЊЕ</w:t>
      </w:r>
    </w:p>
    <w:p w14:paraId="18661940" w14:textId="77777777" w:rsidR="00840558" w:rsidRPr="00BB1F7D" w:rsidRDefault="00840558" w:rsidP="00BB1F7D">
      <w:pPr>
        <w:pStyle w:val="Heading1"/>
        <w:ind w:left="360" w:hanging="360"/>
        <w:jc w:val="left"/>
        <w:rPr>
          <w:rFonts w:ascii="Times New Roman" w:hAnsi="Times New Roman" w:cs="Times New Roman"/>
          <w:sz w:val="24"/>
          <w:szCs w:val="24"/>
          <w:lang w:val="sr-Cyrl-CS"/>
        </w:rPr>
      </w:pPr>
      <w:r w:rsidRPr="00BB1F7D">
        <w:rPr>
          <w:rFonts w:ascii="Times New Roman" w:hAnsi="Times New Roman" w:cs="Times New Roman"/>
          <w:sz w:val="24"/>
          <w:szCs w:val="24"/>
          <w:lang w:val="sr-Cyrl-CS"/>
        </w:rPr>
        <w:t>2032</w:t>
      </w:r>
      <w:r w:rsidRPr="00BB1F7D">
        <w:rPr>
          <w:rFonts w:ascii="Times New Roman" w:hAnsi="Times New Roman" w:cs="Times New Roman"/>
          <w:sz w:val="24"/>
          <w:szCs w:val="24"/>
          <w:lang w:val="sr-Cyrl-CS"/>
        </w:rPr>
        <w:tab/>
        <w:t>Законска и друга регулатива</w:t>
      </w:r>
    </w:p>
    <w:p w14:paraId="1FE368A5" w14:textId="77777777" w:rsidR="00840558" w:rsidRPr="00BB1F7D" w:rsidRDefault="00840558" w:rsidP="00BB1F7D">
      <w:pPr>
        <w:spacing w:before="120" w:line="240" w:lineRule="auto"/>
        <w:rPr>
          <w:rFonts w:ascii="Times New Roman" w:hAnsi="Times New Roman" w:cs="Times New Roman"/>
          <w:sz w:val="24"/>
          <w:szCs w:val="24"/>
          <w:lang w:val="ru-RU"/>
        </w:rPr>
      </w:pPr>
      <w:r w:rsidRPr="00BB1F7D">
        <w:rPr>
          <w:rFonts w:ascii="Times New Roman" w:hAnsi="Times New Roman" w:cs="Times New Roman"/>
          <w:sz w:val="24"/>
          <w:szCs w:val="24"/>
          <w:lang w:val="ru-RU"/>
        </w:rPr>
        <w:t>При изради Идејног пројекта државног пута придржавати се следеће законске регулативе:</w:t>
      </w:r>
    </w:p>
    <w:p w14:paraId="723244DA" w14:textId="77777777" w:rsidR="00840558" w:rsidRPr="00BB1F7D" w:rsidRDefault="00840558" w:rsidP="00EE79E0">
      <w:pPr>
        <w:numPr>
          <w:ilvl w:val="0"/>
          <w:numId w:val="97"/>
        </w:numPr>
        <w:tabs>
          <w:tab w:val="clear" w:pos="900"/>
        </w:tabs>
        <w:spacing w:before="60" w:after="0" w:line="240" w:lineRule="auto"/>
        <w:jc w:val="both"/>
        <w:rPr>
          <w:rFonts w:ascii="Times New Roman" w:hAnsi="Times New Roman" w:cs="Times New Roman"/>
          <w:sz w:val="24"/>
          <w:szCs w:val="24"/>
          <w:lang w:val="ru-RU"/>
        </w:rPr>
      </w:pPr>
      <w:r w:rsidRPr="00BB1F7D">
        <w:rPr>
          <w:rFonts w:ascii="Times New Roman" w:hAnsi="Times New Roman" w:cs="Times New Roman"/>
          <w:sz w:val="24"/>
          <w:szCs w:val="24"/>
          <w:lang w:val="sr-Cyrl-CS"/>
        </w:rPr>
        <w:t>Закона о заштити природе (</w:t>
      </w:r>
      <w:r w:rsidRPr="00BB1F7D">
        <w:rPr>
          <w:rFonts w:ascii="Times New Roman" w:hAnsi="Times New Roman" w:cs="Times New Roman"/>
          <w:sz w:val="24"/>
          <w:szCs w:val="24"/>
          <w:lang w:val="ru-RU"/>
        </w:rPr>
        <w:t xml:space="preserve">Сл. </w:t>
      </w:r>
      <w:r w:rsidRPr="00BB1F7D">
        <w:rPr>
          <w:rFonts w:ascii="Times New Roman" w:hAnsi="Times New Roman" w:cs="Times New Roman"/>
          <w:sz w:val="24"/>
          <w:szCs w:val="24"/>
          <w:lang w:val="sr-Cyrl-CS"/>
        </w:rPr>
        <w:t>гласник</w:t>
      </w:r>
      <w:r w:rsidRPr="00BB1F7D">
        <w:rPr>
          <w:rFonts w:ascii="Times New Roman" w:hAnsi="Times New Roman" w:cs="Times New Roman"/>
          <w:sz w:val="24"/>
          <w:szCs w:val="24"/>
          <w:lang w:val="ru-RU"/>
        </w:rPr>
        <w:t xml:space="preserve"> </w:t>
      </w:r>
      <w:r w:rsidRPr="00BB1F7D">
        <w:rPr>
          <w:rFonts w:ascii="Times New Roman" w:hAnsi="Times New Roman" w:cs="Times New Roman"/>
          <w:sz w:val="24"/>
          <w:szCs w:val="24"/>
          <w:lang w:val="sr-Cyrl-CS"/>
        </w:rPr>
        <w:t xml:space="preserve">РС бр. </w:t>
      </w:r>
      <w:r w:rsidRPr="00BB1F7D">
        <w:rPr>
          <w:rFonts w:ascii="Times New Roman" w:hAnsi="Times New Roman" w:cs="Times New Roman"/>
          <w:sz w:val="24"/>
          <w:szCs w:val="24"/>
        </w:rPr>
        <w:t>36/09, 88/10, 91/10-испр. и 14/16)</w:t>
      </w:r>
    </w:p>
    <w:p w14:paraId="0D8840E8" w14:textId="77777777" w:rsidR="00840558" w:rsidRPr="00BB1F7D" w:rsidRDefault="00840558" w:rsidP="00EE79E0">
      <w:pPr>
        <w:numPr>
          <w:ilvl w:val="0"/>
          <w:numId w:val="97"/>
        </w:numPr>
        <w:spacing w:before="60" w:after="0" w:line="240" w:lineRule="auto"/>
        <w:jc w:val="both"/>
        <w:rPr>
          <w:rFonts w:ascii="Times New Roman" w:hAnsi="Times New Roman" w:cs="Times New Roman"/>
          <w:sz w:val="24"/>
          <w:szCs w:val="24"/>
          <w:lang w:val="ru-RU"/>
        </w:rPr>
      </w:pPr>
      <w:r w:rsidRPr="00BB1F7D">
        <w:rPr>
          <w:rFonts w:ascii="Times New Roman" w:hAnsi="Times New Roman" w:cs="Times New Roman"/>
          <w:sz w:val="24"/>
          <w:szCs w:val="24"/>
          <w:lang w:val="sr-Cyrl-CS"/>
        </w:rPr>
        <w:t>Закона о управљању отпадом (</w:t>
      </w:r>
      <w:r w:rsidRPr="00BB1F7D">
        <w:rPr>
          <w:rFonts w:ascii="Times New Roman" w:hAnsi="Times New Roman" w:cs="Times New Roman"/>
          <w:sz w:val="24"/>
          <w:szCs w:val="24"/>
          <w:lang w:val="ru-RU"/>
        </w:rPr>
        <w:t xml:space="preserve">Сл. </w:t>
      </w:r>
      <w:r w:rsidRPr="00BB1F7D">
        <w:rPr>
          <w:rFonts w:ascii="Times New Roman" w:hAnsi="Times New Roman" w:cs="Times New Roman"/>
          <w:sz w:val="24"/>
          <w:szCs w:val="24"/>
          <w:lang w:val="sr-Cyrl-CS"/>
        </w:rPr>
        <w:t>гласник</w:t>
      </w:r>
      <w:r w:rsidRPr="00BB1F7D">
        <w:rPr>
          <w:rFonts w:ascii="Times New Roman" w:hAnsi="Times New Roman" w:cs="Times New Roman"/>
          <w:sz w:val="24"/>
          <w:szCs w:val="24"/>
          <w:lang w:val="ru-RU"/>
        </w:rPr>
        <w:t xml:space="preserve"> </w:t>
      </w:r>
      <w:r w:rsidRPr="00BB1F7D">
        <w:rPr>
          <w:rFonts w:ascii="Times New Roman" w:hAnsi="Times New Roman" w:cs="Times New Roman"/>
          <w:sz w:val="24"/>
          <w:szCs w:val="24"/>
          <w:lang w:val="sr-Cyrl-CS"/>
        </w:rPr>
        <w:t>РС бр. 36/09, 88/10 и 14/16)</w:t>
      </w:r>
    </w:p>
    <w:p w14:paraId="3F2EB25D" w14:textId="77777777" w:rsidR="00840558" w:rsidRPr="00BB1F7D" w:rsidRDefault="00840558" w:rsidP="00EE79E0">
      <w:pPr>
        <w:numPr>
          <w:ilvl w:val="0"/>
          <w:numId w:val="97"/>
        </w:numPr>
        <w:spacing w:before="60" w:after="0" w:line="240" w:lineRule="auto"/>
        <w:jc w:val="both"/>
        <w:rPr>
          <w:rFonts w:ascii="Times New Roman" w:hAnsi="Times New Roman" w:cs="Times New Roman"/>
          <w:sz w:val="24"/>
          <w:szCs w:val="24"/>
          <w:lang w:val="ru-RU"/>
        </w:rPr>
      </w:pPr>
      <w:r w:rsidRPr="00BB1F7D">
        <w:rPr>
          <w:rFonts w:ascii="Times New Roman" w:hAnsi="Times New Roman" w:cs="Times New Roman"/>
          <w:sz w:val="24"/>
          <w:szCs w:val="24"/>
          <w:lang w:val="ru-RU"/>
        </w:rPr>
        <w:t xml:space="preserve">Законом о безбедности саобраћаја на путевима (Сл. </w:t>
      </w:r>
      <w:r w:rsidRPr="00BB1F7D">
        <w:rPr>
          <w:rFonts w:ascii="Times New Roman" w:hAnsi="Times New Roman" w:cs="Times New Roman"/>
          <w:sz w:val="24"/>
          <w:szCs w:val="24"/>
          <w:lang w:val="sr-Cyrl-CS"/>
        </w:rPr>
        <w:t>гласник</w:t>
      </w:r>
      <w:r w:rsidRPr="00BB1F7D">
        <w:rPr>
          <w:rFonts w:ascii="Times New Roman" w:hAnsi="Times New Roman" w:cs="Times New Roman"/>
          <w:sz w:val="24"/>
          <w:szCs w:val="24"/>
          <w:lang w:val="ru-RU"/>
        </w:rPr>
        <w:t xml:space="preserve"> </w:t>
      </w:r>
      <w:r w:rsidRPr="00BB1F7D">
        <w:rPr>
          <w:rFonts w:ascii="Times New Roman" w:hAnsi="Times New Roman" w:cs="Times New Roman"/>
          <w:sz w:val="24"/>
          <w:szCs w:val="24"/>
          <w:lang w:val="sr-Cyrl-CS"/>
        </w:rPr>
        <w:t>РС</w:t>
      </w:r>
      <w:r w:rsidRPr="00BB1F7D">
        <w:rPr>
          <w:rFonts w:ascii="Times New Roman" w:hAnsi="Times New Roman" w:cs="Times New Roman"/>
          <w:sz w:val="24"/>
          <w:szCs w:val="24"/>
          <w:lang w:val="ru-RU"/>
        </w:rPr>
        <w:t xml:space="preserve"> бр. 41/09, 53/10, 101/11</w:t>
      </w:r>
      <w:r w:rsidRPr="00BB1F7D">
        <w:rPr>
          <w:rFonts w:ascii="Times New Roman" w:hAnsi="Times New Roman" w:cs="Times New Roman"/>
          <w:sz w:val="24"/>
          <w:szCs w:val="24"/>
        </w:rPr>
        <w:t>,</w:t>
      </w:r>
      <w:r w:rsidRPr="00BB1F7D">
        <w:rPr>
          <w:rFonts w:ascii="Times New Roman" w:hAnsi="Times New Roman" w:cs="Times New Roman"/>
          <w:sz w:val="24"/>
          <w:szCs w:val="24"/>
          <w:lang w:val="ru-RU"/>
        </w:rPr>
        <w:t xml:space="preserve"> 32/13-УС</w:t>
      </w:r>
      <w:r w:rsidRPr="00BB1F7D">
        <w:rPr>
          <w:rFonts w:ascii="Times New Roman" w:hAnsi="Times New Roman" w:cs="Times New Roman"/>
          <w:sz w:val="24"/>
          <w:szCs w:val="24"/>
        </w:rPr>
        <w:t>,</w:t>
      </w:r>
      <w:r w:rsidRPr="00BB1F7D">
        <w:rPr>
          <w:rFonts w:ascii="Times New Roman" w:hAnsi="Times New Roman" w:cs="Times New Roman"/>
          <w:sz w:val="24"/>
          <w:szCs w:val="24"/>
          <w:lang w:val="ru-RU"/>
        </w:rPr>
        <w:t xml:space="preserve"> 55/14, 96/15- др. закон и 9/16 - одлука УС)</w:t>
      </w:r>
    </w:p>
    <w:p w14:paraId="7D7D6875" w14:textId="77777777" w:rsidR="00840558" w:rsidRPr="00BB1F7D" w:rsidRDefault="00840558" w:rsidP="00EE79E0">
      <w:pPr>
        <w:numPr>
          <w:ilvl w:val="0"/>
          <w:numId w:val="97"/>
        </w:numPr>
        <w:spacing w:before="60" w:after="0" w:line="240" w:lineRule="auto"/>
        <w:jc w:val="both"/>
        <w:rPr>
          <w:rFonts w:ascii="Times New Roman" w:hAnsi="Times New Roman" w:cs="Times New Roman"/>
          <w:sz w:val="24"/>
          <w:szCs w:val="24"/>
          <w:lang w:val="sr-Cyrl-CS"/>
        </w:rPr>
      </w:pPr>
      <w:r w:rsidRPr="00BB1F7D">
        <w:rPr>
          <w:rFonts w:ascii="Times New Roman" w:hAnsi="Times New Roman" w:cs="Times New Roman"/>
          <w:sz w:val="24"/>
          <w:szCs w:val="24"/>
          <w:lang w:val="sr-Cyrl-CS"/>
        </w:rPr>
        <w:t xml:space="preserve">Закона о рударству и геолошким истраживањима </w:t>
      </w:r>
      <w:r w:rsidRPr="00BB1F7D">
        <w:rPr>
          <w:rFonts w:ascii="Times New Roman" w:hAnsi="Times New Roman" w:cs="Times New Roman"/>
          <w:sz w:val="24"/>
          <w:szCs w:val="24"/>
          <w:lang w:val="ru-RU"/>
        </w:rPr>
        <w:t xml:space="preserve">(Сл. </w:t>
      </w:r>
      <w:r w:rsidRPr="00BB1F7D">
        <w:rPr>
          <w:rFonts w:ascii="Times New Roman" w:hAnsi="Times New Roman" w:cs="Times New Roman"/>
          <w:sz w:val="24"/>
          <w:szCs w:val="24"/>
          <w:lang w:val="sr-Cyrl-CS"/>
        </w:rPr>
        <w:t>гласник</w:t>
      </w:r>
      <w:r w:rsidRPr="00BB1F7D">
        <w:rPr>
          <w:rFonts w:ascii="Times New Roman" w:hAnsi="Times New Roman" w:cs="Times New Roman"/>
          <w:sz w:val="24"/>
          <w:szCs w:val="24"/>
          <w:lang w:val="ru-RU"/>
        </w:rPr>
        <w:t xml:space="preserve"> </w:t>
      </w:r>
      <w:r w:rsidRPr="00BB1F7D">
        <w:rPr>
          <w:rFonts w:ascii="Times New Roman" w:hAnsi="Times New Roman" w:cs="Times New Roman"/>
          <w:sz w:val="24"/>
          <w:szCs w:val="24"/>
          <w:lang w:val="sr-Cyrl-CS"/>
        </w:rPr>
        <w:t>РС</w:t>
      </w:r>
      <w:r w:rsidRPr="00BB1F7D">
        <w:rPr>
          <w:rFonts w:ascii="Times New Roman" w:hAnsi="Times New Roman" w:cs="Times New Roman"/>
          <w:sz w:val="24"/>
          <w:szCs w:val="24"/>
          <w:lang w:val="ru-RU"/>
        </w:rPr>
        <w:t xml:space="preserve"> </w:t>
      </w:r>
      <w:r w:rsidRPr="00BB1F7D">
        <w:rPr>
          <w:rFonts w:ascii="Times New Roman" w:hAnsi="Times New Roman" w:cs="Times New Roman"/>
          <w:sz w:val="24"/>
          <w:szCs w:val="24"/>
          <w:lang w:val="sr-Cyrl-CS"/>
        </w:rPr>
        <w:t>бр</w:t>
      </w:r>
      <w:r w:rsidRPr="00BB1F7D">
        <w:rPr>
          <w:rFonts w:ascii="Times New Roman" w:hAnsi="Times New Roman" w:cs="Times New Roman"/>
          <w:sz w:val="24"/>
          <w:szCs w:val="24"/>
          <w:lang w:val="ru-RU"/>
        </w:rPr>
        <w:t xml:space="preserve">. </w:t>
      </w:r>
      <w:r w:rsidRPr="00BB1F7D">
        <w:rPr>
          <w:rFonts w:ascii="Times New Roman" w:hAnsi="Times New Roman" w:cs="Times New Roman"/>
          <w:sz w:val="24"/>
          <w:szCs w:val="24"/>
        </w:rPr>
        <w:t>101</w:t>
      </w:r>
      <w:r w:rsidRPr="00BB1F7D">
        <w:rPr>
          <w:rFonts w:ascii="Times New Roman" w:hAnsi="Times New Roman" w:cs="Times New Roman"/>
          <w:sz w:val="24"/>
          <w:szCs w:val="24"/>
          <w:lang w:val="ru-RU"/>
        </w:rPr>
        <w:t>/1</w:t>
      </w:r>
      <w:r w:rsidRPr="00BB1F7D">
        <w:rPr>
          <w:rFonts w:ascii="Times New Roman" w:hAnsi="Times New Roman" w:cs="Times New Roman"/>
          <w:sz w:val="24"/>
          <w:szCs w:val="24"/>
        </w:rPr>
        <w:t>5</w:t>
      </w:r>
      <w:r w:rsidRPr="00BB1F7D">
        <w:rPr>
          <w:rFonts w:ascii="Times New Roman" w:hAnsi="Times New Roman" w:cs="Times New Roman"/>
          <w:sz w:val="24"/>
          <w:szCs w:val="24"/>
          <w:lang w:val="ru-RU"/>
        </w:rPr>
        <w:t>)</w:t>
      </w:r>
    </w:p>
    <w:p w14:paraId="4F1D4611" w14:textId="77777777" w:rsidR="00840558" w:rsidRPr="00BB1F7D" w:rsidRDefault="00840558" w:rsidP="00EE79E0">
      <w:pPr>
        <w:numPr>
          <w:ilvl w:val="0"/>
          <w:numId w:val="97"/>
        </w:numPr>
        <w:spacing w:before="60" w:after="0" w:line="240" w:lineRule="auto"/>
        <w:jc w:val="both"/>
        <w:rPr>
          <w:rFonts w:ascii="Times New Roman" w:hAnsi="Times New Roman" w:cs="Times New Roman"/>
          <w:sz w:val="24"/>
          <w:szCs w:val="24"/>
          <w:lang w:val="sr-Cyrl-CS"/>
        </w:rPr>
      </w:pPr>
      <w:r w:rsidRPr="00BB1F7D">
        <w:rPr>
          <w:rFonts w:ascii="Times New Roman" w:hAnsi="Times New Roman" w:cs="Times New Roman"/>
          <w:sz w:val="24"/>
          <w:szCs w:val="24"/>
          <w:lang w:val="sr-Cyrl-CS"/>
        </w:rPr>
        <w:t>Закона</w:t>
      </w:r>
      <w:r w:rsidRPr="00BB1F7D">
        <w:rPr>
          <w:rFonts w:ascii="Times New Roman" w:hAnsi="Times New Roman" w:cs="Times New Roman"/>
          <w:sz w:val="24"/>
          <w:szCs w:val="24"/>
          <w:lang w:val="ru-RU"/>
        </w:rPr>
        <w:t xml:space="preserve"> </w:t>
      </w:r>
      <w:r w:rsidRPr="00BB1F7D">
        <w:rPr>
          <w:rFonts w:ascii="Times New Roman" w:hAnsi="Times New Roman" w:cs="Times New Roman"/>
          <w:sz w:val="24"/>
          <w:szCs w:val="24"/>
          <w:lang w:val="sr-Cyrl-CS"/>
        </w:rPr>
        <w:t>о планирању и изград</w:t>
      </w:r>
      <w:r w:rsidRPr="00BB1F7D">
        <w:rPr>
          <w:rFonts w:ascii="Times New Roman" w:hAnsi="Times New Roman" w:cs="Times New Roman"/>
          <w:sz w:val="24"/>
          <w:szCs w:val="24"/>
          <w:lang w:val="ru-RU"/>
        </w:rPr>
        <w:t>њ</w:t>
      </w:r>
      <w:r w:rsidRPr="00BB1F7D">
        <w:rPr>
          <w:rFonts w:ascii="Times New Roman" w:hAnsi="Times New Roman" w:cs="Times New Roman"/>
          <w:sz w:val="24"/>
          <w:szCs w:val="24"/>
          <w:lang w:val="sr-Cyrl-CS"/>
        </w:rPr>
        <w:t>и</w:t>
      </w:r>
      <w:r w:rsidRPr="00BB1F7D">
        <w:rPr>
          <w:rFonts w:ascii="Times New Roman" w:hAnsi="Times New Roman" w:cs="Times New Roman"/>
          <w:sz w:val="24"/>
          <w:szCs w:val="24"/>
          <w:lang w:val="ru-RU"/>
        </w:rPr>
        <w:t xml:space="preserve"> (</w:t>
      </w:r>
      <w:r w:rsidRPr="00BB1F7D">
        <w:rPr>
          <w:rFonts w:ascii="Times New Roman" w:hAnsi="Times New Roman" w:cs="Times New Roman"/>
          <w:sz w:val="24"/>
          <w:szCs w:val="24"/>
          <w:lang w:val="sr-Cyrl-CS"/>
        </w:rPr>
        <w:t>Службени</w:t>
      </w:r>
      <w:r w:rsidRPr="00BB1F7D">
        <w:rPr>
          <w:rFonts w:ascii="Times New Roman" w:hAnsi="Times New Roman" w:cs="Times New Roman"/>
          <w:sz w:val="24"/>
          <w:szCs w:val="24"/>
          <w:lang w:val="ru-RU"/>
        </w:rPr>
        <w:t xml:space="preserve"> </w:t>
      </w:r>
      <w:r w:rsidRPr="00BB1F7D">
        <w:rPr>
          <w:rFonts w:ascii="Times New Roman" w:hAnsi="Times New Roman" w:cs="Times New Roman"/>
          <w:sz w:val="24"/>
          <w:szCs w:val="24"/>
          <w:lang w:val="sr-Cyrl-CS"/>
        </w:rPr>
        <w:t>гласник</w:t>
      </w:r>
      <w:r w:rsidRPr="00BB1F7D">
        <w:rPr>
          <w:rFonts w:ascii="Times New Roman" w:hAnsi="Times New Roman" w:cs="Times New Roman"/>
          <w:sz w:val="24"/>
          <w:szCs w:val="24"/>
          <w:lang w:val="ru-RU"/>
        </w:rPr>
        <w:t xml:space="preserve"> </w:t>
      </w:r>
      <w:r w:rsidRPr="00BB1F7D">
        <w:rPr>
          <w:rFonts w:ascii="Times New Roman" w:hAnsi="Times New Roman" w:cs="Times New Roman"/>
          <w:sz w:val="24"/>
          <w:szCs w:val="24"/>
          <w:lang w:val="sr-Cyrl-CS"/>
        </w:rPr>
        <w:t>РС</w:t>
      </w:r>
      <w:r w:rsidRPr="00BB1F7D">
        <w:rPr>
          <w:rFonts w:ascii="Times New Roman" w:hAnsi="Times New Roman" w:cs="Times New Roman"/>
          <w:sz w:val="24"/>
          <w:szCs w:val="24"/>
          <w:lang w:val="ru-RU"/>
        </w:rPr>
        <w:t xml:space="preserve"> </w:t>
      </w:r>
      <w:r w:rsidRPr="00BB1F7D">
        <w:rPr>
          <w:rFonts w:ascii="Times New Roman" w:hAnsi="Times New Roman" w:cs="Times New Roman"/>
          <w:sz w:val="24"/>
          <w:szCs w:val="24"/>
          <w:lang w:val="sr-Cyrl-CS"/>
        </w:rPr>
        <w:t>бр</w:t>
      </w:r>
      <w:r w:rsidRPr="00BB1F7D">
        <w:rPr>
          <w:rFonts w:ascii="Times New Roman" w:hAnsi="Times New Roman" w:cs="Times New Roman"/>
          <w:sz w:val="24"/>
          <w:szCs w:val="24"/>
          <w:lang w:val="ru-RU"/>
        </w:rPr>
        <w:t>. 72/09, 81/09</w:t>
      </w:r>
      <w:r w:rsidRPr="00BB1F7D">
        <w:rPr>
          <w:rFonts w:ascii="Times New Roman" w:hAnsi="Times New Roman" w:cs="Times New Roman"/>
          <w:sz w:val="24"/>
          <w:szCs w:val="24"/>
          <w:lang w:val="sr-Cyrl-CS"/>
        </w:rPr>
        <w:t>-исправка</w:t>
      </w:r>
      <w:r w:rsidRPr="00BB1F7D">
        <w:rPr>
          <w:rFonts w:ascii="Times New Roman" w:hAnsi="Times New Roman" w:cs="Times New Roman"/>
          <w:sz w:val="24"/>
          <w:szCs w:val="24"/>
          <w:lang w:val="ru-RU"/>
        </w:rPr>
        <w:t>, 64/10-УС, 24/11, 121/12, 42/13-</w:t>
      </w:r>
      <w:r w:rsidRPr="00BB1F7D">
        <w:rPr>
          <w:rFonts w:ascii="Times New Roman" w:hAnsi="Times New Roman" w:cs="Times New Roman"/>
          <w:sz w:val="24"/>
          <w:szCs w:val="24"/>
          <w:lang w:val="sr-Cyrl-CS"/>
        </w:rPr>
        <w:t>УС</w:t>
      </w:r>
      <w:r w:rsidRPr="00BB1F7D">
        <w:rPr>
          <w:rFonts w:ascii="Times New Roman" w:hAnsi="Times New Roman" w:cs="Times New Roman"/>
          <w:sz w:val="24"/>
          <w:szCs w:val="24"/>
          <w:lang w:val="ru-RU"/>
        </w:rPr>
        <w:t>, 50/13-</w:t>
      </w:r>
      <w:r w:rsidRPr="00BB1F7D">
        <w:rPr>
          <w:rFonts w:ascii="Times New Roman" w:hAnsi="Times New Roman" w:cs="Times New Roman"/>
          <w:sz w:val="24"/>
          <w:szCs w:val="24"/>
          <w:lang w:val="sr-Cyrl-CS"/>
        </w:rPr>
        <w:t>УС,</w:t>
      </w:r>
      <w:r w:rsidRPr="00BB1F7D">
        <w:rPr>
          <w:rFonts w:ascii="Times New Roman" w:hAnsi="Times New Roman" w:cs="Times New Roman"/>
          <w:sz w:val="24"/>
          <w:szCs w:val="24"/>
          <w:lang w:val="ru-RU"/>
        </w:rPr>
        <w:t xml:space="preserve"> 98/13-</w:t>
      </w:r>
      <w:r w:rsidRPr="00BB1F7D">
        <w:rPr>
          <w:rFonts w:ascii="Times New Roman" w:hAnsi="Times New Roman" w:cs="Times New Roman"/>
          <w:sz w:val="24"/>
          <w:szCs w:val="24"/>
          <w:lang w:val="sr-Cyrl-CS"/>
        </w:rPr>
        <w:t>УС, 132/14 и 145/14</w:t>
      </w:r>
      <w:r w:rsidRPr="00BB1F7D">
        <w:rPr>
          <w:rFonts w:ascii="Times New Roman" w:hAnsi="Times New Roman" w:cs="Times New Roman"/>
          <w:sz w:val="24"/>
          <w:szCs w:val="24"/>
          <w:lang w:val="ru-RU"/>
        </w:rPr>
        <w:t>)</w:t>
      </w:r>
    </w:p>
    <w:p w14:paraId="3115D3DE" w14:textId="77777777" w:rsidR="00840558" w:rsidRPr="00BB1F7D" w:rsidRDefault="00840558" w:rsidP="00EE79E0">
      <w:pPr>
        <w:numPr>
          <w:ilvl w:val="0"/>
          <w:numId w:val="97"/>
        </w:numPr>
        <w:spacing w:before="60" w:after="0" w:line="240" w:lineRule="auto"/>
        <w:jc w:val="both"/>
        <w:rPr>
          <w:rFonts w:ascii="Times New Roman" w:hAnsi="Times New Roman" w:cs="Times New Roman"/>
          <w:sz w:val="24"/>
          <w:szCs w:val="24"/>
          <w:lang w:val="sr-Cyrl-CS"/>
        </w:rPr>
      </w:pPr>
      <w:r w:rsidRPr="00BB1F7D">
        <w:rPr>
          <w:rFonts w:ascii="Times New Roman" w:hAnsi="Times New Roman" w:cs="Times New Roman"/>
          <w:sz w:val="24"/>
          <w:szCs w:val="24"/>
          <w:lang w:val="sr-Cyrl-CS"/>
        </w:rPr>
        <w:t>Закона о јавним путевима (</w:t>
      </w:r>
      <w:r w:rsidRPr="00BB1F7D">
        <w:rPr>
          <w:rFonts w:ascii="Times New Roman" w:hAnsi="Times New Roman" w:cs="Times New Roman"/>
          <w:sz w:val="24"/>
          <w:szCs w:val="24"/>
          <w:lang w:val="ru-RU"/>
        </w:rPr>
        <w:t xml:space="preserve">Сл. </w:t>
      </w:r>
      <w:r w:rsidRPr="00BB1F7D">
        <w:rPr>
          <w:rFonts w:ascii="Times New Roman" w:hAnsi="Times New Roman" w:cs="Times New Roman"/>
          <w:sz w:val="24"/>
          <w:szCs w:val="24"/>
          <w:lang w:val="sr-Cyrl-CS"/>
        </w:rPr>
        <w:t>гласник</w:t>
      </w:r>
      <w:r w:rsidRPr="00BB1F7D">
        <w:rPr>
          <w:rFonts w:ascii="Times New Roman" w:hAnsi="Times New Roman" w:cs="Times New Roman"/>
          <w:sz w:val="24"/>
          <w:szCs w:val="24"/>
          <w:lang w:val="ru-RU"/>
        </w:rPr>
        <w:t xml:space="preserve"> </w:t>
      </w:r>
      <w:r w:rsidRPr="00BB1F7D">
        <w:rPr>
          <w:rFonts w:ascii="Times New Roman" w:hAnsi="Times New Roman" w:cs="Times New Roman"/>
          <w:sz w:val="24"/>
          <w:szCs w:val="24"/>
          <w:lang w:val="sr-Cyrl-CS"/>
        </w:rPr>
        <w:t>РС</w:t>
      </w:r>
      <w:r w:rsidRPr="00BB1F7D">
        <w:rPr>
          <w:rFonts w:ascii="Times New Roman" w:hAnsi="Times New Roman" w:cs="Times New Roman"/>
          <w:sz w:val="24"/>
          <w:szCs w:val="24"/>
          <w:lang w:val="ru-RU"/>
        </w:rPr>
        <w:t xml:space="preserve"> </w:t>
      </w:r>
      <w:r w:rsidRPr="00BB1F7D">
        <w:rPr>
          <w:rFonts w:ascii="Times New Roman" w:hAnsi="Times New Roman" w:cs="Times New Roman"/>
          <w:sz w:val="24"/>
          <w:szCs w:val="24"/>
          <w:lang w:val="sr-Cyrl-CS"/>
        </w:rPr>
        <w:t>бр</w:t>
      </w:r>
      <w:r w:rsidRPr="00BB1F7D">
        <w:rPr>
          <w:rFonts w:ascii="Times New Roman" w:hAnsi="Times New Roman" w:cs="Times New Roman"/>
          <w:sz w:val="24"/>
          <w:szCs w:val="24"/>
          <w:lang w:val="ru-RU"/>
        </w:rPr>
        <w:t xml:space="preserve">. </w:t>
      </w:r>
      <w:r w:rsidRPr="00BB1F7D">
        <w:rPr>
          <w:rFonts w:ascii="Times New Roman" w:hAnsi="Times New Roman" w:cs="Times New Roman"/>
          <w:sz w:val="24"/>
          <w:szCs w:val="24"/>
          <w:lang w:val="sr-Cyrl-CS"/>
        </w:rPr>
        <w:t>41/18)</w:t>
      </w:r>
    </w:p>
    <w:p w14:paraId="2D6DAF63" w14:textId="77777777" w:rsidR="00840558" w:rsidRPr="00BB1F7D" w:rsidRDefault="00840558" w:rsidP="00EE79E0">
      <w:pPr>
        <w:numPr>
          <w:ilvl w:val="0"/>
          <w:numId w:val="97"/>
        </w:numPr>
        <w:spacing w:before="60" w:after="0" w:line="240" w:lineRule="auto"/>
        <w:jc w:val="both"/>
        <w:rPr>
          <w:rFonts w:ascii="Times New Roman" w:hAnsi="Times New Roman" w:cs="Times New Roman"/>
          <w:sz w:val="24"/>
          <w:szCs w:val="24"/>
          <w:lang w:val="ru-RU"/>
        </w:rPr>
      </w:pPr>
      <w:r w:rsidRPr="00BB1F7D">
        <w:rPr>
          <w:rFonts w:ascii="Times New Roman" w:hAnsi="Times New Roman" w:cs="Times New Roman"/>
          <w:sz w:val="24"/>
          <w:szCs w:val="24"/>
          <w:lang w:val="sr-Cyrl-CS"/>
        </w:rPr>
        <w:t>Закона о заштити ваздуха (</w:t>
      </w:r>
      <w:r w:rsidRPr="00BB1F7D">
        <w:rPr>
          <w:rFonts w:ascii="Times New Roman" w:hAnsi="Times New Roman" w:cs="Times New Roman"/>
          <w:sz w:val="24"/>
          <w:szCs w:val="24"/>
          <w:lang w:val="ru-RU"/>
        </w:rPr>
        <w:t>Сл.</w:t>
      </w:r>
      <w:r w:rsidRPr="00BB1F7D">
        <w:rPr>
          <w:rFonts w:ascii="Times New Roman" w:hAnsi="Times New Roman" w:cs="Times New Roman"/>
          <w:sz w:val="24"/>
          <w:szCs w:val="24"/>
          <w:lang w:val="sr-Cyrl-CS"/>
        </w:rPr>
        <w:t>гласник</w:t>
      </w:r>
      <w:r w:rsidRPr="00BB1F7D">
        <w:rPr>
          <w:rFonts w:ascii="Times New Roman" w:hAnsi="Times New Roman" w:cs="Times New Roman"/>
          <w:sz w:val="24"/>
          <w:szCs w:val="24"/>
          <w:lang w:val="ru-RU"/>
        </w:rPr>
        <w:t xml:space="preserve"> </w:t>
      </w:r>
      <w:r w:rsidRPr="00BB1F7D">
        <w:rPr>
          <w:rFonts w:ascii="Times New Roman" w:hAnsi="Times New Roman" w:cs="Times New Roman"/>
          <w:sz w:val="24"/>
          <w:szCs w:val="24"/>
          <w:lang w:val="sr-Cyrl-CS"/>
        </w:rPr>
        <w:t>РС бр. 36/09 и 10/13)</w:t>
      </w:r>
    </w:p>
    <w:p w14:paraId="63EE243B" w14:textId="77777777" w:rsidR="00840558" w:rsidRPr="00BB1F7D" w:rsidRDefault="00840558" w:rsidP="00EE79E0">
      <w:pPr>
        <w:numPr>
          <w:ilvl w:val="0"/>
          <w:numId w:val="97"/>
        </w:numPr>
        <w:spacing w:before="60" w:after="0" w:line="240" w:lineRule="auto"/>
        <w:jc w:val="both"/>
        <w:rPr>
          <w:rFonts w:ascii="Times New Roman" w:hAnsi="Times New Roman" w:cs="Times New Roman"/>
          <w:sz w:val="24"/>
          <w:szCs w:val="24"/>
          <w:lang w:val="sr-Cyrl-CS"/>
        </w:rPr>
      </w:pPr>
      <w:r w:rsidRPr="00BB1F7D">
        <w:rPr>
          <w:rFonts w:ascii="Times New Roman" w:hAnsi="Times New Roman" w:cs="Times New Roman"/>
          <w:sz w:val="24"/>
          <w:szCs w:val="24"/>
          <w:lang w:val="sr-Cyrl-CS"/>
        </w:rPr>
        <w:t>Закона</w:t>
      </w:r>
      <w:r w:rsidRPr="00BB1F7D">
        <w:rPr>
          <w:rFonts w:ascii="Times New Roman" w:hAnsi="Times New Roman" w:cs="Times New Roman"/>
          <w:sz w:val="24"/>
          <w:szCs w:val="24"/>
          <w:lang w:val="ru-RU"/>
        </w:rPr>
        <w:t xml:space="preserve"> </w:t>
      </w:r>
      <w:r w:rsidRPr="00BB1F7D">
        <w:rPr>
          <w:rFonts w:ascii="Times New Roman" w:hAnsi="Times New Roman" w:cs="Times New Roman"/>
          <w:sz w:val="24"/>
          <w:szCs w:val="24"/>
          <w:lang w:val="sr-Cyrl-CS"/>
        </w:rPr>
        <w:t>о</w:t>
      </w:r>
      <w:r w:rsidRPr="00BB1F7D">
        <w:rPr>
          <w:rFonts w:ascii="Times New Roman" w:hAnsi="Times New Roman" w:cs="Times New Roman"/>
          <w:sz w:val="24"/>
          <w:szCs w:val="24"/>
          <w:lang w:val="ru-RU"/>
        </w:rPr>
        <w:t xml:space="preserve"> </w:t>
      </w:r>
      <w:r w:rsidRPr="00BB1F7D">
        <w:rPr>
          <w:rFonts w:ascii="Times New Roman" w:hAnsi="Times New Roman" w:cs="Times New Roman"/>
          <w:sz w:val="24"/>
          <w:szCs w:val="24"/>
          <w:lang w:val="sr-Cyrl-CS"/>
        </w:rPr>
        <w:t>водама</w:t>
      </w:r>
      <w:r w:rsidRPr="00BB1F7D">
        <w:rPr>
          <w:rFonts w:ascii="Times New Roman" w:hAnsi="Times New Roman" w:cs="Times New Roman"/>
          <w:sz w:val="24"/>
          <w:szCs w:val="24"/>
          <w:lang w:val="ru-RU"/>
        </w:rPr>
        <w:t xml:space="preserve"> (Сл. </w:t>
      </w:r>
      <w:r w:rsidRPr="00BB1F7D">
        <w:rPr>
          <w:rFonts w:ascii="Times New Roman" w:hAnsi="Times New Roman" w:cs="Times New Roman"/>
          <w:sz w:val="24"/>
          <w:szCs w:val="24"/>
          <w:lang w:val="sr-Cyrl-CS"/>
        </w:rPr>
        <w:t>гласник</w:t>
      </w:r>
      <w:r w:rsidRPr="00BB1F7D">
        <w:rPr>
          <w:rFonts w:ascii="Times New Roman" w:hAnsi="Times New Roman" w:cs="Times New Roman"/>
          <w:sz w:val="24"/>
          <w:szCs w:val="24"/>
          <w:lang w:val="ru-RU"/>
        </w:rPr>
        <w:t xml:space="preserve"> </w:t>
      </w:r>
      <w:r w:rsidRPr="00BB1F7D">
        <w:rPr>
          <w:rFonts w:ascii="Times New Roman" w:hAnsi="Times New Roman" w:cs="Times New Roman"/>
          <w:sz w:val="24"/>
          <w:szCs w:val="24"/>
          <w:lang w:val="sr-Cyrl-CS"/>
        </w:rPr>
        <w:t>РС</w:t>
      </w:r>
      <w:r w:rsidRPr="00BB1F7D">
        <w:rPr>
          <w:rFonts w:ascii="Times New Roman" w:hAnsi="Times New Roman" w:cs="Times New Roman"/>
          <w:sz w:val="24"/>
          <w:szCs w:val="24"/>
          <w:lang w:val="ru-RU"/>
        </w:rPr>
        <w:t xml:space="preserve"> </w:t>
      </w:r>
      <w:r w:rsidRPr="00BB1F7D">
        <w:rPr>
          <w:rFonts w:ascii="Times New Roman" w:hAnsi="Times New Roman" w:cs="Times New Roman"/>
          <w:sz w:val="24"/>
          <w:szCs w:val="24"/>
          <w:lang w:val="sr-Cyrl-CS"/>
        </w:rPr>
        <w:t>бр</w:t>
      </w:r>
      <w:r w:rsidRPr="00BB1F7D">
        <w:rPr>
          <w:rFonts w:ascii="Times New Roman" w:hAnsi="Times New Roman" w:cs="Times New Roman"/>
          <w:sz w:val="24"/>
          <w:szCs w:val="24"/>
          <w:lang w:val="ru-RU"/>
        </w:rPr>
        <w:t>. 30/10</w:t>
      </w:r>
      <w:r w:rsidRPr="00BB1F7D">
        <w:rPr>
          <w:rFonts w:ascii="Times New Roman" w:hAnsi="Times New Roman" w:cs="Times New Roman"/>
          <w:color w:val="FF0000"/>
          <w:sz w:val="24"/>
          <w:szCs w:val="24"/>
          <w:lang w:val="sr-Cyrl-CS"/>
        </w:rPr>
        <w:t xml:space="preserve"> </w:t>
      </w:r>
      <w:r w:rsidRPr="00BB1F7D">
        <w:rPr>
          <w:rFonts w:ascii="Times New Roman" w:hAnsi="Times New Roman" w:cs="Times New Roman"/>
          <w:sz w:val="24"/>
          <w:szCs w:val="24"/>
          <w:lang w:val="sr-Cyrl-CS"/>
        </w:rPr>
        <w:t>и 93/12</w:t>
      </w:r>
      <w:r w:rsidRPr="00BB1F7D">
        <w:rPr>
          <w:rFonts w:ascii="Times New Roman" w:hAnsi="Times New Roman" w:cs="Times New Roman"/>
          <w:sz w:val="24"/>
          <w:szCs w:val="24"/>
          <w:lang w:val="ru-RU"/>
        </w:rPr>
        <w:t>)</w:t>
      </w:r>
      <w:r w:rsidRPr="00BB1F7D">
        <w:rPr>
          <w:rFonts w:ascii="Times New Roman" w:hAnsi="Times New Roman" w:cs="Times New Roman"/>
          <w:color w:val="FF0000"/>
          <w:sz w:val="24"/>
          <w:szCs w:val="24"/>
          <w:lang w:val="ru-RU"/>
        </w:rPr>
        <w:t xml:space="preserve"> </w:t>
      </w:r>
    </w:p>
    <w:p w14:paraId="41F0DF46" w14:textId="77777777" w:rsidR="00840558" w:rsidRPr="00BB1F7D" w:rsidRDefault="00840558" w:rsidP="00EE79E0">
      <w:pPr>
        <w:numPr>
          <w:ilvl w:val="0"/>
          <w:numId w:val="97"/>
        </w:numPr>
        <w:spacing w:before="60" w:after="0" w:line="240" w:lineRule="auto"/>
        <w:jc w:val="both"/>
        <w:rPr>
          <w:rFonts w:ascii="Times New Roman" w:hAnsi="Times New Roman" w:cs="Times New Roman"/>
          <w:sz w:val="24"/>
          <w:szCs w:val="24"/>
          <w:lang w:val="ru-RU"/>
        </w:rPr>
      </w:pPr>
      <w:r w:rsidRPr="00BB1F7D">
        <w:rPr>
          <w:rFonts w:ascii="Times New Roman" w:hAnsi="Times New Roman" w:cs="Times New Roman"/>
          <w:sz w:val="24"/>
          <w:szCs w:val="24"/>
          <w:lang w:val="sr-Cyrl-RS"/>
        </w:rPr>
        <w:t>Закон</w:t>
      </w:r>
      <w:r w:rsidRPr="00BB1F7D">
        <w:rPr>
          <w:rFonts w:ascii="Times New Roman" w:hAnsi="Times New Roman" w:cs="Times New Roman"/>
          <w:sz w:val="24"/>
          <w:szCs w:val="24"/>
          <w:lang w:val="sr-Cyrl-CS"/>
        </w:rPr>
        <w:t>а</w:t>
      </w:r>
      <w:r w:rsidRPr="00BB1F7D">
        <w:rPr>
          <w:rFonts w:ascii="Times New Roman" w:hAnsi="Times New Roman" w:cs="Times New Roman"/>
          <w:sz w:val="24"/>
          <w:szCs w:val="24"/>
          <w:lang w:val="sr-Cyrl-RS"/>
        </w:rPr>
        <w:t xml:space="preserve"> о шумама (</w:t>
      </w:r>
      <w:r w:rsidRPr="00BB1F7D">
        <w:rPr>
          <w:rFonts w:ascii="Times New Roman" w:hAnsi="Times New Roman" w:cs="Times New Roman"/>
          <w:sz w:val="24"/>
          <w:szCs w:val="24"/>
          <w:lang w:val="ru-RU"/>
        </w:rPr>
        <w:t xml:space="preserve">Сл. </w:t>
      </w:r>
      <w:r w:rsidRPr="00BB1F7D">
        <w:rPr>
          <w:rFonts w:ascii="Times New Roman" w:hAnsi="Times New Roman" w:cs="Times New Roman"/>
          <w:sz w:val="24"/>
          <w:szCs w:val="24"/>
          <w:lang w:val="sr-Cyrl-CS"/>
        </w:rPr>
        <w:t>гласник</w:t>
      </w:r>
      <w:r w:rsidRPr="00BB1F7D">
        <w:rPr>
          <w:rFonts w:ascii="Times New Roman" w:hAnsi="Times New Roman" w:cs="Times New Roman"/>
          <w:sz w:val="24"/>
          <w:szCs w:val="24"/>
          <w:lang w:val="ru-RU"/>
        </w:rPr>
        <w:t xml:space="preserve"> </w:t>
      </w:r>
      <w:r w:rsidRPr="00BB1F7D">
        <w:rPr>
          <w:rFonts w:ascii="Times New Roman" w:hAnsi="Times New Roman" w:cs="Times New Roman"/>
          <w:sz w:val="24"/>
          <w:szCs w:val="24"/>
          <w:lang w:val="sr-Cyrl-CS"/>
        </w:rPr>
        <w:t>РС</w:t>
      </w:r>
      <w:r w:rsidRPr="00BB1F7D">
        <w:rPr>
          <w:rFonts w:ascii="Times New Roman" w:hAnsi="Times New Roman" w:cs="Times New Roman"/>
          <w:sz w:val="24"/>
          <w:szCs w:val="24"/>
          <w:lang w:val="sr-Cyrl-RS"/>
        </w:rPr>
        <w:t xml:space="preserve"> бр.</w:t>
      </w:r>
      <w:r w:rsidRPr="00BB1F7D">
        <w:rPr>
          <w:rFonts w:ascii="Times New Roman" w:hAnsi="Times New Roman" w:cs="Times New Roman"/>
          <w:sz w:val="24"/>
          <w:szCs w:val="24"/>
          <w:lang w:val="sr-Cyrl-CS"/>
        </w:rPr>
        <w:t xml:space="preserve"> </w:t>
      </w:r>
      <w:r w:rsidRPr="00BB1F7D">
        <w:rPr>
          <w:rFonts w:ascii="Times New Roman" w:hAnsi="Times New Roman" w:cs="Times New Roman"/>
          <w:sz w:val="24"/>
          <w:szCs w:val="24"/>
          <w:lang w:val="ru-RU"/>
        </w:rPr>
        <w:t>46/91, 83/92, 53/93, 54/93, 60/93 , 67/93, 48/94, 54/96, 101/05,</w:t>
      </w:r>
      <w:r w:rsidRPr="00BB1F7D">
        <w:rPr>
          <w:rFonts w:ascii="Times New Roman" w:hAnsi="Times New Roman" w:cs="Times New Roman"/>
          <w:sz w:val="24"/>
          <w:szCs w:val="24"/>
          <w:lang w:val="sr-Cyrl-RS"/>
        </w:rPr>
        <w:t xml:space="preserve"> 30/10</w:t>
      </w:r>
      <w:r w:rsidRPr="00BB1F7D">
        <w:rPr>
          <w:rFonts w:ascii="Times New Roman" w:hAnsi="Times New Roman" w:cs="Times New Roman"/>
          <w:sz w:val="24"/>
          <w:szCs w:val="24"/>
          <w:lang w:val="sr-Cyrl-CS"/>
        </w:rPr>
        <w:t xml:space="preserve"> и 93/12</w:t>
      </w:r>
      <w:r w:rsidRPr="00BB1F7D">
        <w:rPr>
          <w:rFonts w:ascii="Times New Roman" w:hAnsi="Times New Roman" w:cs="Times New Roman"/>
          <w:sz w:val="24"/>
          <w:szCs w:val="24"/>
          <w:lang w:val="sr-Cyrl-RS"/>
        </w:rPr>
        <w:t>)</w:t>
      </w:r>
    </w:p>
    <w:p w14:paraId="50B2533A" w14:textId="77777777" w:rsidR="00840558" w:rsidRPr="00BB1F7D" w:rsidRDefault="00840558" w:rsidP="00EE79E0">
      <w:pPr>
        <w:numPr>
          <w:ilvl w:val="0"/>
          <w:numId w:val="97"/>
        </w:numPr>
        <w:spacing w:before="60" w:after="0" w:line="240" w:lineRule="auto"/>
        <w:jc w:val="both"/>
        <w:rPr>
          <w:rFonts w:ascii="Times New Roman" w:hAnsi="Times New Roman" w:cs="Times New Roman"/>
          <w:sz w:val="24"/>
          <w:szCs w:val="24"/>
          <w:lang w:val="sr-Cyrl-CS"/>
        </w:rPr>
      </w:pPr>
      <w:r w:rsidRPr="00BB1F7D">
        <w:rPr>
          <w:rFonts w:ascii="Times New Roman" w:hAnsi="Times New Roman" w:cs="Times New Roman"/>
          <w:sz w:val="24"/>
          <w:szCs w:val="24"/>
          <w:lang w:val="ru-RU"/>
        </w:rPr>
        <w:t>Закона о културним добрима (</w:t>
      </w:r>
      <w:r w:rsidRPr="00BB1F7D">
        <w:rPr>
          <w:rFonts w:ascii="Times New Roman" w:hAnsi="Times New Roman" w:cs="Times New Roman"/>
          <w:sz w:val="24"/>
          <w:szCs w:val="24"/>
          <w:lang w:val="sr-Cyrl-CS"/>
        </w:rPr>
        <w:t>Службени</w:t>
      </w:r>
      <w:r w:rsidRPr="00BB1F7D">
        <w:rPr>
          <w:rFonts w:ascii="Times New Roman" w:hAnsi="Times New Roman" w:cs="Times New Roman"/>
          <w:sz w:val="24"/>
          <w:szCs w:val="24"/>
          <w:lang w:val="ru-RU"/>
        </w:rPr>
        <w:t xml:space="preserve"> </w:t>
      </w:r>
      <w:r w:rsidRPr="00BB1F7D">
        <w:rPr>
          <w:rFonts w:ascii="Times New Roman" w:hAnsi="Times New Roman" w:cs="Times New Roman"/>
          <w:sz w:val="24"/>
          <w:szCs w:val="24"/>
          <w:lang w:val="sr-Cyrl-CS"/>
        </w:rPr>
        <w:t>гласник</w:t>
      </w:r>
      <w:r w:rsidRPr="00BB1F7D">
        <w:rPr>
          <w:rFonts w:ascii="Times New Roman" w:hAnsi="Times New Roman" w:cs="Times New Roman"/>
          <w:sz w:val="24"/>
          <w:szCs w:val="24"/>
          <w:lang w:val="ru-RU"/>
        </w:rPr>
        <w:t xml:space="preserve"> </w:t>
      </w:r>
      <w:r w:rsidRPr="00BB1F7D">
        <w:rPr>
          <w:rFonts w:ascii="Times New Roman" w:hAnsi="Times New Roman" w:cs="Times New Roman"/>
          <w:sz w:val="24"/>
          <w:szCs w:val="24"/>
          <w:lang w:val="sr-Cyrl-CS"/>
        </w:rPr>
        <w:t>РС</w:t>
      </w:r>
      <w:r w:rsidRPr="00BB1F7D">
        <w:rPr>
          <w:rFonts w:ascii="Times New Roman" w:hAnsi="Times New Roman" w:cs="Times New Roman"/>
          <w:sz w:val="24"/>
          <w:szCs w:val="24"/>
          <w:lang w:val="ru-RU"/>
        </w:rPr>
        <w:t xml:space="preserve"> </w:t>
      </w:r>
      <w:r w:rsidRPr="00BB1F7D">
        <w:rPr>
          <w:rFonts w:ascii="Times New Roman" w:hAnsi="Times New Roman" w:cs="Times New Roman"/>
          <w:sz w:val="24"/>
          <w:szCs w:val="24"/>
          <w:lang w:val="sr-Cyrl-CS"/>
        </w:rPr>
        <w:t>бр</w:t>
      </w:r>
      <w:r w:rsidRPr="00BB1F7D">
        <w:rPr>
          <w:rFonts w:ascii="Times New Roman" w:hAnsi="Times New Roman" w:cs="Times New Roman"/>
          <w:sz w:val="24"/>
          <w:szCs w:val="24"/>
          <w:lang w:val="ru-RU"/>
        </w:rPr>
        <w:t>. 71/94, 52/11-др.закон</w:t>
      </w:r>
      <w:r w:rsidRPr="00BB1F7D">
        <w:rPr>
          <w:rFonts w:ascii="Times New Roman" w:hAnsi="Times New Roman" w:cs="Times New Roman"/>
          <w:sz w:val="24"/>
          <w:szCs w:val="24"/>
        </w:rPr>
        <w:t xml:space="preserve"> </w:t>
      </w:r>
      <w:r w:rsidRPr="00BB1F7D">
        <w:rPr>
          <w:rFonts w:ascii="Times New Roman" w:hAnsi="Times New Roman" w:cs="Times New Roman"/>
          <w:sz w:val="24"/>
          <w:szCs w:val="24"/>
          <w:lang w:val="sr-Cyrl-RS"/>
        </w:rPr>
        <w:t>и</w:t>
      </w:r>
      <w:r w:rsidRPr="00BB1F7D">
        <w:rPr>
          <w:rFonts w:ascii="Times New Roman" w:hAnsi="Times New Roman" w:cs="Times New Roman"/>
          <w:sz w:val="24"/>
          <w:szCs w:val="24"/>
          <w:lang w:val="ru-RU"/>
        </w:rPr>
        <w:t xml:space="preserve"> 99/11-др.закон)</w:t>
      </w:r>
    </w:p>
    <w:p w14:paraId="642FA6E5" w14:textId="77777777" w:rsidR="00840558" w:rsidRPr="00BB1F7D" w:rsidRDefault="00840558" w:rsidP="00EE79E0">
      <w:pPr>
        <w:numPr>
          <w:ilvl w:val="0"/>
          <w:numId w:val="97"/>
        </w:numPr>
        <w:spacing w:before="60" w:after="0" w:line="240" w:lineRule="auto"/>
        <w:jc w:val="both"/>
        <w:rPr>
          <w:rFonts w:ascii="Times New Roman" w:hAnsi="Times New Roman" w:cs="Times New Roman"/>
          <w:sz w:val="24"/>
          <w:szCs w:val="24"/>
          <w:lang w:val="sr-Cyrl-CS"/>
        </w:rPr>
      </w:pPr>
      <w:r w:rsidRPr="00BB1F7D">
        <w:rPr>
          <w:rFonts w:ascii="Times New Roman" w:hAnsi="Times New Roman" w:cs="Times New Roman"/>
          <w:sz w:val="24"/>
          <w:szCs w:val="24"/>
          <w:lang w:val="sr-Cyrl-CS"/>
        </w:rPr>
        <w:t>Закона</w:t>
      </w:r>
      <w:r w:rsidRPr="00BB1F7D">
        <w:rPr>
          <w:rFonts w:ascii="Times New Roman" w:hAnsi="Times New Roman" w:cs="Times New Roman"/>
          <w:sz w:val="24"/>
          <w:szCs w:val="24"/>
          <w:lang w:val="ru-RU"/>
        </w:rPr>
        <w:t xml:space="preserve"> </w:t>
      </w:r>
      <w:r w:rsidRPr="00BB1F7D">
        <w:rPr>
          <w:rFonts w:ascii="Times New Roman" w:hAnsi="Times New Roman" w:cs="Times New Roman"/>
          <w:sz w:val="24"/>
          <w:szCs w:val="24"/>
          <w:lang w:val="sr-Cyrl-CS"/>
        </w:rPr>
        <w:t>о</w:t>
      </w:r>
      <w:r w:rsidRPr="00BB1F7D">
        <w:rPr>
          <w:rFonts w:ascii="Times New Roman" w:hAnsi="Times New Roman" w:cs="Times New Roman"/>
          <w:sz w:val="24"/>
          <w:szCs w:val="24"/>
          <w:lang w:val="ru-RU"/>
        </w:rPr>
        <w:t xml:space="preserve"> </w:t>
      </w:r>
      <w:r w:rsidRPr="00BB1F7D">
        <w:rPr>
          <w:rFonts w:ascii="Times New Roman" w:hAnsi="Times New Roman" w:cs="Times New Roman"/>
          <w:sz w:val="24"/>
          <w:szCs w:val="24"/>
          <w:lang w:val="sr-Cyrl-CS"/>
        </w:rPr>
        <w:t>заштити</w:t>
      </w:r>
      <w:r w:rsidRPr="00BB1F7D">
        <w:rPr>
          <w:rFonts w:ascii="Times New Roman" w:hAnsi="Times New Roman" w:cs="Times New Roman"/>
          <w:sz w:val="24"/>
          <w:szCs w:val="24"/>
          <w:lang w:val="ru-RU"/>
        </w:rPr>
        <w:t xml:space="preserve"> </w:t>
      </w:r>
      <w:r w:rsidRPr="00BB1F7D">
        <w:rPr>
          <w:rFonts w:ascii="Times New Roman" w:hAnsi="Times New Roman" w:cs="Times New Roman"/>
          <w:sz w:val="24"/>
          <w:szCs w:val="24"/>
          <w:lang w:val="sr-Cyrl-CS"/>
        </w:rPr>
        <w:t>животне средине</w:t>
      </w:r>
      <w:r w:rsidRPr="00BB1F7D">
        <w:rPr>
          <w:rFonts w:ascii="Times New Roman" w:hAnsi="Times New Roman" w:cs="Times New Roman"/>
          <w:sz w:val="24"/>
          <w:szCs w:val="24"/>
          <w:lang w:val="ru-RU"/>
        </w:rPr>
        <w:t xml:space="preserve"> (Сл. </w:t>
      </w:r>
      <w:r w:rsidRPr="00BB1F7D">
        <w:rPr>
          <w:rFonts w:ascii="Times New Roman" w:hAnsi="Times New Roman" w:cs="Times New Roman"/>
          <w:sz w:val="24"/>
          <w:szCs w:val="24"/>
          <w:lang w:val="sr-Cyrl-CS"/>
        </w:rPr>
        <w:t>гласник</w:t>
      </w:r>
      <w:r w:rsidRPr="00BB1F7D">
        <w:rPr>
          <w:rFonts w:ascii="Times New Roman" w:hAnsi="Times New Roman" w:cs="Times New Roman"/>
          <w:sz w:val="24"/>
          <w:szCs w:val="24"/>
          <w:lang w:val="ru-RU"/>
        </w:rPr>
        <w:t xml:space="preserve"> </w:t>
      </w:r>
      <w:r w:rsidRPr="00BB1F7D">
        <w:rPr>
          <w:rFonts w:ascii="Times New Roman" w:hAnsi="Times New Roman" w:cs="Times New Roman"/>
          <w:sz w:val="24"/>
          <w:szCs w:val="24"/>
          <w:lang w:val="sr-Cyrl-CS"/>
        </w:rPr>
        <w:t>РС</w:t>
      </w:r>
      <w:r w:rsidRPr="00BB1F7D">
        <w:rPr>
          <w:rFonts w:ascii="Times New Roman" w:hAnsi="Times New Roman" w:cs="Times New Roman"/>
          <w:sz w:val="24"/>
          <w:szCs w:val="24"/>
          <w:lang w:val="ru-RU"/>
        </w:rPr>
        <w:t xml:space="preserve"> </w:t>
      </w:r>
      <w:r w:rsidRPr="00BB1F7D">
        <w:rPr>
          <w:rFonts w:ascii="Times New Roman" w:hAnsi="Times New Roman" w:cs="Times New Roman"/>
          <w:sz w:val="24"/>
          <w:szCs w:val="24"/>
          <w:lang w:val="sr-Cyrl-CS"/>
        </w:rPr>
        <w:t>бр</w:t>
      </w:r>
      <w:r w:rsidRPr="00BB1F7D">
        <w:rPr>
          <w:rFonts w:ascii="Times New Roman" w:hAnsi="Times New Roman" w:cs="Times New Roman"/>
          <w:sz w:val="24"/>
          <w:szCs w:val="24"/>
          <w:lang w:val="ru-RU"/>
        </w:rPr>
        <w:t xml:space="preserve">. </w:t>
      </w:r>
      <w:r w:rsidRPr="00BB1F7D">
        <w:rPr>
          <w:rFonts w:ascii="Times New Roman" w:hAnsi="Times New Roman" w:cs="Times New Roman"/>
          <w:sz w:val="24"/>
          <w:szCs w:val="24"/>
          <w:lang w:val="sr-Cyrl-CS"/>
        </w:rPr>
        <w:t>135</w:t>
      </w:r>
      <w:r w:rsidRPr="00BB1F7D">
        <w:rPr>
          <w:rFonts w:ascii="Times New Roman" w:hAnsi="Times New Roman" w:cs="Times New Roman"/>
          <w:sz w:val="24"/>
          <w:szCs w:val="24"/>
          <w:lang w:val="ru-RU"/>
        </w:rPr>
        <w:t>/</w:t>
      </w:r>
      <w:r w:rsidRPr="00BB1F7D">
        <w:rPr>
          <w:rFonts w:ascii="Times New Roman" w:hAnsi="Times New Roman" w:cs="Times New Roman"/>
          <w:sz w:val="24"/>
          <w:szCs w:val="24"/>
          <w:lang w:val="sr-Cyrl-CS"/>
        </w:rPr>
        <w:t>04, 36/09, 36/09-др.закон, 72/09-др.закон и 43/11-УС</w:t>
      </w:r>
      <w:r w:rsidRPr="00BB1F7D">
        <w:rPr>
          <w:rFonts w:ascii="Times New Roman" w:hAnsi="Times New Roman" w:cs="Times New Roman"/>
          <w:sz w:val="24"/>
          <w:szCs w:val="24"/>
          <w:lang w:val="ru-RU"/>
        </w:rPr>
        <w:t>)</w:t>
      </w:r>
      <w:r w:rsidRPr="00BB1F7D">
        <w:rPr>
          <w:rFonts w:ascii="Times New Roman" w:hAnsi="Times New Roman" w:cs="Times New Roman"/>
          <w:color w:val="FF0000"/>
          <w:sz w:val="24"/>
          <w:szCs w:val="24"/>
          <w:lang w:val="ru-RU"/>
        </w:rPr>
        <w:t xml:space="preserve"> </w:t>
      </w:r>
    </w:p>
    <w:p w14:paraId="13227C55" w14:textId="77777777" w:rsidR="00840558" w:rsidRPr="00BB1F7D" w:rsidRDefault="00840558" w:rsidP="00EE79E0">
      <w:pPr>
        <w:numPr>
          <w:ilvl w:val="0"/>
          <w:numId w:val="97"/>
        </w:numPr>
        <w:spacing w:before="60" w:after="0" w:line="240" w:lineRule="auto"/>
        <w:jc w:val="both"/>
        <w:rPr>
          <w:rFonts w:ascii="Times New Roman" w:hAnsi="Times New Roman" w:cs="Times New Roman"/>
          <w:sz w:val="24"/>
          <w:szCs w:val="24"/>
          <w:lang w:val="sr-Cyrl-CS"/>
        </w:rPr>
      </w:pPr>
      <w:r w:rsidRPr="00BB1F7D">
        <w:rPr>
          <w:rFonts w:ascii="Times New Roman" w:hAnsi="Times New Roman" w:cs="Times New Roman"/>
          <w:sz w:val="24"/>
          <w:szCs w:val="24"/>
          <w:lang w:val="sr-Cyrl-CS"/>
        </w:rPr>
        <w:t>Закона</w:t>
      </w:r>
      <w:r w:rsidRPr="00BB1F7D">
        <w:rPr>
          <w:rFonts w:ascii="Times New Roman" w:hAnsi="Times New Roman" w:cs="Times New Roman"/>
          <w:sz w:val="24"/>
          <w:szCs w:val="24"/>
          <w:lang w:val="ru-RU"/>
        </w:rPr>
        <w:t xml:space="preserve"> </w:t>
      </w:r>
      <w:r w:rsidRPr="00BB1F7D">
        <w:rPr>
          <w:rFonts w:ascii="Times New Roman" w:hAnsi="Times New Roman" w:cs="Times New Roman"/>
          <w:sz w:val="24"/>
          <w:szCs w:val="24"/>
          <w:lang w:val="sr-Cyrl-CS"/>
        </w:rPr>
        <w:t>о</w:t>
      </w:r>
      <w:r w:rsidRPr="00BB1F7D">
        <w:rPr>
          <w:rFonts w:ascii="Times New Roman" w:hAnsi="Times New Roman" w:cs="Times New Roman"/>
          <w:sz w:val="24"/>
          <w:szCs w:val="24"/>
          <w:lang w:val="ru-RU"/>
        </w:rPr>
        <w:t xml:space="preserve"> </w:t>
      </w:r>
      <w:r w:rsidRPr="00BB1F7D">
        <w:rPr>
          <w:rFonts w:ascii="Times New Roman" w:hAnsi="Times New Roman" w:cs="Times New Roman"/>
          <w:sz w:val="24"/>
          <w:szCs w:val="24"/>
          <w:lang w:val="sr-Cyrl-CS"/>
        </w:rPr>
        <w:t>стратешкој процени</w:t>
      </w:r>
      <w:r w:rsidRPr="00BB1F7D">
        <w:rPr>
          <w:rFonts w:ascii="Times New Roman" w:hAnsi="Times New Roman" w:cs="Times New Roman"/>
          <w:sz w:val="24"/>
          <w:szCs w:val="24"/>
          <w:lang w:val="ru-RU"/>
        </w:rPr>
        <w:t xml:space="preserve"> </w:t>
      </w:r>
      <w:r w:rsidRPr="00BB1F7D">
        <w:rPr>
          <w:rFonts w:ascii="Times New Roman" w:hAnsi="Times New Roman" w:cs="Times New Roman"/>
          <w:sz w:val="24"/>
          <w:szCs w:val="24"/>
          <w:lang w:val="sr-Cyrl-CS"/>
        </w:rPr>
        <w:t>утицаја</w:t>
      </w:r>
      <w:r w:rsidRPr="00BB1F7D">
        <w:rPr>
          <w:rFonts w:ascii="Times New Roman" w:hAnsi="Times New Roman" w:cs="Times New Roman"/>
          <w:sz w:val="24"/>
          <w:szCs w:val="24"/>
          <w:lang w:val="ru-RU"/>
        </w:rPr>
        <w:t xml:space="preserve"> </w:t>
      </w:r>
      <w:r w:rsidRPr="00BB1F7D">
        <w:rPr>
          <w:rFonts w:ascii="Times New Roman" w:hAnsi="Times New Roman" w:cs="Times New Roman"/>
          <w:sz w:val="24"/>
          <w:szCs w:val="24"/>
          <w:lang w:val="sr-Cyrl-CS"/>
        </w:rPr>
        <w:t>на</w:t>
      </w:r>
      <w:r w:rsidRPr="00BB1F7D">
        <w:rPr>
          <w:rFonts w:ascii="Times New Roman" w:hAnsi="Times New Roman" w:cs="Times New Roman"/>
          <w:sz w:val="24"/>
          <w:szCs w:val="24"/>
          <w:lang w:val="ru-RU"/>
        </w:rPr>
        <w:t xml:space="preserve"> </w:t>
      </w:r>
      <w:r w:rsidRPr="00BB1F7D">
        <w:rPr>
          <w:rFonts w:ascii="Times New Roman" w:hAnsi="Times New Roman" w:cs="Times New Roman"/>
          <w:sz w:val="24"/>
          <w:szCs w:val="24"/>
          <w:lang w:val="sr-Cyrl-CS"/>
        </w:rPr>
        <w:t>животну</w:t>
      </w:r>
      <w:r w:rsidRPr="00BB1F7D">
        <w:rPr>
          <w:rFonts w:ascii="Times New Roman" w:hAnsi="Times New Roman" w:cs="Times New Roman"/>
          <w:sz w:val="24"/>
          <w:szCs w:val="24"/>
          <w:lang w:val="ru-RU"/>
        </w:rPr>
        <w:t xml:space="preserve"> </w:t>
      </w:r>
      <w:r w:rsidRPr="00BB1F7D">
        <w:rPr>
          <w:rFonts w:ascii="Times New Roman" w:hAnsi="Times New Roman" w:cs="Times New Roman"/>
          <w:sz w:val="24"/>
          <w:szCs w:val="24"/>
          <w:lang w:val="sr-Cyrl-CS"/>
        </w:rPr>
        <w:t>средину</w:t>
      </w:r>
      <w:r w:rsidRPr="00BB1F7D">
        <w:rPr>
          <w:rFonts w:ascii="Times New Roman" w:hAnsi="Times New Roman" w:cs="Times New Roman"/>
          <w:sz w:val="24"/>
          <w:szCs w:val="24"/>
          <w:lang w:val="ru-RU"/>
        </w:rPr>
        <w:t xml:space="preserve"> (Сл. </w:t>
      </w:r>
      <w:r w:rsidRPr="00BB1F7D">
        <w:rPr>
          <w:rFonts w:ascii="Times New Roman" w:hAnsi="Times New Roman" w:cs="Times New Roman"/>
          <w:sz w:val="24"/>
          <w:szCs w:val="24"/>
          <w:lang w:val="sr-Cyrl-CS"/>
        </w:rPr>
        <w:t>гласник</w:t>
      </w:r>
      <w:r w:rsidRPr="00BB1F7D">
        <w:rPr>
          <w:rFonts w:ascii="Times New Roman" w:hAnsi="Times New Roman" w:cs="Times New Roman"/>
          <w:sz w:val="24"/>
          <w:szCs w:val="24"/>
          <w:lang w:val="ru-RU"/>
        </w:rPr>
        <w:t xml:space="preserve"> </w:t>
      </w:r>
      <w:r w:rsidRPr="00BB1F7D">
        <w:rPr>
          <w:rFonts w:ascii="Times New Roman" w:hAnsi="Times New Roman" w:cs="Times New Roman"/>
          <w:sz w:val="24"/>
          <w:szCs w:val="24"/>
          <w:lang w:val="sr-Cyrl-CS"/>
        </w:rPr>
        <w:t>РС</w:t>
      </w:r>
      <w:r w:rsidRPr="00BB1F7D">
        <w:rPr>
          <w:rFonts w:ascii="Times New Roman" w:hAnsi="Times New Roman" w:cs="Times New Roman"/>
          <w:sz w:val="24"/>
          <w:szCs w:val="24"/>
          <w:lang w:val="ru-RU"/>
        </w:rPr>
        <w:t xml:space="preserve"> </w:t>
      </w:r>
      <w:r w:rsidRPr="00BB1F7D">
        <w:rPr>
          <w:rFonts w:ascii="Times New Roman" w:hAnsi="Times New Roman" w:cs="Times New Roman"/>
          <w:sz w:val="24"/>
          <w:szCs w:val="24"/>
          <w:lang w:val="sr-Cyrl-CS"/>
        </w:rPr>
        <w:t>бр</w:t>
      </w:r>
      <w:r w:rsidRPr="00BB1F7D">
        <w:rPr>
          <w:rFonts w:ascii="Times New Roman" w:hAnsi="Times New Roman" w:cs="Times New Roman"/>
          <w:sz w:val="24"/>
          <w:szCs w:val="24"/>
          <w:lang w:val="ru-RU"/>
        </w:rPr>
        <w:t>.</w:t>
      </w:r>
      <w:r w:rsidRPr="00BB1F7D">
        <w:rPr>
          <w:rFonts w:ascii="Times New Roman" w:hAnsi="Times New Roman" w:cs="Times New Roman"/>
          <w:sz w:val="24"/>
          <w:szCs w:val="24"/>
          <w:lang w:val="sr-Cyrl-CS"/>
        </w:rPr>
        <w:t>135</w:t>
      </w:r>
      <w:r w:rsidRPr="00BB1F7D">
        <w:rPr>
          <w:rFonts w:ascii="Times New Roman" w:hAnsi="Times New Roman" w:cs="Times New Roman"/>
          <w:sz w:val="24"/>
          <w:szCs w:val="24"/>
          <w:lang w:val="ru-RU"/>
        </w:rPr>
        <w:t>/</w:t>
      </w:r>
      <w:r w:rsidRPr="00BB1F7D">
        <w:rPr>
          <w:rFonts w:ascii="Times New Roman" w:hAnsi="Times New Roman" w:cs="Times New Roman"/>
          <w:sz w:val="24"/>
          <w:szCs w:val="24"/>
          <w:lang w:val="sr-Cyrl-CS"/>
        </w:rPr>
        <w:t>04 и 88/10</w:t>
      </w:r>
      <w:r w:rsidRPr="00BB1F7D">
        <w:rPr>
          <w:rFonts w:ascii="Times New Roman" w:hAnsi="Times New Roman" w:cs="Times New Roman"/>
          <w:sz w:val="24"/>
          <w:szCs w:val="24"/>
          <w:lang w:val="ru-RU"/>
        </w:rPr>
        <w:t>)</w:t>
      </w:r>
    </w:p>
    <w:p w14:paraId="2D0873E4" w14:textId="77777777" w:rsidR="00840558" w:rsidRPr="00BB1F7D" w:rsidRDefault="00840558" w:rsidP="00EE79E0">
      <w:pPr>
        <w:numPr>
          <w:ilvl w:val="0"/>
          <w:numId w:val="97"/>
        </w:numPr>
        <w:spacing w:before="60" w:after="0" w:line="240" w:lineRule="auto"/>
        <w:jc w:val="both"/>
        <w:rPr>
          <w:rFonts w:ascii="Times New Roman" w:hAnsi="Times New Roman" w:cs="Times New Roman"/>
          <w:sz w:val="24"/>
          <w:szCs w:val="24"/>
          <w:lang w:val="sr-Cyrl-CS"/>
        </w:rPr>
      </w:pPr>
      <w:r w:rsidRPr="00BB1F7D">
        <w:rPr>
          <w:rFonts w:ascii="Times New Roman" w:hAnsi="Times New Roman" w:cs="Times New Roman"/>
          <w:sz w:val="24"/>
          <w:szCs w:val="24"/>
          <w:lang w:val="ru-RU"/>
        </w:rPr>
        <w:t xml:space="preserve">Закона о транспорту опасног терета (Сл. </w:t>
      </w:r>
      <w:r w:rsidRPr="00BB1F7D">
        <w:rPr>
          <w:rFonts w:ascii="Times New Roman" w:hAnsi="Times New Roman" w:cs="Times New Roman"/>
          <w:sz w:val="24"/>
          <w:szCs w:val="24"/>
          <w:lang w:val="sr-Cyrl-CS"/>
        </w:rPr>
        <w:t>гласник</w:t>
      </w:r>
      <w:r w:rsidRPr="00BB1F7D">
        <w:rPr>
          <w:rFonts w:ascii="Times New Roman" w:hAnsi="Times New Roman" w:cs="Times New Roman"/>
          <w:sz w:val="24"/>
          <w:szCs w:val="24"/>
          <w:lang w:val="ru-RU"/>
        </w:rPr>
        <w:t xml:space="preserve"> </w:t>
      </w:r>
      <w:r w:rsidRPr="00BB1F7D">
        <w:rPr>
          <w:rFonts w:ascii="Times New Roman" w:hAnsi="Times New Roman" w:cs="Times New Roman"/>
          <w:sz w:val="24"/>
          <w:szCs w:val="24"/>
          <w:lang w:val="sr-Cyrl-CS"/>
        </w:rPr>
        <w:t>РС</w:t>
      </w:r>
      <w:r w:rsidRPr="00BB1F7D">
        <w:rPr>
          <w:rFonts w:ascii="Times New Roman" w:hAnsi="Times New Roman" w:cs="Times New Roman"/>
          <w:sz w:val="24"/>
          <w:szCs w:val="24"/>
          <w:lang w:val="ru-RU"/>
        </w:rPr>
        <w:t xml:space="preserve"> бр. 88/10)</w:t>
      </w:r>
    </w:p>
    <w:p w14:paraId="3852AF58" w14:textId="77777777" w:rsidR="00840558" w:rsidRPr="00BB1F7D" w:rsidRDefault="00840558" w:rsidP="00EE79E0">
      <w:pPr>
        <w:numPr>
          <w:ilvl w:val="0"/>
          <w:numId w:val="97"/>
        </w:numPr>
        <w:spacing w:before="60" w:after="0" w:line="240" w:lineRule="auto"/>
        <w:jc w:val="both"/>
        <w:rPr>
          <w:rFonts w:ascii="Times New Roman" w:hAnsi="Times New Roman" w:cs="Times New Roman"/>
          <w:sz w:val="24"/>
          <w:szCs w:val="24"/>
          <w:lang w:val="ru-RU"/>
        </w:rPr>
      </w:pPr>
      <w:r w:rsidRPr="00BB1F7D">
        <w:rPr>
          <w:rFonts w:ascii="Times New Roman" w:hAnsi="Times New Roman" w:cs="Times New Roman"/>
          <w:sz w:val="24"/>
          <w:szCs w:val="24"/>
          <w:lang w:val="ru-RU"/>
        </w:rPr>
        <w:t xml:space="preserve">Закона о заштити од буке у животној средини (Сл. </w:t>
      </w:r>
      <w:r w:rsidRPr="00BB1F7D">
        <w:rPr>
          <w:rFonts w:ascii="Times New Roman" w:hAnsi="Times New Roman" w:cs="Times New Roman"/>
          <w:sz w:val="24"/>
          <w:szCs w:val="24"/>
          <w:lang w:val="sr-Cyrl-CS"/>
        </w:rPr>
        <w:t>гласник</w:t>
      </w:r>
      <w:r w:rsidRPr="00BB1F7D">
        <w:rPr>
          <w:rFonts w:ascii="Times New Roman" w:hAnsi="Times New Roman" w:cs="Times New Roman"/>
          <w:sz w:val="24"/>
          <w:szCs w:val="24"/>
          <w:lang w:val="ru-RU"/>
        </w:rPr>
        <w:t xml:space="preserve"> </w:t>
      </w:r>
      <w:r w:rsidRPr="00BB1F7D">
        <w:rPr>
          <w:rFonts w:ascii="Times New Roman" w:hAnsi="Times New Roman" w:cs="Times New Roman"/>
          <w:sz w:val="24"/>
          <w:szCs w:val="24"/>
          <w:lang w:val="sr-Cyrl-CS"/>
        </w:rPr>
        <w:t>РС</w:t>
      </w:r>
      <w:r w:rsidRPr="00BB1F7D">
        <w:rPr>
          <w:rFonts w:ascii="Times New Roman" w:hAnsi="Times New Roman" w:cs="Times New Roman"/>
          <w:sz w:val="24"/>
          <w:szCs w:val="24"/>
          <w:lang w:val="ru-RU"/>
        </w:rPr>
        <w:t xml:space="preserve"> бр. 36/09 и 88/10)</w:t>
      </w:r>
    </w:p>
    <w:p w14:paraId="571DA1AD" w14:textId="77777777" w:rsidR="00840558" w:rsidRPr="00BB1F7D" w:rsidRDefault="00840558" w:rsidP="00EE79E0">
      <w:pPr>
        <w:numPr>
          <w:ilvl w:val="0"/>
          <w:numId w:val="97"/>
        </w:numPr>
        <w:spacing w:before="60" w:after="0" w:line="240" w:lineRule="auto"/>
        <w:jc w:val="both"/>
        <w:rPr>
          <w:rFonts w:ascii="Times New Roman" w:hAnsi="Times New Roman" w:cs="Times New Roman"/>
          <w:sz w:val="24"/>
          <w:szCs w:val="24"/>
          <w:lang w:val="ru-RU"/>
        </w:rPr>
      </w:pPr>
      <w:r w:rsidRPr="00BB1F7D">
        <w:rPr>
          <w:rFonts w:ascii="Times New Roman" w:hAnsi="Times New Roman" w:cs="Times New Roman"/>
          <w:sz w:val="24"/>
          <w:szCs w:val="24"/>
          <w:lang w:val="ru-RU"/>
        </w:rPr>
        <w:t xml:space="preserve">Закона о заштити од пожара (Сл. </w:t>
      </w:r>
      <w:r w:rsidRPr="00BB1F7D">
        <w:rPr>
          <w:rFonts w:ascii="Times New Roman" w:hAnsi="Times New Roman" w:cs="Times New Roman"/>
          <w:sz w:val="24"/>
          <w:szCs w:val="24"/>
          <w:lang w:val="sr-Cyrl-CS"/>
        </w:rPr>
        <w:t>гласник</w:t>
      </w:r>
      <w:r w:rsidRPr="00BB1F7D">
        <w:rPr>
          <w:rFonts w:ascii="Times New Roman" w:hAnsi="Times New Roman" w:cs="Times New Roman"/>
          <w:sz w:val="24"/>
          <w:szCs w:val="24"/>
          <w:lang w:val="ru-RU"/>
        </w:rPr>
        <w:t xml:space="preserve"> </w:t>
      </w:r>
      <w:r w:rsidRPr="00BB1F7D">
        <w:rPr>
          <w:rFonts w:ascii="Times New Roman" w:hAnsi="Times New Roman" w:cs="Times New Roman"/>
          <w:sz w:val="24"/>
          <w:szCs w:val="24"/>
          <w:lang w:val="sr-Cyrl-CS"/>
        </w:rPr>
        <w:t>РС</w:t>
      </w:r>
      <w:r w:rsidRPr="00BB1F7D">
        <w:rPr>
          <w:rFonts w:ascii="Times New Roman" w:hAnsi="Times New Roman" w:cs="Times New Roman"/>
          <w:sz w:val="24"/>
          <w:szCs w:val="24"/>
          <w:lang w:val="ru-RU"/>
        </w:rPr>
        <w:t xml:space="preserve"> бр 111/09)</w:t>
      </w:r>
    </w:p>
    <w:p w14:paraId="26D05A77" w14:textId="77777777" w:rsidR="00840558" w:rsidRPr="00BB1F7D" w:rsidRDefault="00840558" w:rsidP="00EE79E0">
      <w:pPr>
        <w:numPr>
          <w:ilvl w:val="0"/>
          <w:numId w:val="97"/>
        </w:numPr>
        <w:spacing w:before="60" w:after="0" w:line="240" w:lineRule="auto"/>
        <w:jc w:val="both"/>
        <w:rPr>
          <w:rFonts w:ascii="Times New Roman" w:hAnsi="Times New Roman" w:cs="Times New Roman"/>
          <w:sz w:val="24"/>
          <w:szCs w:val="24"/>
          <w:lang w:val="sr-Cyrl-CS"/>
        </w:rPr>
      </w:pPr>
      <w:r w:rsidRPr="00BB1F7D">
        <w:rPr>
          <w:rFonts w:ascii="Times New Roman" w:hAnsi="Times New Roman" w:cs="Times New Roman"/>
          <w:sz w:val="24"/>
          <w:szCs w:val="24"/>
          <w:lang w:val="sr-Cyrl-CS"/>
        </w:rPr>
        <w:t>Закона</w:t>
      </w:r>
      <w:r w:rsidRPr="00BB1F7D">
        <w:rPr>
          <w:rFonts w:ascii="Times New Roman" w:hAnsi="Times New Roman" w:cs="Times New Roman"/>
          <w:sz w:val="24"/>
          <w:szCs w:val="24"/>
          <w:lang w:val="ru-RU"/>
        </w:rPr>
        <w:t xml:space="preserve"> </w:t>
      </w:r>
      <w:r w:rsidRPr="00BB1F7D">
        <w:rPr>
          <w:rFonts w:ascii="Times New Roman" w:hAnsi="Times New Roman" w:cs="Times New Roman"/>
          <w:sz w:val="24"/>
          <w:szCs w:val="24"/>
          <w:lang w:val="sr-Cyrl-CS"/>
        </w:rPr>
        <w:t>о</w:t>
      </w:r>
      <w:r w:rsidRPr="00BB1F7D">
        <w:rPr>
          <w:rFonts w:ascii="Times New Roman" w:hAnsi="Times New Roman" w:cs="Times New Roman"/>
          <w:sz w:val="24"/>
          <w:szCs w:val="24"/>
          <w:lang w:val="ru-RU"/>
        </w:rPr>
        <w:t xml:space="preserve"> </w:t>
      </w:r>
      <w:r w:rsidRPr="00BB1F7D">
        <w:rPr>
          <w:rFonts w:ascii="Times New Roman" w:hAnsi="Times New Roman" w:cs="Times New Roman"/>
          <w:sz w:val="24"/>
          <w:szCs w:val="24"/>
          <w:lang w:val="sr-Cyrl-CS"/>
        </w:rPr>
        <w:t>процени</w:t>
      </w:r>
      <w:r w:rsidRPr="00BB1F7D">
        <w:rPr>
          <w:rFonts w:ascii="Times New Roman" w:hAnsi="Times New Roman" w:cs="Times New Roman"/>
          <w:sz w:val="24"/>
          <w:szCs w:val="24"/>
          <w:lang w:val="ru-RU"/>
        </w:rPr>
        <w:t xml:space="preserve"> </w:t>
      </w:r>
      <w:r w:rsidRPr="00BB1F7D">
        <w:rPr>
          <w:rFonts w:ascii="Times New Roman" w:hAnsi="Times New Roman" w:cs="Times New Roman"/>
          <w:sz w:val="24"/>
          <w:szCs w:val="24"/>
          <w:lang w:val="sr-Cyrl-CS"/>
        </w:rPr>
        <w:t>утицаја</w:t>
      </w:r>
      <w:r w:rsidRPr="00BB1F7D">
        <w:rPr>
          <w:rFonts w:ascii="Times New Roman" w:hAnsi="Times New Roman" w:cs="Times New Roman"/>
          <w:sz w:val="24"/>
          <w:szCs w:val="24"/>
          <w:lang w:val="ru-RU"/>
        </w:rPr>
        <w:t xml:space="preserve"> </w:t>
      </w:r>
      <w:r w:rsidRPr="00BB1F7D">
        <w:rPr>
          <w:rFonts w:ascii="Times New Roman" w:hAnsi="Times New Roman" w:cs="Times New Roman"/>
          <w:sz w:val="24"/>
          <w:szCs w:val="24"/>
          <w:lang w:val="sr-Cyrl-CS"/>
        </w:rPr>
        <w:t>на</w:t>
      </w:r>
      <w:r w:rsidRPr="00BB1F7D">
        <w:rPr>
          <w:rFonts w:ascii="Times New Roman" w:hAnsi="Times New Roman" w:cs="Times New Roman"/>
          <w:sz w:val="24"/>
          <w:szCs w:val="24"/>
          <w:lang w:val="ru-RU"/>
        </w:rPr>
        <w:t xml:space="preserve"> </w:t>
      </w:r>
      <w:r w:rsidRPr="00BB1F7D">
        <w:rPr>
          <w:rFonts w:ascii="Times New Roman" w:hAnsi="Times New Roman" w:cs="Times New Roman"/>
          <w:sz w:val="24"/>
          <w:szCs w:val="24"/>
          <w:lang w:val="sr-Cyrl-CS"/>
        </w:rPr>
        <w:t>животну</w:t>
      </w:r>
      <w:r w:rsidRPr="00BB1F7D">
        <w:rPr>
          <w:rFonts w:ascii="Times New Roman" w:hAnsi="Times New Roman" w:cs="Times New Roman"/>
          <w:sz w:val="24"/>
          <w:szCs w:val="24"/>
          <w:lang w:val="ru-RU"/>
        </w:rPr>
        <w:t xml:space="preserve"> </w:t>
      </w:r>
      <w:r w:rsidRPr="00BB1F7D">
        <w:rPr>
          <w:rFonts w:ascii="Times New Roman" w:hAnsi="Times New Roman" w:cs="Times New Roman"/>
          <w:sz w:val="24"/>
          <w:szCs w:val="24"/>
          <w:lang w:val="sr-Cyrl-CS"/>
        </w:rPr>
        <w:t>средину</w:t>
      </w:r>
      <w:r w:rsidRPr="00BB1F7D">
        <w:rPr>
          <w:rFonts w:ascii="Times New Roman" w:hAnsi="Times New Roman" w:cs="Times New Roman"/>
          <w:sz w:val="24"/>
          <w:szCs w:val="24"/>
          <w:lang w:val="ru-RU"/>
        </w:rPr>
        <w:t xml:space="preserve"> (Сл. </w:t>
      </w:r>
      <w:r w:rsidRPr="00BB1F7D">
        <w:rPr>
          <w:rFonts w:ascii="Times New Roman" w:hAnsi="Times New Roman" w:cs="Times New Roman"/>
          <w:sz w:val="24"/>
          <w:szCs w:val="24"/>
          <w:lang w:val="sr-Cyrl-CS"/>
        </w:rPr>
        <w:t>гласник</w:t>
      </w:r>
      <w:r w:rsidRPr="00BB1F7D">
        <w:rPr>
          <w:rFonts w:ascii="Times New Roman" w:hAnsi="Times New Roman" w:cs="Times New Roman"/>
          <w:sz w:val="24"/>
          <w:szCs w:val="24"/>
          <w:lang w:val="ru-RU"/>
        </w:rPr>
        <w:t xml:space="preserve"> </w:t>
      </w:r>
      <w:r w:rsidRPr="00BB1F7D">
        <w:rPr>
          <w:rFonts w:ascii="Times New Roman" w:hAnsi="Times New Roman" w:cs="Times New Roman"/>
          <w:sz w:val="24"/>
          <w:szCs w:val="24"/>
          <w:lang w:val="sr-Cyrl-CS"/>
        </w:rPr>
        <w:t>РС</w:t>
      </w:r>
      <w:r w:rsidRPr="00BB1F7D">
        <w:rPr>
          <w:rFonts w:ascii="Times New Roman" w:hAnsi="Times New Roman" w:cs="Times New Roman"/>
          <w:sz w:val="24"/>
          <w:szCs w:val="24"/>
          <w:lang w:val="ru-RU"/>
        </w:rPr>
        <w:t xml:space="preserve"> </w:t>
      </w:r>
      <w:r w:rsidRPr="00BB1F7D">
        <w:rPr>
          <w:rFonts w:ascii="Times New Roman" w:hAnsi="Times New Roman" w:cs="Times New Roman"/>
          <w:sz w:val="24"/>
          <w:szCs w:val="24"/>
          <w:lang w:val="sr-Cyrl-CS"/>
        </w:rPr>
        <w:t>бр</w:t>
      </w:r>
      <w:r w:rsidRPr="00BB1F7D">
        <w:rPr>
          <w:rFonts w:ascii="Times New Roman" w:hAnsi="Times New Roman" w:cs="Times New Roman"/>
          <w:sz w:val="24"/>
          <w:szCs w:val="24"/>
          <w:lang w:val="ru-RU"/>
        </w:rPr>
        <w:t>.</w:t>
      </w:r>
      <w:r w:rsidRPr="00BB1F7D">
        <w:rPr>
          <w:rFonts w:ascii="Times New Roman" w:hAnsi="Times New Roman" w:cs="Times New Roman"/>
          <w:sz w:val="24"/>
          <w:szCs w:val="24"/>
          <w:lang w:val="sr-Cyrl-CS"/>
        </w:rPr>
        <w:t>135</w:t>
      </w:r>
      <w:r w:rsidRPr="00BB1F7D">
        <w:rPr>
          <w:rFonts w:ascii="Times New Roman" w:hAnsi="Times New Roman" w:cs="Times New Roman"/>
          <w:sz w:val="24"/>
          <w:szCs w:val="24"/>
          <w:lang w:val="ru-RU"/>
        </w:rPr>
        <w:t>/</w:t>
      </w:r>
      <w:r w:rsidRPr="00BB1F7D">
        <w:rPr>
          <w:rFonts w:ascii="Times New Roman" w:hAnsi="Times New Roman" w:cs="Times New Roman"/>
          <w:sz w:val="24"/>
          <w:szCs w:val="24"/>
          <w:lang w:val="sr-Cyrl-CS"/>
        </w:rPr>
        <w:t>04 и 36/09</w:t>
      </w:r>
      <w:r w:rsidRPr="00BB1F7D">
        <w:rPr>
          <w:rFonts w:ascii="Times New Roman" w:hAnsi="Times New Roman" w:cs="Times New Roman"/>
          <w:sz w:val="24"/>
          <w:szCs w:val="24"/>
          <w:lang w:val="ru-RU"/>
        </w:rPr>
        <w:t>)</w:t>
      </w:r>
    </w:p>
    <w:p w14:paraId="222B614C" w14:textId="77777777" w:rsidR="00840558" w:rsidRPr="00BB1F7D" w:rsidRDefault="00840558" w:rsidP="00EE79E0">
      <w:pPr>
        <w:numPr>
          <w:ilvl w:val="0"/>
          <w:numId w:val="97"/>
        </w:numPr>
        <w:spacing w:before="60" w:after="0" w:line="240" w:lineRule="auto"/>
        <w:jc w:val="both"/>
        <w:rPr>
          <w:rFonts w:ascii="Times New Roman" w:hAnsi="Times New Roman" w:cs="Times New Roman"/>
          <w:sz w:val="24"/>
          <w:szCs w:val="24"/>
          <w:lang w:val="sr-Cyrl-CS"/>
        </w:rPr>
      </w:pPr>
      <w:r w:rsidRPr="00BB1F7D">
        <w:rPr>
          <w:rFonts w:ascii="Times New Roman" w:hAnsi="Times New Roman" w:cs="Times New Roman"/>
          <w:sz w:val="24"/>
          <w:szCs w:val="24"/>
          <w:lang w:val="ru-RU"/>
        </w:rPr>
        <w:t>Европск</w:t>
      </w:r>
      <w:r w:rsidRPr="00BB1F7D">
        <w:rPr>
          <w:rFonts w:ascii="Times New Roman" w:hAnsi="Times New Roman" w:cs="Times New Roman"/>
          <w:sz w:val="24"/>
          <w:szCs w:val="24"/>
        </w:rPr>
        <w:t>e</w:t>
      </w:r>
      <w:r w:rsidRPr="00BB1F7D">
        <w:rPr>
          <w:rFonts w:ascii="Times New Roman" w:hAnsi="Times New Roman" w:cs="Times New Roman"/>
          <w:sz w:val="24"/>
          <w:szCs w:val="24"/>
          <w:lang w:val="ru-RU"/>
        </w:rPr>
        <w:t xml:space="preserve"> конвенције о међународном транспорту опасног терета у друмском саобраћају (</w:t>
      </w:r>
      <w:r w:rsidRPr="00BB1F7D">
        <w:rPr>
          <w:rFonts w:ascii="Times New Roman" w:hAnsi="Times New Roman" w:cs="Times New Roman"/>
          <w:sz w:val="24"/>
          <w:szCs w:val="24"/>
        </w:rPr>
        <w:t>ADR</w:t>
      </w:r>
      <w:r w:rsidRPr="00BB1F7D">
        <w:rPr>
          <w:rFonts w:ascii="Times New Roman" w:hAnsi="Times New Roman" w:cs="Times New Roman"/>
          <w:sz w:val="24"/>
          <w:szCs w:val="24"/>
          <w:lang w:val="ru-RU"/>
        </w:rPr>
        <w:t xml:space="preserve"> 2007</w:t>
      </w:r>
      <w:r w:rsidRPr="00BB1F7D">
        <w:rPr>
          <w:rFonts w:ascii="Times New Roman" w:hAnsi="Times New Roman" w:cs="Times New Roman"/>
          <w:sz w:val="24"/>
          <w:szCs w:val="24"/>
          <w:lang w:val="sr-Cyrl-RS"/>
        </w:rPr>
        <w:t>)</w:t>
      </w:r>
    </w:p>
    <w:p w14:paraId="754060D2" w14:textId="77777777" w:rsidR="00840558" w:rsidRPr="00BB1F7D" w:rsidRDefault="00840558" w:rsidP="00EE79E0">
      <w:pPr>
        <w:numPr>
          <w:ilvl w:val="0"/>
          <w:numId w:val="97"/>
        </w:numPr>
        <w:spacing w:before="60" w:after="0" w:line="240" w:lineRule="auto"/>
        <w:jc w:val="both"/>
        <w:rPr>
          <w:rFonts w:ascii="Times New Roman" w:hAnsi="Times New Roman" w:cs="Times New Roman"/>
          <w:sz w:val="24"/>
          <w:szCs w:val="24"/>
          <w:lang w:val="ru-RU"/>
        </w:rPr>
      </w:pPr>
      <w:r w:rsidRPr="00BB1F7D">
        <w:rPr>
          <w:rFonts w:ascii="Times New Roman" w:hAnsi="Times New Roman" w:cs="Times New Roman"/>
          <w:sz w:val="24"/>
          <w:szCs w:val="24"/>
          <w:lang w:val="ru-RU"/>
        </w:rPr>
        <w:t>Закона о безбедности и здрављу на раду (Сл. гласник РС бр. 101/05)</w:t>
      </w:r>
    </w:p>
    <w:p w14:paraId="41CF4BAE" w14:textId="77777777" w:rsidR="00840558" w:rsidRPr="00BB1F7D" w:rsidRDefault="00840558" w:rsidP="00EE79E0">
      <w:pPr>
        <w:numPr>
          <w:ilvl w:val="0"/>
          <w:numId w:val="97"/>
        </w:numPr>
        <w:spacing w:before="60" w:after="0" w:line="240" w:lineRule="auto"/>
        <w:jc w:val="both"/>
        <w:rPr>
          <w:rFonts w:ascii="Times New Roman" w:hAnsi="Times New Roman" w:cs="Times New Roman"/>
          <w:sz w:val="24"/>
          <w:szCs w:val="24"/>
          <w:lang w:val="ru-RU"/>
        </w:rPr>
      </w:pPr>
      <w:r w:rsidRPr="00BB1F7D">
        <w:rPr>
          <w:rFonts w:ascii="Times New Roman" w:hAnsi="Times New Roman" w:cs="Times New Roman"/>
          <w:sz w:val="24"/>
          <w:szCs w:val="24"/>
          <w:lang w:val="ru-RU"/>
        </w:rPr>
        <w:t>Закона о режиму вода (Сл. гласник РС бр. 101/05)</w:t>
      </w:r>
    </w:p>
    <w:p w14:paraId="4897218F" w14:textId="77777777" w:rsidR="00840558" w:rsidRPr="00BB1F7D" w:rsidRDefault="00840558" w:rsidP="00EE79E0">
      <w:pPr>
        <w:numPr>
          <w:ilvl w:val="0"/>
          <w:numId w:val="97"/>
        </w:numPr>
        <w:spacing w:before="60" w:after="0" w:line="240" w:lineRule="auto"/>
        <w:jc w:val="both"/>
        <w:rPr>
          <w:rFonts w:ascii="Times New Roman" w:hAnsi="Times New Roman" w:cs="Times New Roman"/>
          <w:sz w:val="24"/>
          <w:szCs w:val="24"/>
          <w:lang w:val="sr-Cyrl-CS"/>
        </w:rPr>
      </w:pPr>
      <w:r w:rsidRPr="00BB1F7D">
        <w:rPr>
          <w:rFonts w:ascii="Times New Roman" w:hAnsi="Times New Roman" w:cs="Times New Roman"/>
          <w:sz w:val="24"/>
          <w:szCs w:val="24"/>
          <w:lang w:val="sr-Cyrl-CS"/>
        </w:rPr>
        <w:t>Закона</w:t>
      </w:r>
      <w:r w:rsidRPr="00BB1F7D">
        <w:rPr>
          <w:rFonts w:ascii="Times New Roman" w:hAnsi="Times New Roman" w:cs="Times New Roman"/>
          <w:sz w:val="24"/>
          <w:szCs w:val="24"/>
          <w:lang w:val="ru-RU"/>
        </w:rPr>
        <w:t xml:space="preserve"> </w:t>
      </w:r>
      <w:r w:rsidRPr="00BB1F7D">
        <w:rPr>
          <w:rFonts w:ascii="Times New Roman" w:hAnsi="Times New Roman" w:cs="Times New Roman"/>
          <w:sz w:val="24"/>
          <w:szCs w:val="24"/>
          <w:lang w:val="sr-Cyrl-CS"/>
        </w:rPr>
        <w:t>о интегрисаном</w:t>
      </w:r>
      <w:r w:rsidRPr="00BB1F7D">
        <w:rPr>
          <w:rFonts w:ascii="Times New Roman" w:hAnsi="Times New Roman" w:cs="Times New Roman"/>
          <w:sz w:val="24"/>
          <w:szCs w:val="24"/>
          <w:lang w:val="ru-RU"/>
        </w:rPr>
        <w:t xml:space="preserve"> </w:t>
      </w:r>
      <w:r w:rsidRPr="00BB1F7D">
        <w:rPr>
          <w:rFonts w:ascii="Times New Roman" w:hAnsi="Times New Roman" w:cs="Times New Roman"/>
          <w:sz w:val="24"/>
          <w:szCs w:val="24"/>
          <w:lang w:val="sr-Cyrl-CS"/>
        </w:rPr>
        <w:t>спречавању и контроли загађивања</w:t>
      </w:r>
      <w:r w:rsidRPr="00BB1F7D">
        <w:rPr>
          <w:rFonts w:ascii="Times New Roman" w:hAnsi="Times New Roman" w:cs="Times New Roman"/>
          <w:sz w:val="24"/>
          <w:szCs w:val="24"/>
          <w:lang w:val="ru-RU"/>
        </w:rPr>
        <w:t xml:space="preserve"> </w:t>
      </w:r>
      <w:r w:rsidRPr="00BB1F7D">
        <w:rPr>
          <w:rFonts w:ascii="Times New Roman" w:hAnsi="Times New Roman" w:cs="Times New Roman"/>
          <w:sz w:val="24"/>
          <w:szCs w:val="24"/>
          <w:lang w:val="sr-Cyrl-CS"/>
        </w:rPr>
        <w:t>животне</w:t>
      </w:r>
      <w:r w:rsidRPr="00BB1F7D">
        <w:rPr>
          <w:rFonts w:ascii="Times New Roman" w:hAnsi="Times New Roman" w:cs="Times New Roman"/>
          <w:sz w:val="24"/>
          <w:szCs w:val="24"/>
          <w:lang w:val="ru-RU"/>
        </w:rPr>
        <w:t xml:space="preserve"> </w:t>
      </w:r>
      <w:r w:rsidRPr="00BB1F7D">
        <w:rPr>
          <w:rFonts w:ascii="Times New Roman" w:hAnsi="Times New Roman" w:cs="Times New Roman"/>
          <w:sz w:val="24"/>
          <w:szCs w:val="24"/>
          <w:lang w:val="sr-Cyrl-CS"/>
        </w:rPr>
        <w:t>средине</w:t>
      </w:r>
      <w:r w:rsidRPr="00BB1F7D">
        <w:rPr>
          <w:rFonts w:ascii="Times New Roman" w:hAnsi="Times New Roman" w:cs="Times New Roman"/>
          <w:sz w:val="24"/>
          <w:szCs w:val="24"/>
          <w:lang w:val="ru-RU"/>
        </w:rPr>
        <w:t xml:space="preserve"> (Сл. гласник РС </w:t>
      </w:r>
      <w:r w:rsidRPr="00BB1F7D">
        <w:rPr>
          <w:rFonts w:ascii="Times New Roman" w:hAnsi="Times New Roman" w:cs="Times New Roman"/>
          <w:sz w:val="24"/>
          <w:szCs w:val="24"/>
          <w:lang w:val="sr-Cyrl-CS"/>
        </w:rPr>
        <w:t>бр</w:t>
      </w:r>
      <w:r w:rsidRPr="00BB1F7D">
        <w:rPr>
          <w:rFonts w:ascii="Times New Roman" w:hAnsi="Times New Roman" w:cs="Times New Roman"/>
          <w:sz w:val="24"/>
          <w:szCs w:val="24"/>
          <w:lang w:val="ru-RU"/>
        </w:rPr>
        <w:t>.</w:t>
      </w:r>
      <w:r w:rsidRPr="00BB1F7D">
        <w:rPr>
          <w:rFonts w:ascii="Times New Roman" w:hAnsi="Times New Roman" w:cs="Times New Roman"/>
          <w:sz w:val="24"/>
          <w:szCs w:val="24"/>
          <w:lang w:val="sr-Cyrl-CS"/>
        </w:rPr>
        <w:t>135</w:t>
      </w:r>
      <w:r w:rsidRPr="00BB1F7D">
        <w:rPr>
          <w:rFonts w:ascii="Times New Roman" w:hAnsi="Times New Roman" w:cs="Times New Roman"/>
          <w:sz w:val="24"/>
          <w:szCs w:val="24"/>
          <w:lang w:val="ru-RU"/>
        </w:rPr>
        <w:t>/</w:t>
      </w:r>
      <w:r w:rsidRPr="00BB1F7D">
        <w:rPr>
          <w:rFonts w:ascii="Times New Roman" w:hAnsi="Times New Roman" w:cs="Times New Roman"/>
          <w:sz w:val="24"/>
          <w:szCs w:val="24"/>
          <w:lang w:val="sr-Cyrl-CS"/>
        </w:rPr>
        <w:t>04</w:t>
      </w:r>
      <w:r w:rsidRPr="00BB1F7D">
        <w:rPr>
          <w:rFonts w:ascii="Times New Roman" w:hAnsi="Times New Roman" w:cs="Times New Roman"/>
          <w:sz w:val="24"/>
          <w:szCs w:val="24"/>
          <w:lang w:val="ru-RU"/>
        </w:rPr>
        <w:t>)</w:t>
      </w:r>
    </w:p>
    <w:p w14:paraId="68EF527F" w14:textId="77777777" w:rsidR="00840558" w:rsidRPr="00BB1F7D" w:rsidRDefault="00840558" w:rsidP="00EE79E0">
      <w:pPr>
        <w:numPr>
          <w:ilvl w:val="0"/>
          <w:numId w:val="97"/>
        </w:numPr>
        <w:spacing w:before="60" w:after="0" w:line="240" w:lineRule="auto"/>
        <w:jc w:val="both"/>
        <w:rPr>
          <w:rFonts w:ascii="Times New Roman" w:hAnsi="Times New Roman" w:cs="Times New Roman"/>
          <w:sz w:val="24"/>
          <w:szCs w:val="24"/>
          <w:lang w:val="sr-Cyrl-CS"/>
        </w:rPr>
      </w:pPr>
      <w:r w:rsidRPr="00BB1F7D">
        <w:rPr>
          <w:rFonts w:ascii="Times New Roman" w:hAnsi="Times New Roman" w:cs="Times New Roman"/>
          <w:sz w:val="24"/>
          <w:szCs w:val="24"/>
          <w:lang w:val="sr-Cyrl-CS"/>
        </w:rPr>
        <w:t>Закона</w:t>
      </w:r>
      <w:r w:rsidRPr="00BB1F7D">
        <w:rPr>
          <w:rFonts w:ascii="Times New Roman" w:hAnsi="Times New Roman" w:cs="Times New Roman"/>
          <w:sz w:val="24"/>
          <w:szCs w:val="24"/>
          <w:lang w:val="ru-RU"/>
        </w:rPr>
        <w:t xml:space="preserve"> </w:t>
      </w:r>
      <w:r w:rsidRPr="00BB1F7D">
        <w:rPr>
          <w:rFonts w:ascii="Times New Roman" w:hAnsi="Times New Roman" w:cs="Times New Roman"/>
          <w:sz w:val="24"/>
          <w:szCs w:val="24"/>
          <w:lang w:val="sr-Cyrl-CS"/>
        </w:rPr>
        <w:t>о</w:t>
      </w:r>
      <w:r w:rsidRPr="00BB1F7D">
        <w:rPr>
          <w:rFonts w:ascii="Times New Roman" w:hAnsi="Times New Roman" w:cs="Times New Roman"/>
          <w:sz w:val="24"/>
          <w:szCs w:val="24"/>
          <w:lang w:val="ru-RU"/>
        </w:rPr>
        <w:t xml:space="preserve"> </w:t>
      </w:r>
      <w:r w:rsidRPr="00BB1F7D">
        <w:rPr>
          <w:rFonts w:ascii="Times New Roman" w:hAnsi="Times New Roman" w:cs="Times New Roman"/>
          <w:sz w:val="24"/>
          <w:szCs w:val="24"/>
          <w:lang w:val="sr-Cyrl-CS"/>
        </w:rPr>
        <w:t>експропријацији</w:t>
      </w:r>
      <w:r w:rsidRPr="00BB1F7D">
        <w:rPr>
          <w:rFonts w:ascii="Times New Roman" w:hAnsi="Times New Roman" w:cs="Times New Roman"/>
          <w:sz w:val="24"/>
          <w:szCs w:val="24"/>
          <w:lang w:val="ru-RU"/>
        </w:rPr>
        <w:t xml:space="preserve"> (Сл. гласник РС </w:t>
      </w:r>
      <w:r w:rsidRPr="00BB1F7D">
        <w:rPr>
          <w:rFonts w:ascii="Times New Roman" w:hAnsi="Times New Roman" w:cs="Times New Roman"/>
          <w:sz w:val="24"/>
          <w:szCs w:val="24"/>
          <w:lang w:val="sr-Cyrl-CS"/>
        </w:rPr>
        <w:t>бр</w:t>
      </w:r>
      <w:r w:rsidRPr="00BB1F7D">
        <w:rPr>
          <w:rFonts w:ascii="Times New Roman" w:hAnsi="Times New Roman" w:cs="Times New Roman"/>
          <w:sz w:val="24"/>
          <w:szCs w:val="24"/>
          <w:lang w:val="ru-RU"/>
        </w:rPr>
        <w:t xml:space="preserve">. 53/95, 23/01 и 20/09, </w:t>
      </w:r>
      <w:r w:rsidRPr="00BB1F7D">
        <w:rPr>
          <w:rFonts w:ascii="Times New Roman" w:hAnsi="Times New Roman" w:cs="Times New Roman"/>
          <w:sz w:val="24"/>
          <w:szCs w:val="24"/>
          <w:lang w:val="sr-Cyrl-CS"/>
        </w:rPr>
        <w:t>Сл.</w:t>
      </w:r>
      <w:r w:rsidRPr="00BB1F7D">
        <w:rPr>
          <w:rFonts w:ascii="Times New Roman" w:hAnsi="Times New Roman" w:cs="Times New Roman"/>
          <w:sz w:val="24"/>
          <w:szCs w:val="24"/>
          <w:lang w:val="ru-RU"/>
        </w:rPr>
        <w:t xml:space="preserve"> </w:t>
      </w:r>
      <w:r w:rsidRPr="00BB1F7D">
        <w:rPr>
          <w:rFonts w:ascii="Times New Roman" w:hAnsi="Times New Roman" w:cs="Times New Roman"/>
          <w:sz w:val="24"/>
          <w:szCs w:val="24"/>
          <w:lang w:val="sr-Cyrl-CS"/>
        </w:rPr>
        <w:t>лист</w:t>
      </w:r>
      <w:r w:rsidRPr="00BB1F7D">
        <w:rPr>
          <w:rFonts w:ascii="Times New Roman" w:hAnsi="Times New Roman" w:cs="Times New Roman"/>
          <w:sz w:val="24"/>
          <w:szCs w:val="24"/>
          <w:lang w:val="ru-RU"/>
        </w:rPr>
        <w:t xml:space="preserve"> </w:t>
      </w:r>
      <w:r w:rsidRPr="00BB1F7D">
        <w:rPr>
          <w:rFonts w:ascii="Times New Roman" w:hAnsi="Times New Roman" w:cs="Times New Roman"/>
          <w:sz w:val="24"/>
          <w:szCs w:val="24"/>
          <w:lang w:val="sr-Cyrl-CS"/>
        </w:rPr>
        <w:t>СРЈ бр. 16/01</w:t>
      </w:r>
      <w:r w:rsidRPr="00BB1F7D">
        <w:rPr>
          <w:rFonts w:ascii="Times New Roman" w:hAnsi="Times New Roman" w:cs="Times New Roman"/>
          <w:sz w:val="24"/>
          <w:szCs w:val="24"/>
          <w:lang w:val="ru-RU"/>
        </w:rPr>
        <w:t>).</w:t>
      </w:r>
    </w:p>
    <w:p w14:paraId="403CD363" w14:textId="77777777" w:rsidR="00840558" w:rsidRPr="00BB1F7D" w:rsidRDefault="00840558" w:rsidP="00EE79E0">
      <w:pPr>
        <w:numPr>
          <w:ilvl w:val="0"/>
          <w:numId w:val="97"/>
        </w:numPr>
        <w:spacing w:before="60" w:after="0" w:line="240" w:lineRule="auto"/>
        <w:jc w:val="both"/>
        <w:rPr>
          <w:rFonts w:ascii="Times New Roman" w:hAnsi="Times New Roman" w:cs="Times New Roman"/>
          <w:sz w:val="24"/>
          <w:szCs w:val="24"/>
          <w:lang w:val="ru-RU"/>
        </w:rPr>
      </w:pPr>
      <w:r w:rsidRPr="00BB1F7D">
        <w:rPr>
          <w:rFonts w:ascii="Times New Roman" w:hAnsi="Times New Roman" w:cs="Times New Roman"/>
          <w:sz w:val="24"/>
          <w:szCs w:val="24"/>
          <w:lang w:val="ru-RU"/>
        </w:rPr>
        <w:t>Правилника о саобраћајној сигнализацији (Сл. гласник РС бр. 85/17)</w:t>
      </w:r>
    </w:p>
    <w:p w14:paraId="78866377" w14:textId="77777777" w:rsidR="00840558" w:rsidRPr="00BB1F7D" w:rsidRDefault="00840558" w:rsidP="00EE79E0">
      <w:pPr>
        <w:numPr>
          <w:ilvl w:val="0"/>
          <w:numId w:val="97"/>
        </w:numPr>
        <w:spacing w:before="60" w:after="0" w:line="240" w:lineRule="auto"/>
        <w:jc w:val="both"/>
        <w:rPr>
          <w:rFonts w:ascii="Times New Roman" w:hAnsi="Times New Roman" w:cs="Times New Roman"/>
          <w:sz w:val="24"/>
          <w:szCs w:val="24"/>
          <w:lang w:val="sr-Cyrl-CS"/>
        </w:rPr>
      </w:pPr>
      <w:r w:rsidRPr="00BB1F7D">
        <w:rPr>
          <w:rFonts w:ascii="Times New Roman" w:hAnsi="Times New Roman" w:cs="Times New Roman"/>
          <w:sz w:val="24"/>
          <w:szCs w:val="24"/>
          <w:lang w:val="sr-Cyrl-CS"/>
        </w:rPr>
        <w:t xml:space="preserve">Правилника о изменама и допунама Правилника о садржини, начину и поступку израде и начин вршења контроле техничке документације према класи и намени објеката </w:t>
      </w:r>
      <w:r w:rsidRPr="00BB1F7D">
        <w:rPr>
          <w:rFonts w:ascii="Times New Roman" w:hAnsi="Times New Roman" w:cs="Times New Roman"/>
          <w:sz w:val="24"/>
          <w:szCs w:val="24"/>
          <w:lang w:val="ru-RU"/>
        </w:rPr>
        <w:t>(Сл. гласник РС бр. 23/15,</w:t>
      </w:r>
      <w:r w:rsidRPr="00BB1F7D">
        <w:rPr>
          <w:rFonts w:ascii="Times New Roman" w:hAnsi="Times New Roman" w:cs="Times New Roman"/>
          <w:sz w:val="24"/>
          <w:szCs w:val="24"/>
          <w:lang w:val="sr-Cyrl-CS"/>
        </w:rPr>
        <w:t xml:space="preserve"> 77/15, 58/16</w:t>
      </w:r>
      <w:r w:rsidRPr="00BB1F7D">
        <w:rPr>
          <w:rFonts w:ascii="Times New Roman" w:hAnsi="Times New Roman" w:cs="Times New Roman"/>
          <w:sz w:val="24"/>
          <w:szCs w:val="24"/>
        </w:rPr>
        <w:t>,</w:t>
      </w:r>
      <w:r w:rsidRPr="00BB1F7D">
        <w:rPr>
          <w:rFonts w:ascii="Times New Roman" w:hAnsi="Times New Roman" w:cs="Times New Roman"/>
          <w:sz w:val="24"/>
          <w:szCs w:val="24"/>
          <w:lang w:val="sr-Cyrl-CS"/>
        </w:rPr>
        <w:t xml:space="preserve"> 96/16</w:t>
      </w:r>
      <w:r w:rsidRPr="00BB1F7D">
        <w:rPr>
          <w:rFonts w:ascii="Times New Roman" w:hAnsi="Times New Roman" w:cs="Times New Roman"/>
          <w:sz w:val="24"/>
          <w:szCs w:val="24"/>
          <w:lang w:val="sr-Cyrl-RS"/>
        </w:rPr>
        <w:t xml:space="preserve"> и</w:t>
      </w:r>
      <w:r w:rsidRPr="00BB1F7D">
        <w:rPr>
          <w:rFonts w:ascii="Times New Roman" w:hAnsi="Times New Roman" w:cs="Times New Roman"/>
          <w:sz w:val="24"/>
          <w:szCs w:val="24"/>
        </w:rPr>
        <w:t xml:space="preserve"> </w:t>
      </w:r>
      <w:r w:rsidRPr="00BB1F7D">
        <w:rPr>
          <w:rFonts w:ascii="Times New Roman" w:hAnsi="Times New Roman" w:cs="Times New Roman"/>
          <w:sz w:val="24"/>
          <w:szCs w:val="24"/>
          <w:lang w:val="sr-Cyrl-RS"/>
        </w:rPr>
        <w:t>67/17</w:t>
      </w:r>
      <w:r w:rsidRPr="00BB1F7D">
        <w:rPr>
          <w:rFonts w:ascii="Times New Roman" w:hAnsi="Times New Roman" w:cs="Times New Roman"/>
          <w:sz w:val="24"/>
          <w:szCs w:val="24"/>
          <w:lang w:val="ru-RU"/>
        </w:rPr>
        <w:t>)</w:t>
      </w:r>
    </w:p>
    <w:p w14:paraId="56A2B8A7" w14:textId="77777777" w:rsidR="00840558" w:rsidRPr="00BB1F7D" w:rsidRDefault="00840558" w:rsidP="00EE79E0">
      <w:pPr>
        <w:numPr>
          <w:ilvl w:val="0"/>
          <w:numId w:val="97"/>
        </w:numPr>
        <w:spacing w:before="60" w:after="0" w:line="240" w:lineRule="auto"/>
        <w:jc w:val="both"/>
        <w:rPr>
          <w:rFonts w:ascii="Times New Roman" w:hAnsi="Times New Roman" w:cs="Times New Roman"/>
          <w:sz w:val="24"/>
          <w:szCs w:val="24"/>
          <w:lang w:val="sr-Cyrl-CS"/>
        </w:rPr>
      </w:pPr>
      <w:r w:rsidRPr="00BB1F7D">
        <w:rPr>
          <w:rFonts w:ascii="Times New Roman" w:hAnsi="Times New Roman" w:cs="Times New Roman"/>
          <w:sz w:val="24"/>
          <w:szCs w:val="24"/>
          <w:lang w:val="sr-Cyrl-CS"/>
        </w:rPr>
        <w:t xml:space="preserve">Правилника о поступку спровођења обједињене процедуре електронским путем </w:t>
      </w:r>
      <w:r w:rsidRPr="00BB1F7D">
        <w:rPr>
          <w:rFonts w:ascii="Times New Roman" w:hAnsi="Times New Roman" w:cs="Times New Roman"/>
          <w:sz w:val="24"/>
          <w:szCs w:val="24"/>
          <w:lang w:val="ru-RU"/>
        </w:rPr>
        <w:t>(Сл. гласник РС бр. 113/15</w:t>
      </w:r>
      <w:r w:rsidRPr="00BB1F7D">
        <w:rPr>
          <w:rFonts w:ascii="Times New Roman" w:hAnsi="Times New Roman" w:cs="Times New Roman"/>
          <w:sz w:val="24"/>
          <w:szCs w:val="24"/>
        </w:rPr>
        <w:t xml:space="preserve">, </w:t>
      </w:r>
      <w:r w:rsidRPr="00BB1F7D">
        <w:rPr>
          <w:rFonts w:ascii="Times New Roman" w:hAnsi="Times New Roman" w:cs="Times New Roman"/>
          <w:sz w:val="24"/>
          <w:szCs w:val="24"/>
          <w:lang w:val="ru-RU"/>
        </w:rPr>
        <w:t>96/16</w:t>
      </w:r>
      <w:r w:rsidRPr="00BB1F7D">
        <w:rPr>
          <w:rFonts w:ascii="Times New Roman" w:hAnsi="Times New Roman" w:cs="Times New Roman"/>
          <w:sz w:val="24"/>
          <w:szCs w:val="24"/>
        </w:rPr>
        <w:t xml:space="preserve"> </w:t>
      </w:r>
      <w:r w:rsidRPr="00BB1F7D">
        <w:rPr>
          <w:rFonts w:ascii="Times New Roman" w:hAnsi="Times New Roman" w:cs="Times New Roman"/>
          <w:sz w:val="24"/>
          <w:szCs w:val="24"/>
          <w:lang w:val="sr-Cyrl-RS"/>
        </w:rPr>
        <w:t>и 120/17</w:t>
      </w:r>
      <w:r w:rsidRPr="00BB1F7D">
        <w:rPr>
          <w:rFonts w:ascii="Times New Roman" w:hAnsi="Times New Roman" w:cs="Times New Roman"/>
          <w:sz w:val="24"/>
          <w:szCs w:val="24"/>
          <w:lang w:val="ru-RU"/>
        </w:rPr>
        <w:t>)</w:t>
      </w:r>
    </w:p>
    <w:p w14:paraId="3B92B237" w14:textId="77777777" w:rsidR="00840558" w:rsidRPr="00BB1F7D" w:rsidRDefault="00840558" w:rsidP="00EE79E0">
      <w:pPr>
        <w:numPr>
          <w:ilvl w:val="0"/>
          <w:numId w:val="97"/>
        </w:numPr>
        <w:spacing w:before="60" w:after="0" w:line="240" w:lineRule="auto"/>
        <w:jc w:val="both"/>
        <w:rPr>
          <w:rFonts w:ascii="Times New Roman" w:hAnsi="Times New Roman" w:cs="Times New Roman"/>
          <w:sz w:val="24"/>
          <w:szCs w:val="24"/>
          <w:lang w:val="sr-Cyrl-CS"/>
        </w:rPr>
      </w:pPr>
      <w:r w:rsidRPr="00BB1F7D">
        <w:rPr>
          <w:rFonts w:ascii="Times New Roman" w:hAnsi="Times New Roman" w:cs="Times New Roman"/>
          <w:sz w:val="24"/>
          <w:szCs w:val="24"/>
          <w:lang w:val="sr-Cyrl-CS"/>
        </w:rPr>
        <w:t xml:space="preserve">Правилника о начину размене докумената и поднесака електронским путем и форми у којој се достављају акта у вези са обједињеном процедуром </w:t>
      </w:r>
      <w:r w:rsidRPr="00BB1F7D">
        <w:rPr>
          <w:rFonts w:ascii="Times New Roman" w:hAnsi="Times New Roman" w:cs="Times New Roman"/>
          <w:sz w:val="24"/>
          <w:szCs w:val="24"/>
          <w:lang w:val="ru-RU"/>
        </w:rPr>
        <w:t>(Сл. гласник РС бр. 113/15)</w:t>
      </w:r>
    </w:p>
    <w:p w14:paraId="05CBAFC4" w14:textId="77777777" w:rsidR="00840558" w:rsidRPr="00BB1F7D" w:rsidRDefault="00840558" w:rsidP="00EE79E0">
      <w:pPr>
        <w:numPr>
          <w:ilvl w:val="0"/>
          <w:numId w:val="97"/>
        </w:numPr>
        <w:spacing w:before="60" w:after="0" w:line="240" w:lineRule="auto"/>
        <w:jc w:val="both"/>
        <w:rPr>
          <w:rFonts w:ascii="Times New Roman" w:hAnsi="Times New Roman" w:cs="Times New Roman"/>
          <w:sz w:val="24"/>
          <w:szCs w:val="24"/>
          <w:lang w:val="sr-Cyrl-CS"/>
        </w:rPr>
      </w:pPr>
      <w:r w:rsidRPr="00BB1F7D">
        <w:rPr>
          <w:rFonts w:ascii="Times New Roman" w:hAnsi="Times New Roman" w:cs="Times New Roman"/>
          <w:sz w:val="24"/>
          <w:szCs w:val="24"/>
          <w:lang w:val="sr-Cyrl-CS"/>
        </w:rPr>
        <w:t xml:space="preserve">Правилника о условима за несметану и безбедну дистрибуцију природног гаса гасоводима притиска до 16bar </w:t>
      </w:r>
      <w:r w:rsidRPr="00BB1F7D">
        <w:rPr>
          <w:rFonts w:ascii="Times New Roman" w:hAnsi="Times New Roman" w:cs="Times New Roman"/>
          <w:sz w:val="24"/>
          <w:szCs w:val="24"/>
          <w:lang w:val="ru-RU"/>
        </w:rPr>
        <w:t>(Сл. гласник РС бр. 113/15)</w:t>
      </w:r>
    </w:p>
    <w:p w14:paraId="7222A620" w14:textId="77777777" w:rsidR="00840558" w:rsidRPr="00BB1F7D" w:rsidRDefault="00840558" w:rsidP="00EE79E0">
      <w:pPr>
        <w:numPr>
          <w:ilvl w:val="0"/>
          <w:numId w:val="97"/>
        </w:numPr>
        <w:spacing w:before="60" w:after="0" w:line="240" w:lineRule="auto"/>
        <w:jc w:val="both"/>
        <w:rPr>
          <w:rFonts w:ascii="Times New Roman" w:hAnsi="Times New Roman" w:cs="Times New Roman"/>
          <w:sz w:val="24"/>
          <w:szCs w:val="24"/>
          <w:lang w:val="ru-RU"/>
        </w:rPr>
      </w:pPr>
      <w:r w:rsidRPr="00BB1F7D">
        <w:rPr>
          <w:rFonts w:ascii="Times New Roman" w:hAnsi="Times New Roman" w:cs="Times New Roman"/>
          <w:sz w:val="24"/>
          <w:szCs w:val="24"/>
          <w:lang w:val="ru-RU"/>
        </w:rPr>
        <w:lastRenderedPageBreak/>
        <w:t>Правилника о општим правилима за парцелацију, регулацију и изградњу (Сл. гласник РС бр. 22/15)</w:t>
      </w:r>
    </w:p>
    <w:p w14:paraId="364C151C" w14:textId="77777777" w:rsidR="00840558" w:rsidRPr="00BB1F7D" w:rsidRDefault="00840558" w:rsidP="00EE79E0">
      <w:pPr>
        <w:numPr>
          <w:ilvl w:val="0"/>
          <w:numId w:val="97"/>
        </w:numPr>
        <w:spacing w:before="60" w:after="0" w:line="240" w:lineRule="auto"/>
        <w:jc w:val="both"/>
        <w:rPr>
          <w:rFonts w:ascii="Times New Roman" w:hAnsi="Times New Roman" w:cs="Times New Roman"/>
          <w:sz w:val="24"/>
          <w:szCs w:val="24"/>
          <w:lang w:val="sr-Cyrl-CS"/>
        </w:rPr>
      </w:pPr>
      <w:r w:rsidRPr="00BB1F7D">
        <w:rPr>
          <w:rFonts w:ascii="Times New Roman" w:hAnsi="Times New Roman" w:cs="Times New Roman"/>
          <w:sz w:val="24"/>
          <w:szCs w:val="24"/>
          <w:lang w:val="sr-Cyrl-CS"/>
        </w:rPr>
        <w:t xml:space="preserve">Правилник о класификацији објеката </w:t>
      </w:r>
      <w:r w:rsidRPr="00BB1F7D">
        <w:rPr>
          <w:rFonts w:ascii="Times New Roman" w:hAnsi="Times New Roman" w:cs="Times New Roman"/>
          <w:sz w:val="24"/>
          <w:szCs w:val="24"/>
          <w:lang w:val="ru-RU"/>
        </w:rPr>
        <w:t>(Сл. гласник РС бр. 22/15)</w:t>
      </w:r>
    </w:p>
    <w:p w14:paraId="1FD293D6" w14:textId="77777777" w:rsidR="00840558" w:rsidRPr="00BB1F7D" w:rsidRDefault="00840558" w:rsidP="00EE79E0">
      <w:pPr>
        <w:numPr>
          <w:ilvl w:val="0"/>
          <w:numId w:val="97"/>
        </w:numPr>
        <w:spacing w:before="60" w:after="0" w:line="240" w:lineRule="auto"/>
        <w:jc w:val="both"/>
        <w:rPr>
          <w:rFonts w:ascii="Times New Roman" w:hAnsi="Times New Roman" w:cs="Times New Roman"/>
          <w:sz w:val="24"/>
          <w:szCs w:val="24"/>
          <w:lang w:val="ru-RU"/>
        </w:rPr>
      </w:pPr>
      <w:r w:rsidRPr="00BB1F7D">
        <w:rPr>
          <w:rFonts w:ascii="Times New Roman" w:hAnsi="Times New Roman" w:cs="Times New Roman"/>
          <w:sz w:val="24"/>
          <w:szCs w:val="24"/>
          <w:lang w:val="ru-RU"/>
        </w:rPr>
        <w:t>Правилник о начину регулисања саобраћаја на путевима у зони радова (Сл. гласник РС бр. 134/14)</w:t>
      </w:r>
    </w:p>
    <w:p w14:paraId="6C7E4936" w14:textId="77777777" w:rsidR="00840558" w:rsidRPr="00BB1F7D" w:rsidRDefault="00840558" w:rsidP="00EE79E0">
      <w:pPr>
        <w:numPr>
          <w:ilvl w:val="0"/>
          <w:numId w:val="97"/>
        </w:numPr>
        <w:spacing w:before="60" w:after="0" w:line="240" w:lineRule="auto"/>
        <w:jc w:val="both"/>
        <w:rPr>
          <w:rFonts w:ascii="Times New Roman" w:hAnsi="Times New Roman" w:cs="Times New Roman"/>
          <w:sz w:val="24"/>
          <w:szCs w:val="24"/>
          <w:lang w:val="ru-RU"/>
        </w:rPr>
      </w:pPr>
      <w:r w:rsidRPr="00BB1F7D">
        <w:rPr>
          <w:rFonts w:ascii="Times New Roman" w:hAnsi="Times New Roman" w:cs="Times New Roman"/>
          <w:sz w:val="24"/>
          <w:szCs w:val="24"/>
          <w:lang w:val="ru-RU"/>
        </w:rPr>
        <w:t>Правилника о техничким условима за несметан и безбедан транспорт нафтоводима и продуктоводовима (Сл. гласник РС бр. 37/13).</w:t>
      </w:r>
    </w:p>
    <w:p w14:paraId="43CB9FF7" w14:textId="77777777" w:rsidR="00840558" w:rsidRPr="00BB1F7D" w:rsidRDefault="00840558" w:rsidP="00EE79E0">
      <w:pPr>
        <w:numPr>
          <w:ilvl w:val="0"/>
          <w:numId w:val="97"/>
        </w:numPr>
        <w:spacing w:before="60" w:after="0" w:line="240" w:lineRule="auto"/>
        <w:jc w:val="both"/>
        <w:rPr>
          <w:rFonts w:ascii="Times New Roman" w:hAnsi="Times New Roman" w:cs="Times New Roman"/>
          <w:sz w:val="24"/>
          <w:szCs w:val="24"/>
          <w:lang w:val="ru-RU"/>
        </w:rPr>
      </w:pPr>
      <w:r w:rsidRPr="00BB1F7D">
        <w:rPr>
          <w:rFonts w:ascii="Times New Roman" w:hAnsi="Times New Roman" w:cs="Times New Roman"/>
          <w:sz w:val="24"/>
          <w:szCs w:val="24"/>
          <w:lang w:val="ru-RU"/>
        </w:rPr>
        <w:t xml:space="preserve">Правилника о условима за несметан и безбедан транспорт природног гаса гасоводима притиска већег од 16 </w:t>
      </w:r>
      <w:r w:rsidRPr="00BB1F7D">
        <w:rPr>
          <w:rFonts w:ascii="Times New Roman" w:hAnsi="Times New Roman" w:cs="Times New Roman"/>
          <w:sz w:val="24"/>
          <w:szCs w:val="24"/>
        </w:rPr>
        <w:t>bar</w:t>
      </w:r>
      <w:r w:rsidRPr="00BB1F7D">
        <w:rPr>
          <w:rFonts w:ascii="Times New Roman" w:hAnsi="Times New Roman" w:cs="Times New Roman"/>
          <w:sz w:val="24"/>
          <w:szCs w:val="24"/>
          <w:lang w:val="ru-RU"/>
        </w:rPr>
        <w:t xml:space="preserve"> (Сл. гласник РС бр. 37/13).</w:t>
      </w:r>
    </w:p>
    <w:p w14:paraId="75C4B09A" w14:textId="77777777" w:rsidR="00840558" w:rsidRPr="00BB1F7D" w:rsidRDefault="00840558" w:rsidP="00EE79E0">
      <w:pPr>
        <w:numPr>
          <w:ilvl w:val="0"/>
          <w:numId w:val="97"/>
        </w:numPr>
        <w:spacing w:before="60" w:after="0" w:line="240" w:lineRule="auto"/>
        <w:jc w:val="both"/>
        <w:rPr>
          <w:rFonts w:ascii="Times New Roman" w:hAnsi="Times New Roman" w:cs="Times New Roman"/>
          <w:sz w:val="24"/>
          <w:szCs w:val="24"/>
          <w:lang w:val="ru-RU"/>
        </w:rPr>
      </w:pPr>
      <w:r w:rsidRPr="00BB1F7D">
        <w:rPr>
          <w:rFonts w:ascii="Times New Roman" w:hAnsi="Times New Roman" w:cs="Times New Roman"/>
          <w:sz w:val="24"/>
          <w:szCs w:val="24"/>
          <w:lang w:val="ru-RU"/>
        </w:rPr>
        <w:t>Правилника о начину превоза опасних материја у друмском саобраћају (</w:t>
      </w:r>
      <w:r w:rsidRPr="00BB1F7D">
        <w:rPr>
          <w:rFonts w:ascii="Times New Roman" w:hAnsi="Times New Roman" w:cs="Times New Roman"/>
          <w:sz w:val="24"/>
          <w:szCs w:val="24"/>
          <w:lang w:val="sr-Cyrl-CS"/>
        </w:rPr>
        <w:t>Сл.</w:t>
      </w:r>
      <w:r w:rsidRPr="00BB1F7D">
        <w:rPr>
          <w:rFonts w:ascii="Times New Roman" w:hAnsi="Times New Roman" w:cs="Times New Roman"/>
          <w:sz w:val="24"/>
          <w:szCs w:val="24"/>
          <w:lang w:val="ru-RU"/>
        </w:rPr>
        <w:t xml:space="preserve"> </w:t>
      </w:r>
      <w:r w:rsidRPr="00BB1F7D">
        <w:rPr>
          <w:rFonts w:ascii="Times New Roman" w:hAnsi="Times New Roman" w:cs="Times New Roman"/>
          <w:sz w:val="24"/>
          <w:szCs w:val="24"/>
          <w:lang w:val="sr-Cyrl-CS"/>
        </w:rPr>
        <w:t>лист</w:t>
      </w:r>
      <w:r w:rsidRPr="00BB1F7D">
        <w:rPr>
          <w:rFonts w:ascii="Times New Roman" w:hAnsi="Times New Roman" w:cs="Times New Roman"/>
          <w:sz w:val="24"/>
          <w:szCs w:val="24"/>
          <w:lang w:val="ru-RU"/>
        </w:rPr>
        <w:t xml:space="preserve"> </w:t>
      </w:r>
      <w:r w:rsidRPr="00BB1F7D">
        <w:rPr>
          <w:rFonts w:ascii="Times New Roman" w:hAnsi="Times New Roman" w:cs="Times New Roman"/>
          <w:sz w:val="24"/>
          <w:szCs w:val="24"/>
          <w:lang w:val="sr-Cyrl-CS"/>
        </w:rPr>
        <w:t>СРЈ</w:t>
      </w:r>
      <w:r w:rsidRPr="00BB1F7D">
        <w:rPr>
          <w:rFonts w:ascii="Times New Roman" w:hAnsi="Times New Roman" w:cs="Times New Roman"/>
          <w:sz w:val="24"/>
          <w:szCs w:val="24"/>
          <w:lang w:val="ru-RU"/>
        </w:rPr>
        <w:t xml:space="preserve"> бр. 82/90 и Сл. гласник РС бр. 36/13-др.пропис)</w:t>
      </w:r>
    </w:p>
    <w:p w14:paraId="15B7F70A" w14:textId="77777777" w:rsidR="00840558" w:rsidRPr="00BB1F7D" w:rsidRDefault="00840558" w:rsidP="00EE79E0">
      <w:pPr>
        <w:numPr>
          <w:ilvl w:val="0"/>
          <w:numId w:val="97"/>
        </w:numPr>
        <w:spacing w:before="60" w:after="0" w:line="240" w:lineRule="auto"/>
        <w:jc w:val="both"/>
        <w:rPr>
          <w:rFonts w:ascii="Times New Roman" w:hAnsi="Times New Roman" w:cs="Times New Roman"/>
          <w:sz w:val="24"/>
          <w:szCs w:val="24"/>
          <w:lang w:val="ru-RU"/>
        </w:rPr>
      </w:pPr>
      <w:r w:rsidRPr="00BB1F7D">
        <w:rPr>
          <w:rFonts w:ascii="Times New Roman" w:hAnsi="Times New Roman" w:cs="Times New Roman"/>
          <w:sz w:val="24"/>
          <w:szCs w:val="24"/>
          <w:lang w:val="ru-RU"/>
        </w:rPr>
        <w:t>Правилника о садржини и обиму претходних радова, претходне студије оправданости и студије оправданости (Сл. гласник РС 1/12)</w:t>
      </w:r>
    </w:p>
    <w:p w14:paraId="4D8CEE1C" w14:textId="77777777" w:rsidR="00840558" w:rsidRPr="00BB1F7D" w:rsidRDefault="00840558" w:rsidP="00EE79E0">
      <w:pPr>
        <w:numPr>
          <w:ilvl w:val="0"/>
          <w:numId w:val="97"/>
        </w:numPr>
        <w:spacing w:before="60" w:after="0" w:line="240" w:lineRule="auto"/>
        <w:jc w:val="both"/>
        <w:rPr>
          <w:rFonts w:ascii="Times New Roman" w:hAnsi="Times New Roman" w:cs="Times New Roman"/>
          <w:sz w:val="24"/>
          <w:szCs w:val="24"/>
          <w:lang w:val="ru-RU"/>
        </w:rPr>
      </w:pPr>
      <w:r w:rsidRPr="00BB1F7D">
        <w:rPr>
          <w:rFonts w:ascii="Times New Roman" w:hAnsi="Times New Roman" w:cs="Times New Roman"/>
          <w:sz w:val="24"/>
          <w:szCs w:val="24"/>
          <w:lang w:val="ru-RU"/>
        </w:rPr>
        <w:t>Правилника о садржини и начину осматрања тла и објеката у току грађења и употребе (Сл. гласник РС бр. 93/11)</w:t>
      </w:r>
    </w:p>
    <w:p w14:paraId="329779D8" w14:textId="77777777" w:rsidR="00840558" w:rsidRPr="00BB1F7D" w:rsidRDefault="00840558" w:rsidP="00EE79E0">
      <w:pPr>
        <w:numPr>
          <w:ilvl w:val="0"/>
          <w:numId w:val="97"/>
        </w:numPr>
        <w:spacing w:before="60" w:after="0" w:line="240" w:lineRule="auto"/>
        <w:jc w:val="both"/>
        <w:rPr>
          <w:rFonts w:ascii="Times New Roman" w:hAnsi="Times New Roman" w:cs="Times New Roman"/>
          <w:sz w:val="24"/>
          <w:szCs w:val="24"/>
          <w:lang w:val="ru-RU"/>
        </w:rPr>
      </w:pPr>
      <w:r w:rsidRPr="00BB1F7D">
        <w:rPr>
          <w:rFonts w:ascii="Times New Roman" w:eastAsia="Arial Unicode MS" w:hAnsi="Times New Roman" w:cs="Times New Roman"/>
          <w:kern w:val="3"/>
          <w:sz w:val="24"/>
          <w:szCs w:val="24"/>
          <w:lang w:val="ru-RU" w:eastAsia="zh-CN" w:bidi="hi-IN"/>
        </w:rPr>
        <w:t>Правилник</w:t>
      </w:r>
      <w:r w:rsidRPr="00BB1F7D">
        <w:rPr>
          <w:rFonts w:ascii="Times New Roman" w:eastAsia="Arial Unicode MS" w:hAnsi="Times New Roman" w:cs="Times New Roman"/>
          <w:kern w:val="3"/>
          <w:sz w:val="24"/>
          <w:szCs w:val="24"/>
          <w:lang w:val="sr-Cyrl-CS" w:eastAsia="zh-CN" w:bidi="hi-IN"/>
        </w:rPr>
        <w:t>а</w:t>
      </w:r>
      <w:r w:rsidRPr="00BB1F7D">
        <w:rPr>
          <w:rFonts w:ascii="Times New Roman" w:eastAsia="Arial Unicode MS" w:hAnsi="Times New Roman" w:cs="Times New Roman"/>
          <w:kern w:val="3"/>
          <w:sz w:val="24"/>
          <w:szCs w:val="24"/>
          <w:lang w:val="ru-RU" w:eastAsia="zh-CN" w:bidi="hi-IN"/>
        </w:rPr>
        <w:t xml:space="preserve"> о организовању заштите од пожара према категорији угрожености од пожара (</w:t>
      </w:r>
      <w:r w:rsidRPr="00BB1F7D">
        <w:rPr>
          <w:rFonts w:ascii="Times New Roman" w:hAnsi="Times New Roman" w:cs="Times New Roman"/>
          <w:sz w:val="24"/>
          <w:szCs w:val="24"/>
          <w:lang w:val="ru-RU"/>
        </w:rPr>
        <w:t>Сл. гласник РС</w:t>
      </w:r>
      <w:r w:rsidRPr="00BB1F7D">
        <w:rPr>
          <w:rFonts w:ascii="Times New Roman" w:eastAsia="Arial Unicode MS" w:hAnsi="Times New Roman" w:cs="Times New Roman"/>
          <w:kern w:val="3"/>
          <w:sz w:val="24"/>
          <w:szCs w:val="24"/>
          <w:lang w:val="ru-RU" w:eastAsia="zh-CN" w:bidi="hi-IN"/>
        </w:rPr>
        <w:t xml:space="preserve"> бр. 92/11)</w:t>
      </w:r>
    </w:p>
    <w:p w14:paraId="782A2CDB" w14:textId="77777777" w:rsidR="00840558" w:rsidRPr="00BB1F7D" w:rsidRDefault="00840558" w:rsidP="00EE79E0">
      <w:pPr>
        <w:numPr>
          <w:ilvl w:val="0"/>
          <w:numId w:val="97"/>
        </w:numPr>
        <w:spacing w:before="60" w:after="0" w:line="240" w:lineRule="auto"/>
        <w:jc w:val="both"/>
        <w:rPr>
          <w:rFonts w:ascii="Times New Roman" w:hAnsi="Times New Roman" w:cs="Times New Roman"/>
          <w:sz w:val="24"/>
          <w:szCs w:val="24"/>
          <w:lang w:val="ru-RU"/>
        </w:rPr>
      </w:pPr>
      <w:r w:rsidRPr="00BB1F7D">
        <w:rPr>
          <w:rFonts w:ascii="Times New Roman" w:hAnsi="Times New Roman" w:cs="Times New Roman"/>
          <w:sz w:val="24"/>
          <w:szCs w:val="24"/>
          <w:lang w:val="ru-RU"/>
        </w:rPr>
        <w:t>Правилника о условима које са аспекта безбедности саобраћаја морају да испуњавају путни објекти и други елементи јавног пута (Сл. гласник РС бр. 50/11)</w:t>
      </w:r>
    </w:p>
    <w:p w14:paraId="0507C227" w14:textId="77777777" w:rsidR="00840558" w:rsidRPr="00BB1F7D" w:rsidRDefault="00840558" w:rsidP="00EE79E0">
      <w:pPr>
        <w:numPr>
          <w:ilvl w:val="0"/>
          <w:numId w:val="97"/>
        </w:numPr>
        <w:spacing w:before="60" w:after="0" w:line="240" w:lineRule="auto"/>
        <w:jc w:val="both"/>
        <w:rPr>
          <w:rFonts w:ascii="Times New Roman" w:hAnsi="Times New Roman" w:cs="Times New Roman"/>
          <w:sz w:val="24"/>
          <w:szCs w:val="24"/>
          <w:lang w:val="ru-RU"/>
        </w:rPr>
      </w:pPr>
      <w:r w:rsidRPr="00BB1F7D">
        <w:rPr>
          <w:rFonts w:ascii="Times New Roman" w:hAnsi="Times New Roman" w:cs="Times New Roman"/>
          <w:sz w:val="24"/>
          <w:szCs w:val="24"/>
          <w:lang w:val="ru-RU"/>
        </w:rPr>
        <w:t>Правилника о техничким захтевима за површинску експлоатацију лежишта минералних сировина (Сл. гласник РС, бр. 96/10)</w:t>
      </w:r>
    </w:p>
    <w:p w14:paraId="15AFF78F" w14:textId="77777777" w:rsidR="00840558" w:rsidRPr="00BB1F7D" w:rsidRDefault="00840558" w:rsidP="00EE79E0">
      <w:pPr>
        <w:numPr>
          <w:ilvl w:val="0"/>
          <w:numId w:val="97"/>
        </w:numPr>
        <w:spacing w:before="60" w:after="0" w:line="240" w:lineRule="auto"/>
        <w:jc w:val="both"/>
        <w:rPr>
          <w:rFonts w:ascii="Times New Roman" w:hAnsi="Times New Roman" w:cs="Times New Roman"/>
          <w:sz w:val="24"/>
          <w:szCs w:val="24"/>
          <w:lang w:val="ru-RU"/>
        </w:rPr>
      </w:pPr>
      <w:r w:rsidRPr="00BB1F7D">
        <w:rPr>
          <w:rFonts w:ascii="Times New Roman" w:hAnsi="Times New Roman" w:cs="Times New Roman"/>
          <w:sz w:val="24"/>
          <w:szCs w:val="24"/>
          <w:lang w:val="ru-RU"/>
        </w:rPr>
        <w:t>Правилника о методама мерења буке, садржини и обиму извештаја о мерењу буке (Сл. гласник РС, бр. 80/10)</w:t>
      </w:r>
    </w:p>
    <w:p w14:paraId="1AB8F4EE" w14:textId="77777777" w:rsidR="00840558" w:rsidRPr="00BB1F7D" w:rsidRDefault="00840558" w:rsidP="00EE79E0">
      <w:pPr>
        <w:numPr>
          <w:ilvl w:val="0"/>
          <w:numId w:val="97"/>
        </w:numPr>
        <w:spacing w:before="60" w:after="0" w:line="240" w:lineRule="auto"/>
        <w:jc w:val="both"/>
        <w:rPr>
          <w:rFonts w:ascii="Times New Roman" w:hAnsi="Times New Roman" w:cs="Times New Roman"/>
          <w:sz w:val="24"/>
          <w:szCs w:val="24"/>
          <w:lang w:val="sr-Cyrl-CS"/>
        </w:rPr>
      </w:pPr>
      <w:r w:rsidRPr="00BB1F7D">
        <w:rPr>
          <w:rFonts w:ascii="Times New Roman" w:hAnsi="Times New Roman" w:cs="Times New Roman"/>
          <w:sz w:val="24"/>
          <w:szCs w:val="24"/>
          <w:lang w:val="sr-Cyrl-CS"/>
        </w:rPr>
        <w:t>Правилника о специјалним техничко-технолошким решењима која омогућавају несметану и сигурну комуникацију дивљих животиња (</w:t>
      </w:r>
      <w:r w:rsidRPr="00BB1F7D">
        <w:rPr>
          <w:rFonts w:ascii="Times New Roman" w:hAnsi="Times New Roman" w:cs="Times New Roman"/>
          <w:sz w:val="24"/>
          <w:szCs w:val="24"/>
          <w:lang w:val="ru-RU"/>
        </w:rPr>
        <w:t>Сл. гласник РС</w:t>
      </w:r>
      <w:r w:rsidRPr="00BB1F7D">
        <w:rPr>
          <w:rFonts w:ascii="Times New Roman" w:hAnsi="Times New Roman" w:cs="Times New Roman"/>
          <w:sz w:val="24"/>
          <w:szCs w:val="24"/>
          <w:lang w:val="sr-Cyrl-CS"/>
        </w:rPr>
        <w:t xml:space="preserve"> бр. 72/10)</w:t>
      </w:r>
    </w:p>
    <w:p w14:paraId="449908FB" w14:textId="77777777" w:rsidR="00840558" w:rsidRPr="00BB1F7D" w:rsidRDefault="00840558" w:rsidP="00EE79E0">
      <w:pPr>
        <w:numPr>
          <w:ilvl w:val="0"/>
          <w:numId w:val="97"/>
        </w:numPr>
        <w:spacing w:before="60" w:after="0" w:line="240" w:lineRule="auto"/>
        <w:jc w:val="both"/>
        <w:rPr>
          <w:rFonts w:ascii="Times New Roman" w:hAnsi="Times New Roman" w:cs="Times New Roman"/>
          <w:sz w:val="24"/>
          <w:szCs w:val="24"/>
          <w:lang w:val="ru-RU"/>
        </w:rPr>
      </w:pPr>
      <w:r w:rsidRPr="00BB1F7D">
        <w:rPr>
          <w:rFonts w:ascii="Times New Roman" w:hAnsi="Times New Roman" w:cs="Times New Roman"/>
          <w:sz w:val="24"/>
          <w:szCs w:val="24"/>
          <w:lang w:val="sr-Cyrl-CS"/>
        </w:rPr>
        <w:t>Правилника о критеријумима за издвајање типова станишта, о типовима станишта, осетљивим, угроженим, ретким и за заштиту приоритетним типовима станишта и о мерама заштите за њихово очување (</w:t>
      </w:r>
      <w:r w:rsidRPr="00BB1F7D">
        <w:rPr>
          <w:rFonts w:ascii="Times New Roman" w:hAnsi="Times New Roman" w:cs="Times New Roman"/>
          <w:sz w:val="24"/>
          <w:szCs w:val="24"/>
          <w:lang w:val="ru-RU"/>
        </w:rPr>
        <w:t>Сл. гласник РС</w:t>
      </w:r>
      <w:r w:rsidRPr="00BB1F7D">
        <w:rPr>
          <w:rFonts w:ascii="Times New Roman" w:hAnsi="Times New Roman" w:cs="Times New Roman"/>
          <w:sz w:val="24"/>
          <w:szCs w:val="24"/>
          <w:lang w:val="sr-Cyrl-CS"/>
        </w:rPr>
        <w:t xml:space="preserve"> бр. 35/10)</w:t>
      </w:r>
    </w:p>
    <w:p w14:paraId="3DFA59B4" w14:textId="77777777" w:rsidR="00840558" w:rsidRPr="00BB1F7D" w:rsidRDefault="00840558" w:rsidP="00EE79E0">
      <w:pPr>
        <w:numPr>
          <w:ilvl w:val="0"/>
          <w:numId w:val="97"/>
        </w:numPr>
        <w:spacing w:before="60" w:after="0" w:line="240" w:lineRule="auto"/>
        <w:jc w:val="both"/>
        <w:rPr>
          <w:rFonts w:ascii="Times New Roman" w:hAnsi="Times New Roman" w:cs="Times New Roman"/>
          <w:sz w:val="24"/>
          <w:szCs w:val="24"/>
          <w:lang w:val="ru-RU"/>
        </w:rPr>
      </w:pPr>
      <w:r w:rsidRPr="00BB1F7D">
        <w:rPr>
          <w:rFonts w:ascii="Times New Roman" w:hAnsi="Times New Roman" w:cs="Times New Roman"/>
          <w:sz w:val="24"/>
          <w:szCs w:val="24"/>
          <w:lang w:val="ru-RU"/>
        </w:rPr>
        <w:t>Правилника о начину одређивања и одржавања зона санитарне заштите изворишта водоснабдевања (Сл. гласник РС бр. 92/08).</w:t>
      </w:r>
    </w:p>
    <w:p w14:paraId="48502409" w14:textId="77777777" w:rsidR="00840558" w:rsidRPr="00BB1F7D" w:rsidRDefault="00840558" w:rsidP="00EE79E0">
      <w:pPr>
        <w:numPr>
          <w:ilvl w:val="0"/>
          <w:numId w:val="97"/>
        </w:numPr>
        <w:spacing w:before="60" w:after="0" w:line="240" w:lineRule="auto"/>
        <w:jc w:val="both"/>
        <w:rPr>
          <w:rFonts w:ascii="Times New Roman" w:hAnsi="Times New Roman" w:cs="Times New Roman"/>
          <w:sz w:val="24"/>
          <w:szCs w:val="24"/>
          <w:lang w:val="ru-RU"/>
        </w:rPr>
      </w:pPr>
      <w:r w:rsidRPr="00BB1F7D">
        <w:rPr>
          <w:rFonts w:ascii="Times New Roman" w:hAnsi="Times New Roman" w:cs="Times New Roman"/>
          <w:sz w:val="24"/>
          <w:szCs w:val="24"/>
          <w:lang w:val="ru-RU"/>
        </w:rPr>
        <w:t xml:space="preserve">Правилника о садржини захтева о потреби процене утицаја и садржини захтева за одређивање обима и садржаја студије о процени утицаја на животну средину </w:t>
      </w:r>
      <w:r w:rsidRPr="00BB1F7D">
        <w:rPr>
          <w:rFonts w:ascii="Times New Roman" w:hAnsi="Times New Roman" w:cs="Times New Roman"/>
          <w:sz w:val="24"/>
          <w:szCs w:val="24"/>
          <w:lang w:val="sr-Cyrl-CS"/>
        </w:rPr>
        <w:t>(</w:t>
      </w:r>
      <w:r w:rsidRPr="00BB1F7D">
        <w:rPr>
          <w:rFonts w:ascii="Times New Roman" w:hAnsi="Times New Roman" w:cs="Times New Roman"/>
          <w:sz w:val="24"/>
          <w:szCs w:val="24"/>
          <w:lang w:val="ru-RU"/>
        </w:rPr>
        <w:t>Сл. гласник РС</w:t>
      </w:r>
      <w:r w:rsidRPr="00BB1F7D">
        <w:rPr>
          <w:rFonts w:ascii="Times New Roman" w:hAnsi="Times New Roman" w:cs="Times New Roman"/>
          <w:sz w:val="24"/>
          <w:szCs w:val="24"/>
          <w:lang w:val="sr-Cyrl-CS"/>
        </w:rPr>
        <w:t xml:space="preserve"> бр. 69/05)</w:t>
      </w:r>
    </w:p>
    <w:p w14:paraId="45833859" w14:textId="77777777" w:rsidR="00840558" w:rsidRPr="00BB1F7D" w:rsidRDefault="00840558" w:rsidP="00EE79E0">
      <w:pPr>
        <w:numPr>
          <w:ilvl w:val="0"/>
          <w:numId w:val="97"/>
        </w:numPr>
        <w:spacing w:before="60" w:after="0" w:line="240" w:lineRule="auto"/>
        <w:jc w:val="both"/>
        <w:rPr>
          <w:rFonts w:ascii="Times New Roman" w:hAnsi="Times New Roman" w:cs="Times New Roman"/>
          <w:sz w:val="24"/>
          <w:szCs w:val="24"/>
          <w:lang w:val="ru-RU"/>
        </w:rPr>
      </w:pPr>
      <w:r w:rsidRPr="00BB1F7D">
        <w:rPr>
          <w:rFonts w:ascii="Times New Roman" w:hAnsi="Times New Roman" w:cs="Times New Roman"/>
          <w:sz w:val="24"/>
          <w:szCs w:val="24"/>
          <w:lang w:val="sr-Cyrl-CS"/>
        </w:rPr>
        <w:t>Правилника о садржини студије о процени утицаја на животну средину (</w:t>
      </w:r>
      <w:r w:rsidRPr="00BB1F7D">
        <w:rPr>
          <w:rFonts w:ascii="Times New Roman" w:hAnsi="Times New Roman" w:cs="Times New Roman"/>
          <w:sz w:val="24"/>
          <w:szCs w:val="24"/>
          <w:lang w:val="ru-RU"/>
        </w:rPr>
        <w:t>Сл. гласник РС</w:t>
      </w:r>
      <w:r w:rsidRPr="00BB1F7D">
        <w:rPr>
          <w:rFonts w:ascii="Times New Roman" w:hAnsi="Times New Roman" w:cs="Times New Roman"/>
          <w:sz w:val="24"/>
          <w:szCs w:val="24"/>
          <w:lang w:val="sr-Cyrl-CS"/>
        </w:rPr>
        <w:t xml:space="preserve"> бр. 69/05)</w:t>
      </w:r>
    </w:p>
    <w:p w14:paraId="56158852" w14:textId="77777777" w:rsidR="00840558" w:rsidRPr="00BB1F7D" w:rsidRDefault="00840558" w:rsidP="00EE79E0">
      <w:pPr>
        <w:numPr>
          <w:ilvl w:val="0"/>
          <w:numId w:val="97"/>
        </w:numPr>
        <w:spacing w:before="60" w:after="0" w:line="240" w:lineRule="auto"/>
        <w:jc w:val="both"/>
        <w:rPr>
          <w:rFonts w:ascii="Times New Roman" w:hAnsi="Times New Roman" w:cs="Times New Roman"/>
          <w:sz w:val="24"/>
          <w:szCs w:val="24"/>
          <w:lang w:val="ru-RU"/>
        </w:rPr>
      </w:pPr>
      <w:r w:rsidRPr="00BB1F7D">
        <w:rPr>
          <w:rFonts w:ascii="Times New Roman" w:hAnsi="Times New Roman" w:cs="Times New Roman"/>
          <w:sz w:val="24"/>
          <w:szCs w:val="24"/>
          <w:lang w:val="sr-Cyrl-CS"/>
        </w:rPr>
        <w:t>Правилника о</w:t>
      </w:r>
      <w:r w:rsidRPr="00BB1F7D">
        <w:rPr>
          <w:rFonts w:ascii="Times New Roman" w:eastAsia="Calibri" w:hAnsi="Times New Roman" w:cs="Times New Roman"/>
          <w:sz w:val="24"/>
          <w:szCs w:val="24"/>
          <w:lang w:val="sr-Cyrl-CS"/>
        </w:rPr>
        <w:t xml:space="preserve"> поступку јавног увида, презентацији и јавној расправи о</w:t>
      </w:r>
      <w:r w:rsidRPr="00BB1F7D">
        <w:rPr>
          <w:rFonts w:ascii="Times New Roman" w:hAnsi="Times New Roman" w:cs="Times New Roman"/>
          <w:sz w:val="24"/>
          <w:szCs w:val="24"/>
          <w:lang w:val="sr-Cyrl-CS"/>
        </w:rPr>
        <w:t xml:space="preserve"> студији о процени утицаја на животну средину (</w:t>
      </w:r>
      <w:r w:rsidRPr="00BB1F7D">
        <w:rPr>
          <w:rFonts w:ascii="Times New Roman" w:hAnsi="Times New Roman" w:cs="Times New Roman"/>
          <w:sz w:val="24"/>
          <w:szCs w:val="24"/>
          <w:lang w:val="ru-RU"/>
        </w:rPr>
        <w:t>Сл. гласник РС</w:t>
      </w:r>
      <w:r w:rsidRPr="00BB1F7D">
        <w:rPr>
          <w:rFonts w:ascii="Times New Roman" w:hAnsi="Times New Roman" w:cs="Times New Roman"/>
          <w:sz w:val="24"/>
          <w:szCs w:val="24"/>
          <w:lang w:val="sr-Cyrl-CS"/>
        </w:rPr>
        <w:t xml:space="preserve"> бр. 69/05)</w:t>
      </w:r>
    </w:p>
    <w:p w14:paraId="131B9167" w14:textId="77777777" w:rsidR="00840558" w:rsidRPr="00BB1F7D" w:rsidRDefault="00840558" w:rsidP="00EE79E0">
      <w:pPr>
        <w:numPr>
          <w:ilvl w:val="0"/>
          <w:numId w:val="97"/>
        </w:numPr>
        <w:spacing w:before="60" w:after="0" w:line="240" w:lineRule="auto"/>
        <w:jc w:val="both"/>
        <w:rPr>
          <w:rFonts w:ascii="Times New Roman" w:hAnsi="Times New Roman" w:cs="Times New Roman"/>
          <w:sz w:val="24"/>
          <w:szCs w:val="24"/>
          <w:lang w:val="ru-RU"/>
        </w:rPr>
      </w:pPr>
      <w:r w:rsidRPr="00BB1F7D">
        <w:rPr>
          <w:rFonts w:ascii="Times New Roman" w:hAnsi="Times New Roman" w:cs="Times New Roman"/>
          <w:sz w:val="24"/>
          <w:szCs w:val="24"/>
          <w:lang w:val="ru-RU"/>
        </w:rPr>
        <w:t>Правилника о техничким нормативима, начину рада код израде техничке документације и контроли техничке документације за извођење геодетских радова у инжењерско - техничким областима (Сл. гласник РС бр. 59/02).</w:t>
      </w:r>
    </w:p>
    <w:p w14:paraId="23A5C734" w14:textId="77777777" w:rsidR="00840558" w:rsidRPr="00BB1F7D" w:rsidRDefault="00840558" w:rsidP="00EE79E0">
      <w:pPr>
        <w:numPr>
          <w:ilvl w:val="0"/>
          <w:numId w:val="97"/>
        </w:numPr>
        <w:spacing w:before="60" w:after="0" w:line="240" w:lineRule="auto"/>
        <w:jc w:val="both"/>
        <w:rPr>
          <w:rFonts w:ascii="Times New Roman" w:hAnsi="Times New Roman" w:cs="Times New Roman"/>
          <w:sz w:val="24"/>
          <w:szCs w:val="24"/>
          <w:lang w:val="ru-RU"/>
        </w:rPr>
      </w:pPr>
      <w:r w:rsidRPr="00BB1F7D">
        <w:rPr>
          <w:rFonts w:ascii="Times New Roman" w:hAnsi="Times New Roman" w:cs="Times New Roman"/>
          <w:sz w:val="24"/>
          <w:szCs w:val="24"/>
          <w:lang w:val="ru-RU"/>
        </w:rPr>
        <w:t>Правилника о одржавању магистралних и регионалних путева (Сл. гласник РС бр. 2/93).</w:t>
      </w:r>
    </w:p>
    <w:p w14:paraId="29D7E4DE" w14:textId="77777777" w:rsidR="00840558" w:rsidRPr="00BB1F7D" w:rsidRDefault="00840558" w:rsidP="00EE79E0">
      <w:pPr>
        <w:numPr>
          <w:ilvl w:val="0"/>
          <w:numId w:val="97"/>
        </w:numPr>
        <w:spacing w:before="60" w:after="0" w:line="240" w:lineRule="auto"/>
        <w:jc w:val="both"/>
        <w:rPr>
          <w:rFonts w:ascii="Times New Roman" w:hAnsi="Times New Roman" w:cs="Times New Roman"/>
          <w:sz w:val="24"/>
          <w:szCs w:val="24"/>
          <w:lang w:val="ru-RU"/>
        </w:rPr>
      </w:pPr>
      <w:r w:rsidRPr="00BB1F7D">
        <w:rPr>
          <w:rFonts w:ascii="Times New Roman" w:hAnsi="Times New Roman" w:cs="Times New Roman"/>
          <w:sz w:val="24"/>
          <w:szCs w:val="24"/>
          <w:lang w:val="ru-RU"/>
        </w:rPr>
        <w:t>Правилника о техничким нормативима за изградњу надземних електроенергетских водова називног напона од 1 kV до 400 kV (Сл. лист СФРЈ бр. 65/88 и 18/92).</w:t>
      </w:r>
    </w:p>
    <w:p w14:paraId="5A73DD5B" w14:textId="77777777" w:rsidR="00840558" w:rsidRPr="00BB1F7D" w:rsidRDefault="00840558" w:rsidP="00EE79E0">
      <w:pPr>
        <w:numPr>
          <w:ilvl w:val="0"/>
          <w:numId w:val="97"/>
        </w:numPr>
        <w:spacing w:before="60" w:after="0" w:line="240" w:lineRule="auto"/>
        <w:jc w:val="both"/>
        <w:rPr>
          <w:rFonts w:ascii="Times New Roman" w:hAnsi="Times New Roman" w:cs="Times New Roman"/>
          <w:sz w:val="24"/>
          <w:szCs w:val="24"/>
          <w:lang w:val="ru-RU"/>
        </w:rPr>
      </w:pPr>
      <w:r w:rsidRPr="00BB1F7D">
        <w:rPr>
          <w:rFonts w:ascii="Times New Roman" w:hAnsi="Times New Roman" w:cs="Times New Roman"/>
          <w:sz w:val="24"/>
          <w:szCs w:val="24"/>
          <w:lang w:val="ru-RU"/>
        </w:rPr>
        <w:t>Правилника о техничким нормативима за одређивање величина оптерећења мостова (Сл. лист СФРЈ бр. 1/91).</w:t>
      </w:r>
    </w:p>
    <w:p w14:paraId="29FFDB8E" w14:textId="77777777" w:rsidR="00840558" w:rsidRPr="00BB1F7D" w:rsidRDefault="00840558" w:rsidP="00EE79E0">
      <w:pPr>
        <w:numPr>
          <w:ilvl w:val="0"/>
          <w:numId w:val="97"/>
        </w:numPr>
        <w:spacing w:before="60" w:after="0" w:line="240" w:lineRule="auto"/>
        <w:jc w:val="both"/>
        <w:rPr>
          <w:rFonts w:ascii="Times New Roman" w:hAnsi="Times New Roman" w:cs="Times New Roman"/>
          <w:sz w:val="24"/>
          <w:szCs w:val="24"/>
          <w:lang w:val="ru-RU"/>
        </w:rPr>
      </w:pPr>
      <w:r w:rsidRPr="00BB1F7D">
        <w:rPr>
          <w:rFonts w:ascii="Times New Roman" w:hAnsi="Times New Roman" w:cs="Times New Roman"/>
          <w:sz w:val="24"/>
          <w:szCs w:val="24"/>
          <w:lang w:val="ru-RU"/>
        </w:rPr>
        <w:t>Уредбе о локацијским условима (Сл. гласник РС бр. 35/15</w:t>
      </w:r>
      <w:r w:rsidRPr="00BB1F7D">
        <w:rPr>
          <w:rFonts w:ascii="Times New Roman" w:hAnsi="Times New Roman" w:cs="Times New Roman"/>
          <w:sz w:val="24"/>
          <w:szCs w:val="24"/>
        </w:rPr>
        <w:t>,</w:t>
      </w:r>
      <w:r w:rsidRPr="00BB1F7D">
        <w:rPr>
          <w:rFonts w:ascii="Times New Roman" w:hAnsi="Times New Roman" w:cs="Times New Roman"/>
          <w:sz w:val="24"/>
          <w:szCs w:val="24"/>
          <w:lang w:val="ru-RU"/>
        </w:rPr>
        <w:t xml:space="preserve"> 114/15</w:t>
      </w:r>
      <w:r w:rsidRPr="00BB1F7D">
        <w:rPr>
          <w:rFonts w:ascii="Times New Roman" w:hAnsi="Times New Roman" w:cs="Times New Roman"/>
          <w:sz w:val="24"/>
          <w:szCs w:val="24"/>
        </w:rPr>
        <w:t xml:space="preserve"> </w:t>
      </w:r>
      <w:r w:rsidRPr="00BB1F7D">
        <w:rPr>
          <w:rFonts w:ascii="Times New Roman" w:hAnsi="Times New Roman" w:cs="Times New Roman"/>
          <w:sz w:val="24"/>
          <w:szCs w:val="24"/>
          <w:lang w:val="sr-Cyrl-RS"/>
        </w:rPr>
        <w:t>и 117/17</w:t>
      </w:r>
      <w:r w:rsidRPr="00BB1F7D">
        <w:rPr>
          <w:rFonts w:ascii="Times New Roman" w:hAnsi="Times New Roman" w:cs="Times New Roman"/>
          <w:sz w:val="24"/>
          <w:szCs w:val="24"/>
          <w:lang w:val="ru-RU"/>
        </w:rPr>
        <w:t>)</w:t>
      </w:r>
    </w:p>
    <w:p w14:paraId="579694DA" w14:textId="77777777" w:rsidR="00840558" w:rsidRPr="00BB1F7D" w:rsidRDefault="00840558" w:rsidP="00EE79E0">
      <w:pPr>
        <w:numPr>
          <w:ilvl w:val="0"/>
          <w:numId w:val="97"/>
        </w:numPr>
        <w:spacing w:before="60" w:after="0" w:line="240" w:lineRule="auto"/>
        <w:jc w:val="both"/>
        <w:rPr>
          <w:rFonts w:ascii="Times New Roman" w:hAnsi="Times New Roman" w:cs="Times New Roman"/>
          <w:sz w:val="24"/>
          <w:szCs w:val="24"/>
          <w:lang w:val="ru-RU"/>
        </w:rPr>
      </w:pPr>
      <w:r w:rsidRPr="00BB1F7D">
        <w:rPr>
          <w:rFonts w:ascii="Times New Roman" w:hAnsi="Times New Roman" w:cs="Times New Roman"/>
          <w:sz w:val="24"/>
          <w:szCs w:val="24"/>
          <w:lang w:val="ru-RU"/>
        </w:rPr>
        <w:t>Уредбе о категоризацији државних путева (Сл. гласник РС бр. 105/13, 119/13 и 93/15)</w:t>
      </w:r>
    </w:p>
    <w:p w14:paraId="46D946DC" w14:textId="77777777" w:rsidR="00840558" w:rsidRPr="00BB1F7D" w:rsidRDefault="00840558" w:rsidP="00EE79E0">
      <w:pPr>
        <w:numPr>
          <w:ilvl w:val="0"/>
          <w:numId w:val="97"/>
        </w:numPr>
        <w:spacing w:before="60" w:after="0" w:line="240" w:lineRule="auto"/>
        <w:jc w:val="both"/>
        <w:rPr>
          <w:rFonts w:ascii="Times New Roman" w:hAnsi="Times New Roman" w:cs="Times New Roman"/>
          <w:sz w:val="24"/>
          <w:szCs w:val="24"/>
          <w:lang w:val="ru-RU"/>
        </w:rPr>
      </w:pPr>
      <w:r w:rsidRPr="00BB1F7D">
        <w:rPr>
          <w:rFonts w:ascii="Times New Roman" w:hAnsi="Times New Roman" w:cs="Times New Roman"/>
          <w:sz w:val="24"/>
          <w:szCs w:val="24"/>
          <w:lang w:val="sr-Cyrl-CS"/>
        </w:rPr>
        <w:lastRenderedPageBreak/>
        <w:t>Уредбе о граничним вредностима приоритетних и приоритетних хазардних супстанци које загађују површинске воде и роковима за њихово достизање (</w:t>
      </w:r>
      <w:r w:rsidRPr="00BB1F7D">
        <w:rPr>
          <w:rFonts w:ascii="Times New Roman" w:hAnsi="Times New Roman" w:cs="Times New Roman"/>
          <w:sz w:val="24"/>
          <w:szCs w:val="24"/>
          <w:lang w:val="ru-RU"/>
        </w:rPr>
        <w:t>Сл. гласник РС</w:t>
      </w:r>
      <w:r w:rsidRPr="00BB1F7D">
        <w:rPr>
          <w:rFonts w:ascii="Times New Roman" w:hAnsi="Times New Roman" w:cs="Times New Roman"/>
          <w:sz w:val="24"/>
          <w:szCs w:val="24"/>
          <w:lang w:val="sr-Cyrl-CS"/>
        </w:rPr>
        <w:t xml:space="preserve"> бр. 24/14)</w:t>
      </w:r>
    </w:p>
    <w:p w14:paraId="188053B2" w14:textId="77777777" w:rsidR="00840558" w:rsidRPr="00BB1F7D" w:rsidRDefault="00840558" w:rsidP="00EE79E0">
      <w:pPr>
        <w:numPr>
          <w:ilvl w:val="0"/>
          <w:numId w:val="97"/>
        </w:numPr>
        <w:spacing w:before="60" w:after="0" w:line="240" w:lineRule="auto"/>
        <w:jc w:val="both"/>
        <w:rPr>
          <w:rFonts w:ascii="Times New Roman" w:hAnsi="Times New Roman" w:cs="Times New Roman"/>
          <w:sz w:val="24"/>
          <w:szCs w:val="24"/>
          <w:lang w:val="ru-RU"/>
        </w:rPr>
      </w:pPr>
      <w:r w:rsidRPr="00BB1F7D">
        <w:rPr>
          <w:rFonts w:ascii="Times New Roman" w:hAnsi="Times New Roman" w:cs="Times New Roman"/>
          <w:sz w:val="24"/>
          <w:szCs w:val="24"/>
          <w:lang w:val="sr-Cyrl-CS"/>
        </w:rPr>
        <w:t>Уредбе о граничним вредностима загађујућих материја у површинским и подземним водама и седименту и роковима за њихово достизање (</w:t>
      </w:r>
      <w:r w:rsidRPr="00BB1F7D">
        <w:rPr>
          <w:rFonts w:ascii="Times New Roman" w:hAnsi="Times New Roman" w:cs="Times New Roman"/>
          <w:sz w:val="24"/>
          <w:szCs w:val="24"/>
          <w:lang w:val="ru-RU"/>
        </w:rPr>
        <w:t>Сл. гласник РС</w:t>
      </w:r>
      <w:r w:rsidRPr="00BB1F7D">
        <w:rPr>
          <w:rFonts w:ascii="Times New Roman" w:hAnsi="Times New Roman" w:cs="Times New Roman"/>
          <w:sz w:val="24"/>
          <w:szCs w:val="24"/>
          <w:lang w:val="sr-Cyrl-CS"/>
        </w:rPr>
        <w:t xml:space="preserve"> бр. 50/12)</w:t>
      </w:r>
    </w:p>
    <w:p w14:paraId="0E178B1D" w14:textId="77777777" w:rsidR="00840558" w:rsidRPr="00BB1F7D" w:rsidRDefault="00840558" w:rsidP="00EE79E0">
      <w:pPr>
        <w:numPr>
          <w:ilvl w:val="0"/>
          <w:numId w:val="97"/>
        </w:numPr>
        <w:spacing w:before="60" w:after="0" w:line="240" w:lineRule="auto"/>
        <w:jc w:val="both"/>
        <w:rPr>
          <w:rFonts w:ascii="Times New Roman" w:hAnsi="Times New Roman" w:cs="Times New Roman"/>
          <w:sz w:val="24"/>
          <w:szCs w:val="24"/>
          <w:lang w:val="sr-Cyrl-CS"/>
        </w:rPr>
      </w:pPr>
      <w:r w:rsidRPr="00BB1F7D">
        <w:rPr>
          <w:rFonts w:ascii="Times New Roman" w:hAnsi="Times New Roman" w:cs="Times New Roman"/>
          <w:sz w:val="24"/>
          <w:szCs w:val="24"/>
          <w:lang w:val="sr-Cyrl-CS"/>
        </w:rPr>
        <w:t>Уредбе о режимима заштите (</w:t>
      </w:r>
      <w:r w:rsidRPr="00BB1F7D">
        <w:rPr>
          <w:rFonts w:ascii="Times New Roman" w:hAnsi="Times New Roman" w:cs="Times New Roman"/>
          <w:sz w:val="24"/>
          <w:szCs w:val="24"/>
          <w:lang w:val="ru-RU"/>
        </w:rPr>
        <w:t>Сл. гласник РС</w:t>
      </w:r>
      <w:r w:rsidRPr="00BB1F7D">
        <w:rPr>
          <w:rFonts w:ascii="Times New Roman" w:hAnsi="Times New Roman" w:cs="Times New Roman"/>
          <w:sz w:val="24"/>
          <w:szCs w:val="24"/>
          <w:lang w:val="sr-Cyrl-CS"/>
        </w:rPr>
        <w:t xml:space="preserve"> бр. 31/12)</w:t>
      </w:r>
    </w:p>
    <w:p w14:paraId="38409AE6" w14:textId="77777777" w:rsidR="00840558" w:rsidRPr="00BB1F7D" w:rsidRDefault="00840558" w:rsidP="00EE79E0">
      <w:pPr>
        <w:numPr>
          <w:ilvl w:val="0"/>
          <w:numId w:val="97"/>
        </w:numPr>
        <w:spacing w:before="60" w:after="0" w:line="240" w:lineRule="auto"/>
        <w:jc w:val="both"/>
        <w:rPr>
          <w:rFonts w:ascii="Times New Roman" w:hAnsi="Times New Roman" w:cs="Times New Roman"/>
          <w:sz w:val="24"/>
          <w:szCs w:val="24"/>
          <w:lang w:val="sr-Cyrl-CS"/>
        </w:rPr>
      </w:pPr>
      <w:r w:rsidRPr="00BB1F7D">
        <w:rPr>
          <w:rFonts w:ascii="Times New Roman" w:hAnsi="Times New Roman" w:cs="Times New Roman"/>
          <w:sz w:val="24"/>
          <w:szCs w:val="24"/>
          <w:lang w:val="sr-Cyrl-CS"/>
        </w:rPr>
        <w:t>Уредбе о еколошкој мрежи (</w:t>
      </w:r>
      <w:r w:rsidRPr="00BB1F7D">
        <w:rPr>
          <w:rFonts w:ascii="Times New Roman" w:hAnsi="Times New Roman" w:cs="Times New Roman"/>
          <w:sz w:val="24"/>
          <w:szCs w:val="24"/>
          <w:lang w:val="ru-RU"/>
        </w:rPr>
        <w:t>Сл. гласник РС</w:t>
      </w:r>
      <w:r w:rsidRPr="00BB1F7D">
        <w:rPr>
          <w:rFonts w:ascii="Times New Roman" w:hAnsi="Times New Roman" w:cs="Times New Roman"/>
          <w:sz w:val="24"/>
          <w:szCs w:val="24"/>
          <w:lang w:val="sr-Cyrl-CS"/>
        </w:rPr>
        <w:t xml:space="preserve"> бр. 102/10)</w:t>
      </w:r>
    </w:p>
    <w:p w14:paraId="21832859" w14:textId="77777777" w:rsidR="00840558" w:rsidRPr="00BB1F7D" w:rsidRDefault="00840558" w:rsidP="00EE79E0">
      <w:pPr>
        <w:numPr>
          <w:ilvl w:val="0"/>
          <w:numId w:val="97"/>
        </w:numPr>
        <w:spacing w:before="60" w:after="0" w:line="240" w:lineRule="auto"/>
        <w:jc w:val="both"/>
        <w:rPr>
          <w:rFonts w:ascii="Times New Roman" w:hAnsi="Times New Roman" w:cs="Times New Roman"/>
          <w:sz w:val="24"/>
          <w:szCs w:val="24"/>
          <w:lang w:val="ru-RU"/>
        </w:rPr>
      </w:pPr>
      <w:r w:rsidRPr="00BB1F7D">
        <w:rPr>
          <w:rFonts w:ascii="Times New Roman" w:hAnsi="Times New Roman" w:cs="Times New Roman"/>
          <w:sz w:val="24"/>
          <w:szCs w:val="24"/>
          <w:lang w:val="ru-RU"/>
        </w:rPr>
        <w:t>Уредбе о безбедности и здрављу на раду на привременим или покретним градилиштима (Сл. гласник РС бр. 14/09 и 95/10).</w:t>
      </w:r>
    </w:p>
    <w:p w14:paraId="3FAF9A0D" w14:textId="77777777" w:rsidR="00840558" w:rsidRPr="00BB1F7D" w:rsidRDefault="00840558" w:rsidP="00EE79E0">
      <w:pPr>
        <w:numPr>
          <w:ilvl w:val="0"/>
          <w:numId w:val="97"/>
        </w:numPr>
        <w:spacing w:before="60" w:after="0" w:line="240" w:lineRule="auto"/>
        <w:jc w:val="both"/>
        <w:rPr>
          <w:rFonts w:ascii="Times New Roman" w:hAnsi="Times New Roman" w:cs="Times New Roman"/>
          <w:sz w:val="24"/>
          <w:szCs w:val="24"/>
          <w:lang w:val="ru-RU"/>
        </w:rPr>
      </w:pPr>
      <w:r w:rsidRPr="00BB1F7D">
        <w:rPr>
          <w:rFonts w:ascii="Times New Roman" w:eastAsia="Arial Unicode MS" w:hAnsi="Times New Roman" w:cs="Times New Roman"/>
          <w:kern w:val="3"/>
          <w:sz w:val="24"/>
          <w:szCs w:val="24"/>
          <w:lang w:val="ru-RU" w:eastAsia="zh-CN" w:bidi="hi-IN"/>
        </w:rPr>
        <w:t>Уредб</w:t>
      </w:r>
      <w:r w:rsidRPr="00BB1F7D">
        <w:rPr>
          <w:rFonts w:ascii="Times New Roman" w:eastAsia="Arial Unicode MS" w:hAnsi="Times New Roman" w:cs="Times New Roman"/>
          <w:kern w:val="3"/>
          <w:sz w:val="24"/>
          <w:szCs w:val="24"/>
          <w:lang w:val="sr-Cyrl-CS" w:eastAsia="zh-CN" w:bidi="hi-IN"/>
        </w:rPr>
        <w:t>е</w:t>
      </w:r>
      <w:r w:rsidRPr="00BB1F7D">
        <w:rPr>
          <w:rFonts w:ascii="Times New Roman" w:eastAsia="Arial Unicode MS" w:hAnsi="Times New Roman" w:cs="Times New Roman"/>
          <w:kern w:val="3"/>
          <w:sz w:val="24"/>
          <w:szCs w:val="24"/>
          <w:lang w:val="ru-RU" w:eastAsia="zh-CN" w:bidi="hi-IN"/>
        </w:rPr>
        <w:t xml:space="preserve"> о разврставању објекта, делатности и земљишта у категорије угрожености од пожара (</w:t>
      </w:r>
      <w:r w:rsidRPr="00BB1F7D">
        <w:rPr>
          <w:rFonts w:ascii="Times New Roman" w:hAnsi="Times New Roman" w:cs="Times New Roman"/>
          <w:sz w:val="24"/>
          <w:szCs w:val="24"/>
          <w:lang w:val="ru-RU"/>
        </w:rPr>
        <w:t>Сл. гласник РС</w:t>
      </w:r>
      <w:r w:rsidRPr="00BB1F7D">
        <w:rPr>
          <w:rFonts w:ascii="Times New Roman" w:eastAsia="Arial Unicode MS" w:hAnsi="Times New Roman" w:cs="Times New Roman"/>
          <w:kern w:val="3"/>
          <w:sz w:val="24"/>
          <w:szCs w:val="24"/>
          <w:lang w:val="ru-RU" w:eastAsia="zh-CN" w:bidi="hi-IN"/>
        </w:rPr>
        <w:t>, бр. 76/10)</w:t>
      </w:r>
    </w:p>
    <w:p w14:paraId="4EB5B5A5" w14:textId="77777777" w:rsidR="00840558" w:rsidRPr="00BB1F7D" w:rsidRDefault="00840558" w:rsidP="00EE79E0">
      <w:pPr>
        <w:numPr>
          <w:ilvl w:val="0"/>
          <w:numId w:val="97"/>
        </w:numPr>
        <w:spacing w:before="60" w:after="0" w:line="240" w:lineRule="auto"/>
        <w:jc w:val="both"/>
        <w:rPr>
          <w:rFonts w:ascii="Times New Roman" w:hAnsi="Times New Roman" w:cs="Times New Roman"/>
          <w:sz w:val="24"/>
          <w:szCs w:val="24"/>
          <w:lang w:val="ru-RU"/>
        </w:rPr>
      </w:pPr>
      <w:r w:rsidRPr="00BB1F7D">
        <w:rPr>
          <w:rFonts w:ascii="Times New Roman" w:hAnsi="Times New Roman" w:cs="Times New Roman"/>
          <w:sz w:val="24"/>
          <w:szCs w:val="24"/>
          <w:lang w:val="sr-Cyrl-CS"/>
        </w:rPr>
        <w:t>Уредбе о условима за мониторинг и захтевима квалитета ваздуха (</w:t>
      </w:r>
      <w:r w:rsidRPr="00BB1F7D">
        <w:rPr>
          <w:rFonts w:ascii="Times New Roman" w:hAnsi="Times New Roman" w:cs="Times New Roman"/>
          <w:sz w:val="24"/>
          <w:szCs w:val="24"/>
          <w:lang w:val="ru-RU"/>
        </w:rPr>
        <w:t>Сл. гласник РС</w:t>
      </w:r>
      <w:r w:rsidRPr="00BB1F7D">
        <w:rPr>
          <w:rFonts w:ascii="Times New Roman" w:hAnsi="Times New Roman" w:cs="Times New Roman"/>
          <w:sz w:val="24"/>
          <w:szCs w:val="24"/>
          <w:lang w:val="sr-Cyrl-CS"/>
        </w:rPr>
        <w:t xml:space="preserve"> бр. 11/10 и 75/10)</w:t>
      </w:r>
    </w:p>
    <w:p w14:paraId="2C065B60" w14:textId="77777777" w:rsidR="00840558" w:rsidRPr="00BB1F7D" w:rsidRDefault="00840558" w:rsidP="00EE79E0">
      <w:pPr>
        <w:numPr>
          <w:ilvl w:val="0"/>
          <w:numId w:val="97"/>
        </w:numPr>
        <w:spacing w:before="60" w:after="0" w:line="240" w:lineRule="auto"/>
        <w:jc w:val="both"/>
        <w:rPr>
          <w:rFonts w:ascii="Times New Roman" w:hAnsi="Times New Roman" w:cs="Times New Roman"/>
          <w:sz w:val="24"/>
          <w:szCs w:val="24"/>
          <w:lang w:val="ru-RU"/>
        </w:rPr>
      </w:pPr>
      <w:r w:rsidRPr="00BB1F7D">
        <w:rPr>
          <w:rFonts w:ascii="Times New Roman" w:hAnsi="Times New Roman" w:cs="Times New Roman"/>
          <w:sz w:val="24"/>
          <w:szCs w:val="24"/>
          <w:lang w:val="sr-Cyrl-CS"/>
        </w:rPr>
        <w:t>Уредбе о индикаторима буке, граничним вредностима, методама за оцењивање индикатора буке, узнемиравања и штетних ефеката буке у животној средини (</w:t>
      </w:r>
      <w:r w:rsidRPr="00BB1F7D">
        <w:rPr>
          <w:rFonts w:ascii="Times New Roman" w:hAnsi="Times New Roman" w:cs="Times New Roman"/>
          <w:sz w:val="24"/>
          <w:szCs w:val="24"/>
          <w:lang w:val="ru-RU"/>
        </w:rPr>
        <w:t>Сл. гласник РС</w:t>
      </w:r>
      <w:r w:rsidRPr="00BB1F7D">
        <w:rPr>
          <w:rFonts w:ascii="Times New Roman" w:hAnsi="Times New Roman" w:cs="Times New Roman"/>
          <w:sz w:val="24"/>
          <w:szCs w:val="24"/>
          <w:lang w:val="sr-Cyrl-CS"/>
        </w:rPr>
        <w:t xml:space="preserve"> бр. 75/10)</w:t>
      </w:r>
    </w:p>
    <w:p w14:paraId="0AEC42F3" w14:textId="77777777" w:rsidR="00840558" w:rsidRPr="00BB1F7D" w:rsidRDefault="00840558" w:rsidP="00EE79E0">
      <w:pPr>
        <w:numPr>
          <w:ilvl w:val="0"/>
          <w:numId w:val="97"/>
        </w:numPr>
        <w:spacing w:before="60" w:after="0" w:line="240" w:lineRule="auto"/>
        <w:jc w:val="both"/>
        <w:rPr>
          <w:rFonts w:ascii="Times New Roman" w:hAnsi="Times New Roman" w:cs="Times New Roman"/>
          <w:sz w:val="24"/>
          <w:szCs w:val="24"/>
          <w:lang w:val="sr-Cyrl-CS"/>
        </w:rPr>
      </w:pPr>
      <w:r w:rsidRPr="00BB1F7D">
        <w:rPr>
          <w:rFonts w:ascii="Times New Roman" w:hAnsi="Times New Roman" w:cs="Times New Roman"/>
          <w:sz w:val="24"/>
          <w:szCs w:val="24"/>
          <w:lang w:val="sr-Cyrl-CS"/>
        </w:rPr>
        <w:t>Уредбе о граничним вредностима емисија загађујућих материја у ваздух (</w:t>
      </w:r>
      <w:r w:rsidRPr="00BB1F7D">
        <w:rPr>
          <w:rFonts w:ascii="Times New Roman" w:hAnsi="Times New Roman" w:cs="Times New Roman"/>
          <w:sz w:val="24"/>
          <w:szCs w:val="24"/>
          <w:lang w:val="ru-RU"/>
        </w:rPr>
        <w:t>Сл. гласник РС</w:t>
      </w:r>
      <w:r w:rsidRPr="00BB1F7D">
        <w:rPr>
          <w:rFonts w:ascii="Times New Roman" w:hAnsi="Times New Roman" w:cs="Times New Roman"/>
          <w:sz w:val="24"/>
          <w:szCs w:val="24"/>
          <w:lang w:val="sr-Cyrl-CS"/>
        </w:rPr>
        <w:t xml:space="preserve"> бр. 71/10)</w:t>
      </w:r>
    </w:p>
    <w:p w14:paraId="24D12C49" w14:textId="77777777" w:rsidR="00840558" w:rsidRPr="00BB1F7D" w:rsidRDefault="00840558" w:rsidP="00EE79E0">
      <w:pPr>
        <w:numPr>
          <w:ilvl w:val="0"/>
          <w:numId w:val="97"/>
        </w:numPr>
        <w:spacing w:before="60" w:after="0" w:line="240" w:lineRule="auto"/>
        <w:jc w:val="both"/>
        <w:rPr>
          <w:rFonts w:ascii="Times New Roman" w:hAnsi="Times New Roman" w:cs="Times New Roman"/>
          <w:sz w:val="24"/>
          <w:szCs w:val="24"/>
          <w:lang w:val="ru-RU"/>
        </w:rPr>
      </w:pPr>
      <w:r w:rsidRPr="00BB1F7D">
        <w:rPr>
          <w:rFonts w:ascii="Times New Roman" w:hAnsi="Times New Roman" w:cs="Times New Roman"/>
          <w:sz w:val="24"/>
          <w:szCs w:val="24"/>
          <w:lang w:val="ru-RU"/>
        </w:rPr>
        <w:t>Уредбе о утврђивању Листе пројеката за које је обавезна процена утицаја и Листе пројеката за које се може захтевати процена утицаја на животну средину (Сл. гласник РС бр. 114/08)</w:t>
      </w:r>
    </w:p>
    <w:p w14:paraId="079CB55B" w14:textId="77777777" w:rsidR="00840558" w:rsidRPr="00BB1F7D" w:rsidRDefault="00840558" w:rsidP="00EE79E0">
      <w:pPr>
        <w:numPr>
          <w:ilvl w:val="0"/>
          <w:numId w:val="97"/>
        </w:numPr>
        <w:spacing w:before="60" w:after="0" w:line="240" w:lineRule="auto"/>
        <w:jc w:val="both"/>
        <w:rPr>
          <w:rFonts w:ascii="Times New Roman" w:hAnsi="Times New Roman" w:cs="Times New Roman"/>
          <w:sz w:val="24"/>
          <w:szCs w:val="24"/>
          <w:lang w:val="ru-RU"/>
        </w:rPr>
      </w:pPr>
      <w:r w:rsidRPr="00BB1F7D">
        <w:rPr>
          <w:rFonts w:ascii="Times New Roman" w:hAnsi="Times New Roman" w:cs="Times New Roman"/>
          <w:sz w:val="24"/>
          <w:szCs w:val="24"/>
          <w:lang w:val="ru-RU"/>
        </w:rPr>
        <w:t>Уредбе о категоризацији водотока (Сл. гласник СРС бр. 5/68)</w:t>
      </w:r>
    </w:p>
    <w:p w14:paraId="21E60674" w14:textId="77777777" w:rsidR="00840558" w:rsidRPr="00BB1F7D" w:rsidRDefault="00840558" w:rsidP="00EE79E0">
      <w:pPr>
        <w:numPr>
          <w:ilvl w:val="0"/>
          <w:numId w:val="97"/>
        </w:numPr>
        <w:spacing w:before="60" w:after="0" w:line="240" w:lineRule="auto"/>
        <w:jc w:val="both"/>
        <w:rPr>
          <w:rFonts w:ascii="Times New Roman" w:hAnsi="Times New Roman" w:cs="Times New Roman"/>
          <w:sz w:val="24"/>
          <w:szCs w:val="24"/>
          <w:lang w:val="ru-RU"/>
        </w:rPr>
      </w:pPr>
      <w:r w:rsidRPr="00BB1F7D">
        <w:rPr>
          <w:rFonts w:ascii="Times New Roman" w:hAnsi="Times New Roman" w:cs="Times New Roman"/>
          <w:sz w:val="24"/>
          <w:szCs w:val="24"/>
          <w:lang w:val="ru-RU"/>
        </w:rPr>
        <w:t>Методологије пројектовања путева (Грађевински факултет, Београд, 1993. године)</w:t>
      </w:r>
    </w:p>
    <w:p w14:paraId="109251EE" w14:textId="77777777" w:rsidR="00840558" w:rsidRPr="00BB1F7D" w:rsidRDefault="00840558" w:rsidP="00EE79E0">
      <w:pPr>
        <w:numPr>
          <w:ilvl w:val="0"/>
          <w:numId w:val="97"/>
        </w:numPr>
        <w:spacing w:before="60" w:after="0" w:line="240" w:lineRule="auto"/>
        <w:jc w:val="both"/>
        <w:rPr>
          <w:rFonts w:ascii="Times New Roman" w:hAnsi="Times New Roman" w:cs="Times New Roman"/>
          <w:sz w:val="24"/>
          <w:szCs w:val="24"/>
          <w:lang w:val="ru-RU"/>
        </w:rPr>
      </w:pPr>
      <w:r w:rsidRPr="00BB1F7D">
        <w:rPr>
          <w:rFonts w:ascii="Times New Roman" w:hAnsi="Times New Roman" w:cs="Times New Roman"/>
          <w:sz w:val="24"/>
          <w:szCs w:val="24"/>
          <w:lang w:val="ru-RU"/>
        </w:rPr>
        <w:t>Стандарда - СРПС за елементе, конструкције и пројектовање и друге релевантне законе, прописе и стандарде</w:t>
      </w:r>
    </w:p>
    <w:p w14:paraId="585DDD5E" w14:textId="77777777" w:rsidR="00840558" w:rsidRPr="00BB1F7D" w:rsidRDefault="00840558" w:rsidP="00BB1F7D">
      <w:pPr>
        <w:tabs>
          <w:tab w:val="num" w:pos="900"/>
        </w:tabs>
        <w:spacing w:before="120" w:line="240" w:lineRule="auto"/>
        <w:jc w:val="both"/>
        <w:rPr>
          <w:rFonts w:ascii="Times New Roman" w:hAnsi="Times New Roman" w:cs="Times New Roman"/>
          <w:sz w:val="24"/>
          <w:szCs w:val="24"/>
          <w:lang w:val="ru-RU"/>
        </w:rPr>
      </w:pPr>
      <w:r w:rsidRPr="00BB1F7D">
        <w:rPr>
          <w:rFonts w:ascii="Times New Roman" w:hAnsi="Times New Roman" w:cs="Times New Roman"/>
          <w:sz w:val="24"/>
          <w:szCs w:val="24"/>
          <w:lang w:val="ru-RU"/>
        </w:rPr>
        <w:t>И свих других важећих закона и друге регулативе у вези са планирањем, пројектовањем и изградњом предметног путног правца.</w:t>
      </w:r>
    </w:p>
    <w:p w14:paraId="0705D46B" w14:textId="77777777" w:rsidR="00840558" w:rsidRPr="00BB1F7D" w:rsidRDefault="00840558" w:rsidP="00BB1F7D">
      <w:pPr>
        <w:pStyle w:val="Heading1"/>
        <w:ind w:left="360" w:hanging="360"/>
        <w:jc w:val="left"/>
        <w:rPr>
          <w:rFonts w:ascii="Times New Roman" w:hAnsi="Times New Roman" w:cs="Times New Roman"/>
          <w:sz w:val="24"/>
          <w:szCs w:val="24"/>
          <w:lang w:val="sr-Cyrl-CS"/>
        </w:rPr>
      </w:pPr>
      <w:r w:rsidRPr="00BB1F7D">
        <w:rPr>
          <w:rFonts w:ascii="Times New Roman" w:hAnsi="Times New Roman" w:cs="Times New Roman"/>
          <w:sz w:val="24"/>
          <w:szCs w:val="24"/>
          <w:lang w:val="sr-Cyrl-CS"/>
        </w:rPr>
        <w:t>2033</w:t>
      </w:r>
      <w:r w:rsidRPr="00BB1F7D">
        <w:rPr>
          <w:rFonts w:ascii="Times New Roman" w:hAnsi="Times New Roman" w:cs="Times New Roman"/>
          <w:sz w:val="24"/>
          <w:szCs w:val="24"/>
          <w:lang w:val="sr-Cyrl-CS"/>
        </w:rPr>
        <w:tab/>
        <w:t>Архивска документација</w:t>
      </w:r>
    </w:p>
    <w:p w14:paraId="05B2C42C" w14:textId="77777777" w:rsidR="00840558" w:rsidRPr="00BB1F7D" w:rsidRDefault="00840558" w:rsidP="00BB1F7D">
      <w:pPr>
        <w:autoSpaceDE w:val="0"/>
        <w:autoSpaceDN w:val="0"/>
        <w:adjustRightInd w:val="0"/>
        <w:spacing w:before="120" w:line="240" w:lineRule="auto"/>
        <w:jc w:val="both"/>
        <w:rPr>
          <w:rFonts w:ascii="Times New Roman" w:hAnsi="Times New Roman" w:cs="Times New Roman"/>
          <w:sz w:val="24"/>
          <w:szCs w:val="24"/>
          <w:lang w:val="sr-Cyrl-CS"/>
        </w:rPr>
      </w:pPr>
      <w:r w:rsidRPr="00BB1F7D">
        <w:rPr>
          <w:rFonts w:ascii="Times New Roman" w:hAnsi="Times New Roman" w:cs="Times New Roman"/>
          <w:sz w:val="24"/>
          <w:szCs w:val="24"/>
          <w:lang w:val="sr-Cyrl-CS"/>
        </w:rPr>
        <w:t>У оквиру наведене активности потребно је прикупити и анализирати сву релевантну документацију, пре свега:</w:t>
      </w:r>
    </w:p>
    <w:p w14:paraId="7E9D602C" w14:textId="77777777" w:rsidR="00840558" w:rsidRPr="00BB1F7D" w:rsidRDefault="00840558" w:rsidP="00BB1F7D">
      <w:pPr>
        <w:autoSpaceDE w:val="0"/>
        <w:autoSpaceDN w:val="0"/>
        <w:adjustRightInd w:val="0"/>
        <w:spacing w:before="120" w:line="240" w:lineRule="auto"/>
        <w:jc w:val="both"/>
        <w:rPr>
          <w:rFonts w:ascii="Times New Roman" w:hAnsi="Times New Roman" w:cs="Times New Roman"/>
          <w:sz w:val="24"/>
          <w:szCs w:val="24"/>
          <w:lang w:val="sr-Cyrl-RS"/>
        </w:rPr>
      </w:pPr>
      <w:r w:rsidRPr="00BB1F7D">
        <w:rPr>
          <w:rFonts w:ascii="Times New Roman" w:hAnsi="Times New Roman" w:cs="Times New Roman"/>
          <w:sz w:val="24"/>
          <w:szCs w:val="24"/>
          <w:lang w:val="sr-Cyrl-CS"/>
        </w:rPr>
        <w:t xml:space="preserve">Просторни план подручја посебне намене државног пута </w:t>
      </w:r>
      <w:r w:rsidRPr="00BB1F7D">
        <w:rPr>
          <w:rFonts w:ascii="Times New Roman" w:hAnsi="Times New Roman" w:cs="Times New Roman"/>
          <w:sz w:val="24"/>
          <w:szCs w:val="24"/>
        </w:rPr>
        <w:t>I-</w:t>
      </w:r>
      <w:r w:rsidRPr="00BB1F7D">
        <w:rPr>
          <w:rFonts w:ascii="Times New Roman" w:hAnsi="Times New Roman" w:cs="Times New Roman"/>
          <w:sz w:val="24"/>
          <w:szCs w:val="24"/>
          <w:lang w:val="sr-Cyrl-RS"/>
        </w:rPr>
        <w:t>Б реда,деоница: Борча – Зрењанин са елементима детаљне регулације на основу одлуке о изради Просторног плана</w:t>
      </w:r>
      <w:r w:rsidRPr="00BB1F7D">
        <w:rPr>
          <w:rFonts w:ascii="Times New Roman" w:hAnsi="Times New Roman" w:cs="Times New Roman"/>
          <w:sz w:val="24"/>
          <w:szCs w:val="24"/>
          <w:lang w:val="sr-Cyrl-CS"/>
        </w:rPr>
        <w:t xml:space="preserve">   („Сл.гласник РС“,бр.23/18) и одлуке о изради стратешке</w:t>
      </w:r>
      <w:r w:rsidRPr="00BB1F7D">
        <w:rPr>
          <w:rFonts w:ascii="Times New Roman" w:hAnsi="Times New Roman" w:cs="Times New Roman"/>
          <w:sz w:val="24"/>
          <w:szCs w:val="24"/>
          <w:lang w:val="sr-Cyrl-RS"/>
        </w:rPr>
        <w:t xml:space="preserve"> </w:t>
      </w:r>
      <w:r w:rsidRPr="00BB1F7D">
        <w:rPr>
          <w:rFonts w:ascii="Times New Roman" w:hAnsi="Times New Roman" w:cs="Times New Roman"/>
          <w:sz w:val="24"/>
          <w:szCs w:val="24"/>
          <w:lang w:val="sr-Cyrl-CS"/>
        </w:rPr>
        <w:t xml:space="preserve">процене утицаја Просторног плана на животну средину („Сл.гласник РС“ бр. 7/18),као и другу доступну текстуалну, графичку и нумеричку документацију о предметном путу, како документацију о нултом стању објеката, тако и све информације о променама које су наступиле током периода експлоатације. Ово се односи на доњи и горњи строј пута и путне објекте, пратеће садржаје, саобраћајно техничку опрему и геодетску основу у коридору постојећег пута. За прикупљање историјских података о постојећој коловозној конструкцији користи се сва релевантна и расположива техничка документација Ј.П. </w:t>
      </w:r>
      <w:r w:rsidRPr="00BB1F7D">
        <w:rPr>
          <w:rFonts w:ascii="Times New Roman" w:hAnsi="Times New Roman" w:cs="Times New Roman"/>
          <w:sz w:val="24"/>
          <w:szCs w:val="24"/>
          <w:lang w:val="sr-Cyrl-RS"/>
        </w:rPr>
        <w:t>''</w:t>
      </w:r>
      <w:r w:rsidRPr="00BB1F7D">
        <w:rPr>
          <w:rFonts w:ascii="Times New Roman" w:hAnsi="Times New Roman" w:cs="Times New Roman"/>
          <w:sz w:val="24"/>
          <w:szCs w:val="24"/>
          <w:lang w:val="sr-Cyrl-CS"/>
        </w:rPr>
        <w:t>ПУТЕВИ СРБИЈЕ'', укључујући и базу података о путевима, а обавезно, уколико је доступан пројекат коловозне конструкције, резултати претходних и контролних испитивања при грађењу, архивски пројекат пута, записник о техничком прегледу, записник о нултом стању коловозне конструкције, елаборати и студије о истраживањима и испитивањима конструкције у експлоатацији и техничка документација о обављеним радовима одржавања. Резултати се приказују у документу Историјски подаци о коловозној конструкцији. Изглед документа дефинише пројектант, а његов циљ је синтезни приказ свих прикупљених информација од значаја за полазну анализу постојећег стања конструкције и оцену сагласности примењиваних стандарда и прописа током пројектовања, грађења и одржавања са важећим.</w:t>
      </w:r>
    </w:p>
    <w:p w14:paraId="14520E41" w14:textId="63B30903" w:rsidR="00840558" w:rsidRPr="00BB1F7D" w:rsidRDefault="00840558" w:rsidP="00BB1F7D">
      <w:pPr>
        <w:autoSpaceDE w:val="0"/>
        <w:autoSpaceDN w:val="0"/>
        <w:adjustRightInd w:val="0"/>
        <w:spacing w:line="240" w:lineRule="auto"/>
        <w:jc w:val="both"/>
        <w:rPr>
          <w:rFonts w:ascii="Times New Roman" w:hAnsi="Times New Roman" w:cs="Times New Roman"/>
          <w:sz w:val="24"/>
          <w:szCs w:val="24"/>
          <w:lang w:val="sr-Cyrl-CS"/>
        </w:rPr>
      </w:pPr>
      <w:r w:rsidRPr="00BB1F7D">
        <w:rPr>
          <w:rFonts w:ascii="Times New Roman" w:hAnsi="Times New Roman" w:cs="Times New Roman"/>
          <w:sz w:val="24"/>
          <w:szCs w:val="24"/>
          <w:lang w:val="sr-Cyrl-CS"/>
        </w:rPr>
        <w:lastRenderedPageBreak/>
        <w:t>У случају да се анализом историјских података може у потпуности утврдити постојеће стање коловозне конструкције, те да је по свим параметрима могуће на основу тих података, обезбедити једнозначни одговоре на све захтеве из фазе активности 2135.16, та фаза у пројекту може изостати.</w:t>
      </w:r>
    </w:p>
    <w:p w14:paraId="2AF99793" w14:textId="4AC787D6" w:rsidR="00840558" w:rsidRPr="00BB1F7D" w:rsidRDefault="00840558" w:rsidP="00BB1F7D">
      <w:pPr>
        <w:autoSpaceDE w:val="0"/>
        <w:autoSpaceDN w:val="0"/>
        <w:adjustRightInd w:val="0"/>
        <w:spacing w:line="240" w:lineRule="auto"/>
        <w:jc w:val="both"/>
        <w:rPr>
          <w:rFonts w:ascii="Times New Roman" w:hAnsi="Times New Roman" w:cs="Times New Roman"/>
          <w:sz w:val="24"/>
          <w:szCs w:val="24"/>
          <w:lang w:val="sr-Cyrl-CS"/>
        </w:rPr>
      </w:pPr>
      <w:r w:rsidRPr="00BB1F7D">
        <w:rPr>
          <w:rFonts w:ascii="Times New Roman" w:hAnsi="Times New Roman" w:cs="Times New Roman"/>
          <w:sz w:val="24"/>
          <w:szCs w:val="24"/>
          <w:lang w:val="sr-Cyrl-CS"/>
        </w:rPr>
        <w:t>Уколико то није случај, резултати ове активности служе за формулисање одговарајућег програма теренских истраживања и лабораторијских испитивања и представљају полазни услов извођења свих активности из фазе 2135.3. Усвојена пројектна решења је потребно усагласити са релеватним подацима битним за квалитетно решење предметног пута.</w:t>
      </w:r>
    </w:p>
    <w:p w14:paraId="4E2798E1" w14:textId="77777777" w:rsidR="00840558" w:rsidRPr="00BB1F7D" w:rsidRDefault="00840558" w:rsidP="00BB1F7D">
      <w:pPr>
        <w:pStyle w:val="Heading1"/>
        <w:ind w:left="360" w:hanging="360"/>
        <w:jc w:val="left"/>
        <w:rPr>
          <w:rFonts w:ascii="Times New Roman" w:hAnsi="Times New Roman" w:cs="Times New Roman"/>
          <w:sz w:val="24"/>
          <w:szCs w:val="24"/>
          <w:lang w:val="sr-Cyrl-CS"/>
        </w:rPr>
      </w:pPr>
      <w:r w:rsidRPr="00BB1F7D">
        <w:rPr>
          <w:rFonts w:ascii="Times New Roman" w:hAnsi="Times New Roman" w:cs="Times New Roman"/>
          <w:sz w:val="24"/>
          <w:szCs w:val="24"/>
          <w:lang w:val="sr-Cyrl-CS"/>
        </w:rPr>
        <w:t>2034</w:t>
      </w:r>
      <w:r w:rsidRPr="00BB1F7D">
        <w:rPr>
          <w:rFonts w:ascii="Times New Roman" w:hAnsi="Times New Roman" w:cs="Times New Roman"/>
          <w:sz w:val="24"/>
          <w:szCs w:val="24"/>
          <w:lang w:val="sr-Cyrl-CS"/>
        </w:rPr>
        <w:tab/>
        <w:t>Планска документација</w:t>
      </w:r>
    </w:p>
    <w:p w14:paraId="6020C3A8" w14:textId="77777777" w:rsidR="00840558" w:rsidRPr="00BB1F7D" w:rsidRDefault="00840558" w:rsidP="00BB1F7D">
      <w:pPr>
        <w:pStyle w:val="BodyText2"/>
        <w:spacing w:before="120" w:line="240" w:lineRule="auto"/>
        <w:rPr>
          <w:rFonts w:ascii="Times New Roman" w:hAnsi="Times New Roman"/>
          <w:sz w:val="24"/>
        </w:rPr>
      </w:pPr>
      <w:r w:rsidRPr="00BB1F7D">
        <w:rPr>
          <w:rFonts w:ascii="Times New Roman" w:hAnsi="Times New Roman"/>
          <w:sz w:val="24"/>
        </w:rPr>
        <w:t>У оквиру ове активности потребно је прибавити сву релевантну планску документацију,обухватајући и планове посебне намене и урбанистичку документацију,која обухвата</w:t>
      </w:r>
      <w:r w:rsidRPr="00BB1F7D">
        <w:rPr>
          <w:rFonts w:ascii="Times New Roman" w:hAnsi="Times New Roman"/>
          <w:sz w:val="24"/>
          <w:lang w:val="ru-RU"/>
        </w:rPr>
        <w:t xml:space="preserve"> будућу трасу предметне деонице</w:t>
      </w:r>
      <w:r w:rsidRPr="00BB1F7D">
        <w:rPr>
          <w:rFonts w:ascii="Times New Roman" w:hAnsi="Times New Roman"/>
          <w:sz w:val="24"/>
        </w:rPr>
        <w:t>.</w:t>
      </w:r>
    </w:p>
    <w:p w14:paraId="461668B7" w14:textId="77777777" w:rsidR="00840558" w:rsidRPr="00BB1F7D" w:rsidRDefault="00840558" w:rsidP="00BB1F7D">
      <w:pPr>
        <w:pStyle w:val="Heading1"/>
        <w:ind w:left="360" w:hanging="360"/>
        <w:jc w:val="both"/>
        <w:rPr>
          <w:rFonts w:ascii="Times New Roman" w:hAnsi="Times New Roman" w:cs="Times New Roman"/>
          <w:sz w:val="24"/>
          <w:szCs w:val="24"/>
          <w:lang w:val="sr-Cyrl-CS"/>
        </w:rPr>
      </w:pPr>
      <w:r w:rsidRPr="00BB1F7D">
        <w:rPr>
          <w:rFonts w:ascii="Times New Roman" w:hAnsi="Times New Roman" w:cs="Times New Roman"/>
          <w:sz w:val="24"/>
          <w:szCs w:val="24"/>
          <w:lang w:val="sr-Cyrl-CS"/>
        </w:rPr>
        <w:t>2035</w:t>
      </w:r>
      <w:r w:rsidRPr="00BB1F7D">
        <w:rPr>
          <w:rFonts w:ascii="Times New Roman" w:hAnsi="Times New Roman" w:cs="Times New Roman"/>
          <w:sz w:val="24"/>
          <w:szCs w:val="24"/>
          <w:lang w:val="sr-Cyrl-CS"/>
        </w:rPr>
        <w:tab/>
        <w:t>Пројекат геодетских радова</w:t>
      </w:r>
    </w:p>
    <w:p w14:paraId="64BC0B78" w14:textId="77777777" w:rsidR="00840558" w:rsidRPr="00BB1F7D" w:rsidRDefault="00840558" w:rsidP="00BB1F7D">
      <w:pPr>
        <w:spacing w:before="120" w:line="240" w:lineRule="auto"/>
        <w:jc w:val="both"/>
        <w:rPr>
          <w:rFonts w:ascii="Times New Roman" w:hAnsi="Times New Roman" w:cs="Times New Roman"/>
          <w:sz w:val="24"/>
          <w:szCs w:val="24"/>
          <w:lang w:val="sr-Cyrl-CS"/>
        </w:rPr>
      </w:pPr>
      <w:r w:rsidRPr="00BB1F7D">
        <w:rPr>
          <w:rFonts w:ascii="Times New Roman" w:hAnsi="Times New Roman" w:cs="Times New Roman"/>
          <w:sz w:val="24"/>
          <w:szCs w:val="24"/>
          <w:lang w:val="sr-Cyrl-CS"/>
        </w:rPr>
        <w:t>Сагласно законској и техничкој регулативи, потребно је израдити Пројекат геодетских радова за израду предметног пројекта. С</w:t>
      </w:r>
      <w:r w:rsidRPr="00BB1F7D">
        <w:rPr>
          <w:rFonts w:ascii="Times New Roman" w:hAnsi="Times New Roman" w:cs="Times New Roman"/>
          <w:sz w:val="24"/>
          <w:szCs w:val="24"/>
        </w:rPr>
        <w:t xml:space="preserve">’ </w:t>
      </w:r>
      <w:r w:rsidRPr="00BB1F7D">
        <w:rPr>
          <w:rFonts w:ascii="Times New Roman" w:hAnsi="Times New Roman" w:cs="Times New Roman"/>
          <w:sz w:val="24"/>
          <w:szCs w:val="24"/>
          <w:lang w:val="sr-Cyrl-CS"/>
        </w:rPr>
        <w:t xml:space="preserve">обзиром да ће се пројекат радити применом савремене рачунарске технологије,геодетске радове треба тако организовати да графички и нумерички резултати ових радова буду у потпуности компатибилни са захтевима одговарајућих интерактивних апликација за рачунарски подржано пројектовање путева. </w:t>
      </w:r>
    </w:p>
    <w:p w14:paraId="1D10F661" w14:textId="77777777" w:rsidR="00840558" w:rsidRPr="00BB1F7D" w:rsidRDefault="00840558" w:rsidP="00BB1F7D">
      <w:pPr>
        <w:pStyle w:val="BodyText2"/>
        <w:spacing w:line="240" w:lineRule="auto"/>
        <w:rPr>
          <w:rFonts w:ascii="Times New Roman" w:hAnsi="Times New Roman"/>
          <w:sz w:val="24"/>
        </w:rPr>
      </w:pPr>
      <w:r w:rsidRPr="00BB1F7D">
        <w:rPr>
          <w:rFonts w:ascii="Times New Roman" w:hAnsi="Times New Roman"/>
          <w:sz w:val="24"/>
        </w:rPr>
        <w:t xml:space="preserve">Пројектну документацију ових геодетских радова чине: </w:t>
      </w:r>
    </w:p>
    <w:p w14:paraId="614BAB7F" w14:textId="77777777" w:rsidR="00840558" w:rsidRPr="00BB1F7D" w:rsidRDefault="00840558" w:rsidP="00BB1F7D">
      <w:pPr>
        <w:pStyle w:val="BodyText2"/>
        <w:spacing w:line="240" w:lineRule="auto"/>
        <w:rPr>
          <w:rFonts w:ascii="Times New Roman" w:hAnsi="Times New Roman"/>
          <w:b/>
          <w:sz w:val="24"/>
          <w:lang w:val="sr-Cyrl-RS"/>
        </w:rPr>
      </w:pPr>
      <w:r w:rsidRPr="00EB3E2A">
        <w:rPr>
          <w:rFonts w:ascii="Arial" w:hAnsi="Arial" w:cs="Arial"/>
          <w:b/>
          <w:szCs w:val="22"/>
        </w:rPr>
        <w:t xml:space="preserve">1. </w:t>
      </w:r>
      <w:r w:rsidRPr="00BB1F7D">
        <w:rPr>
          <w:rFonts w:ascii="Times New Roman" w:hAnsi="Times New Roman"/>
          <w:b/>
          <w:sz w:val="24"/>
          <w:lang w:val="sr-Cyrl-RS"/>
        </w:rPr>
        <w:t>Пројекат и елаборат о реализацији пројекта геодетске мреже</w:t>
      </w:r>
    </w:p>
    <w:p w14:paraId="2EFF059F" w14:textId="77777777" w:rsidR="00840558" w:rsidRPr="00BB1F7D" w:rsidRDefault="00840558" w:rsidP="00565503">
      <w:pPr>
        <w:pStyle w:val="BodyText2"/>
        <w:spacing w:before="120" w:line="240" w:lineRule="auto"/>
        <w:jc w:val="both"/>
        <w:rPr>
          <w:rFonts w:ascii="Times New Roman" w:hAnsi="Times New Roman"/>
          <w:sz w:val="24"/>
        </w:rPr>
      </w:pPr>
      <w:r w:rsidRPr="00BB1F7D">
        <w:rPr>
          <w:rFonts w:ascii="Times New Roman" w:hAnsi="Times New Roman"/>
          <w:sz w:val="24"/>
        </w:rPr>
        <w:t>Циљ израде геодетске документације је да се успостави јединствена подлога за потребе израде пројектно-техничке документације, обележавање и одржавање пројектоване деонице пута. Просторну основу за израду геодетских подлога и извођење геодетских радова представљају тачке оперативног полигона</w:t>
      </w:r>
      <w:r w:rsidRPr="00BB1F7D">
        <w:rPr>
          <w:rFonts w:ascii="Times New Roman" w:hAnsi="Times New Roman"/>
          <w:sz w:val="24"/>
          <w:lang w:val="sr-Cyrl-RS"/>
        </w:rPr>
        <w:t>.</w:t>
      </w:r>
      <w:r w:rsidRPr="00BB1F7D">
        <w:rPr>
          <w:rFonts w:ascii="Times New Roman" w:hAnsi="Times New Roman"/>
          <w:sz w:val="24"/>
        </w:rPr>
        <w:t>Уколико у зони предметног објекта не постоји геодетска основа одговарајуће геометрије и тачности неопходно је установити потпуно нову,у циљу израде пројектне документације и изградње, односно одржавања предметног објекта.</w:t>
      </w:r>
    </w:p>
    <w:p w14:paraId="0887807A" w14:textId="77777777" w:rsidR="00840558" w:rsidRPr="00BB1F7D" w:rsidRDefault="00840558" w:rsidP="00565503">
      <w:pPr>
        <w:pStyle w:val="BodyText2"/>
        <w:spacing w:line="240" w:lineRule="auto"/>
        <w:jc w:val="both"/>
        <w:rPr>
          <w:rFonts w:ascii="Times New Roman" w:hAnsi="Times New Roman"/>
          <w:sz w:val="24"/>
        </w:rPr>
      </w:pPr>
      <w:r w:rsidRPr="00BB1F7D">
        <w:rPr>
          <w:rFonts w:ascii="Times New Roman" w:hAnsi="Times New Roman"/>
          <w:sz w:val="24"/>
        </w:rPr>
        <w:t>Положајну основу за одређивање координата тачака оперативног полигона чине тригонометријске тачке државне мреже. На топографској карти Р=1:25.000 потребно је нанети све тачке мрежа свих редова (тригонометријске и нивелманске) у широј зони објекта на које ће се евентуално везати тачке оперативног полигона за снимање објекта и терена. Обавезно приложити спискове координата постојећих тачка и спискове висина репера оверене од стране надлежног државаног геодетског органа који је издао наведене податке. Тачке оперативног полигона треба пројектовати континуално, по могућности дуж једне стране пута, а на бочном одстојању максимално 50 м, изван радног појаса. Тачке треба да се догледају до висине статива и да буду на растојању 50-250м. Пројектом оперативног полигона укључити и тачке постојеће тригонометријске и нивелманске мреже које се налазе у близини објекта. Све тачке оперативног полигона стабилизовати усвојеним типом белеге дате од стране РГЗ-а, у складу са прописима за стабилизацију тачака државне полигонске мреже. Стабилизацију тачака извршити најмање 7-10 дана пре реализације геодетских мерења.</w:t>
      </w:r>
    </w:p>
    <w:p w14:paraId="51588862" w14:textId="77777777" w:rsidR="00840558" w:rsidRPr="00BB1F7D" w:rsidRDefault="00840558" w:rsidP="00565503">
      <w:pPr>
        <w:pStyle w:val="BodyText2"/>
        <w:spacing w:line="240" w:lineRule="auto"/>
        <w:jc w:val="both"/>
        <w:rPr>
          <w:rFonts w:ascii="Times New Roman" w:hAnsi="Times New Roman"/>
          <w:sz w:val="24"/>
        </w:rPr>
      </w:pPr>
      <w:r w:rsidRPr="00BB1F7D">
        <w:rPr>
          <w:rFonts w:ascii="Times New Roman" w:hAnsi="Times New Roman"/>
          <w:sz w:val="24"/>
        </w:rPr>
        <w:t>Координате X, Y одређују се изравнањем слободне мреже у локалном координатном систему по методи најмањих квадрата, а потом трансформацијом добијених координата уклапају у државни координатни систем уколико се тачке одређују преко GPS статичке методе мерења или комбинацијом са класичним методама.</w:t>
      </w:r>
    </w:p>
    <w:p w14:paraId="4C74FD0E" w14:textId="77777777" w:rsidR="00840558" w:rsidRPr="00BB1F7D" w:rsidRDefault="00840558" w:rsidP="00565503">
      <w:pPr>
        <w:pStyle w:val="BodyText2"/>
        <w:spacing w:line="240" w:lineRule="auto"/>
        <w:jc w:val="both"/>
        <w:rPr>
          <w:rFonts w:ascii="Times New Roman" w:hAnsi="Times New Roman"/>
          <w:sz w:val="24"/>
          <w:lang w:val="sr-Cyrl-RS"/>
        </w:rPr>
      </w:pPr>
      <w:r w:rsidRPr="00BB1F7D">
        <w:rPr>
          <w:rFonts w:ascii="Times New Roman" w:hAnsi="Times New Roman"/>
          <w:sz w:val="24"/>
        </w:rPr>
        <w:t xml:space="preserve">Квалитет трансформације сличности оцењује се према величини поправака по координатним осама за укључене тачке државне тригонометриске мреже, које по апсолутној вредности морају бити мање од 20 цм. </w:t>
      </w:r>
    </w:p>
    <w:p w14:paraId="3F1CD9AD" w14:textId="77777777" w:rsidR="00840558" w:rsidRPr="00BB1F7D" w:rsidRDefault="00840558" w:rsidP="00565503">
      <w:pPr>
        <w:pStyle w:val="BodyText2"/>
        <w:spacing w:line="240" w:lineRule="auto"/>
        <w:jc w:val="both"/>
        <w:rPr>
          <w:rFonts w:ascii="Times New Roman" w:hAnsi="Times New Roman"/>
          <w:sz w:val="24"/>
        </w:rPr>
      </w:pPr>
      <w:r w:rsidRPr="00BB1F7D">
        <w:rPr>
          <w:rFonts w:ascii="Times New Roman" w:hAnsi="Times New Roman"/>
          <w:sz w:val="24"/>
        </w:rPr>
        <w:t xml:space="preserve">Код примене класичне метода мерења (дистомати, тоталне станице) за одређивање координата тачака ОП-а променити критеријуме за полигону мрежу 2. реда према важећем Закону (Сл. гласник </w:t>
      </w:r>
      <w:r w:rsidRPr="00BB1F7D">
        <w:rPr>
          <w:rFonts w:ascii="Times New Roman" w:hAnsi="Times New Roman"/>
          <w:sz w:val="24"/>
        </w:rPr>
        <w:lastRenderedPageBreak/>
        <w:t xml:space="preserve">РС бр. 20/92 и 48/93 "Инструкције за израду и оджавање геодетске основе за снимање детаља 02.1997год.") који третира ову материју. </w:t>
      </w:r>
    </w:p>
    <w:p w14:paraId="50D7A8A6" w14:textId="77777777" w:rsidR="00840558" w:rsidRPr="00BB1F7D" w:rsidRDefault="00840558" w:rsidP="00565503">
      <w:pPr>
        <w:pStyle w:val="BodyText2"/>
        <w:spacing w:line="240" w:lineRule="auto"/>
        <w:jc w:val="both"/>
        <w:rPr>
          <w:rFonts w:ascii="Times New Roman" w:hAnsi="Times New Roman"/>
          <w:sz w:val="24"/>
        </w:rPr>
      </w:pPr>
      <w:r w:rsidRPr="00BB1F7D">
        <w:rPr>
          <w:rFonts w:ascii="Times New Roman" w:hAnsi="Times New Roman"/>
          <w:sz w:val="24"/>
        </w:rPr>
        <w:t>Тачност ОП-а према оцени релативне грешке полигонске стране за било коју примењену методу мерења не сме бити мања од f d/D =1 : 10 000.</w:t>
      </w:r>
    </w:p>
    <w:p w14:paraId="7C6DCA3C" w14:textId="77777777" w:rsidR="00840558" w:rsidRPr="00BB1F7D" w:rsidRDefault="00840558" w:rsidP="00565503">
      <w:pPr>
        <w:pStyle w:val="BodyText2"/>
        <w:spacing w:line="240" w:lineRule="auto"/>
        <w:jc w:val="both"/>
        <w:rPr>
          <w:rFonts w:ascii="Times New Roman" w:hAnsi="Times New Roman"/>
          <w:sz w:val="24"/>
        </w:rPr>
      </w:pPr>
      <w:r w:rsidRPr="00BB1F7D">
        <w:rPr>
          <w:rFonts w:ascii="Times New Roman" w:hAnsi="Times New Roman"/>
          <w:sz w:val="24"/>
        </w:rPr>
        <w:t>Релативну тачност полигоне мреже 2. реда представља највећа релативна грешка полигонске стране, рачуната као грешка функције ако се мрежа изравнава, или највећу грешку влака ако се рачунање врши по влаковима.</w:t>
      </w:r>
    </w:p>
    <w:p w14:paraId="1AF44926" w14:textId="77777777" w:rsidR="00840558" w:rsidRPr="00BB1F7D" w:rsidRDefault="00840558" w:rsidP="00565503">
      <w:pPr>
        <w:pStyle w:val="BodyText2"/>
        <w:spacing w:line="240" w:lineRule="auto"/>
        <w:jc w:val="both"/>
        <w:rPr>
          <w:rFonts w:ascii="Times New Roman" w:hAnsi="Times New Roman"/>
          <w:sz w:val="24"/>
        </w:rPr>
      </w:pPr>
      <w:r w:rsidRPr="00BB1F7D">
        <w:rPr>
          <w:rFonts w:ascii="Times New Roman" w:hAnsi="Times New Roman"/>
          <w:sz w:val="24"/>
        </w:rPr>
        <w:t>Уколико се тачке одређују помоћу ГПС методе мерења, применити методологију из Уредбе о примени технологије глобалног позиционог система у оквиру премера непокретности.</w:t>
      </w:r>
    </w:p>
    <w:p w14:paraId="28A6F945" w14:textId="77777777" w:rsidR="00840558" w:rsidRPr="00BB1F7D" w:rsidRDefault="00840558" w:rsidP="00565503">
      <w:pPr>
        <w:pStyle w:val="BodyText2"/>
        <w:spacing w:line="240" w:lineRule="auto"/>
        <w:jc w:val="both"/>
        <w:rPr>
          <w:rFonts w:ascii="Times New Roman" w:hAnsi="Times New Roman"/>
          <w:color w:val="FF0000"/>
          <w:sz w:val="24"/>
          <w:lang w:val="sr-Cyrl-RS"/>
        </w:rPr>
      </w:pPr>
      <w:r w:rsidRPr="00BB1F7D">
        <w:rPr>
          <w:rFonts w:ascii="Times New Roman" w:hAnsi="Times New Roman"/>
          <w:sz w:val="24"/>
        </w:rPr>
        <w:t>Висине тачака оперативног полигона одредити геометријским нивелманом по принципу техничког</w:t>
      </w:r>
      <w:r w:rsidRPr="00BB1F7D">
        <w:rPr>
          <w:rFonts w:ascii="Times New Roman" w:hAnsi="Times New Roman"/>
          <w:sz w:val="24"/>
          <w:lang w:val="sr-Latn-RS"/>
        </w:rPr>
        <w:t xml:space="preserve"> </w:t>
      </w:r>
      <w:r w:rsidRPr="00BB1F7D">
        <w:rPr>
          <w:rFonts w:ascii="Times New Roman" w:hAnsi="Times New Roman"/>
          <w:sz w:val="24"/>
        </w:rPr>
        <w:t>нивелмана</w:t>
      </w:r>
      <w:r w:rsidRPr="00BB1F7D">
        <w:rPr>
          <w:rFonts w:ascii="Times New Roman" w:hAnsi="Times New Roman"/>
          <w:sz w:val="24"/>
          <w:lang w:val="sr-Latn-RS"/>
        </w:rPr>
        <w:t xml:space="preserve"> </w:t>
      </w:r>
      <w:r w:rsidRPr="00BB1F7D">
        <w:rPr>
          <w:rFonts w:ascii="Times New Roman" w:hAnsi="Times New Roman"/>
          <w:sz w:val="24"/>
          <w:lang w:val="sr-Cyrl-RS"/>
        </w:rPr>
        <w:t>повећане тачности</w:t>
      </w:r>
      <w:r w:rsidRPr="00BB1F7D">
        <w:rPr>
          <w:rFonts w:ascii="Times New Roman" w:hAnsi="Times New Roman"/>
          <w:sz w:val="24"/>
        </w:rPr>
        <w:t>. Тачност релативних вертикалних положаја репера локалне нивелманске мреже мора бити виша од 5 mm по квадратном корену њихове међусобне удаљености изражене у километрима</w:t>
      </w:r>
      <w:r w:rsidRPr="00BB1F7D">
        <w:rPr>
          <w:rFonts w:ascii="Times New Roman" w:hAnsi="Times New Roman"/>
          <w:sz w:val="24"/>
          <w:lang w:val="sr-Cyrl-RS"/>
        </w:rPr>
        <w:t>.</w:t>
      </w:r>
    </w:p>
    <w:p w14:paraId="28B583F7" w14:textId="77777777" w:rsidR="00840558" w:rsidRPr="00BB1F7D" w:rsidRDefault="00840558" w:rsidP="00565503">
      <w:pPr>
        <w:pStyle w:val="BodyText2"/>
        <w:spacing w:line="240" w:lineRule="auto"/>
        <w:jc w:val="both"/>
        <w:rPr>
          <w:rFonts w:ascii="Times New Roman" w:hAnsi="Times New Roman"/>
          <w:sz w:val="24"/>
        </w:rPr>
      </w:pPr>
      <w:r w:rsidRPr="00BB1F7D">
        <w:rPr>
          <w:rFonts w:ascii="Times New Roman" w:hAnsi="Times New Roman"/>
          <w:sz w:val="24"/>
        </w:rPr>
        <w:t xml:space="preserve">Потребно је да Републички геодетски завод овери елаборат о реализацији геодетске мреже (оперативног полигона). </w:t>
      </w:r>
    </w:p>
    <w:p w14:paraId="56946189" w14:textId="77777777" w:rsidR="00840558" w:rsidRPr="00BB1F7D" w:rsidRDefault="00840558" w:rsidP="00565503">
      <w:pPr>
        <w:pStyle w:val="BodyText2"/>
        <w:spacing w:line="240" w:lineRule="auto"/>
        <w:jc w:val="both"/>
        <w:rPr>
          <w:rFonts w:ascii="Times New Roman" w:hAnsi="Times New Roman"/>
          <w:sz w:val="24"/>
        </w:rPr>
      </w:pPr>
      <w:r w:rsidRPr="00BB1F7D">
        <w:rPr>
          <w:rFonts w:ascii="Times New Roman" w:hAnsi="Times New Roman"/>
          <w:sz w:val="24"/>
        </w:rPr>
        <w:t xml:space="preserve">Пројекат и елаборат о реализацији пројекта геодетске мреже израдити тако да се у фази пројекта за грађевинску дозволу геодетска мрежа преконтролише и евенутуално допуни услед уништења тачака на терену или услед избора других варијанти трасе. </w:t>
      </w:r>
    </w:p>
    <w:p w14:paraId="5384CD47" w14:textId="77777777" w:rsidR="00840558" w:rsidRPr="00BB1F7D" w:rsidRDefault="00840558" w:rsidP="00BB1F7D">
      <w:pPr>
        <w:pStyle w:val="BodyText2"/>
        <w:spacing w:line="240" w:lineRule="auto"/>
        <w:rPr>
          <w:rFonts w:ascii="Times New Roman" w:hAnsi="Times New Roman"/>
          <w:b/>
          <w:sz w:val="24"/>
        </w:rPr>
      </w:pPr>
      <w:r w:rsidRPr="00EB3E2A">
        <w:rPr>
          <w:rFonts w:ascii="Arial" w:hAnsi="Arial" w:cs="Arial"/>
          <w:b/>
          <w:szCs w:val="22"/>
        </w:rPr>
        <w:t xml:space="preserve">2. </w:t>
      </w:r>
      <w:r w:rsidRPr="00BB1F7D">
        <w:rPr>
          <w:rFonts w:ascii="Times New Roman" w:hAnsi="Times New Roman"/>
          <w:b/>
          <w:sz w:val="24"/>
        </w:rPr>
        <w:t>Пројекат и елаборат о реализацији пројекта геодетског снимања и израде катастарско-топографског плана</w:t>
      </w:r>
    </w:p>
    <w:p w14:paraId="28C3FEF3" w14:textId="77777777" w:rsidR="00840558" w:rsidRPr="00BB1F7D" w:rsidRDefault="00840558" w:rsidP="00BB1F7D">
      <w:pPr>
        <w:autoSpaceDE w:val="0"/>
        <w:autoSpaceDN w:val="0"/>
        <w:adjustRightInd w:val="0"/>
        <w:spacing w:before="120" w:line="240" w:lineRule="auto"/>
        <w:jc w:val="both"/>
        <w:rPr>
          <w:rFonts w:ascii="Times New Roman" w:hAnsi="Times New Roman" w:cs="Times New Roman"/>
          <w:sz w:val="24"/>
          <w:szCs w:val="24"/>
          <w:lang w:val="sr-Cyrl-CS"/>
        </w:rPr>
      </w:pPr>
      <w:r w:rsidRPr="00BB1F7D">
        <w:rPr>
          <w:rFonts w:ascii="Times New Roman" w:hAnsi="Times New Roman" w:cs="Times New Roman"/>
          <w:sz w:val="24"/>
          <w:szCs w:val="24"/>
          <w:lang w:val="sr-Cyrl-CS"/>
        </w:rPr>
        <w:t>У циљу обезбеђења просторне основе за пројектовање неопходно је извршити геодетско снимање постојећег стања терена у хоризонталном и вертикалном смислу са мреже оперативног полигона.</w:t>
      </w:r>
      <w:r w:rsidRPr="00BB1F7D">
        <w:rPr>
          <w:rFonts w:ascii="Times New Roman" w:hAnsi="Times New Roman" w:cs="Times New Roman"/>
          <w:b/>
          <w:bCs/>
          <w:sz w:val="24"/>
          <w:szCs w:val="24"/>
          <w:lang w:val="ru-RU"/>
        </w:rPr>
        <w:t xml:space="preserve"> </w:t>
      </w:r>
      <w:r w:rsidRPr="00BB1F7D">
        <w:rPr>
          <w:rFonts w:ascii="Times New Roman" w:hAnsi="Times New Roman" w:cs="Times New Roman"/>
          <w:sz w:val="24"/>
          <w:szCs w:val="24"/>
          <w:lang w:val="sr-Cyrl-CS"/>
        </w:rPr>
        <w:t xml:space="preserve">Ширина појаса снимања треба да је таква да обезбеди израду просторне основе за пројектовање и разраду варијантних решења свих садржаја предметног објекта. На делу трасе предметног пута за које је предвиђена обавеза израде плана детаљне регулације ширину појаса снимања дефинисати минимум 30 м на спољну страну од планиране линије регулације. </w:t>
      </w:r>
    </w:p>
    <w:p w14:paraId="0218882C" w14:textId="77777777" w:rsidR="00840558" w:rsidRPr="00BB1F7D" w:rsidRDefault="00840558" w:rsidP="00BB1F7D">
      <w:pPr>
        <w:autoSpaceDE w:val="0"/>
        <w:autoSpaceDN w:val="0"/>
        <w:adjustRightInd w:val="0"/>
        <w:spacing w:line="240" w:lineRule="auto"/>
        <w:jc w:val="both"/>
        <w:rPr>
          <w:rFonts w:ascii="Times New Roman" w:hAnsi="Times New Roman" w:cs="Times New Roman"/>
          <w:sz w:val="24"/>
          <w:szCs w:val="24"/>
          <w:lang w:val="sr-Cyrl-CS"/>
        </w:rPr>
      </w:pPr>
      <w:r w:rsidRPr="00BB1F7D">
        <w:rPr>
          <w:rFonts w:ascii="Times New Roman" w:hAnsi="Times New Roman" w:cs="Times New Roman"/>
          <w:sz w:val="24"/>
          <w:szCs w:val="24"/>
          <w:lang w:val="sr-Cyrl-CS"/>
        </w:rPr>
        <w:t>Топографске подлоге треба израдити у сладу са важећом законском регулативом која ближе уређује ову област.</w:t>
      </w:r>
    </w:p>
    <w:p w14:paraId="022CB5F0" w14:textId="77777777" w:rsidR="00840558" w:rsidRPr="00BB1F7D" w:rsidRDefault="00840558" w:rsidP="00BB1F7D">
      <w:pPr>
        <w:autoSpaceDE w:val="0"/>
        <w:autoSpaceDN w:val="0"/>
        <w:adjustRightInd w:val="0"/>
        <w:spacing w:line="240" w:lineRule="auto"/>
        <w:jc w:val="both"/>
        <w:rPr>
          <w:rFonts w:ascii="Times New Roman" w:hAnsi="Times New Roman" w:cs="Times New Roman"/>
          <w:sz w:val="24"/>
          <w:szCs w:val="24"/>
          <w:lang w:val="sr-Cyrl-CS"/>
        </w:rPr>
      </w:pPr>
      <w:r w:rsidRPr="00BB1F7D">
        <w:rPr>
          <w:rFonts w:ascii="Times New Roman" w:hAnsi="Times New Roman" w:cs="Times New Roman"/>
          <w:sz w:val="24"/>
          <w:szCs w:val="24"/>
          <w:lang w:val="sr-Cyrl-CS"/>
        </w:rPr>
        <w:t>Попречне профиле снимити на одговарајућем растојењу (максимално 25м) према ситуацији на терену као и на карактеристичним местима за потребе израде подужног профила Идејног пројекта. Постојећи коловоз снимити са довољним бројем тачака на којима се може што тачније приказати постојеће деформације. На деоницама на којима је пројектом предвиђена реконструкција постојећег коловоза, висине детаљних тачака коловоза одредити методом геометријског нивелмана.</w:t>
      </w:r>
    </w:p>
    <w:p w14:paraId="084C6347" w14:textId="77777777" w:rsidR="00840558" w:rsidRPr="00BB1F7D" w:rsidRDefault="00840558" w:rsidP="00BB1F7D">
      <w:pPr>
        <w:spacing w:line="240" w:lineRule="auto"/>
        <w:jc w:val="both"/>
        <w:rPr>
          <w:rFonts w:ascii="Times New Roman" w:hAnsi="Times New Roman" w:cs="Times New Roman"/>
          <w:sz w:val="24"/>
          <w:szCs w:val="24"/>
        </w:rPr>
      </w:pPr>
      <w:r w:rsidRPr="00BB1F7D">
        <w:rPr>
          <w:rFonts w:ascii="Times New Roman" w:hAnsi="Times New Roman" w:cs="Times New Roman"/>
          <w:sz w:val="24"/>
          <w:szCs w:val="24"/>
          <w:lang w:val="sr-Cyrl-CS"/>
        </w:rPr>
        <w:t xml:space="preserve">Топографске подлоге се израђују у основној размери планова 1:1.000, док ће се за потребе Идејног пројекта користити планови 1:2.500, тј. генерализација из основне размере 1:1.000. Са тог становишта спровести снимања у потребној ширини за смештај свих инфрастуктурних објеката и других релевантних тачака према унапред дефинисаној тачности, како би се добиле ажурне подлоге. </w:t>
      </w:r>
      <w:r w:rsidRPr="00BB1F7D">
        <w:rPr>
          <w:rFonts w:ascii="Times New Roman" w:hAnsi="Times New Roman" w:cs="Times New Roman"/>
          <w:spacing w:val="-6"/>
          <w:sz w:val="24"/>
          <w:szCs w:val="24"/>
          <w:lang w:val="sr-Cyrl-CS"/>
        </w:rPr>
        <w:t>Поред теренских геодетских радова потребно је прибавити и ажурне податке о парцелама (катастарски планови) и подземним водовима (планови водова) и креирати катастарско - топографске планове у виду дигиталног модела терена, погодне за рачунарски подржано пројектовање путева. Овако израђене подлоге неопходно је оверити од стране надлежне организације (Републички геодетски завод).</w:t>
      </w:r>
      <w:r w:rsidRPr="00BB1F7D">
        <w:rPr>
          <w:rFonts w:ascii="Times New Roman" w:hAnsi="Times New Roman" w:cs="Times New Roman"/>
          <w:sz w:val="24"/>
          <w:szCs w:val="24"/>
          <w:lang w:val="sr-Cyrl-CS"/>
        </w:rPr>
        <w:t xml:space="preserve"> </w:t>
      </w:r>
      <w:r w:rsidRPr="00BB1F7D">
        <w:rPr>
          <w:rFonts w:ascii="Times New Roman" w:hAnsi="Times New Roman" w:cs="Times New Roman"/>
          <w:sz w:val="24"/>
          <w:szCs w:val="24"/>
          <w:lang w:val="sr-Cyrl-RS"/>
        </w:rPr>
        <w:t>За потребе израде карата ограничења неопходно је од стране РГЗ прибавити и анализирати ортофото подлоге у ширини довољној за реално сагледавање ограничења а нарочито мреже државних и локалних саобраћајница као и приступних саобраћајница.</w:t>
      </w:r>
    </w:p>
    <w:p w14:paraId="75894FE9" w14:textId="77777777" w:rsidR="00840558" w:rsidRPr="00BB1F7D" w:rsidRDefault="00840558" w:rsidP="00BB1F7D">
      <w:pPr>
        <w:spacing w:line="240" w:lineRule="auto"/>
        <w:jc w:val="both"/>
        <w:rPr>
          <w:rFonts w:ascii="Times New Roman" w:hAnsi="Times New Roman" w:cs="Times New Roman"/>
          <w:sz w:val="24"/>
          <w:szCs w:val="24"/>
          <w:lang w:val="sr-Cyrl-RS"/>
        </w:rPr>
      </w:pPr>
      <w:r w:rsidRPr="00BB1F7D">
        <w:rPr>
          <w:rFonts w:ascii="Times New Roman" w:hAnsi="Times New Roman" w:cs="Times New Roman"/>
          <w:sz w:val="24"/>
          <w:szCs w:val="24"/>
          <w:lang w:val="sr-Cyrl-RS"/>
        </w:rPr>
        <w:t>На основу претходно описаних активности потребно је израдити и одговарајућу тематску карту ограничења са поделом на листове идентично подели синтезне карте ограничења.</w:t>
      </w:r>
    </w:p>
    <w:p w14:paraId="2F0FD313" w14:textId="77777777" w:rsidR="00840558" w:rsidRPr="00BB1F7D" w:rsidRDefault="00840558" w:rsidP="00BB1F7D">
      <w:pPr>
        <w:pStyle w:val="BodyText2"/>
        <w:spacing w:line="240" w:lineRule="auto"/>
        <w:rPr>
          <w:rFonts w:ascii="Times New Roman" w:hAnsi="Times New Roman"/>
          <w:b/>
          <w:sz w:val="24"/>
        </w:rPr>
      </w:pPr>
      <w:r w:rsidRPr="00BB1F7D">
        <w:rPr>
          <w:rFonts w:ascii="Times New Roman" w:hAnsi="Times New Roman"/>
          <w:b/>
          <w:sz w:val="24"/>
        </w:rPr>
        <w:lastRenderedPageBreak/>
        <w:t>3. Идејни пројекат геодетске мреже инжењерских објеката</w:t>
      </w:r>
    </w:p>
    <w:p w14:paraId="0D2158EC" w14:textId="77777777" w:rsidR="00840558" w:rsidRPr="00BB1F7D" w:rsidRDefault="00840558" w:rsidP="00BB1F7D">
      <w:pPr>
        <w:spacing w:before="120" w:line="240" w:lineRule="auto"/>
        <w:jc w:val="both"/>
        <w:rPr>
          <w:rFonts w:ascii="Times New Roman" w:hAnsi="Times New Roman" w:cs="Times New Roman"/>
          <w:sz w:val="24"/>
          <w:szCs w:val="24"/>
          <w:lang w:val="sr-Cyrl-RS"/>
        </w:rPr>
      </w:pPr>
      <w:r w:rsidRPr="00BB1F7D">
        <w:rPr>
          <w:rFonts w:ascii="Times New Roman" w:hAnsi="Times New Roman" w:cs="Times New Roman"/>
          <w:sz w:val="24"/>
          <w:szCs w:val="24"/>
          <w:lang w:val="sr-Cyrl-RS"/>
        </w:rPr>
        <w:t xml:space="preserve">У овом делу пројектне документације потребно је на нивоу идејног пројекта предвидети реализацију геодетских мрежа (положајних и висинских) инжењерских објеката мостова, за потребе геодетског обележавања и праћења померања тла и објекта у фази изградње истих. Предложити положај тачака геодетске мреже, начин стабилизације, методу мерења величина у мрежи и урадити прорачун тачности координата тачака мреже за потребе обележавања објеката водећи рачуна о толеранцијама за поједине врсте објеката. </w:t>
      </w:r>
    </w:p>
    <w:p w14:paraId="3200BC42" w14:textId="77777777" w:rsidR="00840558" w:rsidRPr="00BB1F7D" w:rsidRDefault="00840558" w:rsidP="00BB1F7D">
      <w:pPr>
        <w:pStyle w:val="BodyText2"/>
        <w:spacing w:line="240" w:lineRule="auto"/>
        <w:rPr>
          <w:rFonts w:ascii="Times New Roman" w:hAnsi="Times New Roman"/>
          <w:b/>
          <w:sz w:val="24"/>
        </w:rPr>
      </w:pPr>
      <w:r w:rsidRPr="00BB1F7D">
        <w:rPr>
          <w:rFonts w:ascii="Times New Roman" w:hAnsi="Times New Roman"/>
          <w:b/>
          <w:sz w:val="24"/>
        </w:rPr>
        <w:t xml:space="preserve">4. Идејни пројекат геодетског обележавања </w:t>
      </w:r>
    </w:p>
    <w:p w14:paraId="6142FA14" w14:textId="77777777" w:rsidR="00840558" w:rsidRPr="00BB1F7D" w:rsidRDefault="00840558" w:rsidP="00BB1F7D">
      <w:pPr>
        <w:spacing w:before="120" w:line="240" w:lineRule="auto"/>
        <w:jc w:val="both"/>
        <w:rPr>
          <w:rFonts w:ascii="Times New Roman" w:hAnsi="Times New Roman" w:cs="Times New Roman"/>
          <w:sz w:val="24"/>
          <w:szCs w:val="24"/>
          <w:lang w:val="sr-Cyrl-RS"/>
        </w:rPr>
      </w:pPr>
      <w:r w:rsidRPr="00BB1F7D">
        <w:rPr>
          <w:rFonts w:ascii="Times New Roman" w:hAnsi="Times New Roman" w:cs="Times New Roman"/>
          <w:sz w:val="24"/>
          <w:szCs w:val="24"/>
          <w:lang w:val="sr-Cyrl-RS"/>
        </w:rPr>
        <w:t>На нивоу идејног пројекта урадити пројекат геодетског обележавања који треба нарочито да садржи прорачун тачности геодетског обележавања, предложене методе обележавања, податке за обележавање основних елемената трасе са геодетске мреже и графички приказ плана обележавања.</w:t>
      </w:r>
    </w:p>
    <w:p w14:paraId="23E2B1EF" w14:textId="77777777" w:rsidR="00840558" w:rsidRPr="00BB1F7D" w:rsidRDefault="00840558" w:rsidP="00BB1F7D">
      <w:pPr>
        <w:pStyle w:val="Heading1"/>
        <w:ind w:left="360" w:hanging="360"/>
        <w:jc w:val="left"/>
        <w:rPr>
          <w:rFonts w:ascii="Times New Roman" w:hAnsi="Times New Roman" w:cs="Times New Roman"/>
          <w:sz w:val="24"/>
          <w:szCs w:val="24"/>
          <w:lang w:val="sr-Cyrl-CS"/>
        </w:rPr>
      </w:pPr>
      <w:r w:rsidRPr="00BB1F7D">
        <w:rPr>
          <w:rFonts w:ascii="Times New Roman" w:hAnsi="Times New Roman" w:cs="Times New Roman"/>
          <w:sz w:val="24"/>
          <w:szCs w:val="24"/>
          <w:lang w:val="sr-Cyrl-CS"/>
        </w:rPr>
        <w:t>2036</w:t>
      </w:r>
      <w:r w:rsidRPr="00BB1F7D">
        <w:rPr>
          <w:rFonts w:ascii="Times New Roman" w:hAnsi="Times New Roman" w:cs="Times New Roman"/>
          <w:sz w:val="24"/>
          <w:szCs w:val="24"/>
          <w:lang w:val="sr-Cyrl-CS"/>
        </w:rPr>
        <w:tab/>
        <w:t>Намена површина и коришћење земљишта</w:t>
      </w:r>
    </w:p>
    <w:p w14:paraId="4AD0EA1A" w14:textId="77777777" w:rsidR="00840558" w:rsidRPr="00BB1F7D" w:rsidRDefault="00840558" w:rsidP="00BB1F7D">
      <w:pPr>
        <w:spacing w:before="120" w:line="240" w:lineRule="auto"/>
        <w:jc w:val="both"/>
        <w:rPr>
          <w:rFonts w:ascii="Times New Roman" w:hAnsi="Times New Roman" w:cs="Times New Roman"/>
          <w:sz w:val="24"/>
          <w:szCs w:val="24"/>
          <w:lang w:val="sr-Cyrl-CS"/>
        </w:rPr>
      </w:pPr>
      <w:r w:rsidRPr="00BB1F7D">
        <w:rPr>
          <w:rFonts w:ascii="Times New Roman" w:hAnsi="Times New Roman" w:cs="Times New Roman"/>
          <w:sz w:val="24"/>
          <w:szCs w:val="24"/>
          <w:lang w:val="sr-Cyrl-CS"/>
        </w:rPr>
        <w:t>У оквиру ове активности потребно је на основу анализе важеће урбанистичко-планске документације детаљно дефинисати просторна ограничења, намену и коришћење земљишта и израдити предметну тематску карту ограничења. Графичка презентација у основној размери Идејног пројекта са поделом на листове идентична је подели синтезне карте.</w:t>
      </w:r>
    </w:p>
    <w:p w14:paraId="7CCCA523" w14:textId="77777777" w:rsidR="00840558" w:rsidRPr="00BB1F7D" w:rsidRDefault="00840558" w:rsidP="00BB1F7D">
      <w:pPr>
        <w:pStyle w:val="Heading1"/>
        <w:ind w:left="360" w:hanging="360"/>
        <w:jc w:val="left"/>
        <w:rPr>
          <w:rFonts w:ascii="Times New Roman" w:hAnsi="Times New Roman" w:cs="Times New Roman"/>
          <w:sz w:val="24"/>
          <w:szCs w:val="24"/>
          <w:lang w:val="sr-Cyrl-CS"/>
        </w:rPr>
      </w:pPr>
      <w:r w:rsidRPr="00BB1F7D">
        <w:rPr>
          <w:rFonts w:ascii="Times New Roman" w:hAnsi="Times New Roman" w:cs="Times New Roman"/>
          <w:sz w:val="24"/>
          <w:szCs w:val="24"/>
          <w:lang w:val="sr-Cyrl-CS"/>
        </w:rPr>
        <w:t>2037</w:t>
      </w:r>
      <w:r w:rsidRPr="00BB1F7D">
        <w:rPr>
          <w:rFonts w:ascii="Times New Roman" w:hAnsi="Times New Roman" w:cs="Times New Roman"/>
          <w:sz w:val="24"/>
          <w:szCs w:val="24"/>
          <w:lang w:val="sr-Cyrl-CS"/>
        </w:rPr>
        <w:tab/>
        <w:t>Зоне и услови заштите</w:t>
      </w:r>
    </w:p>
    <w:p w14:paraId="51E82D38" w14:textId="77777777" w:rsidR="00840558" w:rsidRPr="00BB1F7D" w:rsidRDefault="00840558" w:rsidP="00BB1F7D">
      <w:pPr>
        <w:spacing w:before="120" w:line="240" w:lineRule="auto"/>
        <w:jc w:val="both"/>
        <w:rPr>
          <w:rFonts w:ascii="Times New Roman" w:hAnsi="Times New Roman" w:cs="Times New Roman"/>
          <w:sz w:val="24"/>
          <w:szCs w:val="24"/>
          <w:lang w:val="sr-Cyrl-CS"/>
        </w:rPr>
      </w:pPr>
      <w:r w:rsidRPr="00BB1F7D">
        <w:rPr>
          <w:rFonts w:ascii="Times New Roman" w:hAnsi="Times New Roman" w:cs="Times New Roman"/>
          <w:sz w:val="24"/>
          <w:szCs w:val="24"/>
          <w:lang w:val="sr-Cyrl-CS"/>
        </w:rPr>
        <w:t xml:space="preserve">У оквиру ове активности потребно је детаљно дефинисати просторна ограничења на основу расположиве документације и спроведених истраживања (анализа заштите животне средине) анализирати утицај пута на животну средину. </w:t>
      </w:r>
    </w:p>
    <w:p w14:paraId="531BA0C6" w14:textId="77777777" w:rsidR="00840558" w:rsidRPr="00BB1F7D" w:rsidRDefault="00840558" w:rsidP="00BB1F7D">
      <w:pPr>
        <w:spacing w:line="240" w:lineRule="auto"/>
        <w:jc w:val="both"/>
        <w:rPr>
          <w:rFonts w:ascii="Times New Roman" w:hAnsi="Times New Roman" w:cs="Times New Roman"/>
          <w:sz w:val="24"/>
          <w:szCs w:val="24"/>
          <w:lang w:val="sr-Cyrl-CS"/>
        </w:rPr>
      </w:pPr>
      <w:r w:rsidRPr="00BB1F7D">
        <w:rPr>
          <w:rFonts w:ascii="Times New Roman" w:hAnsi="Times New Roman" w:cs="Times New Roman"/>
          <w:sz w:val="24"/>
          <w:szCs w:val="24"/>
          <w:lang w:val="sr-Cyrl-CS"/>
        </w:rPr>
        <w:t>Ова активност у суштини представља синтезу Анализе заштите животне средине израђену на нивоу Генералног пројекта уз неопходну допуну са већим бројем информација и вишим нивоом детаљности. Графичка презентација у основној размери идејног пројекта са поделом на листове идентична подели синтезне карте.</w:t>
      </w:r>
    </w:p>
    <w:p w14:paraId="4F61E5C8" w14:textId="77777777" w:rsidR="00840558" w:rsidRPr="00BB1F7D" w:rsidRDefault="00840558" w:rsidP="00BB1F7D">
      <w:pPr>
        <w:pStyle w:val="Heading1"/>
        <w:jc w:val="left"/>
        <w:rPr>
          <w:rFonts w:ascii="Times New Roman" w:hAnsi="Times New Roman" w:cs="Times New Roman"/>
          <w:sz w:val="24"/>
          <w:szCs w:val="24"/>
          <w:lang w:val="sr-Cyrl-CS"/>
        </w:rPr>
      </w:pPr>
      <w:r w:rsidRPr="00BB1F7D">
        <w:rPr>
          <w:rFonts w:ascii="Times New Roman" w:hAnsi="Times New Roman" w:cs="Times New Roman"/>
          <w:sz w:val="24"/>
          <w:szCs w:val="24"/>
          <w:lang w:val="sr-Cyrl-CS"/>
        </w:rPr>
        <w:t>2038</w:t>
      </w:r>
      <w:r w:rsidRPr="00BB1F7D">
        <w:rPr>
          <w:rFonts w:ascii="Times New Roman" w:hAnsi="Times New Roman" w:cs="Times New Roman"/>
          <w:sz w:val="24"/>
          <w:szCs w:val="24"/>
          <w:lang w:val="sr-Cyrl-CS"/>
        </w:rPr>
        <w:tab/>
        <w:t>Саобраћајна и техничка инфраструктура</w:t>
      </w:r>
    </w:p>
    <w:p w14:paraId="79B90178" w14:textId="77777777" w:rsidR="00840558" w:rsidRPr="00BB1F7D" w:rsidRDefault="00840558" w:rsidP="00BB1F7D">
      <w:pPr>
        <w:spacing w:before="120" w:line="240" w:lineRule="auto"/>
        <w:jc w:val="both"/>
        <w:rPr>
          <w:rFonts w:ascii="Times New Roman" w:hAnsi="Times New Roman" w:cs="Times New Roman"/>
          <w:sz w:val="24"/>
          <w:szCs w:val="24"/>
          <w:lang w:val="sr-Cyrl-CS"/>
        </w:rPr>
      </w:pPr>
      <w:r w:rsidRPr="00BB1F7D">
        <w:rPr>
          <w:rFonts w:ascii="Times New Roman" w:hAnsi="Times New Roman" w:cs="Times New Roman"/>
          <w:sz w:val="24"/>
          <w:szCs w:val="24"/>
          <w:lang w:val="sr-Cyrl-CS"/>
        </w:rPr>
        <w:t>У оквиру оптималне варијанте изабраног коридора потребно је,на основу расположиве документације,услова надлежних институција,утврдити постојећу и планирану саобраћајну и техничку инфраструктуру (телекомуникације,осветљење,електроинсталације, гасовод и др.) са допуном нивоа информација. Графичка презентација у основној размери идејног пројекта са поделом на листове идентична подели синтезне карте.</w:t>
      </w:r>
    </w:p>
    <w:p w14:paraId="7500E39D" w14:textId="77777777" w:rsidR="00840558" w:rsidRPr="00BB1F7D" w:rsidRDefault="00840558" w:rsidP="00BB1F7D">
      <w:pPr>
        <w:pStyle w:val="Heading1"/>
        <w:ind w:left="360" w:hanging="360"/>
        <w:jc w:val="left"/>
        <w:rPr>
          <w:rFonts w:ascii="Times New Roman" w:hAnsi="Times New Roman" w:cs="Times New Roman"/>
          <w:sz w:val="24"/>
          <w:szCs w:val="24"/>
          <w:lang w:val="sr-Cyrl-CS"/>
        </w:rPr>
      </w:pPr>
      <w:r w:rsidRPr="00BB1F7D">
        <w:rPr>
          <w:rFonts w:ascii="Times New Roman" w:hAnsi="Times New Roman" w:cs="Times New Roman"/>
          <w:sz w:val="24"/>
          <w:szCs w:val="24"/>
          <w:lang w:val="sr-Cyrl-CS"/>
        </w:rPr>
        <w:t>2042</w:t>
      </w:r>
      <w:r w:rsidRPr="00BB1F7D">
        <w:rPr>
          <w:rFonts w:ascii="Times New Roman" w:hAnsi="Times New Roman" w:cs="Times New Roman"/>
          <w:sz w:val="24"/>
          <w:szCs w:val="24"/>
          <w:lang w:val="sr-Cyrl-CS"/>
        </w:rPr>
        <w:tab/>
        <w:t>Инжењерско геолошки и геотехнички услови</w:t>
      </w:r>
    </w:p>
    <w:p w14:paraId="4377F576" w14:textId="77777777" w:rsidR="00840558" w:rsidRPr="00BB1F7D" w:rsidRDefault="00840558" w:rsidP="00BB1F7D">
      <w:pPr>
        <w:autoSpaceDE w:val="0"/>
        <w:autoSpaceDN w:val="0"/>
        <w:adjustRightInd w:val="0"/>
        <w:spacing w:line="240" w:lineRule="auto"/>
        <w:jc w:val="both"/>
        <w:rPr>
          <w:rFonts w:ascii="Times New Roman" w:hAnsi="Times New Roman" w:cs="Times New Roman"/>
          <w:b/>
          <w:bCs/>
          <w:sz w:val="24"/>
          <w:szCs w:val="24"/>
          <w:lang w:val="sr-Cyrl-CS"/>
        </w:rPr>
      </w:pPr>
      <w:r w:rsidRPr="00BB1F7D">
        <w:rPr>
          <w:rFonts w:ascii="Times New Roman" w:hAnsi="Times New Roman" w:cs="Times New Roman"/>
          <w:b/>
          <w:sz w:val="24"/>
          <w:szCs w:val="24"/>
          <w:lang w:val="sr-Cyrl-CS"/>
        </w:rPr>
        <w:t>ТРАСА, ОБЈЕКТИ</w:t>
      </w:r>
      <w:r w:rsidRPr="00BB1F7D">
        <w:rPr>
          <w:rFonts w:ascii="Times New Roman" w:hAnsi="Times New Roman" w:cs="Times New Roman"/>
          <w:b/>
          <w:sz w:val="24"/>
          <w:szCs w:val="24"/>
          <w:lang w:val="ru-RU"/>
        </w:rPr>
        <w:t xml:space="preserve"> </w:t>
      </w:r>
      <w:r w:rsidRPr="00BB1F7D">
        <w:rPr>
          <w:rFonts w:ascii="Times New Roman" w:hAnsi="Times New Roman" w:cs="Times New Roman"/>
          <w:b/>
          <w:sz w:val="24"/>
          <w:szCs w:val="24"/>
          <w:lang w:val="sr-Cyrl-CS"/>
        </w:rPr>
        <w:t>И ПОЗАЈМИШТА/</w:t>
      </w:r>
      <w:r w:rsidRPr="00BB1F7D">
        <w:rPr>
          <w:rFonts w:ascii="Times New Roman" w:hAnsi="Times New Roman" w:cs="Times New Roman"/>
          <w:b/>
          <w:sz w:val="24"/>
          <w:szCs w:val="24"/>
          <w:lang w:val="sr-Cyrl-RS"/>
        </w:rPr>
        <w:t>ДЕПОНИЈЕ</w:t>
      </w:r>
      <w:r w:rsidRPr="00BB1F7D">
        <w:rPr>
          <w:rFonts w:ascii="Times New Roman" w:hAnsi="Times New Roman" w:cs="Times New Roman"/>
          <w:b/>
          <w:sz w:val="24"/>
          <w:szCs w:val="24"/>
          <w:lang w:val="sr-Cyrl-CS"/>
        </w:rPr>
        <w:t xml:space="preserve"> МАТЕРИЈАЛА</w:t>
      </w:r>
    </w:p>
    <w:p w14:paraId="6C10770C" w14:textId="77777777" w:rsidR="00840558" w:rsidRPr="00BB1F7D" w:rsidRDefault="00840558" w:rsidP="00BB1F7D">
      <w:pPr>
        <w:spacing w:before="120" w:line="240" w:lineRule="auto"/>
        <w:jc w:val="both"/>
        <w:rPr>
          <w:rFonts w:ascii="Times New Roman" w:eastAsia="Calibri" w:hAnsi="Times New Roman" w:cs="Times New Roman"/>
          <w:sz w:val="24"/>
          <w:szCs w:val="24"/>
          <w:lang w:val="sr-Cyrl-RS"/>
        </w:rPr>
      </w:pPr>
      <w:r w:rsidRPr="00BB1F7D">
        <w:rPr>
          <w:rFonts w:ascii="Times New Roman" w:eastAsia="Calibri" w:hAnsi="Times New Roman" w:cs="Times New Roman"/>
          <w:sz w:val="24"/>
          <w:szCs w:val="24"/>
          <w:lang w:val="sr-Cyrl-RS"/>
        </w:rPr>
        <w:t xml:space="preserve">На основу објашњења наведених у активности </w:t>
      </w:r>
      <w:r w:rsidRPr="00BB1F7D">
        <w:rPr>
          <w:rFonts w:ascii="Times New Roman" w:eastAsia="Calibri" w:hAnsi="Times New Roman" w:cs="Times New Roman"/>
          <w:i/>
          <w:sz w:val="24"/>
          <w:szCs w:val="24"/>
          <w:lang w:val="sr-Cyrl-RS"/>
        </w:rPr>
        <w:t>2015 "Резултати истражних геотехничких радова"</w:t>
      </w:r>
      <w:r w:rsidRPr="00BB1F7D">
        <w:rPr>
          <w:rFonts w:ascii="Times New Roman" w:eastAsia="Calibri" w:hAnsi="Times New Roman" w:cs="Times New Roman"/>
          <w:sz w:val="24"/>
          <w:szCs w:val="24"/>
          <w:lang w:val="sr-Cyrl-RS"/>
        </w:rPr>
        <w:t xml:space="preserve"> потребно је израдити </w:t>
      </w:r>
      <w:r w:rsidRPr="00BB1F7D">
        <w:rPr>
          <w:rFonts w:ascii="Times New Roman" w:eastAsia="Calibri" w:hAnsi="Times New Roman" w:cs="Times New Roman"/>
          <w:b/>
          <w:i/>
          <w:sz w:val="24"/>
          <w:szCs w:val="24"/>
          <w:lang w:val="sr-Cyrl-RS"/>
        </w:rPr>
        <w:t>Програм детаљних геотехничких истраживања</w:t>
      </w:r>
      <w:r w:rsidRPr="00BB1F7D">
        <w:rPr>
          <w:rFonts w:ascii="Times New Roman" w:eastAsia="Calibri" w:hAnsi="Times New Roman" w:cs="Times New Roman"/>
          <w:sz w:val="24"/>
          <w:szCs w:val="24"/>
          <w:lang w:val="sr-Cyrl-RS"/>
        </w:rPr>
        <w:t xml:space="preserve"> за ниво Идејног пројекта. </w:t>
      </w:r>
    </w:p>
    <w:p w14:paraId="4EB3F6A1" w14:textId="77777777" w:rsidR="00840558" w:rsidRPr="00BB1F7D" w:rsidRDefault="00840558" w:rsidP="00BB1F7D">
      <w:pPr>
        <w:spacing w:line="240" w:lineRule="auto"/>
        <w:jc w:val="both"/>
        <w:rPr>
          <w:rFonts w:ascii="Times New Roman" w:eastAsia="Calibri" w:hAnsi="Times New Roman" w:cs="Times New Roman"/>
          <w:sz w:val="24"/>
          <w:szCs w:val="24"/>
          <w:lang w:val="sr-Cyrl-RS"/>
        </w:rPr>
      </w:pPr>
      <w:r w:rsidRPr="00BB1F7D">
        <w:rPr>
          <w:rFonts w:ascii="Times New Roman" w:eastAsia="Calibri" w:hAnsi="Times New Roman" w:cs="Times New Roman"/>
          <w:b/>
          <w:i/>
          <w:sz w:val="24"/>
          <w:szCs w:val="24"/>
          <w:lang w:val="sr-Cyrl-RS"/>
        </w:rPr>
        <w:t>Програм детаљних геотехничких истраживања</w:t>
      </w:r>
      <w:r w:rsidRPr="00BB1F7D">
        <w:rPr>
          <w:rFonts w:ascii="Times New Roman" w:eastAsia="Calibri" w:hAnsi="Times New Roman" w:cs="Times New Roman"/>
          <w:sz w:val="24"/>
          <w:szCs w:val="24"/>
          <w:lang w:val="sr-Cyrl-RS"/>
        </w:rPr>
        <w:t xml:space="preserve"> за ниво Идејног пројекта мора минимално садржати количине и структуру геотехничких истражних радова и лабораторијских испитивања који су наведени у овом Пројектном Задатку. Пројектант је дужан да обави и додатну количину геотехничких истражних радова и лабораторијских испитивања уколико за то постоји потреба. </w:t>
      </w:r>
    </w:p>
    <w:p w14:paraId="69094E49" w14:textId="77777777" w:rsidR="00840558" w:rsidRPr="00BB1F7D" w:rsidRDefault="00840558" w:rsidP="00BB1F7D">
      <w:pPr>
        <w:spacing w:line="240" w:lineRule="auto"/>
        <w:jc w:val="both"/>
        <w:rPr>
          <w:rFonts w:ascii="Times New Roman" w:eastAsia="Calibri" w:hAnsi="Times New Roman" w:cs="Times New Roman"/>
          <w:sz w:val="24"/>
          <w:szCs w:val="24"/>
          <w:lang w:val="sr-Cyrl-RS"/>
        </w:rPr>
      </w:pPr>
      <w:r w:rsidRPr="00BB1F7D">
        <w:rPr>
          <w:rFonts w:ascii="Times New Roman" w:eastAsia="Calibri" w:hAnsi="Times New Roman" w:cs="Times New Roman"/>
          <w:sz w:val="24"/>
          <w:szCs w:val="24"/>
          <w:lang w:val="sr-Cyrl-RS"/>
        </w:rPr>
        <w:t xml:space="preserve">Реализација </w:t>
      </w:r>
      <w:r w:rsidRPr="00BB1F7D">
        <w:rPr>
          <w:rFonts w:ascii="Times New Roman" w:eastAsia="Calibri" w:hAnsi="Times New Roman" w:cs="Times New Roman"/>
          <w:b/>
          <w:i/>
          <w:sz w:val="24"/>
          <w:szCs w:val="24"/>
          <w:lang w:val="sr-Cyrl-RS"/>
        </w:rPr>
        <w:t>Програма детаљних геотехничких истраживања</w:t>
      </w:r>
      <w:r w:rsidRPr="00BB1F7D">
        <w:rPr>
          <w:rFonts w:ascii="Times New Roman" w:eastAsia="Calibri" w:hAnsi="Times New Roman" w:cs="Times New Roman"/>
          <w:sz w:val="24"/>
          <w:szCs w:val="24"/>
          <w:lang w:val="sr-Cyrl-RS"/>
        </w:rPr>
        <w:t xml:space="preserve"> за ниво Идејног пројекта односно геотехничких истраживања терена, лабораторијских испитивања и анализа ће између осталог дефинисати на довољно поузданом нивоу:</w:t>
      </w:r>
    </w:p>
    <w:p w14:paraId="250D3185" w14:textId="77777777" w:rsidR="00840558" w:rsidRPr="00BB1F7D" w:rsidRDefault="00840558" w:rsidP="00EE79E0">
      <w:pPr>
        <w:numPr>
          <w:ilvl w:val="0"/>
          <w:numId w:val="75"/>
        </w:numPr>
        <w:spacing w:before="60" w:after="0" w:line="240" w:lineRule="auto"/>
        <w:ind w:left="709" w:hanging="352"/>
        <w:contextualSpacing/>
        <w:jc w:val="both"/>
        <w:rPr>
          <w:rFonts w:ascii="Times New Roman" w:eastAsia="Calibri" w:hAnsi="Times New Roman" w:cs="Times New Roman"/>
          <w:sz w:val="24"/>
          <w:szCs w:val="24"/>
          <w:lang w:val="sr-Cyrl-RS"/>
        </w:rPr>
      </w:pPr>
      <w:r w:rsidRPr="00BB1F7D">
        <w:rPr>
          <w:rFonts w:ascii="Times New Roman" w:eastAsia="Calibri" w:hAnsi="Times New Roman" w:cs="Times New Roman"/>
          <w:sz w:val="24"/>
          <w:szCs w:val="24"/>
          <w:lang w:val="sr-Cyrl-RS"/>
        </w:rPr>
        <w:lastRenderedPageBreak/>
        <w:t xml:space="preserve">геолошку грађу, инжењерскогеолошка са хидрогеолошким својствима терена </w:t>
      </w:r>
      <w:r w:rsidRPr="00BB1F7D">
        <w:rPr>
          <w:rFonts w:ascii="Times New Roman" w:eastAsia="Calibri" w:hAnsi="Times New Roman" w:cs="Times New Roman"/>
          <w:i/>
          <w:sz w:val="24"/>
          <w:szCs w:val="24"/>
          <w:lang w:val="sr-Cyrl-RS"/>
        </w:rPr>
        <w:t>(савремени геодинамички процеси и појаве, зоне слабоносивог и колапсибилног тла, типови издани, филтрациона својства средина итд.)</w:t>
      </w:r>
      <w:r w:rsidRPr="00BB1F7D">
        <w:rPr>
          <w:rFonts w:ascii="Times New Roman" w:eastAsia="Calibri" w:hAnsi="Times New Roman" w:cs="Times New Roman"/>
          <w:sz w:val="24"/>
          <w:szCs w:val="24"/>
          <w:lang w:val="sr-Cyrl-RS"/>
        </w:rPr>
        <w:t>;</w:t>
      </w:r>
    </w:p>
    <w:p w14:paraId="06317D7B" w14:textId="77777777" w:rsidR="00840558" w:rsidRPr="00BB1F7D" w:rsidRDefault="00840558" w:rsidP="00EE79E0">
      <w:pPr>
        <w:numPr>
          <w:ilvl w:val="0"/>
          <w:numId w:val="75"/>
        </w:numPr>
        <w:spacing w:after="0" w:line="240" w:lineRule="auto"/>
        <w:ind w:left="709" w:hanging="352"/>
        <w:contextualSpacing/>
        <w:jc w:val="both"/>
        <w:rPr>
          <w:rFonts w:ascii="Times New Roman" w:eastAsia="Calibri" w:hAnsi="Times New Roman" w:cs="Times New Roman"/>
          <w:sz w:val="24"/>
          <w:szCs w:val="24"/>
          <w:lang w:val="sr-Cyrl-RS"/>
        </w:rPr>
      </w:pPr>
      <w:r w:rsidRPr="00BB1F7D">
        <w:rPr>
          <w:rFonts w:ascii="Times New Roman" w:eastAsia="Calibri" w:hAnsi="Times New Roman" w:cs="Times New Roman"/>
          <w:sz w:val="24"/>
          <w:szCs w:val="24"/>
          <w:lang w:val="sr-Cyrl-RS"/>
        </w:rPr>
        <w:t>физичко-механичка, хемијска и друга релевантна својства издвојених стенских маса и тла;</w:t>
      </w:r>
    </w:p>
    <w:p w14:paraId="33A79A12" w14:textId="77777777" w:rsidR="00840558" w:rsidRPr="00BB1F7D" w:rsidRDefault="00840558" w:rsidP="00EE79E0">
      <w:pPr>
        <w:numPr>
          <w:ilvl w:val="0"/>
          <w:numId w:val="75"/>
        </w:numPr>
        <w:spacing w:after="0" w:line="240" w:lineRule="auto"/>
        <w:ind w:left="709" w:hanging="352"/>
        <w:contextualSpacing/>
        <w:jc w:val="both"/>
        <w:rPr>
          <w:rFonts w:ascii="Times New Roman" w:eastAsia="Calibri" w:hAnsi="Times New Roman" w:cs="Times New Roman"/>
          <w:sz w:val="24"/>
          <w:szCs w:val="24"/>
          <w:lang w:val="sr-Cyrl-RS"/>
        </w:rPr>
      </w:pPr>
      <w:r w:rsidRPr="00BB1F7D">
        <w:rPr>
          <w:rFonts w:ascii="Times New Roman" w:eastAsia="Calibri" w:hAnsi="Times New Roman" w:cs="Times New Roman"/>
          <w:sz w:val="24"/>
          <w:szCs w:val="24"/>
          <w:lang w:val="sr-Cyrl-RS"/>
        </w:rPr>
        <w:t xml:space="preserve">сеизмолошка својства терена; </w:t>
      </w:r>
    </w:p>
    <w:p w14:paraId="3FCE7BD5" w14:textId="77777777" w:rsidR="00840558" w:rsidRPr="00BB1F7D" w:rsidRDefault="00840558" w:rsidP="00EE79E0">
      <w:pPr>
        <w:numPr>
          <w:ilvl w:val="0"/>
          <w:numId w:val="75"/>
        </w:numPr>
        <w:spacing w:after="0" w:line="240" w:lineRule="auto"/>
        <w:ind w:left="709" w:hanging="352"/>
        <w:contextualSpacing/>
        <w:jc w:val="both"/>
        <w:rPr>
          <w:rFonts w:ascii="Times New Roman" w:eastAsia="Calibri" w:hAnsi="Times New Roman" w:cs="Times New Roman"/>
          <w:sz w:val="24"/>
          <w:szCs w:val="24"/>
          <w:lang w:val="sr-Cyrl-RS"/>
        </w:rPr>
      </w:pPr>
      <w:r w:rsidRPr="00BB1F7D">
        <w:rPr>
          <w:rFonts w:ascii="Times New Roman" w:eastAsia="Calibri" w:hAnsi="Times New Roman" w:cs="Times New Roman"/>
          <w:sz w:val="24"/>
          <w:szCs w:val="24"/>
          <w:lang w:val="sr-Cyrl-RS"/>
        </w:rPr>
        <w:t>позајмишта природних материјала за градњу пута, итд.</w:t>
      </w:r>
    </w:p>
    <w:p w14:paraId="6F71654E" w14:textId="77777777" w:rsidR="00840558" w:rsidRPr="00BB1F7D" w:rsidRDefault="00840558" w:rsidP="00BB1F7D">
      <w:pPr>
        <w:spacing w:before="120" w:line="240" w:lineRule="auto"/>
        <w:jc w:val="both"/>
        <w:rPr>
          <w:rFonts w:ascii="Times New Roman" w:eastAsia="Calibri" w:hAnsi="Times New Roman" w:cs="Times New Roman"/>
          <w:sz w:val="24"/>
          <w:szCs w:val="24"/>
          <w:lang w:val="sr-Cyrl-RS"/>
        </w:rPr>
      </w:pPr>
      <w:r w:rsidRPr="00BB1F7D">
        <w:rPr>
          <w:rFonts w:ascii="Times New Roman" w:eastAsia="Calibri" w:hAnsi="Times New Roman" w:cs="Times New Roman"/>
          <w:sz w:val="24"/>
          <w:szCs w:val="24"/>
          <w:lang w:val="sr-Cyrl-RS"/>
        </w:rPr>
        <w:t>На основу добијених резултата треба формирати геотехничке моделе терена у оквиру којих је потребно анализирати интеракцију објекат-терен и дати инжењерскогеолошке и геотехничке услове и препоруке за: извођење радова и нагибе косина; извођење трасе у зони потенцијално слабоносивог и колапсибилног тла; фундирање мостова и пропуста; асеизмичку градњу; отварање потенцијалних позајмишта материјала; површинско одводњавање терена, регулацију и измештање водотока; депоновање вишка материјала из ископа; еколошку заштиту од деградације геолошке средине; коришћење материјала из позајмишта и ископа за уградњу у насип, постељицу, коловозну конструкцију, производњу фракционисаног каменог агрегата и сл.</w:t>
      </w:r>
    </w:p>
    <w:p w14:paraId="6C4853C0" w14:textId="77777777" w:rsidR="00840558" w:rsidRPr="00BB1F7D" w:rsidRDefault="00840558" w:rsidP="00BB1F7D">
      <w:pPr>
        <w:spacing w:before="120" w:line="240" w:lineRule="auto"/>
        <w:jc w:val="both"/>
        <w:rPr>
          <w:rFonts w:ascii="Times New Roman" w:eastAsia="Calibri" w:hAnsi="Times New Roman" w:cs="Times New Roman"/>
          <w:sz w:val="24"/>
          <w:szCs w:val="24"/>
          <w:lang w:val="sr-Cyrl-RS"/>
        </w:rPr>
      </w:pPr>
      <w:r w:rsidRPr="00BB1F7D">
        <w:rPr>
          <w:rFonts w:ascii="Times New Roman" w:eastAsia="Calibri" w:hAnsi="Times New Roman" w:cs="Times New Roman"/>
          <w:sz w:val="24"/>
          <w:szCs w:val="24"/>
          <w:lang w:val="sr-Cyrl-RS"/>
        </w:rPr>
        <w:t>Посебну пажњу је потребно посветити геотехничким условима изградње трасе на деловима терена где се предвиђа проширење и надвишење постојећих одбрамбених насипа (ка брањеној или небрањеној зони). Изградња трасе на овим деловима терена захтева прилагођавање условима оптерећења на тло релативно мале носивости, при чему се прецизно морају дефинисати услови извођења радова. Насипе је потребно пројектовати тако да њихова стабилност и функционалност буду осигурани у најнеповољнијем случају, при чему је потребно узети у обзир и остале чиниоце, у свема према водопривредним условима.</w:t>
      </w:r>
    </w:p>
    <w:p w14:paraId="2DC1D4AD" w14:textId="77777777" w:rsidR="00840558" w:rsidRPr="00BB1F7D" w:rsidRDefault="00840558" w:rsidP="00BB1F7D">
      <w:pPr>
        <w:spacing w:line="240" w:lineRule="auto"/>
        <w:jc w:val="both"/>
        <w:rPr>
          <w:rFonts w:ascii="Times New Roman" w:eastAsia="Calibri" w:hAnsi="Times New Roman" w:cs="Times New Roman"/>
          <w:sz w:val="24"/>
          <w:szCs w:val="24"/>
          <w:lang w:val="sr-Cyrl-RS"/>
        </w:rPr>
      </w:pPr>
      <w:r w:rsidRPr="00BB1F7D">
        <w:rPr>
          <w:rFonts w:ascii="Times New Roman" w:eastAsia="Calibri" w:hAnsi="Times New Roman" w:cs="Times New Roman"/>
          <w:sz w:val="24"/>
          <w:szCs w:val="24"/>
          <w:lang w:val="sr-Cyrl-RS"/>
        </w:rPr>
        <w:t xml:space="preserve">Резултати истраживања допринеће изради синтезне карте ограничења. </w:t>
      </w:r>
    </w:p>
    <w:p w14:paraId="0008C84B" w14:textId="77777777" w:rsidR="00840558" w:rsidRPr="00BB1F7D" w:rsidRDefault="00840558" w:rsidP="00BB1F7D">
      <w:pPr>
        <w:spacing w:line="240" w:lineRule="auto"/>
        <w:jc w:val="both"/>
        <w:rPr>
          <w:rFonts w:ascii="Times New Roman" w:eastAsia="Calibri" w:hAnsi="Times New Roman" w:cs="Times New Roman"/>
          <w:sz w:val="24"/>
          <w:szCs w:val="24"/>
          <w:lang w:val="sr-Cyrl-RS"/>
        </w:rPr>
      </w:pPr>
      <w:r w:rsidRPr="00BB1F7D">
        <w:rPr>
          <w:rFonts w:ascii="Times New Roman" w:eastAsia="Calibri" w:hAnsi="Times New Roman" w:cs="Times New Roman"/>
          <w:sz w:val="24"/>
          <w:szCs w:val="24"/>
          <w:lang w:val="sr-Cyrl-RS"/>
        </w:rPr>
        <w:t xml:space="preserve">Истраживања треба посебно усмерити на оне делове терена где се предвиђају мостови, петље </w:t>
      </w:r>
      <w:r w:rsidRPr="00BB1F7D">
        <w:rPr>
          <w:rFonts w:ascii="Times New Roman" w:eastAsia="Calibri" w:hAnsi="Times New Roman" w:cs="Times New Roman"/>
          <w:i/>
          <w:sz w:val="24"/>
          <w:szCs w:val="24"/>
          <w:lang w:val="sr-Cyrl-RS"/>
        </w:rPr>
        <w:t>(и друге инжењерске конструкције)</w:t>
      </w:r>
      <w:r w:rsidRPr="00BB1F7D">
        <w:rPr>
          <w:rFonts w:ascii="Times New Roman" w:eastAsia="Calibri" w:hAnsi="Times New Roman" w:cs="Times New Roman"/>
          <w:sz w:val="24"/>
          <w:szCs w:val="24"/>
          <w:lang w:val="sr-Cyrl-RS"/>
        </w:rPr>
        <w:t xml:space="preserve"> и где је траса пута на високим насипима. У погледу методологије геотехничких и инжењерскогеолошких истраживања за ниво Идејног пројекта, треба предвидети активности на извођењу теренских и лабораторијских истраживања и испитивања и кабинетске обраде података са потребним анализама.</w:t>
      </w:r>
    </w:p>
    <w:p w14:paraId="6BF897BF" w14:textId="77777777" w:rsidR="00840558" w:rsidRPr="00BB1F7D" w:rsidRDefault="00840558" w:rsidP="00BB1F7D">
      <w:pPr>
        <w:spacing w:line="240" w:lineRule="auto"/>
        <w:jc w:val="both"/>
        <w:rPr>
          <w:rFonts w:ascii="Times New Roman" w:eastAsia="Calibri" w:hAnsi="Times New Roman" w:cs="Times New Roman"/>
          <w:sz w:val="24"/>
          <w:szCs w:val="24"/>
          <w:lang w:val="sr-Cyrl-RS"/>
        </w:rPr>
      </w:pPr>
      <w:r w:rsidRPr="00BB1F7D">
        <w:rPr>
          <w:rFonts w:ascii="Times New Roman" w:eastAsia="Calibri" w:hAnsi="Times New Roman" w:cs="Times New Roman"/>
          <w:sz w:val="24"/>
          <w:szCs w:val="24"/>
          <w:lang w:val="sr-Cyrl-RS"/>
        </w:rPr>
        <w:t xml:space="preserve">Наведене активности треба да буду усклађене са важећим законским актима, правилницима и осталим прописима тамо где је то могуће, </w:t>
      </w:r>
      <w:r w:rsidRPr="00BB1F7D">
        <w:rPr>
          <w:rFonts w:ascii="Times New Roman" w:eastAsia="Calibri" w:hAnsi="Times New Roman" w:cs="Times New Roman"/>
          <w:sz w:val="24"/>
          <w:szCs w:val="24"/>
        </w:rPr>
        <w:t>a</w:t>
      </w:r>
      <w:r w:rsidRPr="00BB1F7D">
        <w:rPr>
          <w:rFonts w:ascii="Times New Roman" w:eastAsia="Calibri" w:hAnsi="Times New Roman" w:cs="Times New Roman"/>
          <w:sz w:val="24"/>
          <w:szCs w:val="24"/>
          <w:lang w:val="sr-Cyrl-RS"/>
        </w:rPr>
        <w:t xml:space="preserve"> где не постоје домаћи прописи потребно је користити стране стандарде </w:t>
      </w:r>
      <w:r w:rsidRPr="00BB1F7D">
        <w:rPr>
          <w:rFonts w:ascii="Times New Roman" w:eastAsia="Calibri" w:hAnsi="Times New Roman" w:cs="Times New Roman"/>
          <w:i/>
          <w:sz w:val="24"/>
          <w:szCs w:val="24"/>
          <w:lang w:val="sr-Cyrl-RS"/>
        </w:rPr>
        <w:t>(ЕН, ОНОРМ и ДИН стандарде, ''РВС'' - Аустријске техничке спецификације,Еврокод, АСТМ, Међународно удружење за механику стена - ИСРМ, и сл.)</w:t>
      </w:r>
      <w:r w:rsidRPr="00BB1F7D">
        <w:rPr>
          <w:rFonts w:ascii="Times New Roman" w:eastAsia="Calibri" w:hAnsi="Times New Roman" w:cs="Times New Roman"/>
          <w:sz w:val="24"/>
          <w:szCs w:val="24"/>
          <w:lang w:val="sr-Cyrl-RS"/>
        </w:rPr>
        <w:t>, при чему треба приказати њихове специфичности и могућност примене у локалним геолошким условима.</w:t>
      </w:r>
    </w:p>
    <w:p w14:paraId="3AE26490" w14:textId="77777777" w:rsidR="00840558" w:rsidRPr="00BB1F7D" w:rsidRDefault="00840558" w:rsidP="00BB1F7D">
      <w:pPr>
        <w:spacing w:line="240" w:lineRule="auto"/>
        <w:jc w:val="both"/>
        <w:rPr>
          <w:rFonts w:ascii="Times New Roman" w:eastAsia="Calibri" w:hAnsi="Times New Roman" w:cs="Times New Roman"/>
          <w:sz w:val="24"/>
          <w:szCs w:val="24"/>
          <w:lang w:val="sr-Cyrl-RS"/>
        </w:rPr>
      </w:pPr>
      <w:r w:rsidRPr="00BB1F7D">
        <w:rPr>
          <w:rFonts w:ascii="Times New Roman" w:eastAsia="Calibri" w:hAnsi="Times New Roman" w:cs="Times New Roman"/>
          <w:sz w:val="24"/>
          <w:szCs w:val="24"/>
          <w:lang w:val="sr-Cyrl-RS"/>
        </w:rPr>
        <w:t>Теренска инжењерскогеолошка и геотехничка истраживања терена подразумевају следеће радове:</w:t>
      </w:r>
    </w:p>
    <w:p w14:paraId="1A38B843" w14:textId="77777777" w:rsidR="00840558" w:rsidRPr="00BB1F7D" w:rsidRDefault="00840558" w:rsidP="00EE79E0">
      <w:pPr>
        <w:numPr>
          <w:ilvl w:val="0"/>
          <w:numId w:val="75"/>
        </w:numPr>
        <w:spacing w:before="60" w:after="0" w:line="240" w:lineRule="auto"/>
        <w:ind w:left="709" w:hanging="352"/>
        <w:jc w:val="both"/>
        <w:rPr>
          <w:rFonts w:ascii="Times New Roman" w:eastAsia="Calibri" w:hAnsi="Times New Roman" w:cs="Times New Roman"/>
          <w:sz w:val="24"/>
          <w:szCs w:val="24"/>
          <w:lang w:val="sr-Cyrl-RS"/>
        </w:rPr>
      </w:pPr>
      <w:r w:rsidRPr="00BB1F7D">
        <w:rPr>
          <w:rFonts w:ascii="Times New Roman" w:eastAsia="Calibri" w:hAnsi="Times New Roman" w:cs="Times New Roman"/>
          <w:sz w:val="24"/>
          <w:szCs w:val="24"/>
          <w:lang w:val="sr-Cyrl-RS"/>
        </w:rPr>
        <w:t xml:space="preserve">Детаљно инжењерскогеолошко картирање терена у зони оптималног коридора и потенцијалних позајмишта материјала, на топографској подлози у размери Идејног пројекта. Инжењерскогеолошка карта треба да буде урађена на постојећој геодетској подлози или на подлози која ће посебно бити урађена за потребе предметне саобраћајнице. Посебну пажњу приликом картирања је потребно посветити изучавању испуцалости стенских маса, геолошкој грађи, хидротермалној измењености, хидрогеолошким појавама, појавама нестабилности и ерозији терена итд; </w:t>
      </w:r>
      <w:r w:rsidRPr="00BB1F7D">
        <w:rPr>
          <w:rFonts w:ascii="Times New Roman" w:eastAsia="Calibri" w:hAnsi="Times New Roman" w:cs="Times New Roman"/>
          <w:i/>
          <w:sz w:val="24"/>
          <w:szCs w:val="24"/>
          <w:lang w:val="sr-Cyrl-RS"/>
        </w:rPr>
        <w:t>(минимални обим истражних радова: 100м лево и десно од</w:t>
      </w:r>
      <w:r w:rsidRPr="00BB1F7D">
        <w:rPr>
          <w:rFonts w:ascii="Times New Roman" w:eastAsia="Calibri" w:hAnsi="Times New Roman" w:cs="Times New Roman"/>
          <w:i/>
          <w:sz w:val="24"/>
          <w:szCs w:val="24"/>
        </w:rPr>
        <w:t xml:space="preserve"> </w:t>
      </w:r>
      <w:r w:rsidRPr="00BB1F7D">
        <w:rPr>
          <w:rFonts w:ascii="Times New Roman" w:eastAsia="Calibri" w:hAnsi="Times New Roman" w:cs="Times New Roman"/>
          <w:i/>
          <w:sz w:val="24"/>
          <w:szCs w:val="24"/>
          <w:lang w:val="sr-Cyrl-RS"/>
        </w:rPr>
        <w:t>осовине пута, минимум 1.400</w:t>
      </w:r>
      <w:r w:rsidRPr="00BB1F7D">
        <w:rPr>
          <w:rFonts w:ascii="Times New Roman" w:eastAsia="Calibri" w:hAnsi="Times New Roman" w:cs="Times New Roman"/>
          <w:i/>
          <w:sz w:val="24"/>
          <w:szCs w:val="24"/>
        </w:rPr>
        <w:t>ha)</w:t>
      </w:r>
    </w:p>
    <w:p w14:paraId="0D01B4EA" w14:textId="77777777" w:rsidR="00840558" w:rsidRPr="00BB1F7D" w:rsidRDefault="00840558" w:rsidP="00EE79E0">
      <w:pPr>
        <w:numPr>
          <w:ilvl w:val="0"/>
          <w:numId w:val="75"/>
        </w:numPr>
        <w:spacing w:before="60" w:after="0" w:line="240" w:lineRule="auto"/>
        <w:ind w:left="709" w:hanging="352"/>
        <w:jc w:val="both"/>
        <w:rPr>
          <w:rFonts w:ascii="Times New Roman" w:eastAsia="Calibri" w:hAnsi="Times New Roman" w:cs="Times New Roman"/>
          <w:i/>
          <w:sz w:val="24"/>
          <w:szCs w:val="24"/>
          <w:lang w:val="sr-Cyrl-RS"/>
        </w:rPr>
      </w:pPr>
      <w:r w:rsidRPr="00BB1F7D">
        <w:rPr>
          <w:rFonts w:ascii="Times New Roman" w:eastAsia="Calibri" w:hAnsi="Times New Roman" w:cs="Times New Roman"/>
          <w:sz w:val="24"/>
          <w:szCs w:val="24"/>
          <w:lang w:val="sr-Cyrl-RS"/>
        </w:rPr>
        <w:t xml:space="preserve">Извођење истражног бушења са континуалним језгровањем за потребе дефинисања литолошке грађе терена дуж трасе, у зони објеката, трасе пута и позајмишта материјала. Процес бушења прилагодити тако да се добије максимални проценат извађеног језгра за разматране геолошке услове. За узимање квалитетних непоремећених узорака обавезно користити двоструке или троструке сржне цеви, а у односу на врсту материјала кроз који се буши могу се користити танкозидни и дебелозидни цилиндри и друга меродавна опрема за узорковање. Приликом истражног бушења потребно је за сваку бушотину вршити </w:t>
      </w:r>
      <w:r w:rsidRPr="00BB1F7D">
        <w:rPr>
          <w:rFonts w:ascii="Times New Roman" w:eastAsia="Calibri" w:hAnsi="Times New Roman" w:cs="Times New Roman"/>
          <w:sz w:val="24"/>
          <w:szCs w:val="24"/>
          <w:lang w:val="sr-Cyrl-RS"/>
        </w:rPr>
        <w:lastRenderedPageBreak/>
        <w:t xml:space="preserve">картирање језгра истражних бушотина, хидрогеолошку обраду бушотине, и сл. Остале детаље везане за процес истражног бушења, односно тачан број, дубину и распоред бушотина треба да дефинише пројектант кроз </w:t>
      </w:r>
      <w:r w:rsidRPr="00BB1F7D">
        <w:rPr>
          <w:rFonts w:ascii="Times New Roman" w:eastAsia="Calibri" w:hAnsi="Times New Roman" w:cs="Times New Roman"/>
          <w:i/>
          <w:sz w:val="24"/>
          <w:szCs w:val="24"/>
          <w:lang w:val="sr-Cyrl-RS"/>
        </w:rPr>
        <w:t xml:space="preserve">Програм детаљних геотехничких истраживања, </w:t>
      </w:r>
    </w:p>
    <w:p w14:paraId="15862EEE" w14:textId="77777777" w:rsidR="00840558" w:rsidRPr="00BB1F7D" w:rsidRDefault="00840558" w:rsidP="00EE79E0">
      <w:pPr>
        <w:numPr>
          <w:ilvl w:val="0"/>
          <w:numId w:val="75"/>
        </w:numPr>
        <w:spacing w:before="60" w:after="0" w:line="240" w:lineRule="auto"/>
        <w:ind w:left="709" w:hanging="352"/>
        <w:jc w:val="both"/>
        <w:rPr>
          <w:rFonts w:ascii="Times New Roman" w:eastAsia="Calibri" w:hAnsi="Times New Roman" w:cs="Times New Roman"/>
          <w:sz w:val="24"/>
          <w:szCs w:val="24"/>
          <w:lang w:val="sr-Cyrl-RS"/>
        </w:rPr>
      </w:pPr>
      <w:r w:rsidRPr="00BB1F7D">
        <w:rPr>
          <w:rFonts w:ascii="Times New Roman" w:eastAsia="Calibri" w:hAnsi="Times New Roman" w:cs="Times New Roman"/>
          <w:sz w:val="24"/>
          <w:szCs w:val="24"/>
          <w:lang w:val="sr-Cyrl-RS"/>
        </w:rPr>
        <w:t xml:space="preserve">Извођење истражних јама и других истражних радова, превасходно ради узимања материјала за лабораторијска испитивања, а све у циљу оцене употребљивости материјала. Детаље везане за извођење истражних јама дефинисаће пројектант кроз </w:t>
      </w:r>
      <w:r w:rsidRPr="00BB1F7D">
        <w:rPr>
          <w:rFonts w:ascii="Times New Roman" w:eastAsia="Calibri" w:hAnsi="Times New Roman" w:cs="Times New Roman"/>
          <w:i/>
          <w:sz w:val="24"/>
          <w:szCs w:val="24"/>
          <w:lang w:val="sr-Cyrl-RS"/>
        </w:rPr>
        <w:t>Програм детаљних геотехничких истраживања</w:t>
      </w:r>
      <w:r w:rsidRPr="00BB1F7D">
        <w:rPr>
          <w:rFonts w:ascii="Times New Roman" w:eastAsia="Calibri" w:hAnsi="Times New Roman" w:cs="Times New Roman"/>
          <w:sz w:val="24"/>
          <w:szCs w:val="24"/>
          <w:lang w:val="sr-Cyrl-RS"/>
        </w:rPr>
        <w:t xml:space="preserve">; </w:t>
      </w:r>
      <w:r w:rsidRPr="00BB1F7D">
        <w:rPr>
          <w:rFonts w:ascii="Times New Roman" w:eastAsia="Calibri" w:hAnsi="Times New Roman" w:cs="Times New Roman"/>
          <w:i/>
          <w:sz w:val="24"/>
          <w:szCs w:val="24"/>
          <w:lang w:val="sr-Cyrl-RS"/>
        </w:rPr>
        <w:t>(минимални обим истражних радова за трасу пута: ископ сондажних јама дубине 2</w:t>
      </w:r>
      <w:r w:rsidRPr="00BB1F7D">
        <w:rPr>
          <w:rFonts w:ascii="Times New Roman" w:eastAsia="Calibri" w:hAnsi="Times New Roman" w:cs="Times New Roman"/>
          <w:i/>
          <w:sz w:val="24"/>
          <w:szCs w:val="24"/>
          <w:lang w:val="ru-RU"/>
        </w:rPr>
        <w:t>,</w:t>
      </w:r>
      <w:r w:rsidRPr="00BB1F7D">
        <w:rPr>
          <w:rFonts w:ascii="Times New Roman" w:eastAsia="Calibri" w:hAnsi="Times New Roman" w:cs="Times New Roman"/>
          <w:i/>
          <w:sz w:val="24"/>
          <w:szCs w:val="24"/>
          <w:lang w:val="sr-Cyrl-RS"/>
        </w:rPr>
        <w:t>0</w:t>
      </w:r>
      <w:r w:rsidRPr="00BB1F7D">
        <w:rPr>
          <w:rFonts w:ascii="Times New Roman" w:eastAsia="Calibri" w:hAnsi="Times New Roman" w:cs="Times New Roman"/>
          <w:i/>
          <w:sz w:val="24"/>
          <w:szCs w:val="24"/>
          <w:lang w:val="ru-RU"/>
        </w:rPr>
        <w:t>-3,0</w:t>
      </w:r>
      <w:r w:rsidRPr="00BB1F7D">
        <w:rPr>
          <w:rFonts w:ascii="Times New Roman" w:eastAsia="Calibri" w:hAnsi="Times New Roman" w:cs="Times New Roman"/>
          <w:i/>
          <w:sz w:val="24"/>
          <w:szCs w:val="24"/>
          <w:lang w:val="sr-Cyrl-RS"/>
        </w:rPr>
        <w:t>м, на сваких 1</w:t>
      </w:r>
      <w:r w:rsidRPr="00BB1F7D">
        <w:rPr>
          <w:rFonts w:ascii="Times New Roman" w:eastAsia="Calibri" w:hAnsi="Times New Roman" w:cs="Times New Roman"/>
          <w:i/>
          <w:sz w:val="24"/>
          <w:szCs w:val="24"/>
          <w:lang w:val="ru-RU"/>
        </w:rPr>
        <w:t>,</w:t>
      </w:r>
      <w:r w:rsidRPr="00BB1F7D">
        <w:rPr>
          <w:rFonts w:ascii="Times New Roman" w:eastAsia="Calibri" w:hAnsi="Times New Roman" w:cs="Times New Roman"/>
          <w:i/>
          <w:sz w:val="24"/>
          <w:szCs w:val="24"/>
          <w:lang w:val="sr-Cyrl-RS"/>
        </w:rPr>
        <w:t>0км трасе, односно 70ком),</w:t>
      </w:r>
    </w:p>
    <w:p w14:paraId="22F2B980" w14:textId="77777777" w:rsidR="00840558" w:rsidRPr="00BB1F7D" w:rsidRDefault="00840558" w:rsidP="00EE79E0">
      <w:pPr>
        <w:numPr>
          <w:ilvl w:val="0"/>
          <w:numId w:val="75"/>
        </w:numPr>
        <w:spacing w:before="60" w:after="0" w:line="240" w:lineRule="auto"/>
        <w:ind w:left="709" w:hanging="352"/>
        <w:jc w:val="both"/>
        <w:rPr>
          <w:rFonts w:ascii="Times New Roman" w:eastAsia="Calibri" w:hAnsi="Times New Roman" w:cs="Times New Roman"/>
          <w:sz w:val="24"/>
          <w:szCs w:val="24"/>
          <w:lang w:val="sr-Cyrl-RS"/>
        </w:rPr>
      </w:pPr>
      <w:r w:rsidRPr="00BB1F7D">
        <w:rPr>
          <w:rFonts w:ascii="Times New Roman" w:eastAsia="Calibri" w:hAnsi="Times New Roman" w:cs="Times New Roman"/>
          <w:sz w:val="24"/>
          <w:szCs w:val="24"/>
          <w:lang w:val="sr-Cyrl-RS"/>
        </w:rPr>
        <w:t>Геодетска снимања свих истражних радова;</w:t>
      </w:r>
    </w:p>
    <w:p w14:paraId="54C31D6B" w14:textId="77777777" w:rsidR="00840558" w:rsidRPr="00BB1F7D" w:rsidRDefault="00840558" w:rsidP="00BB1F7D">
      <w:pPr>
        <w:spacing w:before="120" w:line="240" w:lineRule="auto"/>
        <w:ind w:firstLine="709"/>
        <w:jc w:val="both"/>
        <w:rPr>
          <w:rFonts w:ascii="Times New Roman" w:eastAsia="Calibri" w:hAnsi="Times New Roman" w:cs="Times New Roman"/>
          <w:sz w:val="24"/>
          <w:szCs w:val="24"/>
          <w:lang w:val="sr-Cyrl-RS"/>
        </w:rPr>
      </w:pPr>
      <w:r w:rsidRPr="00BB1F7D">
        <w:rPr>
          <w:rFonts w:ascii="Times New Roman" w:eastAsia="Calibri" w:hAnsi="Times New Roman" w:cs="Times New Roman"/>
          <w:sz w:val="24"/>
          <w:szCs w:val="24"/>
          <w:lang w:val="sr-Cyrl-RS"/>
        </w:rPr>
        <w:t>Обим истраживања ће се поштујући захтеве овог пројектног задатка у сваком случају прилагодити степену досадашње истражености терена, врсти стенске масе, важности проблема, величини претпостављених оптерећења итд.</w:t>
      </w:r>
    </w:p>
    <w:p w14:paraId="5C4C7B5E" w14:textId="77777777" w:rsidR="00840558" w:rsidRPr="00BB1F7D" w:rsidRDefault="00840558" w:rsidP="00BB1F7D">
      <w:pPr>
        <w:spacing w:before="120" w:line="240" w:lineRule="auto"/>
        <w:jc w:val="both"/>
        <w:rPr>
          <w:rFonts w:ascii="Times New Roman" w:eastAsia="Calibri" w:hAnsi="Times New Roman" w:cs="Times New Roman"/>
          <w:sz w:val="24"/>
          <w:szCs w:val="24"/>
          <w:lang w:val="sr-Cyrl-RS"/>
        </w:rPr>
      </w:pPr>
      <w:r w:rsidRPr="00BB1F7D">
        <w:rPr>
          <w:rFonts w:ascii="Times New Roman" w:eastAsia="Calibri" w:hAnsi="Times New Roman" w:cs="Times New Roman"/>
          <w:sz w:val="24"/>
          <w:szCs w:val="24"/>
          <w:lang w:val="sr-Cyrl-RS"/>
        </w:rPr>
        <w:t xml:space="preserve">Лабораторијска испитивања узорака тла и стена између осталог могу да подразумевају: </w:t>
      </w:r>
    </w:p>
    <w:p w14:paraId="7D25BBC2" w14:textId="77777777" w:rsidR="00840558" w:rsidRPr="00BB1F7D" w:rsidRDefault="00840558" w:rsidP="00EE79E0">
      <w:pPr>
        <w:numPr>
          <w:ilvl w:val="0"/>
          <w:numId w:val="75"/>
        </w:numPr>
        <w:spacing w:before="60" w:after="0" w:line="240" w:lineRule="auto"/>
        <w:ind w:left="709" w:hanging="352"/>
        <w:jc w:val="both"/>
        <w:rPr>
          <w:rFonts w:ascii="Times New Roman" w:eastAsia="Calibri" w:hAnsi="Times New Roman" w:cs="Times New Roman"/>
          <w:sz w:val="24"/>
          <w:szCs w:val="24"/>
          <w:lang w:val="sr-Cyrl-RS"/>
        </w:rPr>
      </w:pPr>
      <w:r w:rsidRPr="00BB1F7D">
        <w:rPr>
          <w:rFonts w:ascii="Times New Roman" w:eastAsia="Calibri" w:hAnsi="Times New Roman" w:cs="Times New Roman"/>
          <w:sz w:val="24"/>
          <w:szCs w:val="24"/>
          <w:lang w:val="sr-Cyrl-RS"/>
        </w:rPr>
        <w:t>Извођење опита идентификације и класификације (запреминска тежина, Атербергове границе консистенције, гранулометријски састав, влажност, порозност, активност, утицај мраза на тло, присуство органских материја итд.);</w:t>
      </w:r>
    </w:p>
    <w:p w14:paraId="05240C26" w14:textId="77777777" w:rsidR="00840558" w:rsidRPr="00BB1F7D" w:rsidRDefault="00840558" w:rsidP="00EE79E0">
      <w:pPr>
        <w:numPr>
          <w:ilvl w:val="0"/>
          <w:numId w:val="75"/>
        </w:numPr>
        <w:spacing w:before="60" w:after="0" w:line="240" w:lineRule="auto"/>
        <w:ind w:left="709" w:hanging="352"/>
        <w:jc w:val="both"/>
        <w:rPr>
          <w:rFonts w:ascii="Times New Roman" w:eastAsia="Calibri" w:hAnsi="Times New Roman" w:cs="Times New Roman"/>
          <w:sz w:val="24"/>
          <w:szCs w:val="24"/>
          <w:lang w:val="sr-Cyrl-RS"/>
        </w:rPr>
      </w:pPr>
      <w:r w:rsidRPr="00BB1F7D">
        <w:rPr>
          <w:rFonts w:ascii="Times New Roman" w:eastAsia="Calibri" w:hAnsi="Times New Roman" w:cs="Times New Roman"/>
          <w:sz w:val="24"/>
          <w:szCs w:val="24"/>
          <w:lang w:val="sr-Cyrl-RS"/>
        </w:rPr>
        <w:t xml:space="preserve">Извођење опита оптималне влажности и збијености (Proctor), опита носивости (CBR) и испитивање локалних стенских маса као потенцијалног материјала за израду насипа, и постељичног слоја; </w:t>
      </w:r>
    </w:p>
    <w:p w14:paraId="65E63371" w14:textId="77777777" w:rsidR="00840558" w:rsidRPr="00BB1F7D" w:rsidRDefault="00840558" w:rsidP="00BB1F7D">
      <w:pPr>
        <w:spacing w:before="120" w:line="240" w:lineRule="auto"/>
        <w:jc w:val="both"/>
        <w:rPr>
          <w:rFonts w:ascii="Times New Roman" w:eastAsia="Calibri" w:hAnsi="Times New Roman" w:cs="Times New Roman"/>
          <w:sz w:val="24"/>
          <w:szCs w:val="24"/>
          <w:lang w:val="sr-Cyrl-RS"/>
        </w:rPr>
      </w:pPr>
      <w:r w:rsidRPr="00BB1F7D">
        <w:rPr>
          <w:rFonts w:ascii="Times New Roman" w:eastAsia="Calibri" w:hAnsi="Times New Roman" w:cs="Times New Roman"/>
          <w:sz w:val="24"/>
          <w:szCs w:val="24"/>
          <w:lang w:val="sr-Cyrl-RS"/>
        </w:rPr>
        <w:t xml:space="preserve">Врста и обим лабораторијских испитивања морају се прилагодити закључцима теренских истраживања и то тако да је могућа њихова надградња и допуна. </w:t>
      </w:r>
    </w:p>
    <w:p w14:paraId="4B506C36" w14:textId="77777777" w:rsidR="00840558" w:rsidRPr="00BB1F7D" w:rsidRDefault="00840558" w:rsidP="00BB1F7D">
      <w:pPr>
        <w:spacing w:before="120" w:line="240" w:lineRule="auto"/>
        <w:jc w:val="both"/>
        <w:rPr>
          <w:rFonts w:ascii="Times New Roman" w:eastAsia="Calibri" w:hAnsi="Times New Roman" w:cs="Times New Roman"/>
          <w:sz w:val="24"/>
          <w:szCs w:val="24"/>
          <w:lang w:val="sr-Cyrl-RS"/>
        </w:rPr>
      </w:pPr>
      <w:r w:rsidRPr="00BB1F7D">
        <w:rPr>
          <w:rFonts w:ascii="Times New Roman" w:eastAsia="Calibri" w:hAnsi="Times New Roman" w:cs="Times New Roman"/>
          <w:sz w:val="24"/>
          <w:szCs w:val="24"/>
          <w:lang w:val="sr-Cyrl-RS"/>
        </w:rPr>
        <w:t>Такође, испитивања морају да буду планирана у обиму који омогућује поуздано одређивање карактеристика свих заступљених средина.</w:t>
      </w:r>
    </w:p>
    <w:p w14:paraId="25F2F590" w14:textId="77777777" w:rsidR="00840558" w:rsidRPr="00BB1F7D" w:rsidRDefault="00840558" w:rsidP="00BB1F7D">
      <w:pPr>
        <w:spacing w:before="120" w:line="240" w:lineRule="auto"/>
        <w:jc w:val="both"/>
        <w:rPr>
          <w:rFonts w:ascii="Times New Roman" w:eastAsia="Calibri" w:hAnsi="Times New Roman" w:cs="Times New Roman"/>
          <w:b/>
          <w:i/>
          <w:sz w:val="24"/>
          <w:szCs w:val="24"/>
          <w:lang w:val="sr-Cyrl-RS"/>
        </w:rPr>
      </w:pPr>
      <w:r w:rsidRPr="00BB1F7D">
        <w:rPr>
          <w:rFonts w:ascii="Times New Roman" w:eastAsia="Calibri" w:hAnsi="Times New Roman" w:cs="Times New Roman"/>
          <w:b/>
          <w:i/>
          <w:sz w:val="24"/>
          <w:szCs w:val="24"/>
          <w:lang w:val="sr-Cyrl-RS"/>
        </w:rPr>
        <w:t>Кабинетска обрада података и потребне анализе:</w:t>
      </w:r>
    </w:p>
    <w:p w14:paraId="74C357B2" w14:textId="77777777" w:rsidR="00840558" w:rsidRPr="00BB1F7D" w:rsidRDefault="00840558" w:rsidP="00BB1F7D">
      <w:pPr>
        <w:spacing w:before="120" w:line="240" w:lineRule="auto"/>
        <w:jc w:val="both"/>
        <w:rPr>
          <w:rFonts w:ascii="Times New Roman" w:eastAsia="Calibri" w:hAnsi="Times New Roman" w:cs="Times New Roman"/>
          <w:sz w:val="24"/>
          <w:szCs w:val="24"/>
          <w:lang w:val="sr-Cyrl-RS"/>
        </w:rPr>
      </w:pPr>
      <w:r w:rsidRPr="00BB1F7D">
        <w:rPr>
          <w:rFonts w:ascii="Times New Roman" w:eastAsia="Calibri" w:hAnsi="Times New Roman" w:cs="Times New Roman"/>
          <w:sz w:val="24"/>
          <w:szCs w:val="24"/>
          <w:lang w:val="sr-Cyrl-RS"/>
        </w:rPr>
        <w:t xml:space="preserve">Формирање геотехничке документације на основу резултата постојећих и изведених теренских и лабораторијских истраживања и испитивања у основи има за циљ да се се кроз текст, графичке прилоге </w:t>
      </w:r>
      <w:r w:rsidRPr="00BB1F7D">
        <w:rPr>
          <w:rFonts w:ascii="Times New Roman" w:eastAsia="Calibri" w:hAnsi="Times New Roman" w:cs="Times New Roman"/>
          <w:i/>
          <w:sz w:val="24"/>
          <w:szCs w:val="24"/>
          <w:lang w:val="sr-Cyrl-RS"/>
        </w:rPr>
        <w:t>(карте са пратећим садржајем, карактеристичне подужне и попречне пресеке терена у одговарајућој размери итд.)</w:t>
      </w:r>
      <w:r w:rsidRPr="00BB1F7D">
        <w:rPr>
          <w:rFonts w:ascii="Times New Roman" w:eastAsia="Calibri" w:hAnsi="Times New Roman" w:cs="Times New Roman"/>
          <w:sz w:val="24"/>
          <w:szCs w:val="24"/>
          <w:lang w:val="sr-Cyrl-RS"/>
        </w:rPr>
        <w:t xml:space="preserve"> и потребне анализе дефинишу геотехнички услови изградње.</w:t>
      </w:r>
    </w:p>
    <w:p w14:paraId="05084553" w14:textId="77777777" w:rsidR="00840558" w:rsidRPr="008917D7" w:rsidRDefault="00840558" w:rsidP="008917D7">
      <w:pPr>
        <w:spacing w:before="120" w:line="240" w:lineRule="auto"/>
        <w:jc w:val="both"/>
        <w:rPr>
          <w:rFonts w:ascii="Times New Roman" w:eastAsia="Calibri" w:hAnsi="Times New Roman" w:cs="Times New Roman"/>
          <w:sz w:val="24"/>
          <w:szCs w:val="24"/>
          <w:lang w:val="sr-Cyrl-RS"/>
        </w:rPr>
      </w:pPr>
      <w:r w:rsidRPr="008917D7">
        <w:rPr>
          <w:rFonts w:ascii="Times New Roman" w:eastAsia="Calibri" w:hAnsi="Times New Roman" w:cs="Times New Roman"/>
          <w:sz w:val="24"/>
          <w:szCs w:val="24"/>
          <w:lang w:val="sr-Cyrl-RS"/>
        </w:rPr>
        <w:t>Резултати испитивања и анализа обавезно морају сепаратно да разматрају сва варијантна решења предметне саобраћајнице. Програмом истраживања пројектант треба да задовољи принцип равномерности испитивања тј. да истражним радовима подједнако обухвати све планиране трасе.</w:t>
      </w:r>
    </w:p>
    <w:p w14:paraId="295825CB" w14:textId="77777777" w:rsidR="00840558" w:rsidRPr="008917D7" w:rsidRDefault="00840558" w:rsidP="008917D7">
      <w:pPr>
        <w:spacing w:line="240" w:lineRule="auto"/>
        <w:jc w:val="both"/>
        <w:rPr>
          <w:rFonts w:ascii="Times New Roman" w:eastAsia="Calibri" w:hAnsi="Times New Roman" w:cs="Times New Roman"/>
          <w:sz w:val="24"/>
          <w:szCs w:val="24"/>
          <w:lang w:val="sr-Cyrl-RS"/>
        </w:rPr>
      </w:pPr>
      <w:r w:rsidRPr="008917D7">
        <w:rPr>
          <w:rFonts w:ascii="Times New Roman" w:eastAsia="Calibri" w:hAnsi="Times New Roman" w:cs="Times New Roman"/>
          <w:sz w:val="24"/>
          <w:szCs w:val="24"/>
          <w:lang w:val="sr-Cyrl-RS"/>
        </w:rPr>
        <w:t>Кроз посебне елаборате, у виду текста, графичких прилога и одговарајућих геостатичких прорачуна треба дати:</w:t>
      </w:r>
    </w:p>
    <w:p w14:paraId="35AEAFC5" w14:textId="77777777" w:rsidR="00840558" w:rsidRPr="008917D7" w:rsidRDefault="00840558" w:rsidP="00EE79E0">
      <w:pPr>
        <w:numPr>
          <w:ilvl w:val="0"/>
          <w:numId w:val="75"/>
        </w:numPr>
        <w:spacing w:before="60" w:after="0" w:line="240" w:lineRule="auto"/>
        <w:ind w:left="709" w:hanging="352"/>
        <w:jc w:val="both"/>
        <w:rPr>
          <w:rFonts w:ascii="Times New Roman" w:eastAsia="Calibri" w:hAnsi="Times New Roman" w:cs="Times New Roman"/>
          <w:sz w:val="24"/>
          <w:szCs w:val="24"/>
          <w:lang w:val="sr-Cyrl-RS"/>
        </w:rPr>
      </w:pPr>
      <w:r w:rsidRPr="008917D7">
        <w:rPr>
          <w:rFonts w:ascii="Times New Roman" w:eastAsia="Calibri" w:hAnsi="Times New Roman" w:cs="Times New Roman"/>
          <w:sz w:val="24"/>
          <w:szCs w:val="24"/>
          <w:lang w:val="sr-Cyrl-RS"/>
        </w:rPr>
        <w:t>Резултате геотехничких и геофизичких истраживања и испитивања; Резултате геофизичких испитивања треба сепаратно приказати у виду Извештаја о резултатима геофизичких испитивања са дефинисањем инжењерских параметара сеизмичности за објекте;</w:t>
      </w:r>
    </w:p>
    <w:p w14:paraId="0999D5F0" w14:textId="77777777" w:rsidR="00840558" w:rsidRPr="008917D7" w:rsidRDefault="00840558" w:rsidP="00EE79E0">
      <w:pPr>
        <w:numPr>
          <w:ilvl w:val="0"/>
          <w:numId w:val="75"/>
        </w:numPr>
        <w:spacing w:before="60" w:after="0" w:line="240" w:lineRule="auto"/>
        <w:ind w:left="709" w:hanging="352"/>
        <w:jc w:val="both"/>
        <w:rPr>
          <w:rFonts w:ascii="Times New Roman" w:eastAsia="Calibri" w:hAnsi="Times New Roman" w:cs="Times New Roman"/>
          <w:sz w:val="24"/>
          <w:szCs w:val="24"/>
          <w:lang w:val="sr-Cyrl-RS"/>
        </w:rPr>
      </w:pPr>
      <w:r w:rsidRPr="008917D7">
        <w:rPr>
          <w:rFonts w:ascii="Times New Roman" w:eastAsia="Calibri" w:hAnsi="Times New Roman" w:cs="Times New Roman"/>
          <w:sz w:val="24"/>
          <w:szCs w:val="24"/>
          <w:lang w:val="sr-Cyrl-RS"/>
        </w:rPr>
        <w:t>Геотехничке услове изградње пута у односу на терен и препоруке/услове за: извођење радова; категоризацију и зонирање стенске масе; извођење трасе пута у усецима и засецима; нагибе и заштиту косина; изградњу насипа са предлогом техничког решења и уз могућу примену лакотежећих материјала; дренирање и санацију нестабилних делова терена;</w:t>
      </w:r>
    </w:p>
    <w:p w14:paraId="6DB10298" w14:textId="77777777" w:rsidR="00840558" w:rsidRPr="008917D7" w:rsidRDefault="00840558" w:rsidP="00EE79E0">
      <w:pPr>
        <w:numPr>
          <w:ilvl w:val="0"/>
          <w:numId w:val="75"/>
        </w:numPr>
        <w:spacing w:before="60" w:after="0" w:line="240" w:lineRule="auto"/>
        <w:ind w:left="709" w:hanging="352"/>
        <w:jc w:val="both"/>
        <w:rPr>
          <w:rFonts w:ascii="Times New Roman" w:eastAsia="Calibri" w:hAnsi="Times New Roman" w:cs="Times New Roman"/>
          <w:sz w:val="24"/>
          <w:szCs w:val="24"/>
          <w:lang w:val="sr-Cyrl-RS"/>
        </w:rPr>
      </w:pPr>
      <w:r w:rsidRPr="008917D7">
        <w:rPr>
          <w:rFonts w:ascii="Times New Roman" w:eastAsia="Calibri" w:hAnsi="Times New Roman" w:cs="Times New Roman"/>
          <w:sz w:val="24"/>
          <w:szCs w:val="24"/>
          <w:lang w:val="sr-Cyrl-RS"/>
        </w:rPr>
        <w:t>Геотехничке услове и препоруке за фундирање објеката (петље, мостови и пропусти). За предвиђене објекте обрадити варијантне услове фундирања за ниво Идејног  пројекта;</w:t>
      </w:r>
    </w:p>
    <w:p w14:paraId="3ABD7A14" w14:textId="77777777" w:rsidR="00840558" w:rsidRPr="008917D7" w:rsidRDefault="00840558" w:rsidP="00EE79E0">
      <w:pPr>
        <w:numPr>
          <w:ilvl w:val="0"/>
          <w:numId w:val="75"/>
        </w:numPr>
        <w:spacing w:before="60" w:after="0" w:line="240" w:lineRule="auto"/>
        <w:ind w:left="709" w:hanging="352"/>
        <w:jc w:val="both"/>
        <w:rPr>
          <w:rFonts w:ascii="Times New Roman" w:eastAsia="Calibri" w:hAnsi="Times New Roman" w:cs="Times New Roman"/>
          <w:sz w:val="24"/>
          <w:szCs w:val="24"/>
          <w:lang w:val="sr-Cyrl-RS"/>
        </w:rPr>
      </w:pPr>
      <w:r w:rsidRPr="008917D7">
        <w:rPr>
          <w:rFonts w:ascii="Times New Roman" w:eastAsia="Calibri" w:hAnsi="Times New Roman" w:cs="Times New Roman"/>
          <w:sz w:val="24"/>
          <w:szCs w:val="24"/>
          <w:lang w:val="sr-Cyrl-RS"/>
        </w:rPr>
        <w:t xml:space="preserve">Геотехничке услове и препоруке за коришћење материјала из позајмишта и локалних материјала (одређивање квалитета материјала, испитивање техничких својстава чврстих </w:t>
      </w:r>
      <w:r w:rsidRPr="008917D7">
        <w:rPr>
          <w:rFonts w:ascii="Times New Roman" w:eastAsia="Calibri" w:hAnsi="Times New Roman" w:cs="Times New Roman"/>
          <w:sz w:val="24"/>
          <w:szCs w:val="24"/>
          <w:lang w:val="sr-Cyrl-RS"/>
        </w:rPr>
        <w:lastRenderedPageBreak/>
        <w:t>стена, граница позајмишта, дубине експлоатације, стабилност ископа, могућност стабилизације локалних материјала одређеним везивима, итд.);</w:t>
      </w:r>
    </w:p>
    <w:p w14:paraId="12012AA9" w14:textId="77777777" w:rsidR="00840558" w:rsidRPr="008917D7" w:rsidRDefault="00840558" w:rsidP="008917D7">
      <w:pPr>
        <w:spacing w:before="120" w:line="240" w:lineRule="auto"/>
        <w:jc w:val="both"/>
        <w:rPr>
          <w:rFonts w:ascii="Times New Roman" w:eastAsia="Calibri" w:hAnsi="Times New Roman" w:cs="Times New Roman"/>
          <w:sz w:val="24"/>
          <w:szCs w:val="24"/>
          <w:lang w:val="sr-Cyrl-RS"/>
        </w:rPr>
      </w:pPr>
      <w:r w:rsidRPr="008917D7">
        <w:rPr>
          <w:rFonts w:ascii="Times New Roman" w:eastAsia="Calibri" w:hAnsi="Times New Roman" w:cs="Times New Roman"/>
          <w:sz w:val="24"/>
          <w:szCs w:val="24"/>
          <w:lang w:val="sr-Cyrl-RS"/>
        </w:rPr>
        <w:t>Редослед формирања геотехничке докуметације је потребно усагласити са Приручником за пројектовање путева – 2 Геотехничка и хидролошка истраживања и испитивања (ЈП Путеви Србије 2012).</w:t>
      </w:r>
    </w:p>
    <w:p w14:paraId="51CE3D41" w14:textId="77777777" w:rsidR="00840558" w:rsidRPr="00EB3E2A" w:rsidRDefault="00840558" w:rsidP="00840558">
      <w:pPr>
        <w:autoSpaceDE w:val="0"/>
        <w:autoSpaceDN w:val="0"/>
        <w:adjustRightInd w:val="0"/>
        <w:spacing w:before="120"/>
        <w:ind w:firstLine="851"/>
        <w:jc w:val="both"/>
        <w:rPr>
          <w:rFonts w:ascii="Arial" w:hAnsi="Arial" w:cs="Arial"/>
          <w:lang w:val="sr-Cyrl-CS"/>
        </w:rPr>
      </w:pPr>
      <w:r w:rsidRPr="00EB3E2A">
        <w:rPr>
          <w:rFonts w:ascii="Arial" w:eastAsia="Calibri" w:hAnsi="Arial" w:cs="Arial"/>
          <w:lang w:val="sr-Cyrl-RS"/>
        </w:rPr>
        <w:t xml:space="preserve">Као додатак геотехничком елаборату потребно је приложити </w:t>
      </w:r>
      <w:r w:rsidRPr="00EB3E2A">
        <w:rPr>
          <w:rFonts w:ascii="Arial" w:eastAsia="Calibri" w:hAnsi="Arial" w:cs="Arial"/>
          <w:b/>
          <w:i/>
          <w:lang w:val="sr-Cyrl-RS"/>
        </w:rPr>
        <w:t>Програм допунских геотехничких истраживања за ниво Пројекта за грађевинску дозволу</w:t>
      </w:r>
      <w:r w:rsidRPr="00EB3E2A">
        <w:rPr>
          <w:rFonts w:ascii="Arial" w:eastAsia="Calibri" w:hAnsi="Arial" w:cs="Arial"/>
          <w:iCs/>
          <w:lang w:val="sr-Cyrl-CS"/>
        </w:rPr>
        <w:t>.</w:t>
      </w:r>
    </w:p>
    <w:p w14:paraId="515749E9" w14:textId="77777777" w:rsidR="00840558" w:rsidRPr="005E6BE3" w:rsidRDefault="00840558" w:rsidP="005E6BE3">
      <w:pPr>
        <w:pStyle w:val="Heading1"/>
        <w:ind w:left="360" w:hanging="360"/>
        <w:jc w:val="left"/>
        <w:rPr>
          <w:rFonts w:ascii="Times New Roman" w:hAnsi="Times New Roman" w:cs="Times New Roman"/>
          <w:sz w:val="24"/>
          <w:szCs w:val="24"/>
          <w:lang w:val="sr-Cyrl-CS"/>
        </w:rPr>
      </w:pPr>
      <w:r w:rsidRPr="005E6BE3">
        <w:rPr>
          <w:rFonts w:ascii="Times New Roman" w:hAnsi="Times New Roman" w:cs="Times New Roman"/>
          <w:sz w:val="24"/>
          <w:szCs w:val="24"/>
          <w:lang w:val="sr-Cyrl-CS"/>
        </w:rPr>
        <w:t>2043</w:t>
      </w:r>
      <w:r w:rsidRPr="005E6BE3">
        <w:rPr>
          <w:rFonts w:ascii="Times New Roman" w:hAnsi="Times New Roman" w:cs="Times New Roman"/>
          <w:sz w:val="24"/>
          <w:szCs w:val="24"/>
          <w:lang w:val="sr-Cyrl-CS"/>
        </w:rPr>
        <w:tab/>
        <w:t>Климатски, хидролошки и хидрографски параметри</w:t>
      </w:r>
    </w:p>
    <w:p w14:paraId="1CBB50AE" w14:textId="77777777" w:rsidR="00840558" w:rsidRPr="005E6BE3" w:rsidRDefault="00840558" w:rsidP="005E6BE3">
      <w:pPr>
        <w:autoSpaceDE w:val="0"/>
        <w:autoSpaceDN w:val="0"/>
        <w:adjustRightInd w:val="0"/>
        <w:spacing w:before="120" w:line="240" w:lineRule="auto"/>
        <w:jc w:val="both"/>
        <w:rPr>
          <w:rFonts w:ascii="Times New Roman" w:hAnsi="Times New Roman" w:cs="Times New Roman"/>
          <w:sz w:val="24"/>
          <w:szCs w:val="24"/>
          <w:lang w:val="sr-Cyrl-CS"/>
        </w:rPr>
      </w:pPr>
      <w:r w:rsidRPr="005E6BE3">
        <w:rPr>
          <w:rFonts w:ascii="Times New Roman" w:hAnsi="Times New Roman" w:cs="Times New Roman"/>
          <w:sz w:val="24"/>
          <w:szCs w:val="24"/>
          <w:lang w:val="sr-Cyrl-CS"/>
        </w:rPr>
        <w:t>Студија климатских, хидролошких и хидрографских параметара има за циљ утврђивање основних квантитативних карактеристика релевантних хидрометеоролошких појава и водопривредних ораничења у коридору пројектованог пута. Намена студије је детерминисање меродавних хидрометеоролошких и псамолошких величина пројектованог пута, као и дефинисање меродавних хидролошких параметара на местима пресека пројектоване трасе и водотока и за регулисање водотока, где се због нових садржаја постојећи водоток мора изместити, на нивоу подлога неопходних за добијање водопривредних услова и израду Идејног пројекта.</w:t>
      </w:r>
    </w:p>
    <w:p w14:paraId="5912DF4D" w14:textId="77777777" w:rsidR="00840558" w:rsidRPr="005E6BE3" w:rsidRDefault="00840558" w:rsidP="005E6BE3">
      <w:pPr>
        <w:pStyle w:val="BodyText2"/>
        <w:spacing w:line="240" w:lineRule="auto"/>
        <w:jc w:val="both"/>
        <w:rPr>
          <w:rFonts w:ascii="Times New Roman" w:hAnsi="Times New Roman"/>
          <w:sz w:val="24"/>
          <w:lang w:val="ru-RU"/>
        </w:rPr>
      </w:pPr>
      <w:r w:rsidRPr="005E6BE3">
        <w:rPr>
          <w:rFonts w:ascii="Times New Roman" w:hAnsi="Times New Roman"/>
          <w:sz w:val="24"/>
        </w:rPr>
        <w:t>Сва решења усагласити са Нацртом водопривредне основе. Графичка презентација у основној размери идејног пројекта са поделом на листове идентична подели синтезне карте.</w:t>
      </w:r>
    </w:p>
    <w:p w14:paraId="55109E7D" w14:textId="77777777" w:rsidR="00840558" w:rsidRPr="005E6BE3" w:rsidRDefault="00840558" w:rsidP="005E6BE3">
      <w:pPr>
        <w:pStyle w:val="Heading1"/>
        <w:ind w:left="360" w:hanging="360"/>
        <w:jc w:val="left"/>
        <w:rPr>
          <w:rFonts w:ascii="Times New Roman" w:hAnsi="Times New Roman" w:cs="Times New Roman"/>
          <w:sz w:val="24"/>
          <w:szCs w:val="24"/>
          <w:lang w:val="sr-Cyrl-CS"/>
        </w:rPr>
      </w:pPr>
      <w:r w:rsidRPr="005E6BE3">
        <w:rPr>
          <w:rFonts w:ascii="Times New Roman" w:hAnsi="Times New Roman" w:cs="Times New Roman"/>
          <w:sz w:val="24"/>
          <w:szCs w:val="24"/>
          <w:lang w:val="sr-Cyrl-CS"/>
        </w:rPr>
        <w:t>2044</w:t>
      </w:r>
      <w:r w:rsidRPr="005E6BE3">
        <w:rPr>
          <w:rFonts w:ascii="Times New Roman" w:hAnsi="Times New Roman" w:cs="Times New Roman"/>
          <w:sz w:val="24"/>
          <w:szCs w:val="24"/>
          <w:lang w:val="sr-Cyrl-CS"/>
        </w:rPr>
        <w:tab/>
        <w:t>Синтезна карта ограничења</w:t>
      </w:r>
    </w:p>
    <w:p w14:paraId="799CF45A" w14:textId="77777777" w:rsidR="00840558" w:rsidRPr="005E6BE3" w:rsidRDefault="00840558" w:rsidP="005E6BE3">
      <w:pPr>
        <w:pStyle w:val="Footer"/>
        <w:spacing w:before="120"/>
        <w:jc w:val="both"/>
        <w:rPr>
          <w:rFonts w:ascii="Times New Roman" w:hAnsi="Times New Roman"/>
          <w:sz w:val="24"/>
          <w:lang w:val="sr-Cyrl-CS"/>
        </w:rPr>
      </w:pPr>
      <w:r w:rsidRPr="005E6BE3">
        <w:rPr>
          <w:rFonts w:ascii="Times New Roman" w:hAnsi="Times New Roman"/>
          <w:sz w:val="24"/>
          <w:lang w:val="sr-Cyrl-CS"/>
        </w:rPr>
        <w:t>На основу активности 2032 до 20</w:t>
      </w:r>
      <w:r w:rsidRPr="005E6BE3">
        <w:rPr>
          <w:rFonts w:ascii="Times New Roman" w:hAnsi="Times New Roman"/>
          <w:sz w:val="24"/>
          <w:lang w:val="ru-RU"/>
        </w:rPr>
        <w:t>43</w:t>
      </w:r>
      <w:r w:rsidRPr="005E6BE3">
        <w:rPr>
          <w:rFonts w:ascii="Times New Roman" w:hAnsi="Times New Roman"/>
          <w:sz w:val="24"/>
          <w:lang w:val="sr-Cyrl-CS"/>
        </w:rPr>
        <w:t xml:space="preserve"> приступа се изради синтезне карте ограничења. Критеријуми синтезе се по релативној тежини модификују како би се одразиле специфичне карактеристике коридора. Релативне тежине дефинише Пројектант. </w:t>
      </w:r>
    </w:p>
    <w:p w14:paraId="155723D3" w14:textId="1B96A5B7" w:rsidR="00840558" w:rsidRPr="005E6BE3" w:rsidRDefault="00840558" w:rsidP="005E6BE3">
      <w:pPr>
        <w:pStyle w:val="Footer"/>
        <w:spacing w:before="120"/>
        <w:jc w:val="both"/>
        <w:rPr>
          <w:rFonts w:ascii="Times New Roman" w:hAnsi="Times New Roman"/>
          <w:sz w:val="24"/>
          <w:lang w:val="ru-RU"/>
        </w:rPr>
      </w:pPr>
      <w:r w:rsidRPr="005E6BE3">
        <w:rPr>
          <w:rFonts w:ascii="Times New Roman" w:hAnsi="Times New Roman"/>
          <w:sz w:val="24"/>
          <w:lang w:val="sr-Cyrl-CS"/>
        </w:rPr>
        <w:t xml:space="preserve">Синтезна карта ограничења са назначеним могућим варијантама трасе, циљеви, критеријуми и показатељи са својим релативним тежинама предмет су верификације </w:t>
      </w:r>
      <w:r w:rsidR="00565503" w:rsidRPr="002A7038">
        <w:rPr>
          <w:rFonts w:ascii="Times New Roman" w:hAnsi="Times New Roman"/>
          <w:sz w:val="24"/>
          <w:lang w:val="sr-Cyrl-CS"/>
        </w:rPr>
        <w:t>Наручиоца</w:t>
      </w:r>
      <w:r w:rsidRPr="002A7038">
        <w:rPr>
          <w:rFonts w:ascii="Times New Roman" w:hAnsi="Times New Roman"/>
          <w:sz w:val="24"/>
          <w:lang w:val="sr-Cyrl-CS"/>
        </w:rPr>
        <w:t xml:space="preserve">. </w:t>
      </w:r>
      <w:r w:rsidRPr="005E6BE3">
        <w:rPr>
          <w:rFonts w:ascii="Times New Roman" w:hAnsi="Times New Roman"/>
          <w:sz w:val="24"/>
          <w:lang w:val="sr-Cyrl-CS"/>
        </w:rPr>
        <w:t>Графичка представа је на картама у основној размери Идејног пројекта (1:5.000, 1:2.500).</w:t>
      </w:r>
    </w:p>
    <w:p w14:paraId="4B060455" w14:textId="77777777" w:rsidR="00840558" w:rsidRPr="00EB3E2A" w:rsidRDefault="00840558" w:rsidP="00840558">
      <w:pPr>
        <w:pStyle w:val="Footer"/>
        <w:jc w:val="both"/>
        <w:rPr>
          <w:rFonts w:ascii="Arial" w:hAnsi="Arial" w:cs="Arial"/>
          <w:szCs w:val="22"/>
          <w:lang w:val="sr-Cyrl-CS"/>
        </w:rPr>
      </w:pPr>
    </w:p>
    <w:p w14:paraId="40E110F0" w14:textId="77777777" w:rsidR="00840558" w:rsidRPr="005E6BE3" w:rsidRDefault="00840558" w:rsidP="005E6BE3">
      <w:pPr>
        <w:pStyle w:val="Heading1"/>
        <w:ind w:left="360" w:hanging="360"/>
        <w:jc w:val="left"/>
        <w:rPr>
          <w:rFonts w:ascii="Times New Roman" w:hAnsi="Times New Roman" w:cs="Times New Roman"/>
          <w:sz w:val="24"/>
          <w:szCs w:val="24"/>
          <w:lang w:val="sr-Cyrl-CS"/>
        </w:rPr>
      </w:pPr>
      <w:r w:rsidRPr="005E6BE3">
        <w:rPr>
          <w:rFonts w:ascii="Times New Roman" w:hAnsi="Times New Roman" w:cs="Times New Roman"/>
          <w:sz w:val="24"/>
          <w:szCs w:val="24"/>
          <w:lang w:val="sr-Cyrl-CS"/>
        </w:rPr>
        <w:t xml:space="preserve">2054 </w:t>
      </w:r>
      <w:r w:rsidRPr="005E6BE3">
        <w:rPr>
          <w:rFonts w:ascii="Times New Roman" w:hAnsi="Times New Roman" w:cs="Times New Roman"/>
          <w:sz w:val="24"/>
          <w:szCs w:val="24"/>
          <w:lang w:val="sr-Cyrl-CS"/>
        </w:rPr>
        <w:tab/>
        <w:t xml:space="preserve">Гранични елементи плана и профила </w:t>
      </w:r>
    </w:p>
    <w:p w14:paraId="15539BC9" w14:textId="77777777" w:rsidR="00840558" w:rsidRPr="005E6BE3" w:rsidRDefault="00840558" w:rsidP="00565503">
      <w:pPr>
        <w:pStyle w:val="BodyText2"/>
        <w:spacing w:before="120" w:line="240" w:lineRule="auto"/>
        <w:jc w:val="both"/>
        <w:rPr>
          <w:rFonts w:ascii="Times New Roman" w:hAnsi="Times New Roman"/>
          <w:sz w:val="24"/>
          <w:lang w:val="sr-Cyrl-RS"/>
        </w:rPr>
      </w:pPr>
      <w:r w:rsidRPr="005E6BE3">
        <w:rPr>
          <w:rFonts w:ascii="Times New Roman" w:hAnsi="Times New Roman"/>
          <w:sz w:val="24"/>
        </w:rPr>
        <w:t>Гранични елементи плана и профила подразумевају прорачун минималних и максималних вредности за ситуациони план, подужни профил, попречни профил и прегледност у функцији рачунске брзине у зависности од деонице а према акт. 2014.</w:t>
      </w:r>
    </w:p>
    <w:p w14:paraId="438C2445" w14:textId="77777777" w:rsidR="00840558" w:rsidRPr="005E6BE3" w:rsidRDefault="00840558" w:rsidP="005E6BE3">
      <w:pPr>
        <w:spacing w:before="120" w:line="240" w:lineRule="auto"/>
        <w:rPr>
          <w:rFonts w:ascii="Times New Roman" w:hAnsi="Times New Roman" w:cs="Times New Roman"/>
          <w:b/>
          <w:sz w:val="24"/>
          <w:szCs w:val="24"/>
          <w:lang w:val="ru-RU"/>
        </w:rPr>
      </w:pPr>
      <w:r w:rsidRPr="005E6BE3">
        <w:rPr>
          <w:rFonts w:ascii="Times New Roman" w:hAnsi="Times New Roman" w:cs="Times New Roman"/>
          <w:b/>
          <w:sz w:val="24"/>
          <w:szCs w:val="24"/>
          <w:lang w:val="ru-RU"/>
        </w:rPr>
        <w:t>Гранични елементи плана и профила</w:t>
      </w:r>
      <w:r w:rsidRPr="005E6BE3">
        <w:rPr>
          <w:rFonts w:ascii="Times New Roman" w:hAnsi="Times New Roman" w:cs="Times New Roman"/>
          <w:b/>
          <w:sz w:val="24"/>
          <w:szCs w:val="24"/>
          <w:lang w:val="ru-RU"/>
        </w:rPr>
        <w:tab/>
      </w:r>
      <w:r w:rsidRPr="005E6BE3">
        <w:rPr>
          <w:rFonts w:ascii="Times New Roman" w:hAnsi="Times New Roman" w:cs="Times New Roman"/>
          <w:b/>
          <w:sz w:val="24"/>
          <w:szCs w:val="24"/>
          <w:lang w:val="ru-RU"/>
        </w:rPr>
        <w:tab/>
      </w:r>
      <w:r w:rsidRPr="005E6BE3">
        <w:rPr>
          <w:rFonts w:ascii="Times New Roman" w:hAnsi="Times New Roman" w:cs="Times New Roman"/>
          <w:b/>
          <w:sz w:val="24"/>
          <w:szCs w:val="24"/>
          <w:lang w:val="ru-RU"/>
        </w:rPr>
        <w:tab/>
      </w:r>
      <w:r w:rsidRPr="005E6BE3">
        <w:rPr>
          <w:rFonts w:ascii="Times New Roman" w:hAnsi="Times New Roman" w:cs="Times New Roman"/>
          <w:b/>
          <w:sz w:val="24"/>
          <w:szCs w:val="24"/>
          <w:lang w:val="ru-RU"/>
        </w:rPr>
        <w:tab/>
      </w:r>
      <w:r w:rsidRPr="005E6BE3">
        <w:rPr>
          <w:rFonts w:ascii="Times New Roman" w:hAnsi="Times New Roman" w:cs="Times New Roman"/>
          <w:b/>
          <w:sz w:val="24"/>
          <w:szCs w:val="24"/>
        </w:rPr>
        <w:t>Vr</w:t>
      </w:r>
      <w:r w:rsidRPr="005E6BE3">
        <w:rPr>
          <w:rFonts w:ascii="Times New Roman" w:hAnsi="Times New Roman" w:cs="Times New Roman"/>
          <w:b/>
          <w:sz w:val="24"/>
          <w:szCs w:val="24"/>
          <w:lang w:val="ru-RU"/>
        </w:rPr>
        <w:t>=100</w:t>
      </w:r>
      <w:r w:rsidRPr="005E6BE3">
        <w:rPr>
          <w:rFonts w:ascii="Times New Roman" w:hAnsi="Times New Roman" w:cs="Times New Roman"/>
          <w:b/>
          <w:sz w:val="24"/>
          <w:szCs w:val="24"/>
        </w:rPr>
        <w:t>km</w:t>
      </w:r>
      <w:r w:rsidRPr="005E6BE3">
        <w:rPr>
          <w:rFonts w:ascii="Times New Roman" w:hAnsi="Times New Roman" w:cs="Times New Roman"/>
          <w:b/>
          <w:sz w:val="24"/>
          <w:szCs w:val="24"/>
          <w:lang w:val="ru-RU"/>
        </w:rPr>
        <w:t>/</w:t>
      </w:r>
      <w:r w:rsidRPr="005E6BE3">
        <w:rPr>
          <w:rFonts w:ascii="Times New Roman" w:hAnsi="Times New Roman" w:cs="Times New Roman"/>
          <w:b/>
          <w:sz w:val="24"/>
          <w:szCs w:val="24"/>
        </w:rPr>
        <w:t>h</w:t>
      </w:r>
    </w:p>
    <w:p w14:paraId="72583205" w14:textId="77777777" w:rsidR="00840558" w:rsidRPr="005E6BE3" w:rsidRDefault="00840558" w:rsidP="00EE79E0">
      <w:pPr>
        <w:numPr>
          <w:ilvl w:val="0"/>
          <w:numId w:val="71"/>
        </w:numPr>
        <w:tabs>
          <w:tab w:val="clear" w:pos="1980"/>
          <w:tab w:val="num" w:pos="720"/>
        </w:tabs>
        <w:spacing w:before="60" w:after="0" w:line="240" w:lineRule="auto"/>
        <w:ind w:left="720" w:hanging="181"/>
        <w:jc w:val="both"/>
        <w:rPr>
          <w:rFonts w:ascii="Times New Roman" w:hAnsi="Times New Roman" w:cs="Times New Roman"/>
          <w:sz w:val="24"/>
          <w:szCs w:val="24"/>
          <w:lang w:val="ru-RU"/>
        </w:rPr>
      </w:pPr>
      <w:r w:rsidRPr="005E6BE3">
        <w:rPr>
          <w:rFonts w:ascii="Times New Roman" w:hAnsi="Times New Roman" w:cs="Times New Roman"/>
          <w:sz w:val="24"/>
          <w:szCs w:val="24"/>
          <w:lang w:val="sr-Cyrl-CS"/>
        </w:rPr>
        <w:t>највећа дужина правца</w:t>
      </w:r>
      <w:r w:rsidRPr="005E6BE3">
        <w:rPr>
          <w:rFonts w:ascii="Times New Roman" w:hAnsi="Times New Roman" w:cs="Times New Roman"/>
          <w:sz w:val="24"/>
          <w:szCs w:val="24"/>
          <w:lang w:val="sr-Cyrl-CS"/>
        </w:rPr>
        <w:tab/>
      </w:r>
      <w:r w:rsidRPr="005E6BE3">
        <w:rPr>
          <w:rFonts w:ascii="Times New Roman" w:hAnsi="Times New Roman" w:cs="Times New Roman"/>
          <w:sz w:val="24"/>
          <w:szCs w:val="24"/>
          <w:lang w:val="sr-Cyrl-CS"/>
        </w:rPr>
        <w:tab/>
      </w:r>
      <w:r w:rsidRPr="005E6BE3">
        <w:rPr>
          <w:rFonts w:ascii="Times New Roman" w:hAnsi="Times New Roman" w:cs="Times New Roman"/>
          <w:sz w:val="24"/>
          <w:szCs w:val="24"/>
          <w:lang w:val="sr-Cyrl-CS"/>
        </w:rPr>
        <w:tab/>
      </w:r>
      <w:r w:rsidRPr="005E6BE3">
        <w:rPr>
          <w:rFonts w:ascii="Times New Roman" w:hAnsi="Times New Roman" w:cs="Times New Roman"/>
          <w:sz w:val="24"/>
          <w:szCs w:val="24"/>
          <w:lang w:val="sr-Cyrl-CS"/>
        </w:rPr>
        <w:tab/>
      </w:r>
      <w:r w:rsidRPr="005E6BE3">
        <w:rPr>
          <w:rFonts w:ascii="Times New Roman" w:hAnsi="Times New Roman" w:cs="Times New Roman"/>
          <w:sz w:val="24"/>
          <w:szCs w:val="24"/>
          <w:lang w:val="ru-RU"/>
        </w:rPr>
        <w:tab/>
      </w:r>
      <w:r w:rsidRPr="005E6BE3">
        <w:rPr>
          <w:rFonts w:ascii="Times New Roman" w:hAnsi="Times New Roman" w:cs="Times New Roman"/>
          <w:sz w:val="24"/>
          <w:szCs w:val="24"/>
        </w:rPr>
        <w:t>Lmax</w:t>
      </w:r>
      <w:r w:rsidRPr="005E6BE3">
        <w:rPr>
          <w:rFonts w:ascii="Times New Roman" w:hAnsi="Times New Roman" w:cs="Times New Roman"/>
          <w:sz w:val="24"/>
          <w:szCs w:val="24"/>
          <w:lang w:val="sr-Cyrl-CS"/>
        </w:rPr>
        <w:tab/>
      </w:r>
      <w:r w:rsidRPr="005E6BE3">
        <w:rPr>
          <w:rFonts w:ascii="Times New Roman" w:hAnsi="Times New Roman" w:cs="Times New Roman"/>
          <w:sz w:val="24"/>
          <w:szCs w:val="24"/>
          <w:lang w:val="ru-RU"/>
        </w:rPr>
        <w:t xml:space="preserve">= </w:t>
      </w:r>
      <w:r w:rsidRPr="005E6BE3">
        <w:rPr>
          <w:rFonts w:ascii="Times New Roman" w:hAnsi="Times New Roman" w:cs="Times New Roman"/>
          <w:sz w:val="24"/>
          <w:szCs w:val="24"/>
          <w:lang w:val="sr-Latn-CS"/>
        </w:rPr>
        <w:t>2.000</w:t>
      </w:r>
      <w:r w:rsidRPr="005E6BE3">
        <w:rPr>
          <w:rFonts w:ascii="Times New Roman" w:hAnsi="Times New Roman" w:cs="Times New Roman"/>
          <w:sz w:val="24"/>
          <w:szCs w:val="24"/>
          <w:lang w:val="ru-RU"/>
        </w:rPr>
        <w:t xml:space="preserve"> </w:t>
      </w:r>
      <w:r w:rsidRPr="005E6BE3">
        <w:rPr>
          <w:rFonts w:ascii="Times New Roman" w:hAnsi="Times New Roman" w:cs="Times New Roman"/>
          <w:sz w:val="24"/>
          <w:szCs w:val="24"/>
        </w:rPr>
        <w:t>m</w:t>
      </w:r>
    </w:p>
    <w:p w14:paraId="3C83EA8B" w14:textId="77777777" w:rsidR="00840558" w:rsidRPr="005E6BE3" w:rsidRDefault="00840558" w:rsidP="00EE79E0">
      <w:pPr>
        <w:numPr>
          <w:ilvl w:val="0"/>
          <w:numId w:val="71"/>
        </w:numPr>
        <w:tabs>
          <w:tab w:val="clear" w:pos="1980"/>
          <w:tab w:val="num" w:pos="720"/>
        </w:tabs>
        <w:spacing w:before="60" w:after="0" w:line="240" w:lineRule="auto"/>
        <w:ind w:left="720" w:hanging="181"/>
        <w:jc w:val="both"/>
        <w:rPr>
          <w:rFonts w:ascii="Times New Roman" w:hAnsi="Times New Roman" w:cs="Times New Roman"/>
          <w:sz w:val="24"/>
          <w:szCs w:val="24"/>
          <w:lang w:val="sr-Cyrl-CS"/>
        </w:rPr>
      </w:pPr>
      <w:r w:rsidRPr="005E6BE3">
        <w:rPr>
          <w:rFonts w:ascii="Times New Roman" w:hAnsi="Times New Roman" w:cs="Times New Roman"/>
          <w:sz w:val="24"/>
          <w:szCs w:val="24"/>
          <w:lang w:val="sr-Cyrl-CS"/>
        </w:rPr>
        <w:t>најмања дужина правца</w:t>
      </w:r>
      <w:r w:rsidRPr="005E6BE3">
        <w:rPr>
          <w:rFonts w:ascii="Times New Roman" w:hAnsi="Times New Roman" w:cs="Times New Roman"/>
          <w:sz w:val="24"/>
          <w:szCs w:val="24"/>
          <w:lang w:val="sr-Cyrl-CS"/>
        </w:rPr>
        <w:tab/>
      </w:r>
      <w:r w:rsidRPr="005E6BE3">
        <w:rPr>
          <w:rFonts w:ascii="Times New Roman" w:hAnsi="Times New Roman" w:cs="Times New Roman"/>
          <w:sz w:val="24"/>
          <w:szCs w:val="24"/>
          <w:lang w:val="sr-Cyrl-CS"/>
        </w:rPr>
        <w:tab/>
      </w:r>
      <w:r w:rsidRPr="005E6BE3">
        <w:rPr>
          <w:rFonts w:ascii="Times New Roman" w:hAnsi="Times New Roman" w:cs="Times New Roman"/>
          <w:sz w:val="24"/>
          <w:szCs w:val="24"/>
          <w:lang w:val="sr-Cyrl-CS"/>
        </w:rPr>
        <w:tab/>
      </w:r>
      <w:r w:rsidRPr="005E6BE3">
        <w:rPr>
          <w:rFonts w:ascii="Times New Roman" w:hAnsi="Times New Roman" w:cs="Times New Roman"/>
          <w:sz w:val="24"/>
          <w:szCs w:val="24"/>
          <w:lang w:val="sr-Cyrl-CS"/>
        </w:rPr>
        <w:tab/>
      </w:r>
      <w:r w:rsidRPr="005E6BE3">
        <w:rPr>
          <w:rFonts w:ascii="Times New Roman" w:hAnsi="Times New Roman" w:cs="Times New Roman"/>
          <w:sz w:val="24"/>
          <w:szCs w:val="24"/>
          <w:lang w:val="ru-RU"/>
        </w:rPr>
        <w:tab/>
      </w:r>
      <w:r w:rsidRPr="005E6BE3">
        <w:rPr>
          <w:rFonts w:ascii="Times New Roman" w:hAnsi="Times New Roman" w:cs="Times New Roman"/>
          <w:sz w:val="24"/>
          <w:szCs w:val="24"/>
        </w:rPr>
        <w:t>Lmin</w:t>
      </w:r>
      <w:r w:rsidRPr="005E6BE3">
        <w:rPr>
          <w:rFonts w:ascii="Times New Roman" w:hAnsi="Times New Roman" w:cs="Times New Roman"/>
          <w:sz w:val="24"/>
          <w:szCs w:val="24"/>
          <w:lang w:val="ru-RU"/>
        </w:rPr>
        <w:t xml:space="preserve">    = </w:t>
      </w:r>
      <w:r w:rsidRPr="005E6BE3">
        <w:rPr>
          <w:rFonts w:ascii="Times New Roman" w:hAnsi="Times New Roman" w:cs="Times New Roman"/>
          <w:sz w:val="24"/>
          <w:szCs w:val="24"/>
          <w:lang w:val="sr-Latn-CS"/>
        </w:rPr>
        <w:t>200/400</w:t>
      </w:r>
      <w:r w:rsidRPr="005E6BE3">
        <w:rPr>
          <w:rFonts w:ascii="Times New Roman" w:hAnsi="Times New Roman" w:cs="Times New Roman"/>
          <w:sz w:val="24"/>
          <w:szCs w:val="24"/>
        </w:rPr>
        <w:t>m</w:t>
      </w:r>
    </w:p>
    <w:p w14:paraId="2BC9B2BC" w14:textId="77777777" w:rsidR="00840558" w:rsidRPr="005E6BE3" w:rsidRDefault="00840558" w:rsidP="00EE79E0">
      <w:pPr>
        <w:numPr>
          <w:ilvl w:val="0"/>
          <w:numId w:val="71"/>
        </w:numPr>
        <w:tabs>
          <w:tab w:val="clear" w:pos="1980"/>
          <w:tab w:val="num" w:pos="720"/>
        </w:tabs>
        <w:spacing w:before="60" w:after="0" w:line="240" w:lineRule="auto"/>
        <w:ind w:left="720" w:hanging="181"/>
        <w:jc w:val="both"/>
        <w:rPr>
          <w:rFonts w:ascii="Times New Roman" w:hAnsi="Times New Roman" w:cs="Times New Roman"/>
          <w:sz w:val="24"/>
          <w:szCs w:val="24"/>
          <w:lang w:val="sr-Cyrl-CS"/>
        </w:rPr>
      </w:pPr>
      <w:r w:rsidRPr="005E6BE3">
        <w:rPr>
          <w:rFonts w:ascii="Times New Roman" w:hAnsi="Times New Roman" w:cs="Times New Roman"/>
          <w:sz w:val="24"/>
          <w:szCs w:val="24"/>
          <w:lang w:val="sr-Cyrl-CS"/>
        </w:rPr>
        <w:t>минимални полупречник</w:t>
      </w:r>
    </w:p>
    <w:p w14:paraId="73DAA0C6" w14:textId="77777777" w:rsidR="00840558" w:rsidRPr="005E6BE3" w:rsidRDefault="00840558" w:rsidP="005E6BE3">
      <w:pPr>
        <w:spacing w:line="240" w:lineRule="auto"/>
        <w:ind w:left="720"/>
        <w:jc w:val="both"/>
        <w:rPr>
          <w:rFonts w:ascii="Times New Roman" w:hAnsi="Times New Roman" w:cs="Times New Roman"/>
          <w:sz w:val="24"/>
          <w:szCs w:val="24"/>
          <w:lang w:val="ru-RU"/>
        </w:rPr>
      </w:pPr>
      <w:r w:rsidRPr="005E6BE3">
        <w:rPr>
          <w:rFonts w:ascii="Times New Roman" w:hAnsi="Times New Roman" w:cs="Times New Roman"/>
          <w:sz w:val="24"/>
          <w:szCs w:val="24"/>
          <w:lang w:val="sr-Cyrl-CS"/>
        </w:rPr>
        <w:t>хоризонталних кривина</w:t>
      </w:r>
      <w:r w:rsidRPr="005E6BE3">
        <w:rPr>
          <w:rFonts w:ascii="Times New Roman" w:hAnsi="Times New Roman" w:cs="Times New Roman"/>
          <w:sz w:val="24"/>
          <w:szCs w:val="24"/>
          <w:lang w:val="sr-Cyrl-CS"/>
        </w:rPr>
        <w:tab/>
      </w:r>
      <w:r w:rsidRPr="005E6BE3">
        <w:rPr>
          <w:rFonts w:ascii="Times New Roman" w:hAnsi="Times New Roman" w:cs="Times New Roman"/>
          <w:sz w:val="24"/>
          <w:szCs w:val="24"/>
          <w:lang w:val="sr-Cyrl-CS"/>
        </w:rPr>
        <w:tab/>
      </w:r>
      <w:r w:rsidRPr="005E6BE3">
        <w:rPr>
          <w:rFonts w:ascii="Times New Roman" w:hAnsi="Times New Roman" w:cs="Times New Roman"/>
          <w:sz w:val="24"/>
          <w:szCs w:val="24"/>
          <w:lang w:val="sr-Cyrl-CS"/>
        </w:rPr>
        <w:tab/>
      </w:r>
      <w:r w:rsidRPr="005E6BE3">
        <w:rPr>
          <w:rFonts w:ascii="Times New Roman" w:hAnsi="Times New Roman" w:cs="Times New Roman"/>
          <w:sz w:val="24"/>
          <w:szCs w:val="24"/>
          <w:lang w:val="sr-Cyrl-CS"/>
        </w:rPr>
        <w:tab/>
      </w:r>
      <w:r w:rsidRPr="005E6BE3">
        <w:rPr>
          <w:rFonts w:ascii="Times New Roman" w:hAnsi="Times New Roman" w:cs="Times New Roman"/>
          <w:sz w:val="24"/>
          <w:szCs w:val="24"/>
          <w:lang w:val="ru-RU"/>
        </w:rPr>
        <w:tab/>
      </w:r>
      <w:r w:rsidRPr="005E6BE3">
        <w:rPr>
          <w:rFonts w:ascii="Times New Roman" w:hAnsi="Times New Roman" w:cs="Times New Roman"/>
          <w:sz w:val="24"/>
          <w:szCs w:val="24"/>
        </w:rPr>
        <w:t>Rmin</w:t>
      </w:r>
      <w:r w:rsidRPr="005E6BE3">
        <w:rPr>
          <w:rFonts w:ascii="Times New Roman" w:hAnsi="Times New Roman" w:cs="Times New Roman"/>
          <w:sz w:val="24"/>
          <w:szCs w:val="24"/>
          <w:lang w:val="sr-Cyrl-CS"/>
        </w:rPr>
        <w:tab/>
      </w:r>
      <w:r w:rsidRPr="005E6BE3">
        <w:rPr>
          <w:rFonts w:ascii="Times New Roman" w:hAnsi="Times New Roman" w:cs="Times New Roman"/>
          <w:sz w:val="24"/>
          <w:szCs w:val="24"/>
          <w:lang w:val="ru-RU"/>
        </w:rPr>
        <w:t xml:space="preserve">= </w:t>
      </w:r>
      <w:r w:rsidRPr="005E6BE3">
        <w:rPr>
          <w:rFonts w:ascii="Times New Roman" w:hAnsi="Times New Roman" w:cs="Times New Roman"/>
          <w:sz w:val="24"/>
          <w:szCs w:val="24"/>
          <w:lang w:val="sr-Latn-CS"/>
        </w:rPr>
        <w:t>450</w:t>
      </w:r>
      <w:r w:rsidRPr="005E6BE3">
        <w:rPr>
          <w:rFonts w:ascii="Times New Roman" w:hAnsi="Times New Roman" w:cs="Times New Roman"/>
          <w:sz w:val="24"/>
          <w:szCs w:val="24"/>
          <w:lang w:val="ru-RU"/>
        </w:rPr>
        <w:t xml:space="preserve"> </w:t>
      </w:r>
      <w:r w:rsidRPr="005E6BE3">
        <w:rPr>
          <w:rFonts w:ascii="Times New Roman" w:hAnsi="Times New Roman" w:cs="Times New Roman"/>
          <w:sz w:val="24"/>
          <w:szCs w:val="24"/>
        </w:rPr>
        <w:t>m</w:t>
      </w:r>
    </w:p>
    <w:p w14:paraId="2556BAE7" w14:textId="77777777" w:rsidR="00840558" w:rsidRPr="005E6BE3" w:rsidRDefault="00840558" w:rsidP="00EE79E0">
      <w:pPr>
        <w:numPr>
          <w:ilvl w:val="0"/>
          <w:numId w:val="71"/>
        </w:numPr>
        <w:tabs>
          <w:tab w:val="clear" w:pos="1980"/>
          <w:tab w:val="num" w:pos="720"/>
        </w:tabs>
        <w:spacing w:after="0" w:line="240" w:lineRule="auto"/>
        <w:ind w:left="720" w:hanging="180"/>
        <w:jc w:val="both"/>
        <w:rPr>
          <w:rFonts w:ascii="Times New Roman" w:hAnsi="Times New Roman" w:cs="Times New Roman"/>
          <w:sz w:val="24"/>
          <w:szCs w:val="24"/>
          <w:lang w:val="sr-Cyrl-CS"/>
        </w:rPr>
      </w:pPr>
      <w:r w:rsidRPr="005E6BE3">
        <w:rPr>
          <w:rFonts w:ascii="Times New Roman" w:hAnsi="Times New Roman" w:cs="Times New Roman"/>
          <w:sz w:val="24"/>
          <w:szCs w:val="24"/>
          <w:lang w:val="sr-Cyrl-CS"/>
        </w:rPr>
        <w:t>минимални параметар клотоиде</w:t>
      </w:r>
      <w:r w:rsidRPr="005E6BE3">
        <w:rPr>
          <w:rFonts w:ascii="Times New Roman" w:hAnsi="Times New Roman" w:cs="Times New Roman"/>
          <w:sz w:val="24"/>
          <w:szCs w:val="24"/>
          <w:lang w:val="sr-Cyrl-CS"/>
        </w:rPr>
        <w:tab/>
      </w:r>
      <w:r w:rsidRPr="005E6BE3">
        <w:rPr>
          <w:rFonts w:ascii="Times New Roman" w:hAnsi="Times New Roman" w:cs="Times New Roman"/>
          <w:sz w:val="24"/>
          <w:szCs w:val="24"/>
          <w:lang w:val="sr-Cyrl-CS"/>
        </w:rPr>
        <w:tab/>
      </w:r>
      <w:r w:rsidRPr="005E6BE3">
        <w:rPr>
          <w:rFonts w:ascii="Times New Roman" w:hAnsi="Times New Roman" w:cs="Times New Roman"/>
          <w:sz w:val="24"/>
          <w:szCs w:val="24"/>
          <w:lang w:val="sr-Cyrl-CS"/>
        </w:rPr>
        <w:tab/>
      </w:r>
      <w:r w:rsidRPr="005E6BE3">
        <w:rPr>
          <w:rFonts w:ascii="Times New Roman" w:hAnsi="Times New Roman" w:cs="Times New Roman"/>
          <w:sz w:val="24"/>
          <w:szCs w:val="24"/>
          <w:lang w:val="sr-Latn-CS"/>
        </w:rPr>
        <w:tab/>
      </w:r>
      <w:r w:rsidRPr="005E6BE3">
        <w:rPr>
          <w:rFonts w:ascii="Times New Roman" w:hAnsi="Times New Roman" w:cs="Times New Roman"/>
          <w:sz w:val="24"/>
          <w:szCs w:val="24"/>
          <w:lang w:val="sr-Cyrl-CS"/>
        </w:rPr>
        <w:t>Аmin</w:t>
      </w:r>
      <w:r w:rsidRPr="005E6BE3">
        <w:rPr>
          <w:rFonts w:ascii="Times New Roman" w:hAnsi="Times New Roman" w:cs="Times New Roman"/>
          <w:sz w:val="24"/>
          <w:szCs w:val="24"/>
          <w:lang w:val="sr-Cyrl-CS"/>
        </w:rPr>
        <w:tab/>
        <w:t xml:space="preserve">= </w:t>
      </w:r>
      <w:r w:rsidRPr="005E6BE3">
        <w:rPr>
          <w:rFonts w:ascii="Times New Roman" w:hAnsi="Times New Roman" w:cs="Times New Roman"/>
          <w:sz w:val="24"/>
          <w:szCs w:val="24"/>
          <w:lang w:val="sr-Latn-CS"/>
        </w:rPr>
        <w:t>195</w:t>
      </w:r>
      <w:r w:rsidRPr="005E6BE3">
        <w:rPr>
          <w:rFonts w:ascii="Times New Roman" w:hAnsi="Times New Roman" w:cs="Times New Roman"/>
          <w:sz w:val="24"/>
          <w:szCs w:val="24"/>
          <w:lang w:val="sr-Cyrl-CS"/>
        </w:rPr>
        <w:t xml:space="preserve"> m</w:t>
      </w:r>
    </w:p>
    <w:p w14:paraId="0B4CE3D9" w14:textId="77777777" w:rsidR="00840558" w:rsidRPr="005E6BE3" w:rsidRDefault="00840558" w:rsidP="00EE79E0">
      <w:pPr>
        <w:numPr>
          <w:ilvl w:val="0"/>
          <w:numId w:val="71"/>
        </w:numPr>
        <w:tabs>
          <w:tab w:val="clear" w:pos="1980"/>
          <w:tab w:val="num" w:pos="720"/>
        </w:tabs>
        <w:spacing w:after="0" w:line="240" w:lineRule="auto"/>
        <w:ind w:left="720" w:hanging="180"/>
        <w:jc w:val="both"/>
        <w:rPr>
          <w:rFonts w:ascii="Times New Roman" w:hAnsi="Times New Roman" w:cs="Times New Roman"/>
          <w:sz w:val="24"/>
          <w:szCs w:val="24"/>
          <w:lang w:val="sr-Cyrl-CS"/>
        </w:rPr>
      </w:pPr>
      <w:r w:rsidRPr="005E6BE3">
        <w:rPr>
          <w:rFonts w:ascii="Times New Roman" w:hAnsi="Times New Roman" w:cs="Times New Roman"/>
          <w:sz w:val="24"/>
          <w:szCs w:val="24"/>
          <w:lang w:val="sr-Cyrl-CS"/>
        </w:rPr>
        <w:t>максимални подужни нагиб</w:t>
      </w:r>
      <w:r w:rsidRPr="005E6BE3">
        <w:rPr>
          <w:rFonts w:ascii="Times New Roman" w:hAnsi="Times New Roman" w:cs="Times New Roman"/>
          <w:sz w:val="24"/>
          <w:szCs w:val="24"/>
          <w:lang w:val="sr-Cyrl-CS"/>
        </w:rPr>
        <w:tab/>
      </w:r>
      <w:r w:rsidRPr="005E6BE3">
        <w:rPr>
          <w:rFonts w:ascii="Times New Roman" w:hAnsi="Times New Roman" w:cs="Times New Roman"/>
          <w:sz w:val="24"/>
          <w:szCs w:val="24"/>
          <w:lang w:val="sr-Cyrl-CS"/>
        </w:rPr>
        <w:tab/>
      </w:r>
      <w:r w:rsidRPr="005E6BE3">
        <w:rPr>
          <w:rFonts w:ascii="Times New Roman" w:hAnsi="Times New Roman" w:cs="Times New Roman"/>
          <w:sz w:val="24"/>
          <w:szCs w:val="24"/>
          <w:lang w:val="sr-Cyrl-CS"/>
        </w:rPr>
        <w:tab/>
      </w:r>
      <w:r w:rsidRPr="005E6BE3">
        <w:rPr>
          <w:rFonts w:ascii="Times New Roman" w:hAnsi="Times New Roman" w:cs="Times New Roman"/>
          <w:sz w:val="24"/>
          <w:szCs w:val="24"/>
          <w:lang w:val="sr-Cyrl-CS"/>
        </w:rPr>
        <w:tab/>
      </w:r>
      <w:r w:rsidRPr="005E6BE3">
        <w:rPr>
          <w:rFonts w:ascii="Times New Roman" w:hAnsi="Times New Roman" w:cs="Times New Roman"/>
          <w:sz w:val="24"/>
          <w:szCs w:val="24"/>
          <w:lang w:val="sr-Latn-CS"/>
        </w:rPr>
        <w:tab/>
        <w:t>in</w:t>
      </w:r>
      <w:r w:rsidRPr="005E6BE3">
        <w:rPr>
          <w:rFonts w:ascii="Times New Roman" w:hAnsi="Times New Roman" w:cs="Times New Roman"/>
          <w:sz w:val="24"/>
          <w:szCs w:val="24"/>
          <w:lang w:val="sr-Cyrl-CS"/>
        </w:rPr>
        <w:t>max</w:t>
      </w:r>
      <w:r w:rsidRPr="005E6BE3">
        <w:rPr>
          <w:rFonts w:ascii="Times New Roman" w:hAnsi="Times New Roman" w:cs="Times New Roman"/>
          <w:sz w:val="24"/>
          <w:szCs w:val="24"/>
          <w:lang w:val="sr-Cyrl-CS"/>
        </w:rPr>
        <w:tab/>
        <w:t xml:space="preserve">= </w:t>
      </w:r>
      <w:r w:rsidRPr="005E6BE3">
        <w:rPr>
          <w:rFonts w:ascii="Times New Roman" w:hAnsi="Times New Roman" w:cs="Times New Roman"/>
          <w:sz w:val="24"/>
          <w:szCs w:val="24"/>
          <w:lang w:val="sr-Latn-CS"/>
        </w:rPr>
        <w:t>5</w:t>
      </w:r>
      <w:r w:rsidRPr="005E6BE3">
        <w:rPr>
          <w:rFonts w:ascii="Times New Roman" w:hAnsi="Times New Roman" w:cs="Times New Roman"/>
          <w:sz w:val="24"/>
          <w:szCs w:val="24"/>
          <w:lang w:val="ru-RU"/>
        </w:rPr>
        <w:t xml:space="preserve"> </w:t>
      </w:r>
      <w:r w:rsidRPr="005E6BE3">
        <w:rPr>
          <w:rFonts w:ascii="Times New Roman" w:hAnsi="Times New Roman" w:cs="Times New Roman"/>
          <w:sz w:val="24"/>
          <w:szCs w:val="24"/>
          <w:lang w:val="sr-Cyrl-CS"/>
        </w:rPr>
        <w:t>%</w:t>
      </w:r>
    </w:p>
    <w:p w14:paraId="1FCDAA97" w14:textId="77777777" w:rsidR="00840558" w:rsidRPr="005E6BE3" w:rsidRDefault="00840558" w:rsidP="00EE79E0">
      <w:pPr>
        <w:numPr>
          <w:ilvl w:val="0"/>
          <w:numId w:val="71"/>
        </w:numPr>
        <w:tabs>
          <w:tab w:val="clear" w:pos="1980"/>
          <w:tab w:val="num" w:pos="720"/>
        </w:tabs>
        <w:spacing w:after="0" w:line="240" w:lineRule="auto"/>
        <w:ind w:left="720" w:hanging="180"/>
        <w:jc w:val="both"/>
        <w:rPr>
          <w:rFonts w:ascii="Times New Roman" w:hAnsi="Times New Roman" w:cs="Times New Roman"/>
          <w:sz w:val="24"/>
          <w:szCs w:val="24"/>
          <w:lang w:val="sr-Cyrl-CS"/>
        </w:rPr>
      </w:pPr>
      <w:r w:rsidRPr="005E6BE3">
        <w:rPr>
          <w:rFonts w:ascii="Times New Roman" w:hAnsi="Times New Roman" w:cs="Times New Roman"/>
          <w:sz w:val="24"/>
          <w:szCs w:val="24"/>
          <w:lang w:val="sr-Cyrl-CS"/>
        </w:rPr>
        <w:t xml:space="preserve">максимални попречни нагиб </w:t>
      </w:r>
      <w:r w:rsidRPr="005E6BE3">
        <w:rPr>
          <w:rFonts w:ascii="Times New Roman" w:hAnsi="Times New Roman" w:cs="Times New Roman"/>
          <w:sz w:val="24"/>
          <w:szCs w:val="24"/>
          <w:lang w:val="sr-Cyrl-CS"/>
        </w:rPr>
        <w:tab/>
      </w:r>
      <w:r w:rsidRPr="005E6BE3">
        <w:rPr>
          <w:rFonts w:ascii="Times New Roman" w:hAnsi="Times New Roman" w:cs="Times New Roman"/>
          <w:sz w:val="24"/>
          <w:szCs w:val="24"/>
          <w:lang w:val="sr-Cyrl-CS"/>
        </w:rPr>
        <w:tab/>
      </w:r>
      <w:r w:rsidRPr="005E6BE3">
        <w:rPr>
          <w:rFonts w:ascii="Times New Roman" w:hAnsi="Times New Roman" w:cs="Times New Roman"/>
          <w:sz w:val="24"/>
          <w:szCs w:val="24"/>
          <w:lang w:val="sr-Cyrl-CS"/>
        </w:rPr>
        <w:tab/>
      </w:r>
      <w:r w:rsidRPr="005E6BE3">
        <w:rPr>
          <w:rFonts w:ascii="Times New Roman" w:hAnsi="Times New Roman" w:cs="Times New Roman"/>
          <w:sz w:val="24"/>
          <w:szCs w:val="24"/>
          <w:lang w:val="sr-Latn-CS"/>
        </w:rPr>
        <w:tab/>
        <w:t>ip</w:t>
      </w:r>
      <w:r w:rsidRPr="005E6BE3">
        <w:rPr>
          <w:rFonts w:ascii="Times New Roman" w:hAnsi="Times New Roman" w:cs="Times New Roman"/>
          <w:sz w:val="24"/>
          <w:szCs w:val="24"/>
          <w:lang w:val="sr-Cyrl-CS"/>
        </w:rPr>
        <w:t>max</w:t>
      </w:r>
      <w:r w:rsidRPr="005E6BE3">
        <w:rPr>
          <w:rFonts w:ascii="Times New Roman" w:hAnsi="Times New Roman" w:cs="Times New Roman"/>
          <w:sz w:val="24"/>
          <w:szCs w:val="24"/>
          <w:lang w:val="sr-Cyrl-CS"/>
        </w:rPr>
        <w:tab/>
        <w:t>= 7 %</w:t>
      </w:r>
    </w:p>
    <w:p w14:paraId="30162385" w14:textId="77777777" w:rsidR="00840558" w:rsidRPr="005E6BE3" w:rsidRDefault="00840558" w:rsidP="00EE79E0">
      <w:pPr>
        <w:numPr>
          <w:ilvl w:val="0"/>
          <w:numId w:val="71"/>
        </w:numPr>
        <w:tabs>
          <w:tab w:val="clear" w:pos="1980"/>
          <w:tab w:val="num" w:pos="720"/>
        </w:tabs>
        <w:spacing w:after="0" w:line="240" w:lineRule="auto"/>
        <w:ind w:left="720" w:hanging="153"/>
        <w:jc w:val="both"/>
        <w:rPr>
          <w:rFonts w:ascii="Times New Roman" w:hAnsi="Times New Roman" w:cs="Times New Roman"/>
          <w:sz w:val="24"/>
          <w:szCs w:val="24"/>
          <w:lang w:val="sr-Cyrl-CS"/>
        </w:rPr>
      </w:pPr>
      <w:r w:rsidRPr="005E6BE3">
        <w:rPr>
          <w:rFonts w:ascii="Times New Roman" w:hAnsi="Times New Roman" w:cs="Times New Roman"/>
          <w:sz w:val="24"/>
          <w:szCs w:val="24"/>
          <w:lang w:val="sr-Cyrl-CS"/>
        </w:rPr>
        <w:t>минимална дужина зауставне прегледности</w:t>
      </w:r>
      <w:r w:rsidRPr="005E6BE3">
        <w:rPr>
          <w:rFonts w:ascii="Times New Roman" w:hAnsi="Times New Roman" w:cs="Times New Roman"/>
          <w:sz w:val="24"/>
          <w:szCs w:val="24"/>
          <w:lang w:val="sr-Cyrl-CS"/>
        </w:rPr>
        <w:tab/>
      </w:r>
      <w:r w:rsidRPr="005E6BE3">
        <w:rPr>
          <w:rFonts w:ascii="Times New Roman" w:hAnsi="Times New Roman" w:cs="Times New Roman"/>
          <w:sz w:val="24"/>
          <w:szCs w:val="24"/>
          <w:lang w:val="ru-RU"/>
        </w:rPr>
        <w:tab/>
      </w:r>
      <w:r w:rsidRPr="005E6BE3">
        <w:rPr>
          <w:rFonts w:ascii="Times New Roman" w:hAnsi="Times New Roman" w:cs="Times New Roman"/>
          <w:sz w:val="24"/>
          <w:szCs w:val="24"/>
          <w:lang w:val="sr-Cyrl-CS"/>
        </w:rPr>
        <w:t>Р</w:t>
      </w:r>
      <w:r w:rsidRPr="005E6BE3">
        <w:rPr>
          <w:rFonts w:ascii="Times New Roman" w:hAnsi="Times New Roman" w:cs="Times New Roman"/>
          <w:sz w:val="24"/>
          <w:szCs w:val="24"/>
          <w:lang w:val="sr-Latn-CS"/>
        </w:rPr>
        <w:t>zmin</w:t>
      </w:r>
      <w:r w:rsidRPr="005E6BE3">
        <w:rPr>
          <w:rFonts w:ascii="Times New Roman" w:hAnsi="Times New Roman" w:cs="Times New Roman"/>
          <w:sz w:val="24"/>
          <w:szCs w:val="24"/>
          <w:vertAlign w:val="subscript"/>
          <w:lang w:val="sr-Cyrl-CS"/>
        </w:rPr>
        <w:tab/>
      </w:r>
      <w:r w:rsidRPr="005E6BE3">
        <w:rPr>
          <w:rFonts w:ascii="Times New Roman" w:hAnsi="Times New Roman" w:cs="Times New Roman"/>
          <w:sz w:val="24"/>
          <w:szCs w:val="24"/>
          <w:lang w:val="ru-RU"/>
        </w:rPr>
        <w:t xml:space="preserve">= </w:t>
      </w:r>
      <w:r w:rsidRPr="005E6BE3">
        <w:rPr>
          <w:rFonts w:ascii="Times New Roman" w:hAnsi="Times New Roman" w:cs="Times New Roman"/>
          <w:sz w:val="24"/>
          <w:szCs w:val="24"/>
          <w:lang w:val="sr-Latn-CS"/>
        </w:rPr>
        <w:t>180</w:t>
      </w:r>
      <w:r w:rsidRPr="005E6BE3">
        <w:rPr>
          <w:rFonts w:ascii="Times New Roman" w:hAnsi="Times New Roman" w:cs="Times New Roman"/>
          <w:sz w:val="24"/>
          <w:szCs w:val="24"/>
          <w:lang w:val="sr-Cyrl-CS"/>
        </w:rPr>
        <w:t xml:space="preserve"> </w:t>
      </w:r>
      <w:r w:rsidRPr="005E6BE3">
        <w:rPr>
          <w:rFonts w:ascii="Times New Roman" w:hAnsi="Times New Roman" w:cs="Times New Roman"/>
          <w:sz w:val="24"/>
          <w:szCs w:val="24"/>
        </w:rPr>
        <w:t>m</w:t>
      </w:r>
    </w:p>
    <w:p w14:paraId="5C5D75CA" w14:textId="77777777" w:rsidR="00840558" w:rsidRPr="005E6BE3" w:rsidRDefault="00840558" w:rsidP="00EE79E0">
      <w:pPr>
        <w:numPr>
          <w:ilvl w:val="0"/>
          <w:numId w:val="71"/>
        </w:numPr>
        <w:tabs>
          <w:tab w:val="clear" w:pos="1980"/>
          <w:tab w:val="num" w:pos="720"/>
        </w:tabs>
        <w:spacing w:after="0" w:line="240" w:lineRule="auto"/>
        <w:ind w:left="720" w:hanging="180"/>
        <w:jc w:val="both"/>
        <w:rPr>
          <w:rFonts w:ascii="Times New Roman" w:hAnsi="Times New Roman" w:cs="Times New Roman"/>
          <w:sz w:val="24"/>
          <w:szCs w:val="24"/>
          <w:lang w:val="sr-Cyrl-CS"/>
        </w:rPr>
      </w:pPr>
      <w:r w:rsidRPr="005E6BE3">
        <w:rPr>
          <w:rFonts w:ascii="Times New Roman" w:hAnsi="Times New Roman" w:cs="Times New Roman"/>
          <w:sz w:val="24"/>
          <w:szCs w:val="24"/>
          <w:lang w:val="sr-Cyrl-CS"/>
        </w:rPr>
        <w:t xml:space="preserve">минимални полупречник </w:t>
      </w:r>
    </w:p>
    <w:p w14:paraId="087CA35F" w14:textId="77777777" w:rsidR="00840558" w:rsidRPr="005E6BE3" w:rsidRDefault="00840558" w:rsidP="005E6BE3">
      <w:pPr>
        <w:spacing w:line="240" w:lineRule="auto"/>
        <w:ind w:left="720"/>
        <w:jc w:val="both"/>
        <w:rPr>
          <w:rFonts w:ascii="Times New Roman" w:hAnsi="Times New Roman" w:cs="Times New Roman"/>
          <w:sz w:val="24"/>
          <w:szCs w:val="24"/>
          <w:lang w:val="ru-RU"/>
        </w:rPr>
      </w:pPr>
      <w:r w:rsidRPr="005E6BE3">
        <w:rPr>
          <w:rFonts w:ascii="Times New Roman" w:hAnsi="Times New Roman" w:cs="Times New Roman"/>
          <w:sz w:val="24"/>
          <w:szCs w:val="24"/>
          <w:lang w:val="sr-Cyrl-CS"/>
        </w:rPr>
        <w:t>вертикалног заобљења нивелете</w:t>
      </w:r>
    </w:p>
    <w:p w14:paraId="309436F3" w14:textId="77777777" w:rsidR="00840558" w:rsidRPr="005E6BE3" w:rsidRDefault="00840558" w:rsidP="00EE79E0">
      <w:pPr>
        <w:numPr>
          <w:ilvl w:val="0"/>
          <w:numId w:val="70"/>
        </w:numPr>
        <w:tabs>
          <w:tab w:val="clear" w:pos="2844"/>
        </w:tabs>
        <w:spacing w:after="0" w:line="240" w:lineRule="auto"/>
        <w:ind w:left="709" w:firstLine="0"/>
        <w:jc w:val="both"/>
        <w:rPr>
          <w:rFonts w:ascii="Times New Roman" w:hAnsi="Times New Roman" w:cs="Times New Roman"/>
          <w:sz w:val="24"/>
          <w:szCs w:val="24"/>
          <w:lang w:val="sr-Cyrl-CS"/>
        </w:rPr>
      </w:pPr>
      <w:r w:rsidRPr="005E6BE3">
        <w:rPr>
          <w:rFonts w:ascii="Times New Roman" w:hAnsi="Times New Roman" w:cs="Times New Roman"/>
          <w:sz w:val="24"/>
          <w:szCs w:val="24"/>
          <w:lang w:val="sr-Cyrl-CS"/>
        </w:rPr>
        <w:t>конвексни преломи</w:t>
      </w:r>
      <w:r w:rsidRPr="005E6BE3">
        <w:rPr>
          <w:rFonts w:ascii="Times New Roman" w:hAnsi="Times New Roman" w:cs="Times New Roman"/>
          <w:sz w:val="24"/>
          <w:szCs w:val="24"/>
          <w:lang w:val="sr-Cyrl-CS"/>
        </w:rPr>
        <w:tab/>
      </w:r>
      <w:r w:rsidRPr="005E6BE3">
        <w:rPr>
          <w:rFonts w:ascii="Times New Roman" w:hAnsi="Times New Roman" w:cs="Times New Roman"/>
          <w:sz w:val="24"/>
          <w:szCs w:val="24"/>
          <w:lang w:val="sr-Cyrl-CS"/>
        </w:rPr>
        <w:tab/>
      </w:r>
      <w:r w:rsidRPr="005E6BE3">
        <w:rPr>
          <w:rFonts w:ascii="Times New Roman" w:hAnsi="Times New Roman" w:cs="Times New Roman"/>
          <w:sz w:val="24"/>
          <w:szCs w:val="24"/>
          <w:lang w:val="sr-Cyrl-CS"/>
        </w:rPr>
        <w:tab/>
      </w:r>
      <w:r w:rsidRPr="005E6BE3">
        <w:rPr>
          <w:rFonts w:ascii="Times New Roman" w:hAnsi="Times New Roman" w:cs="Times New Roman"/>
          <w:sz w:val="24"/>
          <w:szCs w:val="24"/>
          <w:lang w:val="sr-Cyrl-CS"/>
        </w:rPr>
        <w:tab/>
      </w:r>
      <w:r w:rsidRPr="005E6BE3">
        <w:rPr>
          <w:rFonts w:ascii="Times New Roman" w:hAnsi="Times New Roman" w:cs="Times New Roman"/>
          <w:sz w:val="24"/>
          <w:szCs w:val="24"/>
          <w:lang w:val="sr-Latn-CS"/>
        </w:rPr>
        <w:tab/>
      </w:r>
      <w:r w:rsidRPr="005E6BE3">
        <w:rPr>
          <w:rFonts w:ascii="Times New Roman" w:hAnsi="Times New Roman" w:cs="Times New Roman"/>
          <w:sz w:val="24"/>
          <w:szCs w:val="24"/>
          <w:lang w:val="sr-Cyrl-CS"/>
        </w:rPr>
        <w:t>Rvmin</w:t>
      </w:r>
      <w:r w:rsidRPr="005E6BE3">
        <w:rPr>
          <w:rFonts w:ascii="Times New Roman" w:hAnsi="Times New Roman" w:cs="Times New Roman"/>
          <w:sz w:val="24"/>
          <w:szCs w:val="24"/>
          <w:lang w:val="ru-RU"/>
        </w:rPr>
        <w:t xml:space="preserve"> </w:t>
      </w:r>
      <w:r w:rsidRPr="005E6BE3">
        <w:rPr>
          <w:rFonts w:ascii="Times New Roman" w:hAnsi="Times New Roman" w:cs="Times New Roman"/>
          <w:sz w:val="24"/>
          <w:szCs w:val="24"/>
          <w:lang w:val="sr-Cyrl-CS"/>
        </w:rPr>
        <w:t>=</w:t>
      </w:r>
      <w:r w:rsidRPr="005E6BE3">
        <w:rPr>
          <w:rFonts w:ascii="Times New Roman" w:hAnsi="Times New Roman" w:cs="Times New Roman"/>
          <w:sz w:val="24"/>
          <w:szCs w:val="24"/>
          <w:lang w:val="ru-RU"/>
        </w:rPr>
        <w:t xml:space="preserve"> </w:t>
      </w:r>
      <w:r w:rsidRPr="005E6BE3">
        <w:rPr>
          <w:rFonts w:ascii="Times New Roman" w:hAnsi="Times New Roman" w:cs="Times New Roman"/>
          <w:sz w:val="24"/>
          <w:szCs w:val="24"/>
          <w:lang w:val="sr-Latn-CS"/>
        </w:rPr>
        <w:t>8</w:t>
      </w:r>
      <w:r w:rsidRPr="005E6BE3">
        <w:rPr>
          <w:rFonts w:ascii="Times New Roman" w:hAnsi="Times New Roman" w:cs="Times New Roman"/>
          <w:sz w:val="24"/>
          <w:szCs w:val="24"/>
          <w:lang w:val="ru-RU"/>
        </w:rPr>
        <w:t>.</w:t>
      </w:r>
      <w:r w:rsidRPr="005E6BE3">
        <w:rPr>
          <w:rFonts w:ascii="Times New Roman" w:hAnsi="Times New Roman" w:cs="Times New Roman"/>
          <w:sz w:val="24"/>
          <w:szCs w:val="24"/>
          <w:lang w:val="sr-Latn-CS"/>
        </w:rPr>
        <w:t>0</w:t>
      </w:r>
      <w:r w:rsidRPr="005E6BE3">
        <w:rPr>
          <w:rFonts w:ascii="Times New Roman" w:hAnsi="Times New Roman" w:cs="Times New Roman"/>
          <w:sz w:val="24"/>
          <w:szCs w:val="24"/>
          <w:lang w:val="sr-Cyrl-CS"/>
        </w:rPr>
        <w:t>00 m</w:t>
      </w:r>
    </w:p>
    <w:p w14:paraId="410CCE09" w14:textId="77777777" w:rsidR="00840558" w:rsidRPr="005E6BE3" w:rsidRDefault="00840558" w:rsidP="00EE79E0">
      <w:pPr>
        <w:numPr>
          <w:ilvl w:val="0"/>
          <w:numId w:val="70"/>
        </w:numPr>
        <w:tabs>
          <w:tab w:val="clear" w:pos="2844"/>
        </w:tabs>
        <w:spacing w:after="0" w:line="240" w:lineRule="auto"/>
        <w:ind w:left="709" w:firstLine="0"/>
        <w:jc w:val="both"/>
        <w:rPr>
          <w:rFonts w:ascii="Times New Roman" w:hAnsi="Times New Roman" w:cs="Times New Roman"/>
          <w:sz w:val="24"/>
          <w:szCs w:val="24"/>
          <w:lang w:val="sr-Cyrl-CS"/>
        </w:rPr>
      </w:pPr>
      <w:r w:rsidRPr="005E6BE3">
        <w:rPr>
          <w:rFonts w:ascii="Times New Roman" w:hAnsi="Times New Roman" w:cs="Times New Roman"/>
          <w:sz w:val="24"/>
          <w:szCs w:val="24"/>
          <w:lang w:val="sr-Cyrl-CS"/>
        </w:rPr>
        <w:t>конкавни преломи</w:t>
      </w:r>
      <w:r w:rsidRPr="005E6BE3">
        <w:rPr>
          <w:rFonts w:ascii="Times New Roman" w:hAnsi="Times New Roman" w:cs="Times New Roman"/>
          <w:sz w:val="24"/>
          <w:szCs w:val="24"/>
          <w:lang w:val="sr-Cyrl-CS"/>
        </w:rPr>
        <w:tab/>
      </w:r>
      <w:r w:rsidRPr="005E6BE3">
        <w:rPr>
          <w:rFonts w:ascii="Times New Roman" w:hAnsi="Times New Roman" w:cs="Times New Roman"/>
          <w:sz w:val="24"/>
          <w:szCs w:val="24"/>
          <w:lang w:val="sr-Cyrl-CS"/>
        </w:rPr>
        <w:tab/>
      </w:r>
      <w:r w:rsidRPr="005E6BE3">
        <w:rPr>
          <w:rFonts w:ascii="Times New Roman" w:hAnsi="Times New Roman" w:cs="Times New Roman"/>
          <w:sz w:val="24"/>
          <w:szCs w:val="24"/>
          <w:lang w:val="sr-Cyrl-CS"/>
        </w:rPr>
        <w:tab/>
      </w:r>
      <w:r w:rsidRPr="005E6BE3">
        <w:rPr>
          <w:rFonts w:ascii="Times New Roman" w:hAnsi="Times New Roman" w:cs="Times New Roman"/>
          <w:sz w:val="24"/>
          <w:szCs w:val="24"/>
          <w:lang w:val="sr-Cyrl-CS"/>
        </w:rPr>
        <w:tab/>
      </w:r>
      <w:r w:rsidRPr="005E6BE3">
        <w:rPr>
          <w:rFonts w:ascii="Times New Roman" w:hAnsi="Times New Roman" w:cs="Times New Roman"/>
          <w:sz w:val="24"/>
          <w:szCs w:val="24"/>
          <w:lang w:val="sr-Latn-CS"/>
        </w:rPr>
        <w:tab/>
      </w:r>
      <w:r w:rsidRPr="005E6BE3">
        <w:rPr>
          <w:rFonts w:ascii="Times New Roman" w:hAnsi="Times New Roman" w:cs="Times New Roman"/>
          <w:sz w:val="24"/>
          <w:szCs w:val="24"/>
          <w:lang w:val="sr-Cyrl-CS"/>
        </w:rPr>
        <w:t>Rvmin</w:t>
      </w:r>
      <w:r w:rsidRPr="005E6BE3">
        <w:rPr>
          <w:rFonts w:ascii="Times New Roman" w:hAnsi="Times New Roman" w:cs="Times New Roman"/>
          <w:sz w:val="24"/>
          <w:szCs w:val="24"/>
          <w:lang w:val="ru-RU"/>
        </w:rPr>
        <w:t xml:space="preserve"> </w:t>
      </w:r>
      <w:r w:rsidRPr="005E6BE3">
        <w:rPr>
          <w:rFonts w:ascii="Times New Roman" w:hAnsi="Times New Roman" w:cs="Times New Roman"/>
          <w:sz w:val="24"/>
          <w:szCs w:val="24"/>
          <w:lang w:val="sr-Cyrl-CS"/>
        </w:rPr>
        <w:t>=</w:t>
      </w:r>
      <w:r w:rsidRPr="005E6BE3">
        <w:rPr>
          <w:rFonts w:ascii="Times New Roman" w:hAnsi="Times New Roman" w:cs="Times New Roman"/>
          <w:sz w:val="24"/>
          <w:szCs w:val="24"/>
          <w:lang w:val="ru-RU"/>
        </w:rPr>
        <w:t xml:space="preserve"> </w:t>
      </w:r>
      <w:r w:rsidRPr="005E6BE3">
        <w:rPr>
          <w:rFonts w:ascii="Times New Roman" w:hAnsi="Times New Roman" w:cs="Times New Roman"/>
          <w:sz w:val="24"/>
          <w:szCs w:val="24"/>
          <w:lang w:val="sr-Latn-CS"/>
        </w:rPr>
        <w:t>4</w:t>
      </w:r>
      <w:r w:rsidRPr="005E6BE3">
        <w:rPr>
          <w:rFonts w:ascii="Times New Roman" w:hAnsi="Times New Roman" w:cs="Times New Roman"/>
          <w:sz w:val="24"/>
          <w:szCs w:val="24"/>
          <w:lang w:val="ru-RU"/>
        </w:rPr>
        <w:t>.25</w:t>
      </w:r>
      <w:r w:rsidRPr="005E6BE3">
        <w:rPr>
          <w:rFonts w:ascii="Times New Roman" w:hAnsi="Times New Roman" w:cs="Times New Roman"/>
          <w:sz w:val="24"/>
          <w:szCs w:val="24"/>
          <w:lang w:val="sr-Cyrl-CS"/>
        </w:rPr>
        <w:t>0 m</w:t>
      </w:r>
    </w:p>
    <w:p w14:paraId="23490D3B" w14:textId="77777777" w:rsidR="00840558" w:rsidRPr="005E6BE3" w:rsidRDefault="00840558" w:rsidP="005E6BE3">
      <w:pPr>
        <w:spacing w:before="120" w:line="240" w:lineRule="auto"/>
        <w:jc w:val="both"/>
        <w:rPr>
          <w:rFonts w:ascii="Times New Roman" w:hAnsi="Times New Roman" w:cs="Times New Roman"/>
          <w:sz w:val="24"/>
          <w:szCs w:val="24"/>
          <w:lang w:val="sr-Cyrl-CS"/>
        </w:rPr>
      </w:pPr>
      <w:r w:rsidRPr="005E6BE3">
        <w:rPr>
          <w:rFonts w:ascii="Times New Roman" w:hAnsi="Times New Roman" w:cs="Times New Roman"/>
          <w:sz w:val="24"/>
          <w:szCs w:val="24"/>
          <w:lang w:val="sr-Cyrl-CS"/>
        </w:rPr>
        <w:t xml:space="preserve">Примењени елементи у трасирању морају бити једнаки граничним или повољнији од њих. Изузетак могу бити елементи трасе у насељу где услед просторног ограничења не могу бити </w:t>
      </w:r>
      <w:r w:rsidRPr="005E6BE3">
        <w:rPr>
          <w:rFonts w:ascii="Times New Roman" w:hAnsi="Times New Roman" w:cs="Times New Roman"/>
          <w:sz w:val="24"/>
          <w:szCs w:val="24"/>
          <w:lang w:val="sr-Cyrl-CS"/>
        </w:rPr>
        <w:lastRenderedPageBreak/>
        <w:t>постигнути потребни елементи, па је на тим деловима потребно одговарајућом саобраћајном сигнализацијом ограничити брзину према примењеним елементима.</w:t>
      </w:r>
    </w:p>
    <w:p w14:paraId="7EEB1FD7" w14:textId="77777777" w:rsidR="00840558" w:rsidRPr="005E6BE3" w:rsidRDefault="00840558" w:rsidP="005E6BE3">
      <w:pPr>
        <w:spacing w:line="240" w:lineRule="auto"/>
        <w:jc w:val="both"/>
        <w:rPr>
          <w:rFonts w:ascii="Times New Roman" w:hAnsi="Times New Roman" w:cs="Times New Roman"/>
          <w:b/>
          <w:sz w:val="24"/>
          <w:szCs w:val="24"/>
          <w:lang w:val="sr-Cyrl-CS"/>
        </w:rPr>
      </w:pPr>
      <w:r w:rsidRPr="005E6BE3">
        <w:rPr>
          <w:rFonts w:ascii="Times New Roman" w:hAnsi="Times New Roman" w:cs="Times New Roman"/>
          <w:b/>
          <w:sz w:val="24"/>
          <w:szCs w:val="24"/>
          <w:lang w:val="sr-Cyrl-CS"/>
        </w:rPr>
        <w:t>ПРОЈЕКТОВАЊЕ</w:t>
      </w:r>
    </w:p>
    <w:p w14:paraId="0FAD47EE" w14:textId="77777777" w:rsidR="00840558" w:rsidRPr="005E6BE3" w:rsidRDefault="00840558" w:rsidP="005E6BE3">
      <w:pPr>
        <w:pStyle w:val="Heading1"/>
        <w:ind w:left="360" w:hanging="360"/>
        <w:jc w:val="left"/>
        <w:rPr>
          <w:rFonts w:ascii="Times New Roman" w:hAnsi="Times New Roman" w:cs="Times New Roman"/>
          <w:sz w:val="24"/>
          <w:szCs w:val="24"/>
          <w:lang w:val="sr-Cyrl-CS"/>
        </w:rPr>
      </w:pPr>
      <w:r w:rsidRPr="005E6BE3">
        <w:rPr>
          <w:rFonts w:ascii="Times New Roman" w:hAnsi="Times New Roman" w:cs="Times New Roman"/>
          <w:sz w:val="24"/>
          <w:szCs w:val="24"/>
          <w:lang w:val="sr-Cyrl-CS"/>
        </w:rPr>
        <w:t>2064</w:t>
      </w:r>
      <w:r w:rsidRPr="005E6BE3">
        <w:rPr>
          <w:rFonts w:ascii="Times New Roman" w:hAnsi="Times New Roman" w:cs="Times New Roman"/>
          <w:sz w:val="24"/>
          <w:szCs w:val="24"/>
          <w:lang w:val="sr-Cyrl-CS"/>
        </w:rPr>
        <w:tab/>
        <w:t xml:space="preserve">Нормални попречни профили </w:t>
      </w:r>
    </w:p>
    <w:p w14:paraId="05AD33A8" w14:textId="58953887" w:rsidR="00840558" w:rsidRPr="00FF4204" w:rsidRDefault="00840558" w:rsidP="00565503">
      <w:pPr>
        <w:pStyle w:val="BodyText2"/>
        <w:spacing w:before="120" w:line="240" w:lineRule="auto"/>
        <w:jc w:val="both"/>
        <w:rPr>
          <w:rFonts w:ascii="Times New Roman" w:hAnsi="Times New Roman"/>
          <w:sz w:val="24"/>
        </w:rPr>
      </w:pPr>
      <w:r w:rsidRPr="005E6BE3">
        <w:rPr>
          <w:rFonts w:ascii="Times New Roman" w:hAnsi="Times New Roman"/>
          <w:sz w:val="24"/>
        </w:rPr>
        <w:t xml:space="preserve">Нормални попречни профили представљају типско решење у стандардним природним и саобраћајним условима, у зависности од категорије терена и усвојене рачунске брзине деонице. Њиме се утврђују физичке размере путне конструкције (насип, надпутњак, мост и др.), дефинишу интерни односи примењених елемената и решавају типски конструктивни детаљи. Нормални попречни профил треба да садржи: ширину појединих елемената путног профила и укупну ширину коловозног профила; релативне нивелационе односе примењених елемената; нагибе и услове обликовања косина; границе ангажовања путног земљишта, конструктивне детаље доњег и горњег строја са карактеристичним детаљима; систем одводњавања са потребним детаљима; врсту и положај елемената саобраћајно-техничке опреме, припадајуће инфраструктурне објекте као и детаље етапне градње. Графичка презентација нормалног попречног профила у размери 1:100 (1:50, 1:10, 1:5). Нормални попречни профил дефинисати на основу резултата активности 2016 (Геометријски попречни профил), активности 2042 (Инжењерско геолошки и геотехнички услови), Пројекта коловозне конструкције и уз сагласност </w:t>
      </w:r>
      <w:r w:rsidR="00565503" w:rsidRPr="00FF4204">
        <w:rPr>
          <w:rFonts w:ascii="Times New Roman" w:hAnsi="Times New Roman"/>
          <w:sz w:val="24"/>
        </w:rPr>
        <w:t>Наручиоца</w:t>
      </w:r>
      <w:r w:rsidRPr="00FF4204">
        <w:rPr>
          <w:rFonts w:ascii="Times New Roman" w:hAnsi="Times New Roman"/>
          <w:sz w:val="24"/>
        </w:rPr>
        <w:t>.</w:t>
      </w:r>
    </w:p>
    <w:p w14:paraId="766807AC" w14:textId="77777777" w:rsidR="00840558" w:rsidRPr="005E6BE3" w:rsidRDefault="00840558" w:rsidP="005E6BE3">
      <w:pPr>
        <w:pStyle w:val="Heading1"/>
        <w:ind w:left="360" w:hanging="360"/>
        <w:jc w:val="left"/>
        <w:rPr>
          <w:rFonts w:ascii="Times New Roman" w:hAnsi="Times New Roman" w:cs="Times New Roman"/>
          <w:sz w:val="24"/>
          <w:szCs w:val="24"/>
          <w:lang w:val="sr-Cyrl-CS"/>
        </w:rPr>
      </w:pPr>
      <w:r w:rsidRPr="005E6BE3">
        <w:rPr>
          <w:rFonts w:ascii="Times New Roman" w:hAnsi="Times New Roman" w:cs="Times New Roman"/>
          <w:sz w:val="24"/>
          <w:szCs w:val="24"/>
          <w:lang w:val="sr-Cyrl-CS"/>
        </w:rPr>
        <w:t>2073</w:t>
      </w:r>
      <w:r w:rsidRPr="005E6BE3">
        <w:rPr>
          <w:rFonts w:ascii="Times New Roman" w:hAnsi="Times New Roman" w:cs="Times New Roman"/>
          <w:sz w:val="24"/>
          <w:szCs w:val="24"/>
          <w:lang w:val="sr-Cyrl-CS"/>
        </w:rPr>
        <w:tab/>
        <w:t xml:space="preserve">Трасирање варијаната </w:t>
      </w:r>
    </w:p>
    <w:p w14:paraId="0FFB5549" w14:textId="77777777" w:rsidR="00840558" w:rsidRPr="005E6BE3" w:rsidRDefault="00840558" w:rsidP="005E6BE3">
      <w:pPr>
        <w:spacing w:before="120" w:line="240" w:lineRule="auto"/>
        <w:jc w:val="both"/>
        <w:rPr>
          <w:rFonts w:ascii="Times New Roman" w:hAnsi="Times New Roman" w:cs="Times New Roman"/>
          <w:sz w:val="24"/>
          <w:szCs w:val="24"/>
          <w:lang w:val="sr-Cyrl-CS"/>
        </w:rPr>
      </w:pPr>
      <w:r w:rsidRPr="005E6BE3">
        <w:rPr>
          <w:rFonts w:ascii="Times New Roman" w:hAnsi="Times New Roman" w:cs="Times New Roman"/>
          <w:sz w:val="24"/>
          <w:szCs w:val="24"/>
          <w:lang w:val="sr-Cyrl-CS"/>
        </w:rPr>
        <w:t xml:space="preserve">Циљ ове активности јесте да се утврде могуће трасе будућег пута на основу реалних ограничења и припреме сви елементи за геометријску и аналитичку обраду варијаната. Графичка презентација у основној размери Идејног пројекта. </w:t>
      </w:r>
    </w:p>
    <w:p w14:paraId="7CFD5AAE" w14:textId="77777777" w:rsidR="00840558" w:rsidRPr="005E6BE3" w:rsidRDefault="00840558" w:rsidP="005E6BE3">
      <w:pPr>
        <w:pStyle w:val="Heading1"/>
        <w:ind w:left="360" w:hanging="360"/>
        <w:jc w:val="left"/>
        <w:rPr>
          <w:rFonts w:ascii="Times New Roman" w:hAnsi="Times New Roman" w:cs="Times New Roman"/>
          <w:sz w:val="24"/>
          <w:szCs w:val="24"/>
          <w:lang w:val="sr-Cyrl-CS"/>
        </w:rPr>
      </w:pPr>
      <w:r w:rsidRPr="005E6BE3">
        <w:rPr>
          <w:rFonts w:ascii="Times New Roman" w:hAnsi="Times New Roman" w:cs="Times New Roman"/>
          <w:sz w:val="24"/>
          <w:szCs w:val="24"/>
          <w:lang w:val="sr-Cyrl-CS"/>
        </w:rPr>
        <w:t>2074</w:t>
      </w:r>
      <w:r w:rsidRPr="005E6BE3">
        <w:rPr>
          <w:rFonts w:ascii="Times New Roman" w:hAnsi="Times New Roman" w:cs="Times New Roman"/>
          <w:sz w:val="24"/>
          <w:szCs w:val="24"/>
          <w:lang w:val="sr-Cyrl-CS"/>
        </w:rPr>
        <w:tab/>
        <w:t>Геометријско дефинисање трасе у плану и профилу</w:t>
      </w:r>
    </w:p>
    <w:p w14:paraId="1E8CC7AA" w14:textId="77777777" w:rsidR="00840558" w:rsidRPr="005E6BE3" w:rsidRDefault="00840558" w:rsidP="005E6BE3">
      <w:pPr>
        <w:spacing w:before="120" w:line="240" w:lineRule="auto"/>
        <w:jc w:val="both"/>
        <w:rPr>
          <w:rFonts w:ascii="Times New Roman" w:hAnsi="Times New Roman" w:cs="Times New Roman"/>
          <w:sz w:val="24"/>
          <w:szCs w:val="24"/>
          <w:lang w:val="sr-Cyrl-CS"/>
        </w:rPr>
      </w:pPr>
      <w:r w:rsidRPr="005E6BE3">
        <w:rPr>
          <w:rFonts w:ascii="Times New Roman" w:hAnsi="Times New Roman" w:cs="Times New Roman"/>
          <w:sz w:val="24"/>
          <w:szCs w:val="24"/>
          <w:lang w:val="sr-Cyrl-CS"/>
        </w:rPr>
        <w:t xml:space="preserve">За добијање реалног тока трасе на деоницама које нису условљене постојећим коловозом потребно је извршити одређени степен геометријског пројектовања,користећи нулту линију као путоказ. </w:t>
      </w:r>
    </w:p>
    <w:p w14:paraId="19D48161" w14:textId="77777777" w:rsidR="00840558" w:rsidRPr="005E6BE3" w:rsidRDefault="00840558" w:rsidP="005E6BE3">
      <w:pPr>
        <w:spacing w:before="120" w:line="240" w:lineRule="auto"/>
        <w:jc w:val="both"/>
        <w:rPr>
          <w:rFonts w:ascii="Times New Roman" w:hAnsi="Times New Roman" w:cs="Times New Roman"/>
          <w:sz w:val="24"/>
          <w:szCs w:val="24"/>
          <w:lang w:val="sr-Cyrl-CS"/>
        </w:rPr>
      </w:pPr>
      <w:r w:rsidRPr="005E6BE3">
        <w:rPr>
          <w:rFonts w:ascii="Times New Roman" w:hAnsi="Times New Roman" w:cs="Times New Roman"/>
          <w:sz w:val="24"/>
          <w:szCs w:val="24"/>
          <w:lang w:val="sr-Cyrl-CS"/>
        </w:rPr>
        <w:t>Дефинисање ситуационих и нивелационих елемената трасе треба да је у складу са граничним елементима који су дефинисани у активности 2054. У оквиру ове активности потребно је извршити и одговарајуће провере просторног усклађивања елемената пројектне геометрије (положај прелома вертикалних кривина, однос радијуса хоризонталних и вертикалних кривина и сл.). Трасирање се завршава дефинисањем елемената за аналитичку обраду у ситуационом плану и подужном профилу. Графичка презентација у основној размери Идејног пројекта.</w:t>
      </w:r>
    </w:p>
    <w:p w14:paraId="68BDB6A4" w14:textId="77777777" w:rsidR="00840558" w:rsidRPr="005E6BE3" w:rsidRDefault="00840558" w:rsidP="005E6BE3">
      <w:pPr>
        <w:pStyle w:val="Heading1"/>
        <w:ind w:left="360" w:hanging="360"/>
        <w:jc w:val="left"/>
        <w:rPr>
          <w:rFonts w:ascii="Times New Roman" w:hAnsi="Times New Roman" w:cs="Times New Roman"/>
          <w:sz w:val="24"/>
          <w:szCs w:val="24"/>
          <w:lang w:val="sr-Cyrl-CS"/>
        </w:rPr>
      </w:pPr>
      <w:r w:rsidRPr="005E6BE3">
        <w:rPr>
          <w:rFonts w:ascii="Times New Roman" w:hAnsi="Times New Roman" w:cs="Times New Roman"/>
          <w:sz w:val="24"/>
          <w:szCs w:val="24"/>
          <w:lang w:val="sr-Cyrl-CS"/>
        </w:rPr>
        <w:t>2075</w:t>
      </w:r>
      <w:r w:rsidRPr="005E6BE3">
        <w:rPr>
          <w:rFonts w:ascii="Times New Roman" w:hAnsi="Times New Roman" w:cs="Times New Roman"/>
          <w:sz w:val="24"/>
          <w:szCs w:val="24"/>
          <w:lang w:val="sr-Cyrl-CS"/>
        </w:rPr>
        <w:tab/>
        <w:t>Нумеричко дефинисање трасе пута</w:t>
      </w:r>
    </w:p>
    <w:p w14:paraId="5114AD82" w14:textId="77777777" w:rsidR="00840558" w:rsidRPr="00EB3E2A" w:rsidRDefault="00840558" w:rsidP="00565503">
      <w:pPr>
        <w:pStyle w:val="BodyText2"/>
        <w:spacing w:before="120" w:line="240" w:lineRule="auto"/>
        <w:jc w:val="both"/>
        <w:rPr>
          <w:rFonts w:ascii="Arial" w:hAnsi="Arial" w:cs="Arial"/>
          <w:szCs w:val="22"/>
        </w:rPr>
      </w:pPr>
      <w:r w:rsidRPr="005E6BE3">
        <w:rPr>
          <w:rFonts w:ascii="Times New Roman" w:hAnsi="Times New Roman"/>
          <w:sz w:val="24"/>
        </w:rPr>
        <w:t>На основу геометријски дефинисане пројектне осовине и провере просторног усклађивања примењених елемената пројектне геометрије,неопходно је приступити аналитичкој обради трасе пута у ситуационом плану и подужном профилу. У оквиру ове активности утврђују се геометријске законитости основних пројектних линија и њихов однос према конкретном терену. Циљ је дефинисање елементарних тачака трасе у апсолутном координатном систему преко њихових координата. Резултати ових прорачуна користе се такође и за израду програма геодетских радова за Пројекат за грађевинску дозволу у циљу успостављања аналитичких веза између пројектоване трасе и расположиве геодетске основе у разматраном коридору</w:t>
      </w:r>
      <w:r w:rsidRPr="00EB3E2A">
        <w:rPr>
          <w:rFonts w:ascii="Arial" w:hAnsi="Arial" w:cs="Arial"/>
          <w:szCs w:val="22"/>
        </w:rPr>
        <w:t>.</w:t>
      </w:r>
    </w:p>
    <w:p w14:paraId="44DF3723" w14:textId="77777777" w:rsidR="00840558" w:rsidRPr="005E6BE3" w:rsidRDefault="00840558" w:rsidP="005E6BE3">
      <w:pPr>
        <w:pStyle w:val="Heading1"/>
        <w:ind w:left="360" w:hanging="360"/>
        <w:jc w:val="left"/>
        <w:rPr>
          <w:rFonts w:ascii="Times New Roman" w:hAnsi="Times New Roman" w:cs="Times New Roman"/>
          <w:sz w:val="24"/>
          <w:szCs w:val="24"/>
          <w:lang w:val="sr-Cyrl-CS"/>
        </w:rPr>
      </w:pPr>
      <w:r w:rsidRPr="005E6BE3">
        <w:rPr>
          <w:rFonts w:ascii="Times New Roman" w:hAnsi="Times New Roman" w:cs="Times New Roman"/>
          <w:sz w:val="24"/>
          <w:szCs w:val="24"/>
          <w:lang w:val="sr-Cyrl-CS"/>
        </w:rPr>
        <w:t>2076</w:t>
      </w:r>
      <w:r w:rsidRPr="005E6BE3">
        <w:rPr>
          <w:rFonts w:ascii="Times New Roman" w:hAnsi="Times New Roman" w:cs="Times New Roman"/>
          <w:sz w:val="24"/>
          <w:szCs w:val="24"/>
          <w:lang w:val="sr-Cyrl-CS"/>
        </w:rPr>
        <w:tab/>
        <w:t>Ситуациони план и подужни профил</w:t>
      </w:r>
    </w:p>
    <w:p w14:paraId="425318F3" w14:textId="77777777" w:rsidR="00840558" w:rsidRPr="005E6BE3" w:rsidRDefault="00840558" w:rsidP="00565503">
      <w:pPr>
        <w:pStyle w:val="BodyText2"/>
        <w:spacing w:before="120" w:line="240" w:lineRule="auto"/>
        <w:jc w:val="both"/>
        <w:rPr>
          <w:rFonts w:ascii="Times New Roman" w:hAnsi="Times New Roman"/>
          <w:sz w:val="24"/>
        </w:rPr>
      </w:pPr>
      <w:r w:rsidRPr="005E6BE3">
        <w:rPr>
          <w:rFonts w:ascii="Times New Roman" w:hAnsi="Times New Roman"/>
          <w:sz w:val="24"/>
        </w:rPr>
        <w:t xml:space="preserve">У оквиру ове активности једнозначно се дефинише траса у ситуационом плану и подужном профилу са свим неопходним геометријским, нумеричким и динамичким подацима. У ситуационом плану је потребно да се поред геометрије осовине трасе дефинише и комплетан труп пута, линија експропријације, концепт одводњавања површинских и прибрежних вода, положај раскрсница и објеката, резултујући профил пројектне брзине и профил захтеване прегледности. Све то треба да буде приказано и на подужном профилу уз стандардне приказе елемената нивелете </w:t>
      </w:r>
      <w:r w:rsidRPr="005E6BE3">
        <w:rPr>
          <w:rFonts w:ascii="Times New Roman" w:hAnsi="Times New Roman"/>
          <w:sz w:val="24"/>
        </w:rPr>
        <w:lastRenderedPageBreak/>
        <w:t xml:space="preserve">и дијаграма витоперења. Обавеза пројекатнта је да ситуационо прикаже мрежу саобраћајница које су у окружењу предметног пута. Такође је потребно дати решења за повезивање садржаја једне и друге стране државног пута тамо где је саобраћајна комуникација изградњом новог пута прекинута или где су приступи поседима онемогућени. Ово је основни документ Идејног пројекта у коме су садржани резултати синтезе напред наведених активности. </w:t>
      </w:r>
    </w:p>
    <w:p w14:paraId="08F0F6F3" w14:textId="77777777" w:rsidR="00840558" w:rsidRPr="005E6BE3" w:rsidRDefault="00840558" w:rsidP="00565503">
      <w:pPr>
        <w:pStyle w:val="BodyText2"/>
        <w:spacing w:line="240" w:lineRule="auto"/>
        <w:jc w:val="both"/>
        <w:rPr>
          <w:rFonts w:ascii="Times New Roman" w:hAnsi="Times New Roman"/>
          <w:sz w:val="24"/>
        </w:rPr>
      </w:pPr>
      <w:r w:rsidRPr="005E6BE3">
        <w:rPr>
          <w:rFonts w:ascii="Times New Roman" w:hAnsi="Times New Roman"/>
          <w:sz w:val="24"/>
        </w:rPr>
        <w:t>Графичка презентација се ради у размери 1:2.500 за ситуациони план и 1:2.500/250 за подужни профил.</w:t>
      </w:r>
    </w:p>
    <w:p w14:paraId="3C941BF9" w14:textId="77777777" w:rsidR="00840558" w:rsidRPr="005E6BE3" w:rsidRDefault="00840558" w:rsidP="005E6BE3">
      <w:pPr>
        <w:pStyle w:val="Heading1"/>
        <w:ind w:left="360" w:hanging="360"/>
        <w:jc w:val="left"/>
        <w:rPr>
          <w:rFonts w:ascii="Times New Roman" w:hAnsi="Times New Roman" w:cs="Times New Roman"/>
          <w:sz w:val="24"/>
          <w:szCs w:val="24"/>
          <w:lang w:val="sr-Cyrl-CS"/>
        </w:rPr>
      </w:pPr>
      <w:r w:rsidRPr="005E6BE3">
        <w:rPr>
          <w:rFonts w:ascii="Times New Roman" w:hAnsi="Times New Roman" w:cs="Times New Roman"/>
          <w:sz w:val="24"/>
          <w:szCs w:val="24"/>
          <w:lang w:val="sr-Cyrl-CS"/>
        </w:rPr>
        <w:t>2077</w:t>
      </w:r>
      <w:r w:rsidRPr="005E6BE3">
        <w:rPr>
          <w:rFonts w:ascii="Times New Roman" w:hAnsi="Times New Roman" w:cs="Times New Roman"/>
          <w:sz w:val="24"/>
          <w:szCs w:val="24"/>
          <w:lang w:val="sr-Cyrl-CS"/>
        </w:rPr>
        <w:tab/>
        <w:t>Идејни пројекат раскрсница</w:t>
      </w:r>
    </w:p>
    <w:p w14:paraId="1901FA33" w14:textId="77777777" w:rsidR="00840558" w:rsidRPr="005E6BE3" w:rsidRDefault="00840558" w:rsidP="005E6BE3">
      <w:pPr>
        <w:spacing w:before="120" w:line="240" w:lineRule="auto"/>
        <w:jc w:val="both"/>
        <w:rPr>
          <w:rFonts w:ascii="Times New Roman" w:hAnsi="Times New Roman" w:cs="Times New Roman"/>
          <w:sz w:val="24"/>
          <w:szCs w:val="24"/>
          <w:lang w:val="sr-Cyrl-CS"/>
        </w:rPr>
      </w:pPr>
      <w:r w:rsidRPr="005E6BE3">
        <w:rPr>
          <w:rFonts w:ascii="Times New Roman" w:hAnsi="Times New Roman" w:cs="Times New Roman"/>
          <w:sz w:val="24"/>
          <w:szCs w:val="24"/>
          <w:lang w:val="sr-Cyrl-CS"/>
        </w:rPr>
        <w:t xml:space="preserve">Према активности 2017 приступа се идејном пројектовању раскрсница. Ова активност обухвата следеће: утврђивање микролокације раскрснице у функцији ситуационог и нивелационог тока укрсних праваца, просторних и физичких ограничења у зони раскрснице и дистрибуције саобраћајног оптерећења; дефинитивно одређивање функционалног нивоа (карактеристичан тип раскрснице); трасирање и обликовање у складу са рангом и условима локације; димензионисање и провера примењених елемената пројектне геометрије у функцији експлоатационих, возно-динамичких, конструктивних и естетских критеријума; нумеричко дефинисање елементарних тачака раскрснице у апсолутном координатном систему и комплетирање текстуалних, графичких и нумеричких прилога у циљу финализације Идејног пројекта раскрснице. </w:t>
      </w:r>
    </w:p>
    <w:p w14:paraId="7BE828BA" w14:textId="60FC1121" w:rsidR="00840558" w:rsidRPr="005E6BE3" w:rsidRDefault="00840558" w:rsidP="005E6BE3">
      <w:pPr>
        <w:spacing w:line="240" w:lineRule="auto"/>
        <w:jc w:val="both"/>
        <w:rPr>
          <w:rFonts w:ascii="Times New Roman" w:hAnsi="Times New Roman" w:cs="Times New Roman"/>
          <w:sz w:val="24"/>
          <w:szCs w:val="24"/>
          <w:lang w:val="sr-Cyrl-CS"/>
        </w:rPr>
      </w:pPr>
      <w:r w:rsidRPr="005E6BE3">
        <w:rPr>
          <w:rFonts w:ascii="Times New Roman" w:hAnsi="Times New Roman" w:cs="Times New Roman"/>
          <w:sz w:val="24"/>
          <w:szCs w:val="24"/>
          <w:lang w:val="sr-Cyrl-CS"/>
        </w:rPr>
        <w:t xml:space="preserve">За све раскрснице пројектант треба да уради Идејно решење и тек по добијању сагласности од </w:t>
      </w:r>
      <w:r w:rsidR="00565503" w:rsidRPr="00FF4204">
        <w:rPr>
          <w:rFonts w:ascii="Times New Roman" w:hAnsi="Times New Roman" w:cs="Times New Roman"/>
          <w:sz w:val="24"/>
          <w:szCs w:val="24"/>
          <w:lang w:val="sr-Cyrl-CS"/>
        </w:rPr>
        <w:t>Наручиоца</w:t>
      </w:r>
      <w:r w:rsidRPr="00FF4204">
        <w:rPr>
          <w:rFonts w:ascii="Times New Roman" w:hAnsi="Times New Roman" w:cs="Times New Roman"/>
          <w:sz w:val="24"/>
          <w:szCs w:val="24"/>
          <w:lang w:val="sr-Cyrl-CS"/>
        </w:rPr>
        <w:t xml:space="preserve"> </w:t>
      </w:r>
      <w:r w:rsidRPr="005E6BE3">
        <w:rPr>
          <w:rFonts w:ascii="Times New Roman" w:hAnsi="Times New Roman" w:cs="Times New Roman"/>
          <w:sz w:val="24"/>
          <w:szCs w:val="24"/>
          <w:lang w:val="sr-Cyrl-CS"/>
        </w:rPr>
        <w:t>може да настави израду Идејног пројекта.</w:t>
      </w:r>
    </w:p>
    <w:p w14:paraId="146F5C3D" w14:textId="77777777" w:rsidR="00840558" w:rsidRPr="00EB3E2A" w:rsidRDefault="00840558" w:rsidP="005E6BE3">
      <w:pPr>
        <w:spacing w:line="240" w:lineRule="auto"/>
        <w:jc w:val="both"/>
        <w:rPr>
          <w:rFonts w:ascii="Arial" w:hAnsi="Arial" w:cs="Arial"/>
          <w:lang w:val="sr-Cyrl-CS"/>
        </w:rPr>
      </w:pPr>
      <w:r w:rsidRPr="005E6BE3">
        <w:rPr>
          <w:rFonts w:ascii="Times New Roman" w:hAnsi="Times New Roman" w:cs="Times New Roman"/>
          <w:sz w:val="24"/>
          <w:szCs w:val="24"/>
          <w:lang w:val="sr-Cyrl-CS"/>
        </w:rPr>
        <w:t>Графичка презентација денивелисаних раскрсница је у размери 1:1.000, а подужни профили укрсних праваца и рампи у размери 1:1.</w:t>
      </w:r>
      <w:r w:rsidRPr="00EB3E2A">
        <w:rPr>
          <w:rFonts w:ascii="Arial" w:hAnsi="Arial" w:cs="Arial"/>
          <w:lang w:val="sr-Cyrl-CS"/>
        </w:rPr>
        <w:t>000/100, а површинске раскрснице израдити у размери 1:500/50.</w:t>
      </w:r>
    </w:p>
    <w:p w14:paraId="154B620C" w14:textId="77777777" w:rsidR="00840558" w:rsidRPr="005E6BE3" w:rsidRDefault="00840558" w:rsidP="005E6BE3">
      <w:pPr>
        <w:pStyle w:val="Heading1"/>
        <w:ind w:left="360" w:hanging="360"/>
        <w:jc w:val="left"/>
        <w:rPr>
          <w:rFonts w:ascii="Times New Roman" w:hAnsi="Times New Roman" w:cs="Times New Roman"/>
          <w:caps/>
          <w:sz w:val="24"/>
          <w:szCs w:val="24"/>
          <w:lang w:val="sr-Cyrl-CS"/>
        </w:rPr>
      </w:pPr>
      <w:r w:rsidRPr="005E6BE3">
        <w:rPr>
          <w:rFonts w:ascii="Times New Roman" w:hAnsi="Times New Roman" w:cs="Times New Roman"/>
          <w:sz w:val="24"/>
          <w:szCs w:val="24"/>
          <w:lang w:val="sr-Cyrl-CS"/>
        </w:rPr>
        <w:t>2078</w:t>
      </w:r>
      <w:r w:rsidRPr="005E6BE3">
        <w:rPr>
          <w:rFonts w:ascii="Times New Roman" w:hAnsi="Times New Roman" w:cs="Times New Roman"/>
          <w:sz w:val="24"/>
          <w:szCs w:val="24"/>
          <w:lang w:val="sr-Cyrl-CS"/>
        </w:rPr>
        <w:tab/>
        <w:t xml:space="preserve">Пратећи садржаји </w:t>
      </w:r>
    </w:p>
    <w:p w14:paraId="07FD1D23" w14:textId="77777777" w:rsidR="00840558" w:rsidRPr="005E6BE3" w:rsidRDefault="00840558" w:rsidP="00565503">
      <w:pPr>
        <w:pStyle w:val="BodyText2"/>
        <w:spacing w:before="120" w:line="240" w:lineRule="auto"/>
        <w:jc w:val="both"/>
        <w:rPr>
          <w:rFonts w:ascii="Times New Roman" w:hAnsi="Times New Roman"/>
          <w:sz w:val="24"/>
        </w:rPr>
      </w:pPr>
      <w:r w:rsidRPr="005E6BE3">
        <w:rPr>
          <w:rFonts w:ascii="Times New Roman" w:hAnsi="Times New Roman"/>
          <w:sz w:val="24"/>
        </w:rPr>
        <w:t xml:space="preserve">Предмет детаљне разраде на ниову Идејног пројекта када су у питању пратећи садржаји и смернице за одређивање локација су дати у оквиру активности 2017. </w:t>
      </w:r>
    </w:p>
    <w:p w14:paraId="145372BA" w14:textId="77777777" w:rsidR="00840558" w:rsidRPr="005E6BE3" w:rsidRDefault="00840558" w:rsidP="00565503">
      <w:pPr>
        <w:pStyle w:val="BodyText2"/>
        <w:spacing w:line="240" w:lineRule="auto"/>
        <w:jc w:val="both"/>
        <w:rPr>
          <w:rFonts w:ascii="Times New Roman" w:hAnsi="Times New Roman"/>
          <w:sz w:val="24"/>
        </w:rPr>
      </w:pPr>
      <w:r w:rsidRPr="005E6BE3">
        <w:rPr>
          <w:rFonts w:ascii="Times New Roman" w:hAnsi="Times New Roman"/>
          <w:sz w:val="24"/>
        </w:rPr>
        <w:t>Након анализе и коначног усвајања локација пратећих садржаја обавеза пројектанта је да  обради све сегменте и изради комплетну пројектну документацију за сваки садржај одвојено, а све у складу са законским обавезама на нивоу детаљности и у основној размери Идејног пројекта.</w:t>
      </w:r>
    </w:p>
    <w:p w14:paraId="1ECDB5B4" w14:textId="77777777" w:rsidR="00840558" w:rsidRPr="005E6BE3" w:rsidRDefault="00840558" w:rsidP="005E6BE3">
      <w:pPr>
        <w:pStyle w:val="Heading1"/>
        <w:ind w:left="360" w:hanging="360"/>
        <w:jc w:val="left"/>
        <w:rPr>
          <w:rFonts w:ascii="Times New Roman" w:hAnsi="Times New Roman" w:cs="Times New Roman"/>
          <w:sz w:val="24"/>
          <w:szCs w:val="24"/>
          <w:lang w:val="sr-Cyrl-CS"/>
        </w:rPr>
      </w:pPr>
      <w:r w:rsidRPr="005E6BE3">
        <w:rPr>
          <w:rFonts w:ascii="Times New Roman" w:hAnsi="Times New Roman" w:cs="Times New Roman"/>
          <w:sz w:val="24"/>
          <w:szCs w:val="24"/>
          <w:lang w:val="sr-Cyrl-CS"/>
        </w:rPr>
        <w:t>2081</w:t>
      </w:r>
      <w:r w:rsidRPr="005E6BE3">
        <w:rPr>
          <w:rFonts w:ascii="Times New Roman" w:hAnsi="Times New Roman" w:cs="Times New Roman"/>
          <w:sz w:val="24"/>
          <w:szCs w:val="24"/>
          <w:lang w:val="sr-Cyrl-CS"/>
        </w:rPr>
        <w:tab/>
        <w:t>Возно динамичке анализе</w:t>
      </w:r>
    </w:p>
    <w:p w14:paraId="54C084A5" w14:textId="77777777" w:rsidR="00840558" w:rsidRPr="005E6BE3" w:rsidRDefault="00840558" w:rsidP="005E6BE3">
      <w:pPr>
        <w:spacing w:before="120" w:line="240" w:lineRule="auto"/>
        <w:jc w:val="both"/>
        <w:rPr>
          <w:rFonts w:ascii="Times New Roman" w:hAnsi="Times New Roman" w:cs="Times New Roman"/>
          <w:sz w:val="24"/>
          <w:szCs w:val="24"/>
          <w:lang w:val="sr-Cyrl-CS"/>
        </w:rPr>
      </w:pPr>
      <w:r w:rsidRPr="005E6BE3">
        <w:rPr>
          <w:rFonts w:ascii="Times New Roman" w:hAnsi="Times New Roman" w:cs="Times New Roman"/>
          <w:sz w:val="24"/>
          <w:szCs w:val="24"/>
          <w:lang w:val="sr-Cyrl-CS"/>
        </w:rPr>
        <w:t>На основу расположивих података урадити возно динамичке и оптичке анализе</w:t>
      </w:r>
    </w:p>
    <w:p w14:paraId="344774F1" w14:textId="77777777" w:rsidR="00840558" w:rsidRPr="005E6BE3" w:rsidRDefault="00840558" w:rsidP="005E6BE3">
      <w:pPr>
        <w:pStyle w:val="Heading1"/>
        <w:ind w:left="360" w:hanging="360"/>
        <w:jc w:val="left"/>
        <w:rPr>
          <w:rFonts w:ascii="Times New Roman" w:hAnsi="Times New Roman" w:cs="Times New Roman"/>
          <w:sz w:val="24"/>
          <w:szCs w:val="24"/>
          <w:lang w:val="sr-Cyrl-CS"/>
        </w:rPr>
      </w:pPr>
      <w:r w:rsidRPr="005E6BE3">
        <w:rPr>
          <w:rFonts w:ascii="Times New Roman" w:hAnsi="Times New Roman" w:cs="Times New Roman"/>
          <w:sz w:val="24"/>
          <w:szCs w:val="24"/>
          <w:lang w:val="sr-Cyrl-CS"/>
        </w:rPr>
        <w:t>2082</w:t>
      </w:r>
      <w:r w:rsidRPr="005E6BE3">
        <w:rPr>
          <w:rFonts w:ascii="Times New Roman" w:hAnsi="Times New Roman" w:cs="Times New Roman"/>
          <w:sz w:val="24"/>
          <w:szCs w:val="24"/>
          <w:lang w:val="sr-Cyrl-CS"/>
        </w:rPr>
        <w:tab/>
        <w:t>Резултујући профил пројектне брзине</w:t>
      </w:r>
    </w:p>
    <w:p w14:paraId="345E0EA7" w14:textId="77777777" w:rsidR="00840558" w:rsidRPr="005E6BE3" w:rsidRDefault="00840558" w:rsidP="005E6BE3">
      <w:pPr>
        <w:pStyle w:val="BodyTextIndent2"/>
        <w:spacing w:before="120" w:after="0" w:line="240" w:lineRule="auto"/>
        <w:ind w:left="0"/>
        <w:jc w:val="both"/>
        <w:rPr>
          <w:rFonts w:ascii="Times New Roman" w:hAnsi="Times New Roman"/>
          <w:sz w:val="24"/>
          <w:lang w:val="sr-Cyrl-CS"/>
        </w:rPr>
      </w:pPr>
      <w:r w:rsidRPr="005E6BE3">
        <w:rPr>
          <w:rFonts w:ascii="Times New Roman" w:hAnsi="Times New Roman"/>
          <w:sz w:val="24"/>
          <w:lang w:val="sr-Cyrl-CS"/>
        </w:rPr>
        <w:t>Резултујући  профил пројектне брзине (брзине у слободном току) треба урадити за сва три типа меродавних возила :</w:t>
      </w:r>
    </w:p>
    <w:p w14:paraId="1764F2FD" w14:textId="77777777" w:rsidR="00840558" w:rsidRPr="005E6BE3" w:rsidRDefault="00840558" w:rsidP="005E6BE3">
      <w:pPr>
        <w:spacing w:before="60" w:line="240" w:lineRule="auto"/>
        <w:jc w:val="both"/>
        <w:rPr>
          <w:rFonts w:ascii="Times New Roman" w:hAnsi="Times New Roman" w:cs="Times New Roman"/>
          <w:sz w:val="24"/>
          <w:szCs w:val="24"/>
          <w:lang w:val="sr-Cyrl-CS"/>
        </w:rPr>
      </w:pPr>
      <w:r w:rsidRPr="005E6BE3">
        <w:rPr>
          <w:rFonts w:ascii="Times New Roman" w:hAnsi="Times New Roman" w:cs="Times New Roman"/>
          <w:sz w:val="24"/>
          <w:szCs w:val="24"/>
          <w:lang w:val="sr-Cyrl-CS"/>
        </w:rPr>
        <w:t xml:space="preserve">Путничког аутомобила </w:t>
      </w:r>
      <w:r w:rsidRPr="005E6BE3">
        <w:rPr>
          <w:rFonts w:ascii="Times New Roman" w:hAnsi="Times New Roman" w:cs="Times New Roman"/>
          <w:sz w:val="24"/>
          <w:szCs w:val="24"/>
          <w:lang w:val="sr-Cyrl-CS"/>
        </w:rPr>
        <w:tab/>
      </w:r>
      <w:r w:rsidRPr="005E6BE3">
        <w:rPr>
          <w:rFonts w:ascii="Times New Roman" w:hAnsi="Times New Roman" w:cs="Times New Roman"/>
          <w:sz w:val="24"/>
          <w:szCs w:val="24"/>
          <w:lang w:val="sr-Latn-CS"/>
        </w:rPr>
        <w:t>Ne/Gbr = 35-50 Kw/t</w:t>
      </w:r>
    </w:p>
    <w:p w14:paraId="16CA90FB" w14:textId="77777777" w:rsidR="00840558" w:rsidRPr="005E6BE3" w:rsidRDefault="00840558" w:rsidP="005E6BE3">
      <w:pPr>
        <w:spacing w:before="60" w:line="240" w:lineRule="auto"/>
        <w:jc w:val="both"/>
        <w:rPr>
          <w:rFonts w:ascii="Times New Roman" w:hAnsi="Times New Roman" w:cs="Times New Roman"/>
          <w:sz w:val="24"/>
          <w:szCs w:val="24"/>
          <w:lang w:val="sr-Cyrl-CS"/>
        </w:rPr>
      </w:pPr>
      <w:r w:rsidRPr="005E6BE3">
        <w:rPr>
          <w:rFonts w:ascii="Times New Roman" w:hAnsi="Times New Roman" w:cs="Times New Roman"/>
          <w:sz w:val="24"/>
          <w:szCs w:val="24"/>
          <w:lang w:val="sr-Cyrl-CS"/>
        </w:rPr>
        <w:t xml:space="preserve">Тешког возила </w:t>
      </w:r>
      <w:r w:rsidRPr="005E6BE3">
        <w:rPr>
          <w:rFonts w:ascii="Times New Roman" w:hAnsi="Times New Roman" w:cs="Times New Roman"/>
          <w:sz w:val="24"/>
          <w:szCs w:val="24"/>
          <w:lang w:val="sr-Cyrl-CS"/>
        </w:rPr>
        <w:tab/>
      </w:r>
      <w:r w:rsidRPr="005E6BE3">
        <w:rPr>
          <w:rFonts w:ascii="Times New Roman" w:hAnsi="Times New Roman" w:cs="Times New Roman"/>
          <w:sz w:val="24"/>
          <w:szCs w:val="24"/>
          <w:lang w:val="sr-Cyrl-CS"/>
        </w:rPr>
        <w:tab/>
      </w:r>
      <w:r w:rsidRPr="005E6BE3">
        <w:rPr>
          <w:rFonts w:ascii="Times New Roman" w:hAnsi="Times New Roman" w:cs="Times New Roman"/>
          <w:sz w:val="24"/>
          <w:szCs w:val="24"/>
          <w:lang w:val="sr-Latn-CS"/>
        </w:rPr>
        <w:t>Ne/Gbr = 8-12 Kw/t (SRPS.U.C4.138)</w:t>
      </w:r>
    </w:p>
    <w:p w14:paraId="7428A215" w14:textId="77777777" w:rsidR="00840558" w:rsidRPr="005E6BE3" w:rsidRDefault="00840558" w:rsidP="005E6BE3">
      <w:pPr>
        <w:spacing w:before="60" w:line="240" w:lineRule="auto"/>
        <w:jc w:val="both"/>
        <w:rPr>
          <w:rFonts w:ascii="Times New Roman" w:hAnsi="Times New Roman" w:cs="Times New Roman"/>
          <w:sz w:val="24"/>
          <w:szCs w:val="24"/>
          <w:lang w:val="sr-Cyrl-CS"/>
        </w:rPr>
      </w:pPr>
      <w:r w:rsidRPr="005E6BE3">
        <w:rPr>
          <w:rFonts w:ascii="Times New Roman" w:hAnsi="Times New Roman" w:cs="Times New Roman"/>
          <w:sz w:val="24"/>
          <w:szCs w:val="24"/>
          <w:lang w:val="sr-Cyrl-CS"/>
        </w:rPr>
        <w:t>Аутовоза</w:t>
      </w:r>
      <w:r w:rsidRPr="005E6BE3">
        <w:rPr>
          <w:rFonts w:ascii="Times New Roman" w:hAnsi="Times New Roman" w:cs="Times New Roman"/>
          <w:sz w:val="24"/>
          <w:szCs w:val="24"/>
          <w:lang w:val="sr-Cyrl-CS"/>
        </w:rPr>
        <w:tab/>
      </w:r>
      <w:r w:rsidRPr="005E6BE3">
        <w:rPr>
          <w:rFonts w:ascii="Times New Roman" w:hAnsi="Times New Roman" w:cs="Times New Roman"/>
          <w:sz w:val="24"/>
          <w:szCs w:val="24"/>
          <w:lang w:val="sr-Cyrl-CS"/>
        </w:rPr>
        <w:tab/>
        <w:t xml:space="preserve">  </w:t>
      </w:r>
      <w:r w:rsidRPr="005E6BE3">
        <w:rPr>
          <w:rFonts w:ascii="Times New Roman" w:hAnsi="Times New Roman" w:cs="Times New Roman"/>
          <w:sz w:val="24"/>
          <w:szCs w:val="24"/>
          <w:lang w:val="sr-Cyrl-CS"/>
        </w:rPr>
        <w:tab/>
      </w:r>
      <w:r w:rsidRPr="005E6BE3">
        <w:rPr>
          <w:rFonts w:ascii="Times New Roman" w:hAnsi="Times New Roman" w:cs="Times New Roman"/>
          <w:sz w:val="24"/>
          <w:szCs w:val="24"/>
          <w:lang w:val="sr-Latn-CS"/>
        </w:rPr>
        <w:t>Ne/Gbr = 4-6 Kw/t (SRPS.U.C4.139)</w:t>
      </w:r>
    </w:p>
    <w:p w14:paraId="55DEE29C" w14:textId="77777777" w:rsidR="00840558" w:rsidRPr="005E6BE3" w:rsidRDefault="00840558" w:rsidP="005E6BE3">
      <w:pPr>
        <w:spacing w:before="120" w:line="240" w:lineRule="auto"/>
        <w:jc w:val="both"/>
        <w:rPr>
          <w:rFonts w:ascii="Times New Roman" w:hAnsi="Times New Roman" w:cs="Times New Roman"/>
          <w:sz w:val="24"/>
          <w:szCs w:val="24"/>
          <w:lang w:val="sr-Cyrl-CS"/>
        </w:rPr>
      </w:pPr>
      <w:r w:rsidRPr="005E6BE3">
        <w:rPr>
          <w:rFonts w:ascii="Times New Roman" w:hAnsi="Times New Roman" w:cs="Times New Roman"/>
          <w:sz w:val="24"/>
          <w:szCs w:val="24"/>
          <w:lang w:val="sr-Cyrl-CS"/>
        </w:rPr>
        <w:t xml:space="preserve">Профил брзине у оба смера вожње се може конструисати користећи се вучним карактеристикама исправних возила, као теоријски профил где је </w:t>
      </w:r>
      <w:r w:rsidRPr="005E6BE3">
        <w:rPr>
          <w:rFonts w:ascii="Times New Roman" w:hAnsi="Times New Roman" w:cs="Times New Roman"/>
          <w:sz w:val="24"/>
          <w:szCs w:val="24"/>
          <w:lang w:val="sr-Latn-CS"/>
        </w:rPr>
        <w:t>Vp=</w:t>
      </w:r>
      <w:r w:rsidRPr="005E6BE3">
        <w:rPr>
          <w:rFonts w:ascii="Times New Roman" w:hAnsi="Times New Roman" w:cs="Times New Roman"/>
          <w:sz w:val="24"/>
          <w:szCs w:val="24"/>
          <w:lang w:val="sr-Latn-CS"/>
        </w:rPr>
        <w:sym w:font="Symbol" w:char="F06A"/>
      </w:r>
      <w:r w:rsidRPr="005E6BE3">
        <w:rPr>
          <w:rFonts w:ascii="Times New Roman" w:hAnsi="Times New Roman" w:cs="Times New Roman"/>
          <w:sz w:val="24"/>
          <w:szCs w:val="24"/>
          <w:lang w:val="sr-Latn-CS"/>
        </w:rPr>
        <w:t xml:space="preserve"> (R, in)</w:t>
      </w:r>
      <w:r w:rsidRPr="005E6BE3">
        <w:rPr>
          <w:rFonts w:ascii="Times New Roman" w:hAnsi="Times New Roman" w:cs="Times New Roman"/>
          <w:sz w:val="24"/>
          <w:szCs w:val="24"/>
          <w:lang w:val="sr-Cyrl-CS"/>
        </w:rPr>
        <w:t xml:space="preserve"> или као реални профил симулацијом кретања меродавних на основу експериментално утврђене зависности брзине возила и свих елемената пута. Уколико се користи ова друга могућност за конструисање профила претходне брзине, онда се само узима корелација </w:t>
      </w:r>
      <w:r w:rsidRPr="005E6BE3">
        <w:rPr>
          <w:rFonts w:ascii="Times New Roman" w:hAnsi="Times New Roman" w:cs="Times New Roman"/>
          <w:sz w:val="24"/>
          <w:szCs w:val="24"/>
          <w:lang w:val="sr-Latn-CS"/>
        </w:rPr>
        <w:t>Vp = f(R,in,K)</w:t>
      </w:r>
      <w:r w:rsidRPr="005E6BE3">
        <w:rPr>
          <w:rFonts w:ascii="Times New Roman" w:hAnsi="Times New Roman" w:cs="Times New Roman"/>
          <w:sz w:val="24"/>
          <w:szCs w:val="24"/>
          <w:lang w:val="sr-Cyrl-CS"/>
        </w:rPr>
        <w:t xml:space="preserve"> и показатеља за променљиво кретање. Остали елементи се прилагођавају овако добијеном графику. Профил брзине за предметни пут се ради одвојено за сваку слободну деоницу између две раскрснице. </w:t>
      </w:r>
    </w:p>
    <w:p w14:paraId="6E743A9F" w14:textId="77777777" w:rsidR="00840558" w:rsidRPr="005E6BE3" w:rsidRDefault="00840558" w:rsidP="005E6BE3">
      <w:pPr>
        <w:pStyle w:val="Heading1"/>
        <w:ind w:left="360" w:hanging="360"/>
        <w:jc w:val="both"/>
        <w:rPr>
          <w:rFonts w:ascii="Times New Roman" w:hAnsi="Times New Roman" w:cs="Times New Roman"/>
          <w:sz w:val="24"/>
          <w:szCs w:val="24"/>
          <w:lang w:val="sr-Cyrl-CS"/>
        </w:rPr>
      </w:pPr>
      <w:r w:rsidRPr="005E6BE3">
        <w:rPr>
          <w:rFonts w:ascii="Times New Roman" w:hAnsi="Times New Roman" w:cs="Times New Roman"/>
          <w:sz w:val="24"/>
          <w:szCs w:val="24"/>
          <w:lang w:val="sr-Cyrl-CS"/>
        </w:rPr>
        <w:lastRenderedPageBreak/>
        <w:t>2083</w:t>
      </w:r>
      <w:r w:rsidRPr="005E6BE3">
        <w:rPr>
          <w:rFonts w:ascii="Times New Roman" w:hAnsi="Times New Roman" w:cs="Times New Roman"/>
          <w:sz w:val="24"/>
          <w:szCs w:val="24"/>
          <w:lang w:val="sr-Cyrl-CS"/>
        </w:rPr>
        <w:tab/>
        <w:t>Усклађивање и хомогенизација елемената трасе пута</w:t>
      </w:r>
    </w:p>
    <w:p w14:paraId="7BF9DD92" w14:textId="77777777" w:rsidR="00840558" w:rsidRPr="005E6BE3" w:rsidRDefault="00840558" w:rsidP="005E6BE3">
      <w:pPr>
        <w:pStyle w:val="BodyText"/>
        <w:spacing w:before="120"/>
        <w:jc w:val="both"/>
        <w:rPr>
          <w:rFonts w:ascii="Times New Roman" w:hAnsi="Times New Roman"/>
          <w:sz w:val="24"/>
          <w:lang w:val="sr-Cyrl-CS"/>
        </w:rPr>
      </w:pPr>
      <w:r w:rsidRPr="005E6BE3">
        <w:rPr>
          <w:rFonts w:ascii="Times New Roman" w:hAnsi="Times New Roman"/>
          <w:sz w:val="24"/>
          <w:lang w:val="sr-Cyrl-CS"/>
        </w:rPr>
        <w:t xml:space="preserve">Усклађење и хомогенизација елемената трасе пута извршити према профилу </w:t>
      </w:r>
      <w:r w:rsidRPr="005E6BE3">
        <w:rPr>
          <w:rFonts w:ascii="Times New Roman" w:hAnsi="Times New Roman"/>
          <w:sz w:val="24"/>
          <w:lang w:val="sr-Cyrl-RS"/>
        </w:rPr>
        <w:t>пројектне</w:t>
      </w:r>
      <w:r w:rsidRPr="005E6BE3">
        <w:rPr>
          <w:rFonts w:ascii="Times New Roman" w:hAnsi="Times New Roman"/>
          <w:sz w:val="24"/>
          <w:lang w:val="sr-Cyrl-CS"/>
        </w:rPr>
        <w:t xml:space="preserve"> брзине путничког возила. Највећа допуштена брзинска разлика суседних кривина (укључујући и утицај међуправца) </w:t>
      </w:r>
      <w:r w:rsidRPr="005E6BE3">
        <w:rPr>
          <w:rFonts w:ascii="Times New Roman" w:hAnsi="Times New Roman"/>
          <w:sz w:val="24"/>
          <w:lang w:val="sr-Latn-CS"/>
        </w:rPr>
        <w:sym w:font="Symbol" w:char="F044"/>
      </w:r>
      <w:r w:rsidRPr="005E6BE3">
        <w:rPr>
          <w:rFonts w:ascii="Times New Roman" w:hAnsi="Times New Roman"/>
          <w:sz w:val="24"/>
          <w:lang w:val="sr-Latn-CS"/>
        </w:rPr>
        <w:t>V=20 km/h</w:t>
      </w:r>
      <w:r w:rsidRPr="005E6BE3">
        <w:rPr>
          <w:rFonts w:ascii="Times New Roman" w:hAnsi="Times New Roman"/>
          <w:sz w:val="24"/>
          <w:lang w:val="sr-Cyrl-CS"/>
        </w:rPr>
        <w:t xml:space="preserve">. Дистрибуција попречног нагиба у кривини за </w:t>
      </w:r>
      <w:r w:rsidRPr="005E6BE3">
        <w:rPr>
          <w:rFonts w:ascii="Times New Roman" w:hAnsi="Times New Roman"/>
          <w:sz w:val="24"/>
          <w:lang w:val="sr-Latn-CS"/>
        </w:rPr>
        <w:t xml:space="preserve">R </w:t>
      </w:r>
      <w:r w:rsidRPr="005E6BE3">
        <w:rPr>
          <w:rFonts w:ascii="Times New Roman" w:hAnsi="Times New Roman"/>
          <w:sz w:val="24"/>
          <w:lang w:val="sr-Latn-CS"/>
        </w:rPr>
        <w:sym w:font="Symbol" w:char="F03E"/>
      </w:r>
      <w:r w:rsidRPr="005E6BE3">
        <w:rPr>
          <w:rFonts w:ascii="Times New Roman" w:hAnsi="Times New Roman"/>
          <w:sz w:val="24"/>
          <w:lang w:val="sr-Latn-CS"/>
        </w:rPr>
        <w:t xml:space="preserve"> Rmin </w:t>
      </w:r>
      <w:r w:rsidRPr="005E6BE3">
        <w:rPr>
          <w:rFonts w:ascii="Times New Roman" w:hAnsi="Times New Roman"/>
          <w:sz w:val="24"/>
          <w:lang w:val="sr-Cyrl-CS"/>
        </w:rPr>
        <w:t>према већој вредности пројектне брзине (</w:t>
      </w:r>
      <w:r w:rsidRPr="005E6BE3">
        <w:rPr>
          <w:rFonts w:ascii="Times New Roman" w:hAnsi="Times New Roman"/>
          <w:sz w:val="24"/>
        </w:rPr>
        <w:t>Vp</w:t>
      </w:r>
      <w:r w:rsidRPr="005E6BE3">
        <w:rPr>
          <w:rFonts w:ascii="Times New Roman" w:hAnsi="Times New Roman"/>
          <w:sz w:val="24"/>
          <w:lang w:val="sr-Cyrl-CS"/>
        </w:rPr>
        <w:t xml:space="preserve">)  из оба смера  вожње по изразу </w:t>
      </w:r>
      <w:r w:rsidRPr="005E6BE3">
        <w:rPr>
          <w:rFonts w:ascii="Times New Roman" w:hAnsi="Times New Roman"/>
          <w:sz w:val="24"/>
          <w:lang w:val="sr-Latn-CS"/>
        </w:rPr>
        <w:sym w:font="Symbol" w:char="F05B"/>
      </w:r>
      <w:r w:rsidRPr="005E6BE3">
        <w:rPr>
          <w:rFonts w:ascii="Times New Roman" w:hAnsi="Times New Roman"/>
          <w:sz w:val="24"/>
          <w:lang w:val="sr-Latn-CS"/>
        </w:rPr>
        <w:t>%</w:t>
      </w:r>
      <w:r w:rsidRPr="005E6BE3">
        <w:rPr>
          <w:rFonts w:ascii="Times New Roman" w:hAnsi="Times New Roman"/>
          <w:sz w:val="24"/>
          <w:lang w:val="sr-Latn-CS"/>
        </w:rPr>
        <w:sym w:font="Symbol" w:char="F05D"/>
      </w:r>
      <w:r w:rsidRPr="005E6BE3">
        <w:rPr>
          <w:rFonts w:ascii="Times New Roman" w:hAnsi="Times New Roman"/>
          <w:sz w:val="24"/>
          <w:lang w:val="sr-Latn-CS"/>
        </w:rPr>
        <w:t>ip = 7 x (Rmin/R) x (Vp/Vr)</w:t>
      </w:r>
      <w:r w:rsidRPr="005E6BE3">
        <w:rPr>
          <w:rFonts w:ascii="Times New Roman" w:hAnsi="Times New Roman"/>
          <w:sz w:val="24"/>
          <w:vertAlign w:val="superscript"/>
          <w:lang w:val="sr-Latn-CS"/>
        </w:rPr>
        <w:t xml:space="preserve">2 </w:t>
      </w:r>
      <w:r w:rsidRPr="005E6BE3">
        <w:rPr>
          <w:rFonts w:ascii="Times New Roman" w:hAnsi="Times New Roman"/>
          <w:sz w:val="24"/>
          <w:lang w:val="sr-Latn-CS"/>
        </w:rPr>
        <w:sym w:font="Symbol" w:char="F0B3"/>
      </w:r>
      <w:r w:rsidRPr="005E6BE3">
        <w:rPr>
          <w:rFonts w:ascii="Times New Roman" w:hAnsi="Times New Roman"/>
          <w:sz w:val="24"/>
          <w:lang w:val="sr-Latn-CS"/>
        </w:rPr>
        <w:t xml:space="preserve"> 2,5%. </w:t>
      </w:r>
      <w:r w:rsidRPr="005E6BE3">
        <w:rPr>
          <w:rFonts w:ascii="Times New Roman" w:hAnsi="Times New Roman"/>
          <w:sz w:val="24"/>
          <w:lang w:val="sr-Cyrl-CS"/>
        </w:rPr>
        <w:t xml:space="preserve">Минимална дужина кружног лука хоризонталне кривине </w:t>
      </w:r>
      <w:r w:rsidRPr="005E6BE3">
        <w:rPr>
          <w:rFonts w:ascii="Times New Roman" w:hAnsi="Times New Roman"/>
          <w:sz w:val="24"/>
          <w:lang w:val="sr-Cyrl-CS"/>
        </w:rPr>
        <w:sym w:font="Symbol" w:char="F05B"/>
      </w:r>
      <w:r w:rsidRPr="005E6BE3">
        <w:rPr>
          <w:rFonts w:ascii="Times New Roman" w:hAnsi="Times New Roman"/>
          <w:sz w:val="24"/>
          <w:lang w:val="sr-Cyrl-CS"/>
        </w:rPr>
        <w:t>м</w:t>
      </w:r>
      <w:r w:rsidRPr="005E6BE3">
        <w:rPr>
          <w:rFonts w:ascii="Times New Roman" w:hAnsi="Times New Roman"/>
          <w:sz w:val="24"/>
          <w:lang w:val="sr-Cyrl-CS"/>
        </w:rPr>
        <w:sym w:font="Symbol" w:char="F05D"/>
      </w:r>
      <w:r w:rsidRPr="005E6BE3">
        <w:rPr>
          <w:rFonts w:ascii="Times New Roman" w:hAnsi="Times New Roman"/>
          <w:sz w:val="24"/>
          <w:lang w:val="sr-Cyrl-CS"/>
        </w:rPr>
        <w:t xml:space="preserve">мин </w:t>
      </w:r>
      <w:r w:rsidRPr="005E6BE3">
        <w:rPr>
          <w:rFonts w:ascii="Times New Roman" w:hAnsi="Times New Roman"/>
          <w:sz w:val="24"/>
        </w:rPr>
        <w:t>L</w:t>
      </w:r>
      <w:r w:rsidRPr="005E6BE3">
        <w:rPr>
          <w:rFonts w:ascii="Times New Roman" w:hAnsi="Times New Roman"/>
          <w:sz w:val="24"/>
          <w:lang w:val="sr-Cyrl-CS"/>
        </w:rPr>
        <w:t xml:space="preserve">к = 2 </w:t>
      </w:r>
      <w:r w:rsidRPr="005E6BE3">
        <w:rPr>
          <w:rFonts w:ascii="Times New Roman" w:hAnsi="Times New Roman"/>
          <w:sz w:val="24"/>
          <w:lang w:val="ru-RU"/>
        </w:rPr>
        <w:t>[</w:t>
      </w:r>
      <w:r w:rsidRPr="005E6BE3">
        <w:rPr>
          <w:rFonts w:ascii="Times New Roman" w:hAnsi="Times New Roman"/>
          <w:sz w:val="24"/>
        </w:rPr>
        <w:t>sec</w:t>
      </w:r>
      <w:r w:rsidRPr="005E6BE3">
        <w:rPr>
          <w:rFonts w:ascii="Times New Roman" w:hAnsi="Times New Roman"/>
          <w:sz w:val="24"/>
          <w:lang w:val="ru-RU"/>
        </w:rPr>
        <w:t xml:space="preserve">] </w:t>
      </w:r>
      <w:r w:rsidRPr="005E6BE3">
        <w:rPr>
          <w:rFonts w:ascii="Times New Roman" w:hAnsi="Times New Roman"/>
          <w:sz w:val="24"/>
        </w:rPr>
        <w:t>x</w:t>
      </w:r>
      <w:r w:rsidRPr="005E6BE3">
        <w:rPr>
          <w:rFonts w:ascii="Times New Roman" w:hAnsi="Times New Roman"/>
          <w:sz w:val="24"/>
          <w:lang w:val="sr-Cyrl-CS"/>
        </w:rPr>
        <w:t xml:space="preserve"> </w:t>
      </w:r>
      <w:r w:rsidRPr="005E6BE3">
        <w:rPr>
          <w:rFonts w:ascii="Times New Roman" w:hAnsi="Times New Roman"/>
          <w:sz w:val="24"/>
        </w:rPr>
        <w:t>Vp</w:t>
      </w:r>
      <w:r w:rsidRPr="005E6BE3">
        <w:rPr>
          <w:rFonts w:ascii="Times New Roman" w:hAnsi="Times New Roman"/>
          <w:sz w:val="24"/>
          <w:lang w:val="sr-Cyrl-CS"/>
        </w:rPr>
        <w:sym w:font="Symbol" w:char="F05B"/>
      </w:r>
      <w:r w:rsidRPr="005E6BE3">
        <w:rPr>
          <w:rFonts w:ascii="Times New Roman" w:hAnsi="Times New Roman"/>
          <w:sz w:val="24"/>
          <w:lang w:val="sr-Cyrl-CS"/>
        </w:rPr>
        <w:t>км/</w:t>
      </w:r>
      <w:r w:rsidRPr="005E6BE3">
        <w:rPr>
          <w:rFonts w:ascii="Times New Roman" w:hAnsi="Times New Roman"/>
          <w:sz w:val="24"/>
        </w:rPr>
        <w:t>h</w:t>
      </w:r>
      <w:r w:rsidRPr="005E6BE3">
        <w:rPr>
          <w:rFonts w:ascii="Times New Roman" w:hAnsi="Times New Roman"/>
          <w:sz w:val="24"/>
          <w:lang w:val="sr-Cyrl-CS"/>
        </w:rPr>
        <w:sym w:font="Symbol" w:char="F05D"/>
      </w:r>
      <w:r w:rsidRPr="005E6BE3">
        <w:rPr>
          <w:rFonts w:ascii="Times New Roman" w:hAnsi="Times New Roman"/>
          <w:sz w:val="24"/>
          <w:lang w:val="sr-Cyrl-CS"/>
        </w:rPr>
        <w:t>. Минимални параметар клотоиде А =</w:t>
      </w:r>
      <w:r w:rsidRPr="005E6BE3">
        <w:rPr>
          <w:rFonts w:ascii="Times New Roman" w:hAnsi="Times New Roman"/>
          <w:sz w:val="24"/>
          <w:lang w:val="sr-Cyrl-CS"/>
        </w:rPr>
        <w:sym w:font="Symbol" w:char="F06A"/>
      </w:r>
      <w:r w:rsidRPr="005E6BE3">
        <w:rPr>
          <w:rFonts w:ascii="Times New Roman" w:hAnsi="Times New Roman"/>
          <w:sz w:val="24"/>
          <w:lang w:val="sr-Cyrl-CS"/>
        </w:rPr>
        <w:t xml:space="preserve"> (</w:t>
      </w:r>
      <w:r w:rsidRPr="005E6BE3">
        <w:rPr>
          <w:rFonts w:ascii="Times New Roman" w:hAnsi="Times New Roman"/>
          <w:sz w:val="24"/>
        </w:rPr>
        <w:t>Vp</w:t>
      </w:r>
      <w:r w:rsidRPr="005E6BE3">
        <w:rPr>
          <w:rFonts w:ascii="Times New Roman" w:hAnsi="Times New Roman"/>
          <w:sz w:val="24"/>
          <w:lang w:val="sr-Cyrl-CS"/>
        </w:rPr>
        <w:t>,</w:t>
      </w:r>
      <w:r w:rsidRPr="005E6BE3">
        <w:rPr>
          <w:rFonts w:ascii="Times New Roman" w:hAnsi="Times New Roman"/>
          <w:sz w:val="24"/>
        </w:rPr>
        <w:t>s</w:t>
      </w:r>
      <w:r w:rsidRPr="005E6BE3">
        <w:rPr>
          <w:rFonts w:ascii="Times New Roman" w:hAnsi="Times New Roman"/>
          <w:sz w:val="24"/>
          <w:lang w:val="sr-Cyrl-CS"/>
        </w:rPr>
        <w:t xml:space="preserve">) где је </w:t>
      </w:r>
      <w:r w:rsidRPr="005E6BE3">
        <w:rPr>
          <w:rFonts w:ascii="Times New Roman" w:hAnsi="Times New Roman"/>
          <w:sz w:val="24"/>
        </w:rPr>
        <w:t>Vp</w:t>
      </w:r>
      <w:r w:rsidRPr="005E6BE3">
        <w:rPr>
          <w:rFonts w:ascii="Times New Roman" w:hAnsi="Times New Roman"/>
          <w:sz w:val="24"/>
          <w:lang w:val="sr-Cyrl-CS"/>
        </w:rPr>
        <w:t xml:space="preserve"> већа вредност из оба смера вожње. Средњу вредност претходне брзине </w:t>
      </w:r>
      <w:r w:rsidRPr="005E6BE3">
        <w:rPr>
          <w:rFonts w:ascii="Times New Roman" w:hAnsi="Times New Roman"/>
          <w:sz w:val="24"/>
        </w:rPr>
        <w:t>Vp</w:t>
      </w:r>
      <w:r w:rsidRPr="005E6BE3">
        <w:rPr>
          <w:rFonts w:ascii="Times New Roman" w:hAnsi="Times New Roman"/>
          <w:sz w:val="24"/>
          <w:lang w:val="sr-Cyrl-CS"/>
        </w:rPr>
        <w:t xml:space="preserve"> и коефицијент варијације те брзине  (</w:t>
      </w:r>
      <w:r w:rsidRPr="005E6BE3">
        <w:rPr>
          <w:rFonts w:ascii="Times New Roman" w:hAnsi="Times New Roman"/>
          <w:sz w:val="24"/>
        </w:rPr>
        <w:t>Dh</w:t>
      </w:r>
      <w:r w:rsidRPr="005E6BE3">
        <w:rPr>
          <w:rFonts w:ascii="Times New Roman" w:hAnsi="Times New Roman"/>
          <w:sz w:val="24"/>
          <w:lang w:val="sr-Cyrl-CS"/>
        </w:rPr>
        <w:t>) срачунати као јединствену вредност за оба смера вожње. Поред одговорајућих графичких прилога, у основној размери Идејног пројекта, потребно је приложити комплетан нумерички прорачун у табеларној форми.</w:t>
      </w:r>
    </w:p>
    <w:p w14:paraId="534F02FF" w14:textId="77777777" w:rsidR="00840558" w:rsidRPr="005E6BE3" w:rsidRDefault="00840558" w:rsidP="005E6BE3">
      <w:pPr>
        <w:pStyle w:val="Heading1"/>
        <w:ind w:left="360" w:hanging="360"/>
        <w:jc w:val="both"/>
        <w:rPr>
          <w:rFonts w:ascii="Times New Roman" w:hAnsi="Times New Roman" w:cs="Times New Roman"/>
          <w:sz w:val="24"/>
          <w:szCs w:val="24"/>
          <w:lang w:val="sr-Cyrl-CS"/>
        </w:rPr>
      </w:pPr>
      <w:r w:rsidRPr="005E6BE3">
        <w:rPr>
          <w:rFonts w:ascii="Times New Roman" w:hAnsi="Times New Roman" w:cs="Times New Roman"/>
          <w:sz w:val="24"/>
          <w:szCs w:val="24"/>
          <w:lang w:val="sr-Cyrl-CS"/>
        </w:rPr>
        <w:t>2084</w:t>
      </w:r>
      <w:r w:rsidRPr="005E6BE3">
        <w:rPr>
          <w:rFonts w:ascii="Times New Roman" w:hAnsi="Times New Roman" w:cs="Times New Roman"/>
          <w:sz w:val="24"/>
          <w:szCs w:val="24"/>
          <w:lang w:val="sr-Cyrl-CS"/>
        </w:rPr>
        <w:tab/>
        <w:t>Профил брзина, потрошња горива и време путовања</w:t>
      </w:r>
    </w:p>
    <w:p w14:paraId="1932E47B" w14:textId="77777777" w:rsidR="00840558" w:rsidRPr="005E6BE3" w:rsidRDefault="00840558" w:rsidP="005E6BE3">
      <w:pPr>
        <w:pStyle w:val="BodyText"/>
        <w:spacing w:before="120"/>
        <w:jc w:val="both"/>
        <w:rPr>
          <w:rFonts w:ascii="Times New Roman" w:hAnsi="Times New Roman"/>
          <w:sz w:val="24"/>
          <w:lang w:val="sr-Cyrl-CS"/>
        </w:rPr>
      </w:pPr>
      <w:r w:rsidRPr="005E6BE3">
        <w:rPr>
          <w:rFonts w:ascii="Times New Roman" w:hAnsi="Times New Roman"/>
          <w:sz w:val="24"/>
          <w:lang w:val="sr-Cyrl-CS"/>
        </w:rPr>
        <w:t>Време вожње и потрошњу горива срачунати из профила брзина у активности 2112. За потрошњу горива користити податке о специфичној потрошњи горива за усвојена типска возила (ПА, ТВ, АВ). Поред одговорајућих графичких прилога, у основној размери Идејног пројекта, потребно је приложити комплетан нумерички прорачун у табеларној форми.</w:t>
      </w:r>
    </w:p>
    <w:p w14:paraId="0AA920BA" w14:textId="77777777" w:rsidR="00840558" w:rsidRPr="005E6BE3" w:rsidRDefault="00840558" w:rsidP="005E6BE3">
      <w:pPr>
        <w:pStyle w:val="Heading1"/>
        <w:ind w:left="360" w:hanging="360"/>
        <w:jc w:val="left"/>
        <w:rPr>
          <w:rFonts w:ascii="Times New Roman" w:hAnsi="Times New Roman" w:cs="Times New Roman"/>
          <w:sz w:val="24"/>
          <w:szCs w:val="24"/>
          <w:lang w:val="sr-Cyrl-CS"/>
        </w:rPr>
      </w:pPr>
      <w:r w:rsidRPr="005E6BE3">
        <w:rPr>
          <w:rFonts w:ascii="Times New Roman" w:hAnsi="Times New Roman" w:cs="Times New Roman"/>
          <w:sz w:val="24"/>
          <w:szCs w:val="24"/>
          <w:lang w:val="sr-Cyrl-CS"/>
        </w:rPr>
        <w:t>2092</w:t>
      </w:r>
      <w:r w:rsidRPr="005E6BE3">
        <w:rPr>
          <w:rFonts w:ascii="Times New Roman" w:hAnsi="Times New Roman" w:cs="Times New Roman"/>
          <w:sz w:val="24"/>
          <w:szCs w:val="24"/>
          <w:lang w:val="sr-Cyrl-CS"/>
        </w:rPr>
        <w:tab/>
        <w:t>Захтевана прегледност</w:t>
      </w:r>
    </w:p>
    <w:p w14:paraId="15593659" w14:textId="77777777" w:rsidR="00840558" w:rsidRPr="005E6BE3" w:rsidRDefault="00840558" w:rsidP="00565503">
      <w:pPr>
        <w:pStyle w:val="BodyText"/>
        <w:spacing w:before="120"/>
        <w:jc w:val="both"/>
        <w:rPr>
          <w:rFonts w:ascii="Times New Roman" w:hAnsi="Times New Roman"/>
          <w:sz w:val="24"/>
          <w:lang w:val="sr-Cyrl-CS"/>
        </w:rPr>
      </w:pPr>
      <w:r w:rsidRPr="005E6BE3">
        <w:rPr>
          <w:rFonts w:ascii="Times New Roman" w:hAnsi="Times New Roman"/>
          <w:sz w:val="24"/>
          <w:lang w:val="sr-Cyrl-CS"/>
        </w:rPr>
        <w:t>Захтева се прегледност пута у плану и у подужном профилу према величини пројектне брзине (</w:t>
      </w:r>
      <w:r w:rsidRPr="005E6BE3">
        <w:rPr>
          <w:rFonts w:ascii="Times New Roman" w:hAnsi="Times New Roman"/>
          <w:sz w:val="24"/>
        </w:rPr>
        <w:t>Vp</w:t>
      </w:r>
      <w:r w:rsidRPr="005E6BE3">
        <w:rPr>
          <w:rFonts w:ascii="Times New Roman" w:hAnsi="Times New Roman"/>
          <w:sz w:val="24"/>
          <w:lang w:val="sr-Cyrl-CS"/>
        </w:rPr>
        <w:t>) која се очитава са профила брзине путничког возила у оба смера вожње и то: прегледност за заустављање у случају опасности која мора бити обезбеђена на сваком месту трасе и прегледност за уочавање елемената пута на дистанци од 7</w:t>
      </w:r>
      <w:r w:rsidRPr="005E6BE3">
        <w:rPr>
          <w:rFonts w:ascii="Times New Roman" w:hAnsi="Times New Roman"/>
          <w:sz w:val="24"/>
          <w:lang w:val="ru-RU"/>
        </w:rPr>
        <w:t xml:space="preserve"> </w:t>
      </w:r>
      <w:r w:rsidRPr="005E6BE3">
        <w:rPr>
          <w:rFonts w:ascii="Times New Roman" w:hAnsi="Times New Roman"/>
          <w:sz w:val="24"/>
          <w:lang w:val="sr-Cyrl-CS"/>
        </w:rPr>
        <w:t>сек вожње, када возачи почињу реаговати на њих. Ова прегледност је пожељна на целој траси, а обавезна је на свим местима када возачи реагују смањењем брзине. Поред одговорајућих графичких прилога, у основној размери Идејног пројекта, потребно је приложити комплетан нумерички прорачун у табеларној форми.</w:t>
      </w:r>
    </w:p>
    <w:p w14:paraId="399BB07C" w14:textId="77777777" w:rsidR="00840558" w:rsidRPr="005E6BE3" w:rsidRDefault="00840558" w:rsidP="005E6BE3">
      <w:pPr>
        <w:pStyle w:val="Heading1"/>
        <w:ind w:left="360" w:hanging="360"/>
        <w:jc w:val="left"/>
        <w:rPr>
          <w:rFonts w:ascii="Times New Roman" w:hAnsi="Times New Roman" w:cs="Times New Roman"/>
          <w:sz w:val="24"/>
          <w:szCs w:val="24"/>
          <w:lang w:val="sr-Cyrl-CS"/>
        </w:rPr>
      </w:pPr>
      <w:r w:rsidRPr="005E6BE3">
        <w:rPr>
          <w:rFonts w:ascii="Times New Roman" w:hAnsi="Times New Roman" w:cs="Times New Roman"/>
          <w:sz w:val="24"/>
          <w:szCs w:val="24"/>
          <w:lang w:val="sr-Cyrl-CS"/>
        </w:rPr>
        <w:t>2101</w:t>
      </w:r>
      <w:r w:rsidRPr="005E6BE3">
        <w:rPr>
          <w:rFonts w:ascii="Times New Roman" w:hAnsi="Times New Roman" w:cs="Times New Roman"/>
          <w:sz w:val="24"/>
          <w:szCs w:val="24"/>
          <w:lang w:val="sr-Cyrl-CS"/>
        </w:rPr>
        <w:tab/>
        <w:t>Хидролошке и хидрауличке анализе</w:t>
      </w:r>
    </w:p>
    <w:p w14:paraId="24CE63C2" w14:textId="77777777" w:rsidR="00840558" w:rsidRPr="005E6BE3" w:rsidRDefault="00840558" w:rsidP="00565503">
      <w:pPr>
        <w:pStyle w:val="BodyText"/>
        <w:spacing w:before="120"/>
        <w:jc w:val="both"/>
        <w:rPr>
          <w:rFonts w:ascii="Times New Roman" w:hAnsi="Times New Roman"/>
          <w:sz w:val="24"/>
          <w:lang w:val="sr-Cyrl-CS"/>
        </w:rPr>
      </w:pPr>
      <w:r w:rsidRPr="005E6BE3">
        <w:rPr>
          <w:rFonts w:ascii="Times New Roman" w:hAnsi="Times New Roman"/>
          <w:sz w:val="24"/>
          <w:lang w:val="sr-Cyrl-CS"/>
        </w:rPr>
        <w:t>У</w:t>
      </w:r>
      <w:r w:rsidRPr="005E6BE3">
        <w:rPr>
          <w:rFonts w:ascii="Times New Roman" w:hAnsi="Times New Roman"/>
          <w:sz w:val="24"/>
          <w:lang w:val="sr-Latn-CS"/>
        </w:rPr>
        <w:t xml:space="preserve">  </w:t>
      </w:r>
      <w:r w:rsidRPr="005E6BE3">
        <w:rPr>
          <w:rFonts w:ascii="Times New Roman" w:hAnsi="Times New Roman"/>
          <w:sz w:val="24"/>
          <w:lang w:val="sr-Cyrl-CS"/>
        </w:rPr>
        <w:t>оквиру</w:t>
      </w:r>
      <w:r w:rsidRPr="005E6BE3">
        <w:rPr>
          <w:rFonts w:ascii="Times New Roman" w:hAnsi="Times New Roman"/>
          <w:sz w:val="24"/>
          <w:lang w:val="sr-Latn-CS"/>
        </w:rPr>
        <w:t xml:space="preserve"> </w:t>
      </w:r>
      <w:r w:rsidRPr="005E6BE3">
        <w:rPr>
          <w:rFonts w:ascii="Times New Roman" w:hAnsi="Times New Roman"/>
          <w:sz w:val="24"/>
          <w:lang w:val="sr-Cyrl-CS"/>
        </w:rPr>
        <w:t>ове</w:t>
      </w:r>
      <w:r w:rsidRPr="005E6BE3">
        <w:rPr>
          <w:rFonts w:ascii="Times New Roman" w:hAnsi="Times New Roman"/>
          <w:sz w:val="24"/>
          <w:lang w:val="sr-Latn-CS"/>
        </w:rPr>
        <w:t xml:space="preserve"> </w:t>
      </w:r>
      <w:r w:rsidRPr="005E6BE3">
        <w:rPr>
          <w:rFonts w:ascii="Times New Roman" w:hAnsi="Times New Roman"/>
          <w:sz w:val="24"/>
          <w:lang w:val="sr-Cyrl-CS"/>
        </w:rPr>
        <w:t>активности</w:t>
      </w:r>
      <w:r w:rsidRPr="005E6BE3">
        <w:rPr>
          <w:rFonts w:ascii="Times New Roman" w:hAnsi="Times New Roman"/>
          <w:sz w:val="24"/>
          <w:lang w:val="sr-Latn-CS"/>
        </w:rPr>
        <w:t xml:space="preserve"> </w:t>
      </w:r>
      <w:r w:rsidRPr="005E6BE3">
        <w:rPr>
          <w:rFonts w:ascii="Times New Roman" w:hAnsi="Times New Roman"/>
          <w:sz w:val="24"/>
          <w:lang w:val="sr-Cyrl-CS"/>
        </w:rPr>
        <w:t>врше</w:t>
      </w:r>
      <w:r w:rsidRPr="005E6BE3">
        <w:rPr>
          <w:rFonts w:ascii="Times New Roman" w:hAnsi="Times New Roman"/>
          <w:sz w:val="24"/>
          <w:lang w:val="sr-Latn-CS"/>
        </w:rPr>
        <w:t xml:space="preserve"> </w:t>
      </w:r>
      <w:r w:rsidRPr="005E6BE3">
        <w:rPr>
          <w:rFonts w:ascii="Times New Roman" w:hAnsi="Times New Roman"/>
          <w:sz w:val="24"/>
          <w:lang w:val="sr-Cyrl-CS"/>
        </w:rPr>
        <w:t>се</w:t>
      </w:r>
      <w:r w:rsidRPr="005E6BE3">
        <w:rPr>
          <w:rFonts w:ascii="Times New Roman" w:hAnsi="Times New Roman"/>
          <w:sz w:val="24"/>
          <w:lang w:val="sr-Latn-CS"/>
        </w:rPr>
        <w:t xml:space="preserve"> </w:t>
      </w:r>
      <w:r w:rsidRPr="005E6BE3">
        <w:rPr>
          <w:rFonts w:ascii="Times New Roman" w:hAnsi="Times New Roman"/>
          <w:sz w:val="24"/>
          <w:lang w:val="sr-Cyrl-CS"/>
        </w:rPr>
        <w:t>само</w:t>
      </w:r>
      <w:r w:rsidRPr="005E6BE3">
        <w:rPr>
          <w:rFonts w:ascii="Times New Roman" w:hAnsi="Times New Roman"/>
          <w:sz w:val="24"/>
          <w:lang w:val="sr-Latn-CS"/>
        </w:rPr>
        <w:t xml:space="preserve"> </w:t>
      </w:r>
      <w:r w:rsidRPr="005E6BE3">
        <w:rPr>
          <w:rFonts w:ascii="Times New Roman" w:hAnsi="Times New Roman"/>
          <w:sz w:val="24"/>
          <w:lang w:val="sr-Cyrl-CS"/>
        </w:rPr>
        <w:t>одређене</w:t>
      </w:r>
      <w:r w:rsidRPr="005E6BE3">
        <w:rPr>
          <w:rFonts w:ascii="Times New Roman" w:hAnsi="Times New Roman"/>
          <w:sz w:val="24"/>
          <w:lang w:val="sr-Latn-CS"/>
        </w:rPr>
        <w:t xml:space="preserve"> </w:t>
      </w:r>
      <w:r w:rsidRPr="005E6BE3">
        <w:rPr>
          <w:rFonts w:ascii="Times New Roman" w:hAnsi="Times New Roman"/>
          <w:sz w:val="24"/>
          <w:lang w:val="sr-Cyrl-CS"/>
        </w:rPr>
        <w:t>хидролошке</w:t>
      </w:r>
      <w:r w:rsidRPr="005E6BE3">
        <w:rPr>
          <w:rFonts w:ascii="Times New Roman" w:hAnsi="Times New Roman"/>
          <w:sz w:val="24"/>
          <w:lang w:val="sr-Latn-CS"/>
        </w:rPr>
        <w:t xml:space="preserve"> </w:t>
      </w:r>
      <w:r w:rsidRPr="005E6BE3">
        <w:rPr>
          <w:rFonts w:ascii="Times New Roman" w:hAnsi="Times New Roman"/>
          <w:sz w:val="24"/>
          <w:lang w:val="sr-Cyrl-CS"/>
        </w:rPr>
        <w:t>и</w:t>
      </w:r>
      <w:r w:rsidRPr="005E6BE3">
        <w:rPr>
          <w:rFonts w:ascii="Times New Roman" w:hAnsi="Times New Roman"/>
          <w:sz w:val="24"/>
          <w:lang w:val="sr-Latn-CS"/>
        </w:rPr>
        <w:t xml:space="preserve"> </w:t>
      </w:r>
      <w:r w:rsidRPr="005E6BE3">
        <w:rPr>
          <w:rFonts w:ascii="Times New Roman" w:hAnsi="Times New Roman"/>
          <w:sz w:val="24"/>
          <w:lang w:val="sr-Cyrl-CS"/>
        </w:rPr>
        <w:t>хидрауличке</w:t>
      </w:r>
      <w:r w:rsidRPr="005E6BE3">
        <w:rPr>
          <w:rFonts w:ascii="Times New Roman" w:hAnsi="Times New Roman"/>
          <w:sz w:val="24"/>
          <w:lang w:val="sr-Latn-CS"/>
        </w:rPr>
        <w:t xml:space="preserve"> </w:t>
      </w:r>
      <w:r w:rsidRPr="005E6BE3">
        <w:rPr>
          <w:rFonts w:ascii="Times New Roman" w:hAnsi="Times New Roman"/>
          <w:sz w:val="24"/>
          <w:lang w:val="sr-Cyrl-CS"/>
        </w:rPr>
        <w:t>анализе</w:t>
      </w:r>
      <w:r w:rsidRPr="005E6BE3">
        <w:rPr>
          <w:rFonts w:ascii="Times New Roman" w:hAnsi="Times New Roman"/>
          <w:sz w:val="24"/>
          <w:lang w:val="sr-Latn-CS"/>
        </w:rPr>
        <w:t xml:space="preserve"> </w:t>
      </w:r>
      <w:r w:rsidRPr="005E6BE3">
        <w:rPr>
          <w:rFonts w:ascii="Times New Roman" w:hAnsi="Times New Roman"/>
          <w:sz w:val="24"/>
          <w:lang w:val="sr-Cyrl-CS"/>
        </w:rPr>
        <w:t>неопходне</w:t>
      </w:r>
      <w:r w:rsidRPr="005E6BE3">
        <w:rPr>
          <w:rFonts w:ascii="Times New Roman" w:hAnsi="Times New Roman"/>
          <w:sz w:val="24"/>
          <w:lang w:val="sr-Latn-CS"/>
        </w:rPr>
        <w:t xml:space="preserve"> </w:t>
      </w:r>
      <w:r w:rsidRPr="005E6BE3">
        <w:rPr>
          <w:rFonts w:ascii="Times New Roman" w:hAnsi="Times New Roman"/>
          <w:sz w:val="24"/>
          <w:lang w:val="sr-Cyrl-CS"/>
        </w:rPr>
        <w:t>за</w:t>
      </w:r>
      <w:r w:rsidRPr="005E6BE3">
        <w:rPr>
          <w:rFonts w:ascii="Times New Roman" w:hAnsi="Times New Roman"/>
          <w:sz w:val="24"/>
          <w:lang w:val="sr-Latn-CS"/>
        </w:rPr>
        <w:t xml:space="preserve"> </w:t>
      </w:r>
      <w:r w:rsidRPr="005E6BE3">
        <w:rPr>
          <w:rFonts w:ascii="Times New Roman" w:hAnsi="Times New Roman"/>
          <w:sz w:val="24"/>
          <w:lang w:val="sr-Cyrl-CS"/>
        </w:rPr>
        <w:t>ефикасно</w:t>
      </w:r>
      <w:r w:rsidRPr="005E6BE3">
        <w:rPr>
          <w:rFonts w:ascii="Times New Roman" w:hAnsi="Times New Roman"/>
          <w:sz w:val="24"/>
          <w:lang w:val="sr-Latn-CS"/>
        </w:rPr>
        <w:t xml:space="preserve"> </w:t>
      </w:r>
      <w:r w:rsidRPr="005E6BE3">
        <w:rPr>
          <w:rFonts w:ascii="Times New Roman" w:hAnsi="Times New Roman"/>
          <w:sz w:val="24"/>
          <w:lang w:val="sr-Cyrl-CS"/>
        </w:rPr>
        <w:t>и</w:t>
      </w:r>
      <w:r w:rsidRPr="005E6BE3">
        <w:rPr>
          <w:rFonts w:ascii="Times New Roman" w:hAnsi="Times New Roman"/>
          <w:sz w:val="24"/>
          <w:lang w:val="sr-Latn-CS"/>
        </w:rPr>
        <w:t xml:space="preserve"> </w:t>
      </w:r>
      <w:r w:rsidRPr="005E6BE3">
        <w:rPr>
          <w:rFonts w:ascii="Times New Roman" w:hAnsi="Times New Roman"/>
          <w:sz w:val="24"/>
          <w:lang w:val="sr-Cyrl-CS"/>
        </w:rPr>
        <w:t>рационално</w:t>
      </w:r>
      <w:r w:rsidRPr="005E6BE3">
        <w:rPr>
          <w:rFonts w:ascii="Times New Roman" w:hAnsi="Times New Roman"/>
          <w:sz w:val="24"/>
          <w:lang w:val="sr-Latn-CS"/>
        </w:rPr>
        <w:t xml:space="preserve"> </w:t>
      </w:r>
      <w:r w:rsidRPr="005E6BE3">
        <w:rPr>
          <w:rFonts w:ascii="Times New Roman" w:hAnsi="Times New Roman"/>
          <w:sz w:val="24"/>
          <w:lang w:val="sr-Cyrl-CS"/>
        </w:rPr>
        <w:t>одвођење</w:t>
      </w:r>
      <w:r w:rsidRPr="005E6BE3">
        <w:rPr>
          <w:rFonts w:ascii="Times New Roman" w:hAnsi="Times New Roman"/>
          <w:sz w:val="24"/>
          <w:lang w:val="sr-Latn-CS"/>
        </w:rPr>
        <w:t xml:space="preserve"> </w:t>
      </w:r>
      <w:r w:rsidRPr="005E6BE3">
        <w:rPr>
          <w:rFonts w:ascii="Times New Roman" w:hAnsi="Times New Roman"/>
          <w:sz w:val="24"/>
          <w:lang w:val="sr-Cyrl-CS"/>
        </w:rPr>
        <w:t>површинских</w:t>
      </w:r>
      <w:r w:rsidRPr="005E6BE3">
        <w:rPr>
          <w:rFonts w:ascii="Times New Roman" w:hAnsi="Times New Roman"/>
          <w:sz w:val="24"/>
          <w:lang w:val="sr-Latn-CS"/>
        </w:rPr>
        <w:t xml:space="preserve"> </w:t>
      </w:r>
      <w:r w:rsidRPr="005E6BE3">
        <w:rPr>
          <w:rFonts w:ascii="Times New Roman" w:hAnsi="Times New Roman"/>
          <w:sz w:val="24"/>
          <w:lang w:val="sr-Cyrl-CS"/>
        </w:rPr>
        <w:t>и</w:t>
      </w:r>
      <w:r w:rsidRPr="005E6BE3">
        <w:rPr>
          <w:rFonts w:ascii="Times New Roman" w:hAnsi="Times New Roman"/>
          <w:sz w:val="24"/>
          <w:lang w:val="sr-Latn-CS"/>
        </w:rPr>
        <w:t xml:space="preserve"> </w:t>
      </w:r>
      <w:r w:rsidRPr="005E6BE3">
        <w:rPr>
          <w:rFonts w:ascii="Times New Roman" w:hAnsi="Times New Roman"/>
          <w:sz w:val="24"/>
          <w:lang w:val="sr-Cyrl-CS"/>
        </w:rPr>
        <w:t>прибрежних</w:t>
      </w:r>
      <w:r w:rsidRPr="005E6BE3">
        <w:rPr>
          <w:rFonts w:ascii="Times New Roman" w:hAnsi="Times New Roman"/>
          <w:sz w:val="24"/>
          <w:lang w:val="sr-Latn-CS"/>
        </w:rPr>
        <w:t xml:space="preserve"> </w:t>
      </w:r>
      <w:r w:rsidRPr="005E6BE3">
        <w:rPr>
          <w:rFonts w:ascii="Times New Roman" w:hAnsi="Times New Roman"/>
          <w:sz w:val="24"/>
          <w:lang w:val="sr-Cyrl-CS"/>
        </w:rPr>
        <w:t>вода</w:t>
      </w:r>
      <w:r w:rsidRPr="005E6BE3">
        <w:rPr>
          <w:rFonts w:ascii="Times New Roman" w:hAnsi="Times New Roman"/>
          <w:sz w:val="24"/>
          <w:lang w:val="sr-Latn-CS"/>
        </w:rPr>
        <w:t xml:space="preserve">. </w:t>
      </w:r>
      <w:r w:rsidRPr="005E6BE3">
        <w:rPr>
          <w:rFonts w:ascii="Times New Roman" w:hAnsi="Times New Roman"/>
          <w:sz w:val="24"/>
          <w:lang w:val="sr-Cyrl-CS"/>
        </w:rPr>
        <w:t>Задатак</w:t>
      </w:r>
      <w:r w:rsidRPr="005E6BE3">
        <w:rPr>
          <w:rFonts w:ascii="Times New Roman" w:hAnsi="Times New Roman"/>
          <w:sz w:val="24"/>
          <w:lang w:val="sr-Latn-CS"/>
        </w:rPr>
        <w:t xml:space="preserve"> </w:t>
      </w:r>
      <w:r w:rsidRPr="005E6BE3">
        <w:rPr>
          <w:rFonts w:ascii="Times New Roman" w:hAnsi="Times New Roman"/>
          <w:sz w:val="24"/>
          <w:lang w:val="sr-Cyrl-CS"/>
        </w:rPr>
        <w:t>ових</w:t>
      </w:r>
      <w:r w:rsidRPr="005E6BE3">
        <w:rPr>
          <w:rFonts w:ascii="Times New Roman" w:hAnsi="Times New Roman"/>
          <w:sz w:val="24"/>
          <w:lang w:val="sr-Latn-CS"/>
        </w:rPr>
        <w:t xml:space="preserve"> </w:t>
      </w:r>
      <w:r w:rsidRPr="005E6BE3">
        <w:rPr>
          <w:rFonts w:ascii="Times New Roman" w:hAnsi="Times New Roman"/>
          <w:sz w:val="24"/>
          <w:lang w:val="sr-Cyrl-CS"/>
        </w:rPr>
        <w:t>анализа</w:t>
      </w:r>
      <w:r w:rsidRPr="005E6BE3">
        <w:rPr>
          <w:rFonts w:ascii="Times New Roman" w:hAnsi="Times New Roman"/>
          <w:sz w:val="24"/>
          <w:lang w:val="sr-Latn-CS"/>
        </w:rPr>
        <w:t xml:space="preserve"> </w:t>
      </w:r>
      <w:r w:rsidRPr="005E6BE3">
        <w:rPr>
          <w:rFonts w:ascii="Times New Roman" w:hAnsi="Times New Roman"/>
          <w:sz w:val="24"/>
          <w:lang w:val="sr-Cyrl-CS"/>
        </w:rPr>
        <w:t>је</w:t>
      </w:r>
      <w:r w:rsidRPr="005E6BE3">
        <w:rPr>
          <w:rFonts w:ascii="Times New Roman" w:hAnsi="Times New Roman"/>
          <w:sz w:val="24"/>
          <w:lang w:val="sr-Latn-CS"/>
        </w:rPr>
        <w:t xml:space="preserve"> </w:t>
      </w:r>
      <w:r w:rsidRPr="005E6BE3">
        <w:rPr>
          <w:rFonts w:ascii="Times New Roman" w:hAnsi="Times New Roman"/>
          <w:sz w:val="24"/>
          <w:lang w:val="sr-Cyrl-CS"/>
        </w:rPr>
        <w:t>дефинисање</w:t>
      </w:r>
      <w:r w:rsidRPr="005E6BE3">
        <w:rPr>
          <w:rFonts w:ascii="Times New Roman" w:hAnsi="Times New Roman"/>
          <w:sz w:val="24"/>
          <w:lang w:val="sr-Latn-CS"/>
        </w:rPr>
        <w:t xml:space="preserve"> </w:t>
      </w:r>
      <w:r w:rsidRPr="005E6BE3">
        <w:rPr>
          <w:rFonts w:ascii="Times New Roman" w:hAnsi="Times New Roman"/>
          <w:sz w:val="24"/>
          <w:lang w:val="sr-Cyrl-CS"/>
        </w:rPr>
        <w:t>основних</w:t>
      </w:r>
      <w:r w:rsidRPr="005E6BE3">
        <w:rPr>
          <w:rFonts w:ascii="Times New Roman" w:hAnsi="Times New Roman"/>
          <w:sz w:val="24"/>
          <w:lang w:val="sr-Latn-CS"/>
        </w:rPr>
        <w:t xml:space="preserve"> </w:t>
      </w:r>
      <w:r w:rsidRPr="005E6BE3">
        <w:rPr>
          <w:rFonts w:ascii="Times New Roman" w:hAnsi="Times New Roman"/>
          <w:sz w:val="24"/>
          <w:lang w:val="sr-Cyrl-CS"/>
        </w:rPr>
        <w:t>хидролошких</w:t>
      </w:r>
      <w:r w:rsidRPr="005E6BE3">
        <w:rPr>
          <w:rFonts w:ascii="Times New Roman" w:hAnsi="Times New Roman"/>
          <w:sz w:val="24"/>
          <w:lang w:val="sr-Latn-CS"/>
        </w:rPr>
        <w:t xml:space="preserve"> </w:t>
      </w:r>
      <w:r w:rsidRPr="005E6BE3">
        <w:rPr>
          <w:rFonts w:ascii="Times New Roman" w:hAnsi="Times New Roman"/>
          <w:sz w:val="24"/>
          <w:lang w:val="sr-Cyrl-CS"/>
        </w:rPr>
        <w:t>и</w:t>
      </w:r>
      <w:r w:rsidRPr="005E6BE3">
        <w:rPr>
          <w:rFonts w:ascii="Times New Roman" w:hAnsi="Times New Roman"/>
          <w:sz w:val="24"/>
          <w:lang w:val="sr-Latn-CS"/>
        </w:rPr>
        <w:t xml:space="preserve"> </w:t>
      </w:r>
      <w:r w:rsidRPr="005E6BE3">
        <w:rPr>
          <w:rFonts w:ascii="Times New Roman" w:hAnsi="Times New Roman"/>
          <w:sz w:val="24"/>
          <w:lang w:val="sr-Cyrl-CS"/>
        </w:rPr>
        <w:t>хидрауличких</w:t>
      </w:r>
      <w:r w:rsidRPr="005E6BE3">
        <w:rPr>
          <w:rFonts w:ascii="Times New Roman" w:hAnsi="Times New Roman"/>
          <w:sz w:val="24"/>
          <w:lang w:val="sr-Latn-CS"/>
        </w:rPr>
        <w:t xml:space="preserve"> </w:t>
      </w:r>
      <w:r w:rsidRPr="005E6BE3">
        <w:rPr>
          <w:rFonts w:ascii="Times New Roman" w:hAnsi="Times New Roman"/>
          <w:sz w:val="24"/>
          <w:lang w:val="sr-Cyrl-CS"/>
        </w:rPr>
        <w:t>параметара</w:t>
      </w:r>
      <w:r w:rsidRPr="005E6BE3">
        <w:rPr>
          <w:rFonts w:ascii="Times New Roman" w:hAnsi="Times New Roman"/>
          <w:sz w:val="24"/>
          <w:lang w:val="sr-Latn-CS"/>
        </w:rPr>
        <w:t xml:space="preserve">, </w:t>
      </w:r>
      <w:r w:rsidRPr="005E6BE3">
        <w:rPr>
          <w:rFonts w:ascii="Times New Roman" w:hAnsi="Times New Roman"/>
          <w:sz w:val="24"/>
          <w:lang w:val="sr-Cyrl-CS"/>
        </w:rPr>
        <w:t>као</w:t>
      </w:r>
      <w:r w:rsidRPr="005E6BE3">
        <w:rPr>
          <w:rFonts w:ascii="Times New Roman" w:hAnsi="Times New Roman"/>
          <w:sz w:val="24"/>
          <w:lang w:val="sr-Latn-CS"/>
        </w:rPr>
        <w:t xml:space="preserve"> </w:t>
      </w:r>
      <w:r w:rsidRPr="005E6BE3">
        <w:rPr>
          <w:rFonts w:ascii="Times New Roman" w:hAnsi="Times New Roman"/>
          <w:sz w:val="24"/>
          <w:lang w:val="sr-Cyrl-CS"/>
        </w:rPr>
        <w:t>основе</w:t>
      </w:r>
      <w:r w:rsidRPr="005E6BE3">
        <w:rPr>
          <w:rFonts w:ascii="Times New Roman" w:hAnsi="Times New Roman"/>
          <w:sz w:val="24"/>
          <w:lang w:val="sr-Latn-CS"/>
        </w:rPr>
        <w:t xml:space="preserve"> </w:t>
      </w:r>
      <w:r w:rsidRPr="005E6BE3">
        <w:rPr>
          <w:rFonts w:ascii="Times New Roman" w:hAnsi="Times New Roman"/>
          <w:sz w:val="24"/>
          <w:lang w:val="sr-Cyrl-CS"/>
        </w:rPr>
        <w:t>за</w:t>
      </w:r>
      <w:r w:rsidRPr="005E6BE3">
        <w:rPr>
          <w:rFonts w:ascii="Times New Roman" w:hAnsi="Times New Roman"/>
          <w:sz w:val="24"/>
          <w:lang w:val="sr-Latn-CS"/>
        </w:rPr>
        <w:t xml:space="preserve"> </w:t>
      </w:r>
      <w:r w:rsidRPr="005E6BE3">
        <w:rPr>
          <w:rFonts w:ascii="Times New Roman" w:hAnsi="Times New Roman"/>
          <w:sz w:val="24"/>
          <w:lang w:val="sr-Cyrl-CS"/>
        </w:rPr>
        <w:t>пројектовање</w:t>
      </w:r>
      <w:r w:rsidRPr="005E6BE3">
        <w:rPr>
          <w:rFonts w:ascii="Times New Roman" w:hAnsi="Times New Roman"/>
          <w:sz w:val="24"/>
          <w:lang w:val="sr-Latn-CS"/>
        </w:rPr>
        <w:t xml:space="preserve">. </w:t>
      </w:r>
      <w:r w:rsidRPr="005E6BE3">
        <w:rPr>
          <w:rFonts w:ascii="Times New Roman" w:hAnsi="Times New Roman"/>
          <w:sz w:val="24"/>
          <w:lang w:val="sr-Cyrl-CS"/>
        </w:rPr>
        <w:t>Утврђују</w:t>
      </w:r>
      <w:r w:rsidRPr="005E6BE3">
        <w:rPr>
          <w:rFonts w:ascii="Times New Roman" w:hAnsi="Times New Roman"/>
          <w:sz w:val="24"/>
          <w:lang w:val="sr-Latn-CS"/>
        </w:rPr>
        <w:t xml:space="preserve"> </w:t>
      </w:r>
      <w:r w:rsidRPr="005E6BE3">
        <w:rPr>
          <w:rFonts w:ascii="Times New Roman" w:hAnsi="Times New Roman"/>
          <w:sz w:val="24"/>
          <w:lang w:val="sr-Cyrl-CS"/>
        </w:rPr>
        <w:t>се</w:t>
      </w:r>
      <w:r w:rsidRPr="005E6BE3">
        <w:rPr>
          <w:rFonts w:ascii="Times New Roman" w:hAnsi="Times New Roman"/>
          <w:sz w:val="24"/>
          <w:lang w:val="sr-Latn-CS"/>
        </w:rPr>
        <w:t xml:space="preserve"> </w:t>
      </w:r>
      <w:r w:rsidRPr="005E6BE3">
        <w:rPr>
          <w:rFonts w:ascii="Times New Roman" w:hAnsi="Times New Roman"/>
          <w:sz w:val="24"/>
          <w:lang w:val="sr-Cyrl-CS"/>
        </w:rPr>
        <w:t>меродавни</w:t>
      </w:r>
      <w:r w:rsidRPr="005E6BE3">
        <w:rPr>
          <w:rFonts w:ascii="Times New Roman" w:hAnsi="Times New Roman"/>
          <w:sz w:val="24"/>
          <w:lang w:val="sr-Latn-CS"/>
        </w:rPr>
        <w:t xml:space="preserve"> </w:t>
      </w:r>
      <w:r w:rsidRPr="005E6BE3">
        <w:rPr>
          <w:rFonts w:ascii="Times New Roman" w:hAnsi="Times New Roman"/>
          <w:sz w:val="24"/>
          <w:lang w:val="sr-Cyrl-CS"/>
        </w:rPr>
        <w:t>повратни</w:t>
      </w:r>
      <w:r w:rsidRPr="005E6BE3">
        <w:rPr>
          <w:rFonts w:ascii="Times New Roman" w:hAnsi="Times New Roman"/>
          <w:sz w:val="24"/>
          <w:lang w:val="sr-Latn-CS"/>
        </w:rPr>
        <w:t xml:space="preserve"> </w:t>
      </w:r>
      <w:r w:rsidRPr="005E6BE3">
        <w:rPr>
          <w:rFonts w:ascii="Times New Roman" w:hAnsi="Times New Roman"/>
          <w:sz w:val="24"/>
          <w:lang w:val="sr-Cyrl-CS"/>
        </w:rPr>
        <w:t>периоди</w:t>
      </w:r>
      <w:r w:rsidRPr="005E6BE3">
        <w:rPr>
          <w:rFonts w:ascii="Times New Roman" w:hAnsi="Times New Roman"/>
          <w:sz w:val="24"/>
          <w:lang w:val="sr-Latn-CS"/>
        </w:rPr>
        <w:t xml:space="preserve"> </w:t>
      </w:r>
      <w:r w:rsidRPr="005E6BE3">
        <w:rPr>
          <w:rFonts w:ascii="Times New Roman" w:hAnsi="Times New Roman"/>
          <w:sz w:val="24"/>
          <w:lang w:val="sr-Cyrl-CS"/>
        </w:rPr>
        <w:t>климатских</w:t>
      </w:r>
      <w:r w:rsidRPr="005E6BE3">
        <w:rPr>
          <w:rFonts w:ascii="Times New Roman" w:hAnsi="Times New Roman"/>
          <w:sz w:val="24"/>
          <w:lang w:val="sr-Latn-CS"/>
        </w:rPr>
        <w:t xml:space="preserve"> </w:t>
      </w:r>
      <w:r w:rsidRPr="005E6BE3">
        <w:rPr>
          <w:rFonts w:ascii="Times New Roman" w:hAnsi="Times New Roman"/>
          <w:sz w:val="24"/>
          <w:lang w:val="sr-Cyrl-CS"/>
        </w:rPr>
        <w:t>и</w:t>
      </w:r>
      <w:r w:rsidRPr="005E6BE3">
        <w:rPr>
          <w:rFonts w:ascii="Times New Roman" w:hAnsi="Times New Roman"/>
          <w:sz w:val="24"/>
          <w:lang w:val="sr-Latn-CS"/>
        </w:rPr>
        <w:t xml:space="preserve"> </w:t>
      </w:r>
      <w:r w:rsidRPr="005E6BE3">
        <w:rPr>
          <w:rFonts w:ascii="Times New Roman" w:hAnsi="Times New Roman"/>
          <w:sz w:val="24"/>
          <w:lang w:val="sr-Cyrl-CS"/>
        </w:rPr>
        <w:t>хидролошких</w:t>
      </w:r>
      <w:r w:rsidRPr="005E6BE3">
        <w:rPr>
          <w:rFonts w:ascii="Times New Roman" w:hAnsi="Times New Roman"/>
          <w:sz w:val="24"/>
          <w:lang w:val="sr-Latn-CS"/>
        </w:rPr>
        <w:t xml:space="preserve"> </w:t>
      </w:r>
      <w:r w:rsidRPr="005E6BE3">
        <w:rPr>
          <w:rFonts w:ascii="Times New Roman" w:hAnsi="Times New Roman"/>
          <w:sz w:val="24"/>
          <w:lang w:val="sr-Cyrl-CS"/>
        </w:rPr>
        <w:t>појава</w:t>
      </w:r>
      <w:r w:rsidRPr="005E6BE3">
        <w:rPr>
          <w:rFonts w:ascii="Times New Roman" w:hAnsi="Times New Roman"/>
          <w:sz w:val="24"/>
          <w:lang w:val="sr-Latn-CS"/>
        </w:rPr>
        <w:t xml:space="preserve"> </w:t>
      </w:r>
      <w:r w:rsidRPr="005E6BE3">
        <w:rPr>
          <w:rFonts w:ascii="Times New Roman" w:hAnsi="Times New Roman"/>
          <w:sz w:val="24"/>
          <w:lang w:val="sr-Cyrl-CS"/>
        </w:rPr>
        <w:t>у</w:t>
      </w:r>
      <w:r w:rsidRPr="005E6BE3">
        <w:rPr>
          <w:rFonts w:ascii="Times New Roman" w:hAnsi="Times New Roman"/>
          <w:sz w:val="24"/>
          <w:lang w:val="sr-Latn-CS"/>
        </w:rPr>
        <w:t xml:space="preserve"> </w:t>
      </w:r>
      <w:r w:rsidRPr="005E6BE3">
        <w:rPr>
          <w:rFonts w:ascii="Times New Roman" w:hAnsi="Times New Roman"/>
          <w:sz w:val="24"/>
          <w:lang w:val="sr-Cyrl-CS"/>
        </w:rPr>
        <w:t>функцији</w:t>
      </w:r>
      <w:r w:rsidRPr="005E6BE3">
        <w:rPr>
          <w:rFonts w:ascii="Times New Roman" w:hAnsi="Times New Roman"/>
          <w:sz w:val="24"/>
          <w:lang w:val="sr-Latn-CS"/>
        </w:rPr>
        <w:t xml:space="preserve"> </w:t>
      </w:r>
      <w:r w:rsidRPr="005E6BE3">
        <w:rPr>
          <w:rFonts w:ascii="Times New Roman" w:hAnsi="Times New Roman"/>
          <w:sz w:val="24"/>
          <w:lang w:val="sr-Cyrl-CS"/>
        </w:rPr>
        <w:t>ранга</w:t>
      </w:r>
      <w:r w:rsidRPr="005E6BE3">
        <w:rPr>
          <w:rFonts w:ascii="Times New Roman" w:hAnsi="Times New Roman"/>
          <w:sz w:val="24"/>
          <w:lang w:val="sr-Latn-CS"/>
        </w:rPr>
        <w:t xml:space="preserve"> </w:t>
      </w:r>
      <w:r w:rsidRPr="005E6BE3">
        <w:rPr>
          <w:rFonts w:ascii="Times New Roman" w:hAnsi="Times New Roman"/>
          <w:sz w:val="24"/>
          <w:lang w:val="sr-Cyrl-CS"/>
        </w:rPr>
        <w:t>пројектованог</w:t>
      </w:r>
      <w:r w:rsidRPr="005E6BE3">
        <w:rPr>
          <w:rFonts w:ascii="Times New Roman" w:hAnsi="Times New Roman"/>
          <w:sz w:val="24"/>
          <w:lang w:val="sr-Latn-CS"/>
        </w:rPr>
        <w:t xml:space="preserve"> </w:t>
      </w:r>
      <w:r w:rsidRPr="005E6BE3">
        <w:rPr>
          <w:rFonts w:ascii="Times New Roman" w:hAnsi="Times New Roman"/>
          <w:sz w:val="24"/>
          <w:lang w:val="sr-Cyrl-CS"/>
        </w:rPr>
        <w:t>пута</w:t>
      </w:r>
      <w:r w:rsidRPr="005E6BE3">
        <w:rPr>
          <w:rFonts w:ascii="Times New Roman" w:hAnsi="Times New Roman"/>
          <w:sz w:val="24"/>
          <w:lang w:val="sr-Latn-CS"/>
        </w:rPr>
        <w:t xml:space="preserve">. </w:t>
      </w:r>
      <w:r w:rsidRPr="005E6BE3">
        <w:rPr>
          <w:rFonts w:ascii="Times New Roman" w:hAnsi="Times New Roman"/>
          <w:sz w:val="24"/>
          <w:lang w:val="sr-Cyrl-CS"/>
        </w:rPr>
        <w:t>За</w:t>
      </w:r>
      <w:r w:rsidRPr="005E6BE3">
        <w:rPr>
          <w:rFonts w:ascii="Times New Roman" w:hAnsi="Times New Roman"/>
          <w:sz w:val="24"/>
          <w:lang w:val="sr-Latn-CS"/>
        </w:rPr>
        <w:t xml:space="preserve"> </w:t>
      </w:r>
      <w:r w:rsidRPr="005E6BE3">
        <w:rPr>
          <w:rFonts w:ascii="Times New Roman" w:hAnsi="Times New Roman"/>
          <w:sz w:val="24"/>
          <w:lang w:val="sr-Cyrl-CS"/>
        </w:rPr>
        <w:t>потребе</w:t>
      </w:r>
      <w:r w:rsidRPr="005E6BE3">
        <w:rPr>
          <w:rFonts w:ascii="Times New Roman" w:hAnsi="Times New Roman"/>
          <w:sz w:val="24"/>
          <w:lang w:val="sr-Latn-CS"/>
        </w:rPr>
        <w:t xml:space="preserve"> </w:t>
      </w:r>
      <w:r w:rsidRPr="005E6BE3">
        <w:rPr>
          <w:rFonts w:ascii="Times New Roman" w:hAnsi="Times New Roman"/>
          <w:sz w:val="24"/>
          <w:lang w:val="sr-Cyrl-CS"/>
        </w:rPr>
        <w:t>димензионисања</w:t>
      </w:r>
      <w:r w:rsidRPr="005E6BE3">
        <w:rPr>
          <w:rFonts w:ascii="Times New Roman" w:hAnsi="Times New Roman"/>
          <w:sz w:val="24"/>
          <w:lang w:val="sr-Latn-CS"/>
        </w:rPr>
        <w:t xml:space="preserve"> </w:t>
      </w:r>
      <w:r w:rsidRPr="005E6BE3">
        <w:rPr>
          <w:rFonts w:ascii="Times New Roman" w:hAnsi="Times New Roman"/>
          <w:sz w:val="24"/>
          <w:lang w:val="sr-Cyrl-CS"/>
        </w:rPr>
        <w:t>мостовских</w:t>
      </w:r>
      <w:r w:rsidRPr="005E6BE3">
        <w:rPr>
          <w:rFonts w:ascii="Times New Roman" w:hAnsi="Times New Roman"/>
          <w:sz w:val="24"/>
          <w:lang w:val="sr-Latn-CS"/>
        </w:rPr>
        <w:t xml:space="preserve"> </w:t>
      </w:r>
      <w:r w:rsidRPr="005E6BE3">
        <w:rPr>
          <w:rFonts w:ascii="Times New Roman" w:hAnsi="Times New Roman"/>
          <w:sz w:val="24"/>
          <w:lang w:val="sr-Cyrl-CS"/>
        </w:rPr>
        <w:t>отвора</w:t>
      </w:r>
      <w:r w:rsidRPr="005E6BE3">
        <w:rPr>
          <w:rFonts w:ascii="Times New Roman" w:hAnsi="Times New Roman"/>
          <w:sz w:val="24"/>
          <w:lang w:val="sr-Latn-CS"/>
        </w:rPr>
        <w:t xml:space="preserve"> </w:t>
      </w:r>
      <w:r w:rsidRPr="005E6BE3">
        <w:rPr>
          <w:rFonts w:ascii="Times New Roman" w:hAnsi="Times New Roman"/>
          <w:sz w:val="24"/>
          <w:lang w:val="sr-Cyrl-CS"/>
        </w:rPr>
        <w:t>и</w:t>
      </w:r>
      <w:r w:rsidRPr="005E6BE3">
        <w:rPr>
          <w:rFonts w:ascii="Times New Roman" w:hAnsi="Times New Roman"/>
          <w:sz w:val="24"/>
          <w:lang w:val="sr-Latn-CS"/>
        </w:rPr>
        <w:t xml:space="preserve"> </w:t>
      </w:r>
      <w:r w:rsidRPr="005E6BE3">
        <w:rPr>
          <w:rFonts w:ascii="Times New Roman" w:hAnsi="Times New Roman"/>
          <w:sz w:val="24"/>
          <w:lang w:val="sr-Cyrl-CS"/>
        </w:rPr>
        <w:t>пропуста</w:t>
      </w:r>
      <w:r w:rsidRPr="005E6BE3">
        <w:rPr>
          <w:rFonts w:ascii="Times New Roman" w:hAnsi="Times New Roman"/>
          <w:sz w:val="24"/>
          <w:lang w:val="sr-Latn-CS"/>
        </w:rPr>
        <w:t xml:space="preserve"> </w:t>
      </w:r>
      <w:r w:rsidRPr="005E6BE3">
        <w:rPr>
          <w:rFonts w:ascii="Times New Roman" w:hAnsi="Times New Roman"/>
          <w:sz w:val="24"/>
          <w:lang w:val="sr-Cyrl-CS"/>
        </w:rPr>
        <w:t>кроз</w:t>
      </w:r>
      <w:r w:rsidRPr="005E6BE3">
        <w:rPr>
          <w:rFonts w:ascii="Times New Roman" w:hAnsi="Times New Roman"/>
          <w:sz w:val="24"/>
          <w:lang w:val="sr-Latn-CS"/>
        </w:rPr>
        <w:t xml:space="preserve"> </w:t>
      </w:r>
      <w:r w:rsidRPr="005E6BE3">
        <w:rPr>
          <w:rFonts w:ascii="Times New Roman" w:hAnsi="Times New Roman"/>
          <w:sz w:val="24"/>
          <w:lang w:val="sr-Cyrl-CS"/>
        </w:rPr>
        <w:t>труп</w:t>
      </w:r>
      <w:r w:rsidRPr="005E6BE3">
        <w:rPr>
          <w:rFonts w:ascii="Times New Roman" w:hAnsi="Times New Roman"/>
          <w:sz w:val="24"/>
          <w:lang w:val="sr-Latn-CS"/>
        </w:rPr>
        <w:t xml:space="preserve"> </w:t>
      </w:r>
      <w:r w:rsidRPr="005E6BE3">
        <w:rPr>
          <w:rFonts w:ascii="Times New Roman" w:hAnsi="Times New Roman"/>
          <w:sz w:val="24"/>
          <w:lang w:val="sr-Cyrl-CS"/>
        </w:rPr>
        <w:t>пројектованог</w:t>
      </w:r>
      <w:r w:rsidRPr="005E6BE3">
        <w:rPr>
          <w:rFonts w:ascii="Times New Roman" w:hAnsi="Times New Roman"/>
          <w:sz w:val="24"/>
          <w:lang w:val="sr-Latn-CS"/>
        </w:rPr>
        <w:t xml:space="preserve"> </w:t>
      </w:r>
      <w:r w:rsidRPr="005E6BE3">
        <w:rPr>
          <w:rFonts w:ascii="Times New Roman" w:hAnsi="Times New Roman"/>
          <w:sz w:val="24"/>
          <w:lang w:val="sr-Cyrl-CS"/>
        </w:rPr>
        <w:t>пута</w:t>
      </w:r>
      <w:r w:rsidRPr="005E6BE3">
        <w:rPr>
          <w:rFonts w:ascii="Times New Roman" w:hAnsi="Times New Roman"/>
          <w:sz w:val="24"/>
          <w:lang w:val="sr-Latn-CS"/>
        </w:rPr>
        <w:t xml:space="preserve"> </w:t>
      </w:r>
      <w:r w:rsidRPr="005E6BE3">
        <w:rPr>
          <w:rFonts w:ascii="Times New Roman" w:hAnsi="Times New Roman"/>
          <w:sz w:val="24"/>
          <w:lang w:val="sr-Cyrl-CS"/>
        </w:rPr>
        <w:t>за</w:t>
      </w:r>
      <w:r w:rsidRPr="005E6BE3">
        <w:rPr>
          <w:rFonts w:ascii="Times New Roman" w:hAnsi="Times New Roman"/>
          <w:sz w:val="24"/>
          <w:lang w:val="sr-Latn-CS"/>
        </w:rPr>
        <w:t xml:space="preserve"> </w:t>
      </w:r>
      <w:r w:rsidRPr="005E6BE3">
        <w:rPr>
          <w:rFonts w:ascii="Times New Roman" w:hAnsi="Times New Roman"/>
          <w:sz w:val="24"/>
          <w:lang w:val="sr-Cyrl-CS"/>
        </w:rPr>
        <w:t>евакуацију</w:t>
      </w:r>
      <w:r w:rsidRPr="005E6BE3">
        <w:rPr>
          <w:rFonts w:ascii="Times New Roman" w:hAnsi="Times New Roman"/>
          <w:sz w:val="24"/>
          <w:lang w:val="sr-Latn-CS"/>
        </w:rPr>
        <w:t xml:space="preserve"> </w:t>
      </w:r>
      <w:r w:rsidRPr="005E6BE3">
        <w:rPr>
          <w:rFonts w:ascii="Times New Roman" w:hAnsi="Times New Roman"/>
          <w:sz w:val="24"/>
          <w:lang w:val="sr-Cyrl-CS"/>
        </w:rPr>
        <w:t>великих</w:t>
      </w:r>
      <w:r w:rsidRPr="005E6BE3">
        <w:rPr>
          <w:rFonts w:ascii="Times New Roman" w:hAnsi="Times New Roman"/>
          <w:sz w:val="24"/>
          <w:lang w:val="sr-Latn-CS"/>
        </w:rPr>
        <w:t xml:space="preserve"> </w:t>
      </w:r>
      <w:r w:rsidRPr="005E6BE3">
        <w:rPr>
          <w:rFonts w:ascii="Times New Roman" w:hAnsi="Times New Roman"/>
          <w:sz w:val="24"/>
          <w:lang w:val="sr-Cyrl-CS"/>
        </w:rPr>
        <w:t>вода</w:t>
      </w:r>
      <w:r w:rsidRPr="005E6BE3">
        <w:rPr>
          <w:rFonts w:ascii="Times New Roman" w:hAnsi="Times New Roman"/>
          <w:sz w:val="24"/>
          <w:lang w:val="sr-Latn-CS"/>
        </w:rPr>
        <w:t xml:space="preserve"> </w:t>
      </w:r>
      <w:r w:rsidRPr="005E6BE3">
        <w:rPr>
          <w:rFonts w:ascii="Times New Roman" w:hAnsi="Times New Roman"/>
          <w:sz w:val="24"/>
          <w:lang w:val="sr-Cyrl-CS"/>
        </w:rPr>
        <w:t>и</w:t>
      </w:r>
      <w:r w:rsidRPr="005E6BE3">
        <w:rPr>
          <w:rFonts w:ascii="Times New Roman" w:hAnsi="Times New Roman"/>
          <w:sz w:val="24"/>
          <w:lang w:val="sr-Latn-CS"/>
        </w:rPr>
        <w:t xml:space="preserve"> </w:t>
      </w:r>
      <w:r w:rsidRPr="005E6BE3">
        <w:rPr>
          <w:rFonts w:ascii="Times New Roman" w:hAnsi="Times New Roman"/>
          <w:sz w:val="24"/>
          <w:lang w:val="sr-Cyrl-CS"/>
        </w:rPr>
        <w:t>наноса</w:t>
      </w:r>
      <w:r w:rsidRPr="005E6BE3">
        <w:rPr>
          <w:rFonts w:ascii="Times New Roman" w:hAnsi="Times New Roman"/>
          <w:sz w:val="24"/>
          <w:lang w:val="sr-Latn-CS"/>
        </w:rPr>
        <w:t xml:space="preserve"> </w:t>
      </w:r>
      <w:r w:rsidRPr="005E6BE3">
        <w:rPr>
          <w:rFonts w:ascii="Times New Roman" w:hAnsi="Times New Roman"/>
          <w:sz w:val="24"/>
          <w:lang w:val="sr-Cyrl-CS"/>
        </w:rPr>
        <w:t>као и за регулисање водотока, где се због нових садржаја постојећи водоток мора изместити, спроводе</w:t>
      </w:r>
      <w:r w:rsidRPr="005E6BE3">
        <w:rPr>
          <w:rFonts w:ascii="Times New Roman" w:hAnsi="Times New Roman"/>
          <w:sz w:val="24"/>
          <w:lang w:val="sr-Latn-CS"/>
        </w:rPr>
        <w:t xml:space="preserve"> </w:t>
      </w:r>
      <w:r w:rsidRPr="005E6BE3">
        <w:rPr>
          <w:rFonts w:ascii="Times New Roman" w:hAnsi="Times New Roman"/>
          <w:sz w:val="24"/>
          <w:lang w:val="sr-Cyrl-CS"/>
        </w:rPr>
        <w:t>се</w:t>
      </w:r>
      <w:r w:rsidRPr="005E6BE3">
        <w:rPr>
          <w:rFonts w:ascii="Times New Roman" w:hAnsi="Times New Roman"/>
          <w:sz w:val="24"/>
          <w:lang w:val="sr-Latn-CS"/>
        </w:rPr>
        <w:t xml:space="preserve"> </w:t>
      </w:r>
      <w:r w:rsidRPr="005E6BE3">
        <w:rPr>
          <w:rFonts w:ascii="Times New Roman" w:hAnsi="Times New Roman"/>
          <w:sz w:val="24"/>
          <w:lang w:val="sr-Cyrl-CS"/>
        </w:rPr>
        <w:t>најнеопходнији</w:t>
      </w:r>
      <w:r w:rsidRPr="005E6BE3">
        <w:rPr>
          <w:rFonts w:ascii="Times New Roman" w:hAnsi="Times New Roman"/>
          <w:sz w:val="24"/>
          <w:lang w:val="sr-Latn-CS"/>
        </w:rPr>
        <w:t xml:space="preserve"> </w:t>
      </w:r>
      <w:r w:rsidRPr="005E6BE3">
        <w:rPr>
          <w:rFonts w:ascii="Times New Roman" w:hAnsi="Times New Roman"/>
          <w:sz w:val="24"/>
          <w:lang w:val="sr-Cyrl-CS"/>
        </w:rPr>
        <w:t>хидраулички</w:t>
      </w:r>
      <w:r w:rsidRPr="005E6BE3">
        <w:rPr>
          <w:rFonts w:ascii="Times New Roman" w:hAnsi="Times New Roman"/>
          <w:sz w:val="24"/>
          <w:lang w:val="sr-Latn-CS"/>
        </w:rPr>
        <w:t xml:space="preserve"> </w:t>
      </w:r>
      <w:r w:rsidRPr="005E6BE3">
        <w:rPr>
          <w:rFonts w:ascii="Times New Roman" w:hAnsi="Times New Roman"/>
          <w:sz w:val="24"/>
          <w:lang w:val="sr-Cyrl-CS"/>
        </w:rPr>
        <w:t>прорачуни</w:t>
      </w:r>
      <w:r w:rsidRPr="005E6BE3">
        <w:rPr>
          <w:rFonts w:ascii="Times New Roman" w:hAnsi="Times New Roman"/>
          <w:sz w:val="24"/>
          <w:lang w:val="sr-Latn-CS"/>
        </w:rPr>
        <w:t xml:space="preserve"> </w:t>
      </w:r>
      <w:r w:rsidRPr="005E6BE3">
        <w:rPr>
          <w:rFonts w:ascii="Times New Roman" w:hAnsi="Times New Roman"/>
          <w:sz w:val="24"/>
          <w:lang w:val="sr-Cyrl-CS"/>
        </w:rPr>
        <w:t>и</w:t>
      </w:r>
      <w:r w:rsidRPr="005E6BE3">
        <w:rPr>
          <w:rFonts w:ascii="Times New Roman" w:hAnsi="Times New Roman"/>
          <w:sz w:val="24"/>
          <w:lang w:val="sr-Latn-CS"/>
        </w:rPr>
        <w:t xml:space="preserve"> </w:t>
      </w:r>
      <w:r w:rsidRPr="005E6BE3">
        <w:rPr>
          <w:rFonts w:ascii="Times New Roman" w:hAnsi="Times New Roman"/>
          <w:sz w:val="24"/>
          <w:lang w:val="sr-Cyrl-CS"/>
        </w:rPr>
        <w:t>анализе</w:t>
      </w:r>
      <w:r w:rsidRPr="005E6BE3">
        <w:rPr>
          <w:rFonts w:ascii="Times New Roman" w:hAnsi="Times New Roman"/>
          <w:sz w:val="24"/>
          <w:lang w:val="sr-Latn-CS"/>
        </w:rPr>
        <w:t>.</w:t>
      </w:r>
    </w:p>
    <w:p w14:paraId="522886FF" w14:textId="77777777" w:rsidR="00840558" w:rsidRPr="005E6BE3" w:rsidRDefault="00840558" w:rsidP="00565503">
      <w:pPr>
        <w:pStyle w:val="Heading1"/>
        <w:ind w:left="360" w:hanging="360"/>
        <w:jc w:val="both"/>
        <w:rPr>
          <w:rFonts w:ascii="Times New Roman" w:hAnsi="Times New Roman" w:cs="Times New Roman"/>
          <w:sz w:val="24"/>
          <w:szCs w:val="24"/>
          <w:lang w:val="sr-Cyrl-CS"/>
        </w:rPr>
      </w:pPr>
      <w:r w:rsidRPr="005E6BE3">
        <w:rPr>
          <w:rFonts w:ascii="Times New Roman" w:hAnsi="Times New Roman" w:cs="Times New Roman"/>
          <w:sz w:val="24"/>
          <w:szCs w:val="24"/>
          <w:lang w:val="sr-Cyrl-CS"/>
        </w:rPr>
        <w:t>2102</w:t>
      </w:r>
      <w:r w:rsidRPr="005E6BE3">
        <w:rPr>
          <w:rFonts w:ascii="Times New Roman" w:hAnsi="Times New Roman" w:cs="Times New Roman"/>
          <w:sz w:val="24"/>
          <w:szCs w:val="24"/>
          <w:lang w:val="sr-Cyrl-CS"/>
        </w:rPr>
        <w:tab/>
        <w:t>Анализа одводњавања површинских вода</w:t>
      </w:r>
    </w:p>
    <w:p w14:paraId="77CFCB36" w14:textId="77777777" w:rsidR="00840558" w:rsidRPr="005E6BE3" w:rsidRDefault="00840558" w:rsidP="00565503">
      <w:pPr>
        <w:pStyle w:val="BodyText"/>
        <w:spacing w:before="120"/>
        <w:jc w:val="both"/>
        <w:rPr>
          <w:rFonts w:ascii="Times New Roman" w:hAnsi="Times New Roman"/>
          <w:sz w:val="24"/>
          <w:lang w:val="sr-Cyrl-CS"/>
        </w:rPr>
      </w:pPr>
      <w:r w:rsidRPr="005E6BE3">
        <w:rPr>
          <w:rFonts w:ascii="Times New Roman" w:hAnsi="Times New Roman"/>
          <w:sz w:val="24"/>
          <w:lang w:val="sr-Cyrl-CS"/>
        </w:rPr>
        <w:t>Квантификовано изражавање могућности одводњавања спроводи се на основу једновремене анализе елемената ситуационог плана, подужног и попречног профила како би у сваком пресеку био познат резултујући нагиб отицања воде са коловозне површине. Неопходно је конструисати дијаграм резултујућег нагиба коловозне површине. Поред одговарајућих графичких прилога, у основној размери Идејног пројекта, потребно је приложити комплетан нумерички прорачун у табеларној форми.</w:t>
      </w:r>
    </w:p>
    <w:p w14:paraId="01597E14" w14:textId="77777777" w:rsidR="00840558" w:rsidRPr="005E6BE3" w:rsidRDefault="00840558" w:rsidP="00565503">
      <w:pPr>
        <w:pStyle w:val="Heading1"/>
        <w:ind w:left="360" w:hanging="360"/>
        <w:jc w:val="both"/>
        <w:rPr>
          <w:rFonts w:ascii="Times New Roman" w:hAnsi="Times New Roman" w:cs="Times New Roman"/>
          <w:sz w:val="24"/>
          <w:szCs w:val="24"/>
          <w:lang w:val="sr-Cyrl-CS"/>
        </w:rPr>
      </w:pPr>
      <w:r w:rsidRPr="005E6BE3">
        <w:rPr>
          <w:rFonts w:ascii="Times New Roman" w:hAnsi="Times New Roman" w:cs="Times New Roman"/>
          <w:sz w:val="24"/>
          <w:szCs w:val="24"/>
          <w:lang w:val="sr-Cyrl-CS"/>
        </w:rPr>
        <w:t>2103</w:t>
      </w:r>
      <w:r w:rsidRPr="005E6BE3">
        <w:rPr>
          <w:rFonts w:ascii="Times New Roman" w:hAnsi="Times New Roman" w:cs="Times New Roman"/>
          <w:sz w:val="24"/>
          <w:szCs w:val="24"/>
          <w:lang w:val="sr-Cyrl-CS"/>
        </w:rPr>
        <w:tab/>
        <w:t>Пројекат одводњавања површинских и прибрежних вода</w:t>
      </w:r>
    </w:p>
    <w:p w14:paraId="61468687" w14:textId="77777777" w:rsidR="00840558" w:rsidRPr="005E6BE3" w:rsidRDefault="00840558" w:rsidP="00565503">
      <w:pPr>
        <w:pStyle w:val="BodyText"/>
        <w:spacing w:before="120"/>
        <w:jc w:val="both"/>
        <w:rPr>
          <w:rFonts w:ascii="Times New Roman" w:hAnsi="Times New Roman"/>
          <w:sz w:val="24"/>
          <w:lang w:val="sr-Cyrl-CS"/>
        </w:rPr>
      </w:pPr>
      <w:r w:rsidRPr="005E6BE3">
        <w:rPr>
          <w:rFonts w:ascii="Times New Roman" w:hAnsi="Times New Roman"/>
          <w:sz w:val="24"/>
          <w:lang w:val="sr-Cyrl-CS"/>
        </w:rPr>
        <w:t xml:space="preserve">У оквиру ове активности потребно је дефинисати одговарајући концепт одводњавања површинских и прибрежних вода сагласно рангу пута, меродавном повратном периоду и захтеваном нивоу заштите животне средине. Обавеза пројектанта је да се приликом дефинисања концепта одводњавања придржава водопривредних услова као и резултата Студије о процени утицаја на животну средину. Потребно је извршити и аналитичке контроле, генерални прорачун отицаја и димензионисање површинских канала и цевне канализације, уз процену инвестиционих </w:t>
      </w:r>
      <w:r w:rsidRPr="005E6BE3">
        <w:rPr>
          <w:rFonts w:ascii="Times New Roman" w:hAnsi="Times New Roman"/>
          <w:sz w:val="24"/>
          <w:lang w:val="sr-Cyrl-CS"/>
        </w:rPr>
        <w:lastRenderedPageBreak/>
        <w:t>трошкова предложеног система одводњавања. Синтезни показатељи овог елабората се приказују у оквиру ситуационог и нивелационог решења трасе пута у Идејном пројекту.</w:t>
      </w:r>
    </w:p>
    <w:p w14:paraId="69A3CAE6" w14:textId="77777777" w:rsidR="00840558" w:rsidRPr="005E6BE3" w:rsidRDefault="00840558" w:rsidP="00565503">
      <w:pPr>
        <w:pStyle w:val="BodyText"/>
        <w:spacing w:before="120"/>
        <w:jc w:val="both"/>
        <w:rPr>
          <w:rFonts w:ascii="Times New Roman" w:hAnsi="Times New Roman"/>
          <w:sz w:val="24"/>
          <w:lang w:val="sr-Cyrl-CS"/>
        </w:rPr>
      </w:pPr>
      <w:r w:rsidRPr="005E6BE3">
        <w:rPr>
          <w:rFonts w:ascii="Times New Roman" w:hAnsi="Times New Roman"/>
          <w:sz w:val="24"/>
          <w:lang w:val="sr-Cyrl-CS"/>
        </w:rPr>
        <w:t>Пројекат одводњавања треба да садржи следеће прилоге:</w:t>
      </w:r>
    </w:p>
    <w:p w14:paraId="4BABC766" w14:textId="77777777" w:rsidR="00840558" w:rsidRPr="005E6BE3" w:rsidRDefault="00840558" w:rsidP="00565503">
      <w:pPr>
        <w:tabs>
          <w:tab w:val="left" w:pos="75"/>
          <w:tab w:val="left" w:pos="8985"/>
        </w:tabs>
        <w:autoSpaceDE w:val="0"/>
        <w:spacing w:before="60" w:line="240" w:lineRule="auto"/>
        <w:ind w:left="30" w:right="28" w:hanging="30"/>
        <w:jc w:val="both"/>
        <w:rPr>
          <w:rFonts w:ascii="Times New Roman" w:hAnsi="Times New Roman" w:cs="Times New Roman"/>
          <w:sz w:val="24"/>
          <w:szCs w:val="24"/>
          <w:lang w:val="sr-Cyrl-CS"/>
        </w:rPr>
      </w:pPr>
      <w:r w:rsidRPr="005E6BE3">
        <w:rPr>
          <w:rFonts w:ascii="Times New Roman" w:hAnsi="Times New Roman" w:cs="Times New Roman"/>
          <w:sz w:val="24"/>
          <w:szCs w:val="24"/>
          <w:lang w:val="ru-RU"/>
        </w:rPr>
        <w:t>-</w:t>
      </w:r>
      <w:r w:rsidRPr="005E6BE3">
        <w:rPr>
          <w:rFonts w:ascii="Times New Roman" w:hAnsi="Times New Roman" w:cs="Times New Roman"/>
          <w:sz w:val="24"/>
          <w:szCs w:val="24"/>
          <w:lang w:val="sr-Cyrl-CS"/>
        </w:rPr>
        <w:t xml:space="preserve"> Технички извештај (дати детаљан опис решења)</w:t>
      </w:r>
    </w:p>
    <w:p w14:paraId="180D78D6" w14:textId="77777777" w:rsidR="00840558" w:rsidRPr="005E6BE3" w:rsidRDefault="00840558" w:rsidP="00565503">
      <w:pPr>
        <w:tabs>
          <w:tab w:val="left" w:pos="142"/>
          <w:tab w:val="left" w:pos="8985"/>
        </w:tabs>
        <w:autoSpaceDE w:val="0"/>
        <w:spacing w:before="60" w:line="240" w:lineRule="auto"/>
        <w:ind w:left="142" w:right="28" w:hanging="142"/>
        <w:jc w:val="both"/>
        <w:rPr>
          <w:rFonts w:ascii="Times New Roman" w:hAnsi="Times New Roman" w:cs="Times New Roman"/>
          <w:sz w:val="24"/>
          <w:szCs w:val="24"/>
          <w:lang w:val="ru-RU"/>
        </w:rPr>
      </w:pPr>
      <w:r w:rsidRPr="005E6BE3">
        <w:rPr>
          <w:rFonts w:ascii="Times New Roman" w:hAnsi="Times New Roman" w:cs="Times New Roman"/>
          <w:sz w:val="24"/>
          <w:szCs w:val="24"/>
          <w:lang w:val="ru-RU"/>
        </w:rPr>
        <w:t>- Хидраулички прорачун (приказ и хидрауличко оправдање усвојених димензија система за   евакуацију атмосферских вода са коловоза)</w:t>
      </w:r>
    </w:p>
    <w:p w14:paraId="57E168FB" w14:textId="77777777" w:rsidR="00840558" w:rsidRPr="005E6BE3" w:rsidRDefault="00840558" w:rsidP="00565503">
      <w:pPr>
        <w:tabs>
          <w:tab w:val="left" w:pos="75"/>
          <w:tab w:val="left" w:pos="8985"/>
        </w:tabs>
        <w:autoSpaceDE w:val="0"/>
        <w:spacing w:before="60" w:line="240" w:lineRule="auto"/>
        <w:ind w:left="30" w:right="28" w:hanging="30"/>
        <w:jc w:val="both"/>
        <w:rPr>
          <w:rFonts w:ascii="Times New Roman" w:hAnsi="Times New Roman" w:cs="Times New Roman"/>
          <w:sz w:val="24"/>
          <w:szCs w:val="24"/>
          <w:lang w:val="ru-RU"/>
        </w:rPr>
      </w:pPr>
      <w:r w:rsidRPr="005E6BE3">
        <w:rPr>
          <w:rFonts w:ascii="Times New Roman" w:hAnsi="Times New Roman" w:cs="Times New Roman"/>
          <w:sz w:val="24"/>
          <w:szCs w:val="24"/>
          <w:lang w:val="ru-RU"/>
        </w:rPr>
        <w:t>- Предмер и предрачун радова (са доказницама количина)</w:t>
      </w:r>
    </w:p>
    <w:p w14:paraId="7D854AB5" w14:textId="77777777" w:rsidR="00840558" w:rsidRPr="005E6BE3" w:rsidRDefault="00840558" w:rsidP="00565503">
      <w:pPr>
        <w:tabs>
          <w:tab w:val="left" w:pos="75"/>
          <w:tab w:val="left" w:pos="8985"/>
        </w:tabs>
        <w:autoSpaceDE w:val="0"/>
        <w:spacing w:before="60" w:line="240" w:lineRule="auto"/>
        <w:ind w:left="30" w:right="28" w:hanging="30"/>
        <w:jc w:val="both"/>
        <w:rPr>
          <w:rFonts w:ascii="Times New Roman" w:hAnsi="Times New Roman" w:cs="Times New Roman"/>
          <w:sz w:val="24"/>
          <w:szCs w:val="24"/>
          <w:lang w:val="sr-Cyrl-CS"/>
        </w:rPr>
      </w:pPr>
      <w:r w:rsidRPr="005E6BE3">
        <w:rPr>
          <w:rFonts w:ascii="Times New Roman" w:hAnsi="Times New Roman" w:cs="Times New Roman"/>
          <w:sz w:val="24"/>
          <w:szCs w:val="24"/>
          <w:lang w:val="ru-RU"/>
        </w:rPr>
        <w:t>- Графички прилози (ситуација, подужни профили, детаљи)</w:t>
      </w:r>
    </w:p>
    <w:p w14:paraId="195CFDAE" w14:textId="77777777" w:rsidR="00840558" w:rsidRPr="005E6BE3" w:rsidRDefault="00840558" w:rsidP="00565503">
      <w:pPr>
        <w:pStyle w:val="Heading1"/>
        <w:ind w:left="360" w:hanging="360"/>
        <w:jc w:val="both"/>
        <w:rPr>
          <w:rFonts w:ascii="Times New Roman" w:hAnsi="Times New Roman" w:cs="Times New Roman"/>
          <w:sz w:val="24"/>
          <w:szCs w:val="24"/>
          <w:lang w:val="sr-Cyrl-CS"/>
        </w:rPr>
      </w:pPr>
      <w:r w:rsidRPr="005E6BE3">
        <w:rPr>
          <w:rFonts w:ascii="Times New Roman" w:hAnsi="Times New Roman" w:cs="Times New Roman"/>
          <w:sz w:val="24"/>
          <w:szCs w:val="24"/>
          <w:lang w:val="sr-Cyrl-CS"/>
        </w:rPr>
        <w:t>2111</w:t>
      </w:r>
      <w:r w:rsidRPr="005E6BE3">
        <w:rPr>
          <w:rFonts w:ascii="Times New Roman" w:hAnsi="Times New Roman" w:cs="Times New Roman"/>
          <w:sz w:val="24"/>
          <w:szCs w:val="24"/>
          <w:lang w:val="sr-Cyrl-CS"/>
        </w:rPr>
        <w:tab/>
        <w:t>Саобраћајне анализе</w:t>
      </w:r>
    </w:p>
    <w:p w14:paraId="10CB1DD1" w14:textId="77777777" w:rsidR="00840558" w:rsidRPr="005E6BE3" w:rsidRDefault="00840558" w:rsidP="00565503">
      <w:pPr>
        <w:pStyle w:val="BodyText2"/>
        <w:spacing w:line="240" w:lineRule="auto"/>
        <w:jc w:val="both"/>
        <w:rPr>
          <w:rFonts w:ascii="Times New Roman" w:hAnsi="Times New Roman"/>
          <w:sz w:val="24"/>
        </w:rPr>
      </w:pPr>
      <w:r w:rsidRPr="005E6BE3">
        <w:rPr>
          <w:rFonts w:ascii="Times New Roman" w:hAnsi="Times New Roman"/>
          <w:sz w:val="24"/>
        </w:rPr>
        <w:t>Подаци о саобраћају представљају основу за анализу постојећих односа у саобраћају и утврђивање законитости развоја. Ова активност представља детаљнију анализу саобраћајних параметара (ПГДС, варијације саобраћајног оптерећења, меродавно саобраћајно оптерећење, структуру саобраћајног тока, неравномерност по смеровима) у утицајном простору анализа. Потребно је дефинисати саобраћајну слику слободних деоница и раскрсница. Уколико наведени подаци нису у довољној мери обухваћени базом података о саобраћају, или се не темеље на довољном броју мерних пресека, потребно је извршити одговарајућа допунска мерења. Прогнозе радити за различите сценарије развоја подручја и саобраћаја у наведеном планском периоду. Поред овог потребно је анализирати и пропусну моћ и ниво услуге слободних деоница и раскрсница, саобраћајне незгоде.</w:t>
      </w:r>
    </w:p>
    <w:p w14:paraId="5B438542" w14:textId="77777777" w:rsidR="00840558" w:rsidRPr="005E6BE3" w:rsidRDefault="00840558" w:rsidP="00565503">
      <w:pPr>
        <w:pStyle w:val="BodyText2"/>
        <w:spacing w:line="240" w:lineRule="auto"/>
        <w:jc w:val="both"/>
        <w:rPr>
          <w:rFonts w:ascii="Times New Roman" w:hAnsi="Times New Roman"/>
          <w:sz w:val="24"/>
        </w:rPr>
      </w:pPr>
      <w:r w:rsidRPr="005E6BE3">
        <w:rPr>
          <w:rFonts w:ascii="Times New Roman" w:hAnsi="Times New Roman"/>
          <w:sz w:val="24"/>
        </w:rPr>
        <w:t xml:space="preserve">Закључке добијених резултата формулисати на начин да су директно применљиви за даље пројектовање и економске анализе. </w:t>
      </w:r>
    </w:p>
    <w:p w14:paraId="124BF016" w14:textId="77777777" w:rsidR="00840558" w:rsidRPr="005E6BE3" w:rsidRDefault="00840558" w:rsidP="005E6BE3">
      <w:pPr>
        <w:pStyle w:val="Heading1"/>
        <w:ind w:left="360" w:hanging="360"/>
        <w:jc w:val="left"/>
        <w:rPr>
          <w:rFonts w:ascii="Times New Roman" w:hAnsi="Times New Roman" w:cs="Times New Roman"/>
          <w:sz w:val="24"/>
          <w:szCs w:val="24"/>
          <w:lang w:val="sr-Cyrl-CS"/>
        </w:rPr>
      </w:pPr>
      <w:r w:rsidRPr="005E6BE3">
        <w:rPr>
          <w:rFonts w:ascii="Times New Roman" w:hAnsi="Times New Roman" w:cs="Times New Roman"/>
          <w:sz w:val="24"/>
          <w:szCs w:val="24"/>
          <w:lang w:val="sr-Cyrl-CS"/>
        </w:rPr>
        <w:t>2112</w:t>
      </w:r>
      <w:r w:rsidRPr="005E6BE3">
        <w:rPr>
          <w:rFonts w:ascii="Times New Roman" w:hAnsi="Times New Roman" w:cs="Times New Roman"/>
          <w:sz w:val="24"/>
          <w:szCs w:val="24"/>
          <w:lang w:val="sr-Cyrl-CS"/>
        </w:rPr>
        <w:tab/>
        <w:t>Ниво услуге слободних деоница</w:t>
      </w:r>
    </w:p>
    <w:p w14:paraId="50805EC5" w14:textId="77777777" w:rsidR="00840558" w:rsidRPr="005E6BE3" w:rsidRDefault="00840558" w:rsidP="005E6BE3">
      <w:pPr>
        <w:spacing w:line="240" w:lineRule="auto"/>
        <w:jc w:val="both"/>
        <w:rPr>
          <w:rFonts w:ascii="Times New Roman" w:hAnsi="Times New Roman" w:cs="Times New Roman"/>
          <w:sz w:val="24"/>
          <w:szCs w:val="24"/>
          <w:vertAlign w:val="subscript"/>
          <w:lang w:val="sr-Latn-CS"/>
        </w:rPr>
      </w:pPr>
      <w:r w:rsidRPr="005E6BE3">
        <w:rPr>
          <w:rFonts w:ascii="Times New Roman" w:hAnsi="Times New Roman" w:cs="Times New Roman"/>
          <w:sz w:val="24"/>
          <w:szCs w:val="24"/>
          <w:lang w:val="sr-Cyrl-CS"/>
        </w:rPr>
        <w:t xml:space="preserve">У оквиру ове активности потребно је одредити ниво услуге слободних деоница дуж трасе и анализирати проток на одређеном нивоу услуге са меродавним саобраћајним оптерећењем. Прорачун је потребно извести на основу примењених геометријских елемената трасе користећи методологију </w:t>
      </w:r>
      <w:r w:rsidRPr="005E6BE3">
        <w:rPr>
          <w:rFonts w:ascii="Times New Roman" w:hAnsi="Times New Roman" w:cs="Times New Roman"/>
          <w:sz w:val="24"/>
          <w:szCs w:val="24"/>
        </w:rPr>
        <w:t>HCM</w:t>
      </w:r>
      <w:r w:rsidRPr="005E6BE3">
        <w:rPr>
          <w:rFonts w:ascii="Times New Roman" w:hAnsi="Times New Roman" w:cs="Times New Roman"/>
          <w:sz w:val="24"/>
          <w:szCs w:val="24"/>
          <w:lang w:val="ru-RU"/>
        </w:rPr>
        <w:t xml:space="preserve">-2000 </w:t>
      </w:r>
      <w:r w:rsidRPr="005E6BE3">
        <w:rPr>
          <w:rFonts w:ascii="Times New Roman" w:hAnsi="Times New Roman" w:cs="Times New Roman"/>
          <w:sz w:val="24"/>
          <w:szCs w:val="24"/>
          <w:lang w:val="sr-Cyrl-RS"/>
        </w:rPr>
        <w:t xml:space="preserve">или </w:t>
      </w:r>
      <w:r w:rsidRPr="005E6BE3">
        <w:rPr>
          <w:rFonts w:ascii="Times New Roman" w:hAnsi="Times New Roman" w:cs="Times New Roman"/>
          <w:sz w:val="24"/>
          <w:szCs w:val="24"/>
        </w:rPr>
        <w:t>HCM-2010</w:t>
      </w:r>
      <w:r w:rsidRPr="005E6BE3">
        <w:rPr>
          <w:rFonts w:ascii="Times New Roman" w:hAnsi="Times New Roman" w:cs="Times New Roman"/>
          <w:sz w:val="24"/>
          <w:szCs w:val="24"/>
          <w:lang w:val="sr-Cyrl-CS"/>
        </w:rPr>
        <w:t>. Ниво услуге на предметној саобраћајници се одређује за сваку слободну деоницу у оба смера вожње. Експлоатационе брзине на слободној деоници (</w:t>
      </w:r>
      <w:r w:rsidRPr="005E6BE3">
        <w:rPr>
          <w:rFonts w:ascii="Times New Roman" w:hAnsi="Times New Roman" w:cs="Times New Roman"/>
          <w:sz w:val="24"/>
          <w:szCs w:val="24"/>
        </w:rPr>
        <w:t>Ve</w:t>
      </w:r>
      <w:r w:rsidRPr="005E6BE3">
        <w:rPr>
          <w:rFonts w:ascii="Times New Roman" w:hAnsi="Times New Roman" w:cs="Times New Roman"/>
          <w:sz w:val="24"/>
          <w:szCs w:val="24"/>
          <w:lang w:val="sr-Cyrl-CS"/>
        </w:rPr>
        <w:t xml:space="preserve">) одредити према дијаграму зависности брзине </w:t>
      </w:r>
      <w:r w:rsidRPr="005E6BE3">
        <w:rPr>
          <w:rFonts w:ascii="Times New Roman" w:hAnsi="Times New Roman" w:cs="Times New Roman"/>
          <w:sz w:val="24"/>
          <w:szCs w:val="24"/>
        </w:rPr>
        <w:t>V</w:t>
      </w:r>
      <w:r w:rsidRPr="005E6BE3">
        <w:rPr>
          <w:rFonts w:ascii="Times New Roman" w:hAnsi="Times New Roman" w:cs="Times New Roman"/>
          <w:sz w:val="24"/>
          <w:szCs w:val="24"/>
          <w:lang w:val="sr-Cyrl-CS"/>
        </w:rPr>
        <w:t xml:space="preserve"> од протока </w:t>
      </w:r>
      <w:r w:rsidRPr="005E6BE3">
        <w:rPr>
          <w:rFonts w:ascii="Times New Roman" w:hAnsi="Times New Roman" w:cs="Times New Roman"/>
          <w:sz w:val="24"/>
          <w:szCs w:val="24"/>
        </w:rPr>
        <w:t>q</w:t>
      </w:r>
      <w:r w:rsidRPr="005E6BE3">
        <w:rPr>
          <w:rFonts w:ascii="Times New Roman" w:hAnsi="Times New Roman" w:cs="Times New Roman"/>
          <w:sz w:val="24"/>
          <w:szCs w:val="24"/>
          <w:vertAlign w:val="subscript"/>
        </w:rPr>
        <w:t>m</w:t>
      </w:r>
      <w:r w:rsidRPr="005E6BE3">
        <w:rPr>
          <w:rFonts w:ascii="Times New Roman" w:hAnsi="Times New Roman" w:cs="Times New Roman"/>
          <w:sz w:val="24"/>
          <w:szCs w:val="24"/>
          <w:lang w:val="sr-Cyrl-CS"/>
        </w:rPr>
        <w:t xml:space="preserve">, густине </w:t>
      </w:r>
      <w:r w:rsidRPr="005E6BE3">
        <w:rPr>
          <w:rFonts w:ascii="Times New Roman" w:hAnsi="Times New Roman" w:cs="Times New Roman"/>
          <w:sz w:val="24"/>
          <w:szCs w:val="24"/>
        </w:rPr>
        <w:t>g</w:t>
      </w:r>
      <w:r w:rsidRPr="005E6BE3">
        <w:rPr>
          <w:rFonts w:ascii="Times New Roman" w:hAnsi="Times New Roman" w:cs="Times New Roman"/>
          <w:sz w:val="24"/>
          <w:szCs w:val="24"/>
          <w:lang w:val="sr-Cyrl-CS"/>
        </w:rPr>
        <w:t xml:space="preserve">, и брзине у слободном току </w:t>
      </w:r>
      <w:r w:rsidRPr="005E6BE3">
        <w:rPr>
          <w:rFonts w:ascii="Times New Roman" w:hAnsi="Times New Roman" w:cs="Times New Roman"/>
          <w:sz w:val="24"/>
          <w:szCs w:val="24"/>
        </w:rPr>
        <w:t>V</w:t>
      </w:r>
      <w:r w:rsidRPr="005E6BE3">
        <w:rPr>
          <w:rFonts w:ascii="Times New Roman" w:hAnsi="Times New Roman" w:cs="Times New Roman"/>
          <w:sz w:val="24"/>
          <w:szCs w:val="24"/>
          <w:vertAlign w:val="subscript"/>
        </w:rPr>
        <w:t>sl</w:t>
      </w:r>
      <w:r w:rsidRPr="005E6BE3">
        <w:rPr>
          <w:rFonts w:ascii="Times New Roman" w:hAnsi="Times New Roman" w:cs="Times New Roman"/>
          <w:sz w:val="24"/>
          <w:szCs w:val="24"/>
          <w:lang w:val="sr-Cyrl-CS"/>
        </w:rPr>
        <w:t xml:space="preserve"> на нивоу услуге "А" у оба смера вожње. Брзина у слободном току се одређује на основу профила претходне брзине (брзине у слободном току), за сва три типа меродавних возила (ПА, ТВ, АУ) по обрасцу:</w:t>
      </w:r>
      <w:r w:rsidRPr="005E6BE3">
        <w:rPr>
          <w:rFonts w:ascii="Times New Roman" w:hAnsi="Times New Roman" w:cs="Times New Roman"/>
          <w:sz w:val="24"/>
          <w:szCs w:val="24"/>
          <w:lang w:val="sr-Latn-CS"/>
        </w:rPr>
        <w:t xml:space="preserve"> VSL =</w:t>
      </w:r>
      <w:r w:rsidRPr="005E6BE3">
        <w:rPr>
          <w:rFonts w:ascii="Times New Roman" w:hAnsi="Times New Roman" w:cs="Times New Roman"/>
          <w:sz w:val="24"/>
          <w:szCs w:val="24"/>
          <w:vertAlign w:val="subscript"/>
          <w:lang w:val="sr-Latn-CS"/>
        </w:rPr>
        <w:t>PA</w:t>
      </w:r>
      <w:r w:rsidRPr="005E6BE3">
        <w:rPr>
          <w:rFonts w:ascii="Times New Roman" w:hAnsi="Times New Roman" w:cs="Times New Roman"/>
          <w:sz w:val="24"/>
          <w:szCs w:val="24"/>
          <w:lang w:val="sr-Latn-CS"/>
        </w:rPr>
        <w:t xml:space="preserve">P x </w:t>
      </w:r>
      <w:r w:rsidRPr="005E6BE3">
        <w:rPr>
          <w:rFonts w:ascii="Times New Roman" w:hAnsi="Times New Roman" w:cs="Times New Roman"/>
          <w:sz w:val="24"/>
          <w:szCs w:val="24"/>
          <w:vertAlign w:val="subscript"/>
          <w:lang w:val="sr-Latn-CS"/>
        </w:rPr>
        <w:t>PA</w:t>
      </w:r>
      <w:r w:rsidRPr="005E6BE3">
        <w:rPr>
          <w:rFonts w:ascii="Times New Roman" w:hAnsi="Times New Roman" w:cs="Times New Roman"/>
          <w:sz w:val="24"/>
          <w:szCs w:val="24"/>
          <w:lang w:val="sr-Latn-CS"/>
        </w:rPr>
        <w:t>V</w:t>
      </w:r>
      <w:r w:rsidRPr="005E6BE3">
        <w:rPr>
          <w:rFonts w:ascii="Times New Roman" w:hAnsi="Times New Roman" w:cs="Times New Roman"/>
          <w:sz w:val="24"/>
          <w:szCs w:val="24"/>
          <w:vertAlign w:val="subscript"/>
          <w:lang w:val="sr-Latn-CS"/>
        </w:rPr>
        <w:t>SL</w:t>
      </w:r>
      <w:r w:rsidRPr="005E6BE3">
        <w:rPr>
          <w:rFonts w:ascii="Times New Roman" w:hAnsi="Times New Roman" w:cs="Times New Roman"/>
          <w:sz w:val="24"/>
          <w:szCs w:val="24"/>
          <w:lang w:val="sr-Latn-CS"/>
        </w:rPr>
        <w:t xml:space="preserve"> + (</w:t>
      </w:r>
      <w:r w:rsidRPr="005E6BE3">
        <w:rPr>
          <w:rFonts w:ascii="Times New Roman" w:hAnsi="Times New Roman" w:cs="Times New Roman"/>
          <w:sz w:val="24"/>
          <w:szCs w:val="24"/>
          <w:vertAlign w:val="subscript"/>
          <w:lang w:val="sr-Latn-CS"/>
        </w:rPr>
        <w:t>TV</w:t>
      </w:r>
      <w:r w:rsidRPr="005E6BE3">
        <w:rPr>
          <w:rFonts w:ascii="Times New Roman" w:hAnsi="Times New Roman" w:cs="Times New Roman"/>
          <w:sz w:val="24"/>
          <w:szCs w:val="24"/>
          <w:lang w:val="sr-Latn-CS"/>
        </w:rPr>
        <w:t>P +</w:t>
      </w:r>
      <w:r w:rsidRPr="005E6BE3">
        <w:rPr>
          <w:rFonts w:ascii="Times New Roman" w:hAnsi="Times New Roman" w:cs="Times New Roman"/>
          <w:sz w:val="24"/>
          <w:szCs w:val="24"/>
          <w:vertAlign w:val="subscript"/>
          <w:lang w:val="sr-Latn-CS"/>
        </w:rPr>
        <w:t>BUS</w:t>
      </w:r>
      <w:r w:rsidRPr="005E6BE3">
        <w:rPr>
          <w:rFonts w:ascii="Times New Roman" w:hAnsi="Times New Roman" w:cs="Times New Roman"/>
          <w:sz w:val="24"/>
          <w:szCs w:val="24"/>
          <w:lang w:val="sr-Latn-CS"/>
        </w:rPr>
        <w:t xml:space="preserve">P) x </w:t>
      </w:r>
      <w:r w:rsidRPr="005E6BE3">
        <w:rPr>
          <w:rFonts w:ascii="Times New Roman" w:hAnsi="Times New Roman" w:cs="Times New Roman"/>
          <w:sz w:val="24"/>
          <w:szCs w:val="24"/>
          <w:vertAlign w:val="subscript"/>
          <w:lang w:val="sr-Latn-CS"/>
        </w:rPr>
        <w:t>TV</w:t>
      </w:r>
      <w:r w:rsidRPr="005E6BE3">
        <w:rPr>
          <w:rFonts w:ascii="Times New Roman" w:hAnsi="Times New Roman" w:cs="Times New Roman"/>
          <w:sz w:val="24"/>
          <w:szCs w:val="24"/>
          <w:lang w:val="sr-Latn-CS"/>
        </w:rPr>
        <w:t>V</w:t>
      </w:r>
      <w:r w:rsidRPr="005E6BE3">
        <w:rPr>
          <w:rFonts w:ascii="Times New Roman" w:hAnsi="Times New Roman" w:cs="Times New Roman"/>
          <w:sz w:val="24"/>
          <w:szCs w:val="24"/>
          <w:vertAlign w:val="subscript"/>
          <w:lang w:val="sr-Latn-CS"/>
        </w:rPr>
        <w:t>SL</w:t>
      </w:r>
      <w:r w:rsidRPr="005E6BE3">
        <w:rPr>
          <w:rFonts w:ascii="Times New Roman" w:hAnsi="Times New Roman" w:cs="Times New Roman"/>
          <w:sz w:val="24"/>
          <w:szCs w:val="24"/>
          <w:lang w:val="sr-Latn-CS"/>
        </w:rPr>
        <w:t>+</w:t>
      </w:r>
      <w:r w:rsidRPr="005E6BE3">
        <w:rPr>
          <w:rFonts w:ascii="Times New Roman" w:hAnsi="Times New Roman" w:cs="Times New Roman"/>
          <w:sz w:val="24"/>
          <w:szCs w:val="24"/>
          <w:vertAlign w:val="subscript"/>
          <w:lang w:val="sr-Latn-CS"/>
        </w:rPr>
        <w:t>AV</w:t>
      </w:r>
      <w:r w:rsidRPr="005E6BE3">
        <w:rPr>
          <w:rFonts w:ascii="Times New Roman" w:hAnsi="Times New Roman" w:cs="Times New Roman"/>
          <w:sz w:val="24"/>
          <w:szCs w:val="24"/>
          <w:lang w:val="sr-Latn-CS"/>
        </w:rPr>
        <w:t xml:space="preserve">P x </w:t>
      </w:r>
      <w:r w:rsidRPr="005E6BE3">
        <w:rPr>
          <w:rFonts w:ascii="Times New Roman" w:hAnsi="Times New Roman" w:cs="Times New Roman"/>
          <w:sz w:val="24"/>
          <w:szCs w:val="24"/>
          <w:vertAlign w:val="subscript"/>
          <w:lang w:val="sr-Latn-CS"/>
        </w:rPr>
        <w:t>AV</w:t>
      </w:r>
      <w:r w:rsidRPr="005E6BE3">
        <w:rPr>
          <w:rFonts w:ascii="Times New Roman" w:hAnsi="Times New Roman" w:cs="Times New Roman"/>
          <w:sz w:val="24"/>
          <w:szCs w:val="24"/>
          <w:lang w:val="sr-Latn-CS"/>
        </w:rPr>
        <w:t>V</w:t>
      </w:r>
      <w:r w:rsidRPr="005E6BE3">
        <w:rPr>
          <w:rFonts w:ascii="Times New Roman" w:hAnsi="Times New Roman" w:cs="Times New Roman"/>
          <w:sz w:val="24"/>
          <w:szCs w:val="24"/>
          <w:vertAlign w:val="subscript"/>
          <w:lang w:val="sr-Latn-CS"/>
        </w:rPr>
        <w:t>SL</w:t>
      </w:r>
    </w:p>
    <w:p w14:paraId="60BF0D75" w14:textId="77777777" w:rsidR="00840558" w:rsidRPr="005E6BE3" w:rsidRDefault="00840558" w:rsidP="005E6BE3">
      <w:pPr>
        <w:pStyle w:val="Heading1"/>
        <w:ind w:left="360" w:hanging="360"/>
        <w:jc w:val="left"/>
        <w:rPr>
          <w:rFonts w:ascii="Times New Roman" w:hAnsi="Times New Roman" w:cs="Times New Roman"/>
          <w:sz w:val="24"/>
          <w:szCs w:val="24"/>
          <w:lang w:val="sr-Cyrl-CS"/>
        </w:rPr>
      </w:pPr>
      <w:r w:rsidRPr="005E6BE3">
        <w:rPr>
          <w:rFonts w:ascii="Times New Roman" w:hAnsi="Times New Roman" w:cs="Times New Roman"/>
          <w:sz w:val="24"/>
          <w:szCs w:val="24"/>
          <w:lang w:val="sr-Cyrl-CS"/>
        </w:rPr>
        <w:t>2113</w:t>
      </w:r>
      <w:r w:rsidRPr="005E6BE3">
        <w:rPr>
          <w:rFonts w:ascii="Times New Roman" w:hAnsi="Times New Roman" w:cs="Times New Roman"/>
          <w:sz w:val="24"/>
          <w:szCs w:val="24"/>
          <w:lang w:val="sr-Cyrl-CS"/>
        </w:rPr>
        <w:tab/>
        <w:t>Ниво услуге раскрсница</w:t>
      </w:r>
    </w:p>
    <w:p w14:paraId="1C743C3D" w14:textId="77777777" w:rsidR="00840558" w:rsidRPr="005E6BE3" w:rsidRDefault="00840558" w:rsidP="00565503">
      <w:pPr>
        <w:pStyle w:val="BodyText"/>
        <w:spacing w:before="120"/>
        <w:jc w:val="both"/>
        <w:rPr>
          <w:rFonts w:ascii="Times New Roman" w:hAnsi="Times New Roman"/>
          <w:sz w:val="24"/>
        </w:rPr>
      </w:pPr>
      <w:r w:rsidRPr="005E6BE3">
        <w:rPr>
          <w:rFonts w:ascii="Times New Roman" w:hAnsi="Times New Roman"/>
          <w:sz w:val="24"/>
          <w:lang w:val="sr-Cyrl-CS"/>
        </w:rPr>
        <w:t xml:space="preserve">Прорачун нивоа услуге денивелисаних и површинских раскрсница се врши у циљу релативног и апсолутног поређења успешности примењених пројектних решења, методологијом </w:t>
      </w:r>
      <w:r w:rsidRPr="005E6BE3">
        <w:rPr>
          <w:rFonts w:ascii="Times New Roman" w:hAnsi="Times New Roman"/>
          <w:sz w:val="24"/>
        </w:rPr>
        <w:t>HCM</w:t>
      </w:r>
      <w:r w:rsidRPr="005E6BE3">
        <w:rPr>
          <w:rFonts w:ascii="Times New Roman" w:hAnsi="Times New Roman"/>
          <w:sz w:val="24"/>
          <w:lang w:val="sr-Cyrl-CS"/>
        </w:rPr>
        <w:t>-</w:t>
      </w:r>
      <w:r w:rsidRPr="005E6BE3">
        <w:rPr>
          <w:rFonts w:ascii="Times New Roman" w:hAnsi="Times New Roman"/>
          <w:sz w:val="24"/>
          <w:lang w:val="sr-Latn-RS"/>
        </w:rPr>
        <w:t>2000</w:t>
      </w:r>
      <w:r w:rsidRPr="005E6BE3">
        <w:rPr>
          <w:rFonts w:ascii="Times New Roman" w:hAnsi="Times New Roman"/>
          <w:sz w:val="24"/>
          <w:lang w:val="sr-Cyrl-RS"/>
        </w:rPr>
        <w:t xml:space="preserve"> или </w:t>
      </w:r>
      <w:r w:rsidRPr="005E6BE3">
        <w:rPr>
          <w:rFonts w:ascii="Times New Roman" w:hAnsi="Times New Roman"/>
          <w:sz w:val="24"/>
          <w:lang w:val="sr-Latn-RS"/>
        </w:rPr>
        <w:t>HCM-2010</w:t>
      </w:r>
      <w:r w:rsidRPr="005E6BE3">
        <w:rPr>
          <w:rFonts w:ascii="Times New Roman" w:hAnsi="Times New Roman"/>
          <w:sz w:val="24"/>
          <w:lang w:val="sr-Cyrl-RS"/>
        </w:rPr>
        <w:t xml:space="preserve"> или неком другом важећом</w:t>
      </w:r>
      <w:r w:rsidRPr="005E6BE3">
        <w:rPr>
          <w:rFonts w:ascii="Times New Roman" w:hAnsi="Times New Roman"/>
          <w:sz w:val="24"/>
          <w:lang w:val="sr-Cyrl-CS"/>
        </w:rPr>
        <w:t>. Поред одговорајућих графичких прилога, у основној размери Идејног пројекта, потребно је приложити комплетан нумерички прорачун у табеларној форми.</w:t>
      </w:r>
    </w:p>
    <w:p w14:paraId="1E9592F9" w14:textId="77777777" w:rsidR="00840558" w:rsidRPr="005E6BE3" w:rsidRDefault="00840558" w:rsidP="00565503">
      <w:pPr>
        <w:pStyle w:val="Heading1"/>
        <w:ind w:left="360" w:hanging="360"/>
        <w:jc w:val="both"/>
        <w:rPr>
          <w:rFonts w:ascii="Times New Roman" w:hAnsi="Times New Roman" w:cs="Times New Roman"/>
          <w:sz w:val="24"/>
          <w:szCs w:val="24"/>
          <w:lang w:val="sr-Cyrl-CS"/>
        </w:rPr>
      </w:pPr>
      <w:r w:rsidRPr="005E6BE3">
        <w:rPr>
          <w:rFonts w:ascii="Times New Roman" w:hAnsi="Times New Roman" w:cs="Times New Roman"/>
          <w:sz w:val="24"/>
          <w:szCs w:val="24"/>
          <w:lang w:val="sr-Cyrl-CS"/>
        </w:rPr>
        <w:t>2114</w:t>
      </w:r>
      <w:r w:rsidRPr="005E6BE3">
        <w:rPr>
          <w:rFonts w:ascii="Times New Roman" w:hAnsi="Times New Roman" w:cs="Times New Roman"/>
          <w:sz w:val="24"/>
          <w:szCs w:val="24"/>
          <w:lang w:val="sr-Cyrl-CS"/>
        </w:rPr>
        <w:tab/>
        <w:t>Прогноза нивоа сигурности</w:t>
      </w:r>
    </w:p>
    <w:p w14:paraId="6B340D55" w14:textId="77777777" w:rsidR="00840558" w:rsidRPr="005E6BE3" w:rsidRDefault="00840558" w:rsidP="00565503">
      <w:pPr>
        <w:pStyle w:val="BodyText"/>
        <w:spacing w:before="120"/>
        <w:jc w:val="both"/>
        <w:rPr>
          <w:rFonts w:ascii="Times New Roman" w:hAnsi="Times New Roman"/>
          <w:sz w:val="24"/>
          <w:lang w:val="sr-Cyrl-CS"/>
        </w:rPr>
      </w:pPr>
      <w:r w:rsidRPr="005E6BE3">
        <w:rPr>
          <w:rFonts w:ascii="Times New Roman" w:hAnsi="Times New Roman"/>
          <w:sz w:val="24"/>
          <w:lang w:val="sr-Cyrl-CS"/>
        </w:rPr>
        <w:t>Прогнозу нивоа сигурности у планском периоду до 2037. године извршити према одговарајућим емпиријским методама, обухватајући што већи број утицајних околности који се могу очекивати од примењених елемената пута и очекиваног саобраћајног оптерећења.</w:t>
      </w:r>
    </w:p>
    <w:p w14:paraId="46F05C88" w14:textId="77777777" w:rsidR="00840558" w:rsidRPr="005E6BE3" w:rsidRDefault="00840558" w:rsidP="00565503">
      <w:pPr>
        <w:spacing w:line="240" w:lineRule="auto"/>
        <w:jc w:val="both"/>
        <w:rPr>
          <w:rFonts w:ascii="Times New Roman" w:hAnsi="Times New Roman" w:cs="Times New Roman"/>
          <w:sz w:val="24"/>
          <w:szCs w:val="24"/>
          <w:lang w:val="sr-Cyrl-CS"/>
        </w:rPr>
      </w:pPr>
      <w:r w:rsidRPr="005E6BE3">
        <w:rPr>
          <w:rFonts w:ascii="Times New Roman" w:hAnsi="Times New Roman" w:cs="Times New Roman"/>
          <w:sz w:val="24"/>
          <w:szCs w:val="24"/>
          <w:lang w:val="sr-Cyrl-CS"/>
        </w:rPr>
        <w:t xml:space="preserve">Резултате прогнозе треба изразити кроз: укупан број незгода у планском периоду; укупан број незгода са повређеним у планском периоду, са бројем повређених у једној таквој незгоди; укупан број незгода са погинулим у планском периоду са бројем погинулих у таквој једној незгоди. Поред </w:t>
      </w:r>
      <w:r w:rsidRPr="005E6BE3">
        <w:rPr>
          <w:rFonts w:ascii="Times New Roman" w:hAnsi="Times New Roman" w:cs="Times New Roman"/>
          <w:sz w:val="24"/>
          <w:szCs w:val="24"/>
          <w:lang w:val="sr-Cyrl-CS"/>
        </w:rPr>
        <w:lastRenderedPageBreak/>
        <w:t>одговорајућих графичких прилога, у основној размери Идејног пројекта, потребно је приложити комплетан нумерички прорачун у табеларној форми.</w:t>
      </w:r>
    </w:p>
    <w:p w14:paraId="2EB47764" w14:textId="77777777" w:rsidR="00840558" w:rsidRPr="005E6BE3" w:rsidRDefault="00840558" w:rsidP="00565503">
      <w:pPr>
        <w:pStyle w:val="Heading1"/>
        <w:ind w:left="360" w:hanging="360"/>
        <w:jc w:val="both"/>
        <w:rPr>
          <w:rFonts w:ascii="Times New Roman" w:hAnsi="Times New Roman" w:cs="Times New Roman"/>
          <w:sz w:val="24"/>
          <w:szCs w:val="24"/>
          <w:lang w:val="sr-Cyrl-CS"/>
        </w:rPr>
      </w:pPr>
      <w:r w:rsidRPr="005E6BE3">
        <w:rPr>
          <w:rFonts w:ascii="Times New Roman" w:hAnsi="Times New Roman" w:cs="Times New Roman"/>
          <w:sz w:val="24"/>
          <w:szCs w:val="24"/>
          <w:lang w:val="sr-Cyrl-CS"/>
        </w:rPr>
        <w:t>2121</w:t>
      </w:r>
      <w:r w:rsidRPr="005E6BE3">
        <w:rPr>
          <w:rFonts w:ascii="Times New Roman" w:hAnsi="Times New Roman" w:cs="Times New Roman"/>
          <w:sz w:val="24"/>
          <w:szCs w:val="24"/>
          <w:lang w:val="sr-Cyrl-CS"/>
        </w:rPr>
        <w:tab/>
        <w:t>Студија о процени утицаја на животну средину</w:t>
      </w:r>
    </w:p>
    <w:p w14:paraId="5C54F0A6" w14:textId="77777777" w:rsidR="00840558" w:rsidRPr="005E6BE3" w:rsidRDefault="00840558" w:rsidP="00565503">
      <w:pPr>
        <w:pStyle w:val="BodyText2"/>
        <w:spacing w:before="120" w:line="240" w:lineRule="auto"/>
        <w:jc w:val="both"/>
        <w:rPr>
          <w:rFonts w:ascii="Times New Roman" w:hAnsi="Times New Roman"/>
          <w:sz w:val="24"/>
        </w:rPr>
      </w:pPr>
      <w:r w:rsidRPr="005E6BE3">
        <w:rPr>
          <w:rFonts w:ascii="Times New Roman" w:hAnsi="Times New Roman"/>
          <w:sz w:val="24"/>
        </w:rPr>
        <w:t>Пројектант је у обавези да изради захтев и попуни</w:t>
      </w:r>
      <w:r w:rsidRPr="005E6BE3">
        <w:rPr>
          <w:rFonts w:ascii="Times New Roman" w:hAnsi="Times New Roman"/>
          <w:color w:val="FF0000"/>
          <w:sz w:val="24"/>
        </w:rPr>
        <w:t xml:space="preserve"> </w:t>
      </w:r>
      <w:r w:rsidRPr="005E6BE3">
        <w:rPr>
          <w:rFonts w:ascii="Times New Roman" w:hAnsi="Times New Roman"/>
          <w:sz w:val="24"/>
        </w:rPr>
        <w:t>упитник о потреби израде Студије о процени утицаја на животну средину. Уколико надлежно министарство потврдно одговори на претходни упитник и захтев неопходно је да пројектант изради захтев и попуни</w:t>
      </w:r>
      <w:r w:rsidRPr="005E6BE3">
        <w:rPr>
          <w:rFonts w:ascii="Times New Roman" w:hAnsi="Times New Roman"/>
          <w:color w:val="FF0000"/>
          <w:sz w:val="24"/>
        </w:rPr>
        <w:t xml:space="preserve"> </w:t>
      </w:r>
      <w:r w:rsidRPr="005E6BE3">
        <w:rPr>
          <w:rFonts w:ascii="Times New Roman" w:hAnsi="Times New Roman"/>
          <w:sz w:val="24"/>
        </w:rPr>
        <w:t>упитник о одређивању садржаја Студије о процени утицаја на животну средину, а након тога изради</w:t>
      </w:r>
      <w:r w:rsidRPr="005E6BE3">
        <w:rPr>
          <w:rFonts w:ascii="Times New Roman" w:hAnsi="Times New Roman"/>
          <w:color w:val="FF0000"/>
          <w:sz w:val="24"/>
        </w:rPr>
        <w:t xml:space="preserve"> </w:t>
      </w:r>
      <w:r w:rsidRPr="005E6BE3">
        <w:rPr>
          <w:rFonts w:ascii="Times New Roman" w:hAnsi="Times New Roman"/>
          <w:sz w:val="24"/>
        </w:rPr>
        <w:t>и саму студију у свему према важећим законским прописима.</w:t>
      </w:r>
    </w:p>
    <w:p w14:paraId="55014216" w14:textId="77777777" w:rsidR="00840558" w:rsidRPr="005E6BE3" w:rsidRDefault="00840558" w:rsidP="005E6BE3">
      <w:pPr>
        <w:pStyle w:val="Heading1"/>
        <w:ind w:left="360" w:hanging="360"/>
        <w:jc w:val="left"/>
        <w:rPr>
          <w:rFonts w:ascii="Times New Roman" w:hAnsi="Times New Roman" w:cs="Times New Roman"/>
          <w:sz w:val="24"/>
          <w:szCs w:val="24"/>
          <w:lang w:val="sr-Cyrl-CS"/>
        </w:rPr>
      </w:pPr>
      <w:r w:rsidRPr="005E6BE3">
        <w:rPr>
          <w:rFonts w:ascii="Times New Roman" w:hAnsi="Times New Roman" w:cs="Times New Roman"/>
          <w:sz w:val="24"/>
          <w:szCs w:val="24"/>
          <w:lang w:val="sr-Cyrl-CS"/>
        </w:rPr>
        <w:t>2122</w:t>
      </w:r>
      <w:r w:rsidRPr="005E6BE3">
        <w:rPr>
          <w:rFonts w:ascii="Times New Roman" w:hAnsi="Times New Roman" w:cs="Times New Roman"/>
          <w:sz w:val="24"/>
          <w:szCs w:val="24"/>
          <w:lang w:val="sr-Cyrl-CS"/>
        </w:rPr>
        <w:tab/>
        <w:t>Техничке мере заштите животне средине</w:t>
      </w:r>
    </w:p>
    <w:p w14:paraId="2C513171" w14:textId="77777777" w:rsidR="00840558" w:rsidRPr="005E6BE3" w:rsidRDefault="00840558" w:rsidP="005E6BE3">
      <w:pPr>
        <w:spacing w:before="120" w:line="240" w:lineRule="auto"/>
        <w:jc w:val="both"/>
        <w:rPr>
          <w:rFonts w:ascii="Times New Roman" w:hAnsi="Times New Roman" w:cs="Times New Roman"/>
          <w:sz w:val="24"/>
          <w:szCs w:val="24"/>
          <w:lang w:val="sr-Cyrl-CS"/>
        </w:rPr>
      </w:pPr>
      <w:r w:rsidRPr="005E6BE3">
        <w:rPr>
          <w:rFonts w:ascii="Times New Roman" w:hAnsi="Times New Roman" w:cs="Times New Roman"/>
          <w:sz w:val="24"/>
          <w:szCs w:val="24"/>
          <w:lang w:val="sr-Cyrl-CS"/>
        </w:rPr>
        <w:t>Овај пројекат обухвата техничку документацију којом се дефинишу конструкције за заштиту и унапређење животне средине. Предмет наведене документације су потенцијалне конструкције за заштиту од буке, конструкције за заштиту вода од загађења, специфична конструктивна решења за отклањање негативних последица на флору и фауну, ревитализација и уређење позајмишта и депонија материјала и уређење путног појаса. Овај пројекат мора у свим концептуалним и конструктивним детаљима бити усаглашен са пројектом трасе пута и Студијом о процени утицаја на животну средину.</w:t>
      </w:r>
    </w:p>
    <w:p w14:paraId="2995006B" w14:textId="77777777" w:rsidR="00840558" w:rsidRPr="00666804" w:rsidRDefault="00840558" w:rsidP="00666804">
      <w:pPr>
        <w:pStyle w:val="Heading1"/>
        <w:ind w:left="360" w:hanging="360"/>
        <w:jc w:val="left"/>
        <w:rPr>
          <w:rFonts w:ascii="Times New Roman" w:hAnsi="Times New Roman" w:cs="Times New Roman"/>
          <w:sz w:val="24"/>
          <w:szCs w:val="24"/>
          <w:lang w:val="sr-Cyrl-CS"/>
        </w:rPr>
      </w:pPr>
      <w:r w:rsidRPr="00666804">
        <w:rPr>
          <w:rFonts w:ascii="Times New Roman" w:hAnsi="Times New Roman" w:cs="Times New Roman"/>
          <w:sz w:val="24"/>
          <w:szCs w:val="24"/>
          <w:lang w:val="sr-Cyrl-CS"/>
        </w:rPr>
        <w:t>2123</w:t>
      </w:r>
      <w:r w:rsidRPr="00666804">
        <w:rPr>
          <w:rFonts w:ascii="Times New Roman" w:hAnsi="Times New Roman" w:cs="Times New Roman"/>
          <w:sz w:val="24"/>
          <w:szCs w:val="24"/>
          <w:lang w:val="sr-Cyrl-CS"/>
        </w:rPr>
        <w:tab/>
        <w:t>Уређење путног појаса</w:t>
      </w:r>
    </w:p>
    <w:p w14:paraId="543DE269" w14:textId="77777777" w:rsidR="00840558" w:rsidRPr="00666804" w:rsidRDefault="00840558" w:rsidP="00666804">
      <w:pPr>
        <w:spacing w:before="120" w:line="240" w:lineRule="auto"/>
        <w:jc w:val="both"/>
        <w:rPr>
          <w:rFonts w:ascii="Times New Roman" w:hAnsi="Times New Roman" w:cs="Times New Roman"/>
          <w:sz w:val="24"/>
          <w:szCs w:val="24"/>
          <w:lang w:val="sr-Cyrl-CS"/>
        </w:rPr>
      </w:pPr>
      <w:r w:rsidRPr="00666804">
        <w:rPr>
          <w:rFonts w:ascii="Times New Roman" w:hAnsi="Times New Roman" w:cs="Times New Roman"/>
          <w:sz w:val="24"/>
          <w:szCs w:val="24"/>
          <w:lang w:val="sr-Cyrl-CS"/>
        </w:rPr>
        <w:t>У оквиру ове активности потребно је израдити пројекте за уређење путног појаса у границама дефинисаним пројектом експропријације. Основни докуменат за израду овог пројекта јесте нивелациони план разматране деонице пута и/или раскрснице (денивелисана и/или површинска) у основној размери Идејног пројекта, еквидистанција изохипси у оквиру путног земљишта, Е = 0,5 м (1,00 м) са уцртаним планом инсталација. Успешност решења треба проверити применом неке од метода визуелизације (статичка или динамичка перспектива, физички модели, инверзна фотограметрија и сл.) што има посебног значаја код јавне презентације пројекта. Примењена решења треба усагласити са околним простором како пут не би деловао као страно тело. Исто тако, ова решења морају бити условљена зауставном и захтеваном прегледношћу, као и захтевима за сигурну и удобну вожњу.</w:t>
      </w:r>
    </w:p>
    <w:p w14:paraId="6523B24E" w14:textId="77777777" w:rsidR="00840558" w:rsidRPr="00666804" w:rsidRDefault="00840558" w:rsidP="00666804">
      <w:pPr>
        <w:spacing w:line="240" w:lineRule="auto"/>
        <w:jc w:val="both"/>
        <w:rPr>
          <w:rFonts w:ascii="Times New Roman" w:hAnsi="Times New Roman" w:cs="Times New Roman"/>
          <w:sz w:val="24"/>
          <w:szCs w:val="24"/>
          <w:lang w:val="sr-Cyrl-CS"/>
        </w:rPr>
      </w:pPr>
      <w:r w:rsidRPr="00666804">
        <w:rPr>
          <w:rFonts w:ascii="Times New Roman" w:hAnsi="Times New Roman" w:cs="Times New Roman"/>
          <w:sz w:val="24"/>
          <w:szCs w:val="24"/>
          <w:lang w:val="sr-Cyrl-CS"/>
        </w:rPr>
        <w:t xml:space="preserve">Извршити анализу постојећег стања и избор садног материјала прилагодити условима терена  са  акцентом  на  аутохтоне  врсте.  Дефинисати  квалитет  садног  материјала (виталност, бусен, старост и висину) са предлогом адекватних алтернативних врста обзиром на тешкоће прибављања истог. </w:t>
      </w:r>
    </w:p>
    <w:p w14:paraId="257C4436" w14:textId="77777777" w:rsidR="00840558" w:rsidRPr="00666804" w:rsidRDefault="00840558" w:rsidP="00666804">
      <w:pPr>
        <w:spacing w:line="240" w:lineRule="auto"/>
        <w:jc w:val="both"/>
        <w:rPr>
          <w:rFonts w:ascii="Times New Roman" w:hAnsi="Times New Roman" w:cs="Times New Roman"/>
          <w:sz w:val="24"/>
          <w:szCs w:val="24"/>
          <w:lang w:val="sr-Cyrl-CS"/>
        </w:rPr>
      </w:pPr>
      <w:r w:rsidRPr="00666804">
        <w:rPr>
          <w:rFonts w:ascii="Times New Roman" w:hAnsi="Times New Roman" w:cs="Times New Roman"/>
          <w:sz w:val="24"/>
          <w:szCs w:val="24"/>
          <w:lang w:val="sr-Cyrl-CS"/>
        </w:rPr>
        <w:t>Приликом садње водити рачуна да се саднице дрвећа и високог шибља не налазе у оквиру зона прегледности.</w:t>
      </w:r>
    </w:p>
    <w:p w14:paraId="744E41CE" w14:textId="77777777" w:rsidR="00840558" w:rsidRPr="00666804" w:rsidRDefault="00840558" w:rsidP="00666804">
      <w:pPr>
        <w:spacing w:line="240" w:lineRule="auto"/>
        <w:jc w:val="both"/>
        <w:rPr>
          <w:rFonts w:ascii="Times New Roman" w:hAnsi="Times New Roman" w:cs="Times New Roman"/>
          <w:sz w:val="24"/>
          <w:szCs w:val="24"/>
          <w:lang w:val="sr-Cyrl-CS"/>
        </w:rPr>
      </w:pPr>
      <w:r w:rsidRPr="00666804">
        <w:rPr>
          <w:rFonts w:ascii="Times New Roman" w:hAnsi="Times New Roman" w:cs="Times New Roman"/>
          <w:sz w:val="24"/>
          <w:szCs w:val="24"/>
          <w:lang w:val="sr-Cyrl-CS"/>
        </w:rPr>
        <w:t xml:space="preserve">Травне површине формирати од смеше трава отпорних на услове средине. Затрављивање вршити на површинама које је неопходно у што краћем временском периоду прекрити травњаком како због безбедности на путу, благовременом одводњавању тако и због ерозије. За остале површине затрављивање треба да се обави формирањем природног травњака. Пројектним решењима и избором материјала обезбедити трајну заштиту косина на којима може доћи до опасности од ерозије. </w:t>
      </w:r>
    </w:p>
    <w:p w14:paraId="793F73DE" w14:textId="77777777" w:rsidR="00840558" w:rsidRPr="00666804" w:rsidRDefault="00840558" w:rsidP="00666804">
      <w:pPr>
        <w:spacing w:before="120" w:line="240" w:lineRule="auto"/>
        <w:jc w:val="both"/>
        <w:rPr>
          <w:rFonts w:ascii="Times New Roman" w:hAnsi="Times New Roman" w:cs="Times New Roman"/>
          <w:sz w:val="24"/>
          <w:szCs w:val="24"/>
          <w:lang w:val="sr-Cyrl-CS"/>
        </w:rPr>
      </w:pPr>
      <w:r w:rsidRPr="00666804">
        <w:rPr>
          <w:rFonts w:ascii="Times New Roman" w:hAnsi="Times New Roman" w:cs="Times New Roman"/>
          <w:sz w:val="24"/>
          <w:szCs w:val="24"/>
          <w:lang w:val="sr-Cyrl-CS"/>
        </w:rPr>
        <w:t xml:space="preserve">Предвидети измену земље у садним јамама, док радове на хумусирању у слоју од 20 cm треба обрачунати у грађевинском делу пројекта. </w:t>
      </w:r>
    </w:p>
    <w:p w14:paraId="124D0B8E" w14:textId="77777777" w:rsidR="00840558" w:rsidRDefault="00840558" w:rsidP="008A1B00">
      <w:pPr>
        <w:tabs>
          <w:tab w:val="left" w:pos="75"/>
          <w:tab w:val="left" w:pos="8985"/>
        </w:tabs>
        <w:autoSpaceDE w:val="0"/>
        <w:spacing w:before="120" w:line="240" w:lineRule="auto"/>
        <w:ind w:left="30" w:right="30"/>
        <w:jc w:val="both"/>
        <w:rPr>
          <w:rFonts w:ascii="Times New Roman" w:hAnsi="Times New Roman" w:cs="Times New Roman"/>
          <w:spacing w:val="-2"/>
          <w:w w:val="102"/>
          <w:sz w:val="24"/>
          <w:szCs w:val="24"/>
          <w:lang w:val="ru-RU"/>
        </w:rPr>
      </w:pPr>
      <w:r w:rsidRPr="00666804">
        <w:rPr>
          <w:rFonts w:ascii="Times New Roman" w:hAnsi="Times New Roman" w:cs="Times New Roman"/>
          <w:spacing w:val="-2"/>
          <w:w w:val="102"/>
          <w:sz w:val="24"/>
          <w:szCs w:val="24"/>
          <w:lang w:val="ru-RU"/>
        </w:rPr>
        <w:t xml:space="preserve">Удаљење  садница  високих  лишћара  и  четинара  од постојећих  инсталација  које  се задржавају, као и од новопројектованих треба да је: </w:t>
      </w:r>
    </w:p>
    <w:p w14:paraId="30C0FC76" w14:textId="77777777" w:rsidR="00840558" w:rsidRPr="00666804" w:rsidRDefault="00840558" w:rsidP="008A1B00">
      <w:pPr>
        <w:tabs>
          <w:tab w:val="left" w:pos="75"/>
          <w:tab w:val="left" w:pos="8985"/>
        </w:tabs>
        <w:autoSpaceDE w:val="0"/>
        <w:spacing w:before="60" w:after="0" w:line="240" w:lineRule="auto"/>
        <w:ind w:left="28" w:right="28" w:hanging="28"/>
        <w:jc w:val="both"/>
        <w:rPr>
          <w:rFonts w:ascii="Times New Roman" w:hAnsi="Times New Roman" w:cs="Times New Roman"/>
          <w:spacing w:val="-2"/>
          <w:w w:val="102"/>
          <w:sz w:val="24"/>
          <w:szCs w:val="24"/>
          <w:lang w:val="ru-RU"/>
        </w:rPr>
      </w:pPr>
      <w:r w:rsidRPr="00666804">
        <w:rPr>
          <w:rFonts w:ascii="Times New Roman" w:hAnsi="Times New Roman" w:cs="Times New Roman"/>
          <w:spacing w:val="-2"/>
          <w:w w:val="102"/>
          <w:sz w:val="24"/>
          <w:szCs w:val="24"/>
          <w:lang w:val="ru-RU"/>
        </w:rPr>
        <w:t>-</w:t>
      </w:r>
      <w:r w:rsidRPr="00666804">
        <w:rPr>
          <w:rFonts w:ascii="Times New Roman" w:hAnsi="Times New Roman" w:cs="Times New Roman"/>
          <w:spacing w:val="-2"/>
          <w:w w:val="102"/>
          <w:sz w:val="24"/>
          <w:szCs w:val="24"/>
          <w:lang w:val="sr-Cyrl-CS"/>
        </w:rPr>
        <w:t xml:space="preserve"> </w:t>
      </w:r>
      <w:r w:rsidRPr="00666804">
        <w:rPr>
          <w:rFonts w:ascii="Times New Roman" w:hAnsi="Times New Roman" w:cs="Times New Roman"/>
          <w:spacing w:val="-2"/>
          <w:w w:val="102"/>
          <w:sz w:val="24"/>
          <w:szCs w:val="24"/>
          <w:lang w:val="ru-RU"/>
        </w:rPr>
        <w:t>водовод 1,5 м</w:t>
      </w:r>
    </w:p>
    <w:p w14:paraId="76A20558" w14:textId="77777777" w:rsidR="00840558" w:rsidRPr="00666804" w:rsidRDefault="00840558" w:rsidP="008A1B00">
      <w:pPr>
        <w:tabs>
          <w:tab w:val="left" w:pos="75"/>
          <w:tab w:val="left" w:pos="8985"/>
        </w:tabs>
        <w:autoSpaceDE w:val="0"/>
        <w:spacing w:before="60" w:after="0" w:line="240" w:lineRule="auto"/>
        <w:ind w:left="28" w:right="28" w:hanging="28"/>
        <w:jc w:val="both"/>
        <w:rPr>
          <w:rFonts w:ascii="Times New Roman" w:hAnsi="Times New Roman" w:cs="Times New Roman"/>
          <w:spacing w:val="-2"/>
          <w:w w:val="102"/>
          <w:sz w:val="24"/>
          <w:szCs w:val="24"/>
          <w:lang w:val="ru-RU"/>
        </w:rPr>
      </w:pPr>
      <w:r w:rsidRPr="00EB3E2A">
        <w:rPr>
          <w:rFonts w:ascii="Arial" w:hAnsi="Arial" w:cs="Arial"/>
          <w:spacing w:val="-2"/>
          <w:w w:val="102"/>
          <w:lang w:val="sr-Cyrl-CS"/>
        </w:rPr>
        <w:t xml:space="preserve">- </w:t>
      </w:r>
      <w:r w:rsidRPr="00666804">
        <w:rPr>
          <w:rFonts w:ascii="Times New Roman" w:hAnsi="Times New Roman" w:cs="Times New Roman"/>
          <w:spacing w:val="-2"/>
          <w:w w:val="102"/>
          <w:sz w:val="24"/>
          <w:szCs w:val="24"/>
          <w:lang w:val="sr-Cyrl-CS"/>
        </w:rPr>
        <w:t>канализација</w:t>
      </w:r>
      <w:r w:rsidRPr="00666804">
        <w:rPr>
          <w:rFonts w:ascii="Times New Roman" w:hAnsi="Times New Roman" w:cs="Times New Roman"/>
          <w:spacing w:val="-2"/>
          <w:w w:val="102"/>
          <w:sz w:val="24"/>
          <w:szCs w:val="24"/>
          <w:lang w:val="ru-RU"/>
        </w:rPr>
        <w:t xml:space="preserve"> 2,5 - 3 м</w:t>
      </w:r>
    </w:p>
    <w:p w14:paraId="40B3EFF0" w14:textId="77777777" w:rsidR="00840558" w:rsidRPr="00666804" w:rsidRDefault="00840558" w:rsidP="008A1B00">
      <w:pPr>
        <w:tabs>
          <w:tab w:val="left" w:pos="75"/>
          <w:tab w:val="left" w:pos="8985"/>
        </w:tabs>
        <w:autoSpaceDE w:val="0"/>
        <w:spacing w:before="60" w:after="0" w:line="240" w:lineRule="auto"/>
        <w:ind w:left="28" w:right="28" w:hanging="28"/>
        <w:jc w:val="both"/>
        <w:rPr>
          <w:rFonts w:ascii="Times New Roman" w:hAnsi="Times New Roman" w:cs="Times New Roman"/>
          <w:spacing w:val="-2"/>
          <w:w w:val="102"/>
          <w:sz w:val="24"/>
          <w:szCs w:val="24"/>
          <w:lang w:val="ru-RU"/>
        </w:rPr>
      </w:pPr>
      <w:r w:rsidRPr="00666804">
        <w:rPr>
          <w:rFonts w:ascii="Times New Roman" w:hAnsi="Times New Roman" w:cs="Times New Roman"/>
          <w:spacing w:val="-2"/>
          <w:w w:val="102"/>
          <w:sz w:val="24"/>
          <w:szCs w:val="24"/>
          <w:lang w:val="ru-RU"/>
        </w:rPr>
        <w:lastRenderedPageBreak/>
        <w:t>-</w:t>
      </w:r>
      <w:r w:rsidRPr="00666804">
        <w:rPr>
          <w:rFonts w:ascii="Times New Roman" w:hAnsi="Times New Roman" w:cs="Times New Roman"/>
          <w:spacing w:val="-2"/>
          <w:w w:val="102"/>
          <w:sz w:val="24"/>
          <w:szCs w:val="24"/>
          <w:lang w:val="sr-Cyrl-CS"/>
        </w:rPr>
        <w:t xml:space="preserve"> </w:t>
      </w:r>
      <w:r w:rsidRPr="00666804">
        <w:rPr>
          <w:rFonts w:ascii="Times New Roman" w:hAnsi="Times New Roman" w:cs="Times New Roman"/>
          <w:spacing w:val="-2"/>
          <w:w w:val="102"/>
          <w:sz w:val="24"/>
          <w:szCs w:val="24"/>
          <w:lang w:val="ru-RU"/>
        </w:rPr>
        <w:t>гасовод 3,0 м</w:t>
      </w:r>
    </w:p>
    <w:p w14:paraId="5208A47A" w14:textId="77777777" w:rsidR="00840558" w:rsidRPr="00666804" w:rsidRDefault="00840558" w:rsidP="008A1B00">
      <w:pPr>
        <w:tabs>
          <w:tab w:val="left" w:pos="75"/>
          <w:tab w:val="left" w:pos="8985"/>
        </w:tabs>
        <w:autoSpaceDE w:val="0"/>
        <w:spacing w:before="60" w:after="0" w:line="240" w:lineRule="auto"/>
        <w:ind w:left="28" w:right="28" w:hanging="28"/>
        <w:jc w:val="both"/>
        <w:rPr>
          <w:rFonts w:ascii="Times New Roman" w:hAnsi="Times New Roman" w:cs="Times New Roman"/>
          <w:spacing w:val="-2"/>
          <w:w w:val="102"/>
          <w:sz w:val="24"/>
          <w:szCs w:val="24"/>
          <w:lang w:val="ru-RU"/>
        </w:rPr>
      </w:pPr>
      <w:r w:rsidRPr="00666804">
        <w:rPr>
          <w:rFonts w:ascii="Times New Roman" w:hAnsi="Times New Roman" w:cs="Times New Roman"/>
          <w:spacing w:val="-2"/>
          <w:w w:val="102"/>
          <w:sz w:val="24"/>
          <w:szCs w:val="24"/>
          <w:lang w:val="sr-Cyrl-CS"/>
        </w:rPr>
        <w:t>- електроинсталације</w:t>
      </w:r>
      <w:r w:rsidRPr="00666804">
        <w:rPr>
          <w:rFonts w:ascii="Times New Roman" w:hAnsi="Times New Roman" w:cs="Times New Roman"/>
          <w:spacing w:val="-2"/>
          <w:w w:val="102"/>
          <w:sz w:val="24"/>
          <w:szCs w:val="24"/>
          <w:lang w:val="ru-RU"/>
        </w:rPr>
        <w:t xml:space="preserve"> 1,2 - 1,5 м</w:t>
      </w:r>
    </w:p>
    <w:p w14:paraId="309AB171" w14:textId="77777777" w:rsidR="00840558" w:rsidRPr="00666804" w:rsidRDefault="00840558" w:rsidP="008A1B00">
      <w:pPr>
        <w:tabs>
          <w:tab w:val="left" w:pos="75"/>
          <w:tab w:val="left" w:pos="8985"/>
        </w:tabs>
        <w:autoSpaceDE w:val="0"/>
        <w:spacing w:before="60" w:after="0" w:line="240" w:lineRule="auto"/>
        <w:ind w:left="28" w:right="28" w:hanging="28"/>
        <w:jc w:val="both"/>
        <w:rPr>
          <w:rFonts w:ascii="Times New Roman" w:hAnsi="Times New Roman" w:cs="Times New Roman"/>
          <w:spacing w:val="-2"/>
          <w:w w:val="102"/>
          <w:sz w:val="24"/>
          <w:szCs w:val="24"/>
          <w:lang w:val="ru-RU"/>
        </w:rPr>
      </w:pPr>
      <w:r w:rsidRPr="00666804">
        <w:rPr>
          <w:rFonts w:ascii="Times New Roman" w:hAnsi="Times New Roman" w:cs="Times New Roman"/>
          <w:spacing w:val="-2"/>
          <w:w w:val="102"/>
          <w:sz w:val="24"/>
          <w:szCs w:val="24"/>
          <w:lang w:val="ru-RU"/>
        </w:rPr>
        <w:t>-</w:t>
      </w:r>
      <w:r w:rsidRPr="00666804">
        <w:rPr>
          <w:rFonts w:ascii="Times New Roman" w:hAnsi="Times New Roman" w:cs="Times New Roman"/>
          <w:spacing w:val="-2"/>
          <w:w w:val="102"/>
          <w:sz w:val="24"/>
          <w:szCs w:val="24"/>
          <w:lang w:val="sr-Cyrl-CS"/>
        </w:rPr>
        <w:t xml:space="preserve"> </w:t>
      </w:r>
      <w:r w:rsidRPr="00666804">
        <w:rPr>
          <w:rFonts w:ascii="Times New Roman" w:hAnsi="Times New Roman" w:cs="Times New Roman"/>
          <w:spacing w:val="-2"/>
          <w:w w:val="102"/>
          <w:sz w:val="24"/>
          <w:szCs w:val="24"/>
          <w:lang w:val="ru-RU"/>
        </w:rPr>
        <w:t>топловод 3,0 м</w:t>
      </w:r>
    </w:p>
    <w:p w14:paraId="7958A70A" w14:textId="77777777" w:rsidR="008A1B00" w:rsidRDefault="008A1B00" w:rsidP="00666804">
      <w:pPr>
        <w:autoSpaceDE w:val="0"/>
        <w:spacing w:before="120" w:after="0" w:line="240" w:lineRule="auto"/>
        <w:jc w:val="both"/>
        <w:rPr>
          <w:rFonts w:ascii="Arial" w:hAnsi="Arial" w:cs="Arial"/>
          <w:b/>
          <w:spacing w:val="-10"/>
          <w:w w:val="90"/>
          <w:lang w:val="ru-RU"/>
        </w:rPr>
      </w:pPr>
    </w:p>
    <w:p w14:paraId="412A19CC" w14:textId="77777777" w:rsidR="00565503" w:rsidRDefault="00565503" w:rsidP="00666804">
      <w:pPr>
        <w:autoSpaceDE w:val="0"/>
        <w:spacing w:before="120" w:after="0" w:line="240" w:lineRule="auto"/>
        <w:jc w:val="both"/>
        <w:rPr>
          <w:rFonts w:ascii="Times New Roman" w:hAnsi="Times New Roman" w:cs="Times New Roman"/>
          <w:b/>
          <w:spacing w:val="-10"/>
          <w:w w:val="90"/>
          <w:sz w:val="24"/>
          <w:szCs w:val="24"/>
          <w:lang w:val="ru-RU"/>
        </w:rPr>
      </w:pPr>
    </w:p>
    <w:p w14:paraId="072C75CA" w14:textId="77777777" w:rsidR="00565503" w:rsidRDefault="00565503" w:rsidP="00666804">
      <w:pPr>
        <w:autoSpaceDE w:val="0"/>
        <w:spacing w:before="120" w:after="0" w:line="240" w:lineRule="auto"/>
        <w:jc w:val="both"/>
        <w:rPr>
          <w:rFonts w:ascii="Times New Roman" w:hAnsi="Times New Roman" w:cs="Times New Roman"/>
          <w:b/>
          <w:spacing w:val="-10"/>
          <w:w w:val="90"/>
          <w:sz w:val="24"/>
          <w:szCs w:val="24"/>
          <w:lang w:val="ru-RU"/>
        </w:rPr>
      </w:pPr>
    </w:p>
    <w:p w14:paraId="4FAF6F38" w14:textId="77777777" w:rsidR="00565503" w:rsidRDefault="00565503" w:rsidP="00666804">
      <w:pPr>
        <w:autoSpaceDE w:val="0"/>
        <w:spacing w:before="120" w:after="0" w:line="240" w:lineRule="auto"/>
        <w:jc w:val="both"/>
        <w:rPr>
          <w:rFonts w:ascii="Times New Roman" w:hAnsi="Times New Roman" w:cs="Times New Roman"/>
          <w:b/>
          <w:spacing w:val="-10"/>
          <w:w w:val="90"/>
          <w:sz w:val="24"/>
          <w:szCs w:val="24"/>
          <w:lang w:val="ru-RU"/>
        </w:rPr>
      </w:pPr>
    </w:p>
    <w:p w14:paraId="184A90F6" w14:textId="77777777" w:rsidR="00565503" w:rsidRDefault="00565503" w:rsidP="00666804">
      <w:pPr>
        <w:autoSpaceDE w:val="0"/>
        <w:spacing w:before="120" w:after="0" w:line="240" w:lineRule="auto"/>
        <w:jc w:val="both"/>
        <w:rPr>
          <w:rFonts w:ascii="Times New Roman" w:hAnsi="Times New Roman" w:cs="Times New Roman"/>
          <w:b/>
          <w:spacing w:val="-10"/>
          <w:w w:val="90"/>
          <w:sz w:val="24"/>
          <w:szCs w:val="24"/>
          <w:lang w:val="ru-RU"/>
        </w:rPr>
      </w:pPr>
    </w:p>
    <w:p w14:paraId="3995FCB7" w14:textId="77777777" w:rsidR="00840558" w:rsidRPr="00666804" w:rsidRDefault="00840558" w:rsidP="00666804">
      <w:pPr>
        <w:autoSpaceDE w:val="0"/>
        <w:spacing w:before="120" w:after="0" w:line="240" w:lineRule="auto"/>
        <w:jc w:val="both"/>
        <w:rPr>
          <w:rFonts w:ascii="Times New Roman" w:hAnsi="Times New Roman" w:cs="Times New Roman"/>
          <w:b/>
          <w:spacing w:val="-10"/>
          <w:w w:val="90"/>
          <w:sz w:val="24"/>
          <w:szCs w:val="24"/>
          <w:lang w:val="ru-RU"/>
        </w:rPr>
      </w:pPr>
      <w:r w:rsidRPr="00666804">
        <w:rPr>
          <w:rFonts w:ascii="Times New Roman" w:hAnsi="Times New Roman" w:cs="Times New Roman"/>
          <w:b/>
          <w:spacing w:val="-10"/>
          <w:w w:val="90"/>
          <w:sz w:val="24"/>
          <w:szCs w:val="24"/>
          <w:lang w:val="ru-RU"/>
        </w:rPr>
        <w:t xml:space="preserve">САДРЖАЈ ПРОЈЕКТА: </w:t>
      </w:r>
    </w:p>
    <w:p w14:paraId="7FA7EA21" w14:textId="77777777" w:rsidR="00565503" w:rsidRDefault="00565503" w:rsidP="00666804">
      <w:pPr>
        <w:autoSpaceDE w:val="0"/>
        <w:spacing w:before="120" w:after="0" w:line="240" w:lineRule="auto"/>
        <w:jc w:val="both"/>
        <w:rPr>
          <w:rFonts w:ascii="Times New Roman" w:hAnsi="Times New Roman" w:cs="Times New Roman"/>
          <w:b/>
          <w:spacing w:val="-10"/>
          <w:w w:val="96"/>
          <w:sz w:val="24"/>
          <w:szCs w:val="24"/>
          <w:lang w:val="ru-RU"/>
        </w:rPr>
      </w:pPr>
    </w:p>
    <w:p w14:paraId="4A0CC8F4" w14:textId="77777777" w:rsidR="00840558" w:rsidRPr="00666804" w:rsidRDefault="00840558" w:rsidP="00666804">
      <w:pPr>
        <w:autoSpaceDE w:val="0"/>
        <w:spacing w:before="120" w:after="0" w:line="240" w:lineRule="auto"/>
        <w:jc w:val="both"/>
        <w:rPr>
          <w:rFonts w:ascii="Times New Roman" w:hAnsi="Times New Roman" w:cs="Times New Roman"/>
          <w:b/>
          <w:spacing w:val="-10"/>
          <w:w w:val="96"/>
          <w:sz w:val="24"/>
          <w:szCs w:val="24"/>
          <w:lang w:val="ru-RU"/>
        </w:rPr>
      </w:pPr>
      <w:r w:rsidRPr="00666804">
        <w:rPr>
          <w:rFonts w:ascii="Times New Roman" w:hAnsi="Times New Roman" w:cs="Times New Roman"/>
          <w:b/>
          <w:spacing w:val="-10"/>
          <w:w w:val="96"/>
          <w:sz w:val="24"/>
          <w:szCs w:val="24"/>
          <w:lang w:val="ru-RU"/>
        </w:rPr>
        <w:t xml:space="preserve">ОПШТИ ДЕО: </w:t>
      </w:r>
    </w:p>
    <w:p w14:paraId="678615A0" w14:textId="77777777" w:rsidR="00840558" w:rsidRPr="00666804" w:rsidRDefault="00840558" w:rsidP="00666804">
      <w:pPr>
        <w:autoSpaceDE w:val="0"/>
        <w:spacing w:before="120" w:after="0" w:line="240" w:lineRule="auto"/>
        <w:jc w:val="both"/>
        <w:rPr>
          <w:rFonts w:ascii="Times New Roman" w:hAnsi="Times New Roman" w:cs="Times New Roman"/>
          <w:b/>
          <w:spacing w:val="-9"/>
          <w:sz w:val="24"/>
          <w:szCs w:val="24"/>
          <w:lang w:val="ru-RU"/>
        </w:rPr>
      </w:pPr>
      <w:r w:rsidRPr="00666804">
        <w:rPr>
          <w:rFonts w:ascii="Times New Roman" w:hAnsi="Times New Roman" w:cs="Times New Roman"/>
          <w:b/>
          <w:spacing w:val="-9"/>
          <w:sz w:val="24"/>
          <w:szCs w:val="24"/>
          <w:lang w:val="ru-RU"/>
        </w:rPr>
        <w:t xml:space="preserve">ТЕКСТУАЛНИ ДЕО: </w:t>
      </w:r>
    </w:p>
    <w:p w14:paraId="1DF884ED" w14:textId="77777777" w:rsidR="00840558" w:rsidRPr="00666804" w:rsidRDefault="00840558" w:rsidP="00666804">
      <w:pPr>
        <w:tabs>
          <w:tab w:val="left" w:pos="284"/>
        </w:tabs>
        <w:autoSpaceDE w:val="0"/>
        <w:spacing w:before="60" w:after="0" w:line="240" w:lineRule="auto"/>
        <w:jc w:val="both"/>
        <w:rPr>
          <w:rFonts w:ascii="Times New Roman" w:hAnsi="Times New Roman" w:cs="Times New Roman"/>
          <w:spacing w:val="-3"/>
          <w:sz w:val="24"/>
          <w:szCs w:val="24"/>
          <w:lang w:val="ru-RU"/>
        </w:rPr>
      </w:pPr>
      <w:r w:rsidRPr="00666804">
        <w:rPr>
          <w:rFonts w:ascii="Times New Roman" w:hAnsi="Times New Roman" w:cs="Times New Roman"/>
          <w:spacing w:val="-3"/>
          <w:sz w:val="24"/>
          <w:szCs w:val="24"/>
          <w:lang w:val="ru-RU"/>
        </w:rPr>
        <w:t>-</w:t>
      </w:r>
      <w:r w:rsidRPr="00666804">
        <w:rPr>
          <w:rFonts w:ascii="Times New Roman" w:hAnsi="Times New Roman" w:cs="Times New Roman"/>
          <w:spacing w:val="-3"/>
          <w:sz w:val="24"/>
          <w:szCs w:val="24"/>
          <w:lang w:val="ru-RU"/>
        </w:rPr>
        <w:tab/>
        <w:t>Технички извештај</w:t>
      </w:r>
    </w:p>
    <w:p w14:paraId="62103DDB" w14:textId="77777777" w:rsidR="00840558" w:rsidRPr="00666804" w:rsidRDefault="00840558" w:rsidP="00666804">
      <w:pPr>
        <w:tabs>
          <w:tab w:val="left" w:pos="284"/>
        </w:tabs>
        <w:autoSpaceDE w:val="0"/>
        <w:spacing w:before="60" w:after="0" w:line="240" w:lineRule="auto"/>
        <w:jc w:val="both"/>
        <w:rPr>
          <w:rFonts w:ascii="Times New Roman" w:hAnsi="Times New Roman" w:cs="Times New Roman"/>
          <w:spacing w:val="-3"/>
          <w:sz w:val="24"/>
          <w:szCs w:val="24"/>
          <w:lang w:val="ru-RU"/>
        </w:rPr>
      </w:pPr>
      <w:r w:rsidRPr="00666804">
        <w:rPr>
          <w:rFonts w:ascii="Times New Roman" w:hAnsi="Times New Roman" w:cs="Times New Roman"/>
          <w:spacing w:val="-3"/>
          <w:sz w:val="24"/>
          <w:szCs w:val="24"/>
          <w:lang w:val="ru-RU"/>
        </w:rPr>
        <w:t>-</w:t>
      </w:r>
      <w:r w:rsidRPr="00666804">
        <w:rPr>
          <w:rFonts w:ascii="Times New Roman" w:hAnsi="Times New Roman" w:cs="Times New Roman"/>
          <w:spacing w:val="-3"/>
          <w:sz w:val="24"/>
          <w:szCs w:val="24"/>
          <w:lang w:val="ru-RU"/>
        </w:rPr>
        <w:tab/>
        <w:t>Образложење услова средине</w:t>
      </w:r>
    </w:p>
    <w:p w14:paraId="2421D885" w14:textId="77777777" w:rsidR="00840558" w:rsidRPr="00666804" w:rsidRDefault="00840558" w:rsidP="00666804">
      <w:pPr>
        <w:tabs>
          <w:tab w:val="left" w:pos="284"/>
        </w:tabs>
        <w:autoSpaceDE w:val="0"/>
        <w:spacing w:before="60" w:after="0" w:line="240" w:lineRule="auto"/>
        <w:jc w:val="both"/>
        <w:rPr>
          <w:rFonts w:ascii="Times New Roman" w:hAnsi="Times New Roman" w:cs="Times New Roman"/>
          <w:spacing w:val="-3"/>
          <w:sz w:val="24"/>
          <w:szCs w:val="24"/>
          <w:lang w:val="ru-RU"/>
        </w:rPr>
      </w:pPr>
      <w:r w:rsidRPr="00666804">
        <w:rPr>
          <w:rFonts w:ascii="Times New Roman" w:hAnsi="Times New Roman" w:cs="Times New Roman"/>
          <w:spacing w:val="-3"/>
          <w:sz w:val="24"/>
          <w:szCs w:val="24"/>
          <w:lang w:val="ru-RU"/>
        </w:rPr>
        <w:t>-</w:t>
      </w:r>
      <w:r w:rsidRPr="00666804">
        <w:rPr>
          <w:rFonts w:ascii="Times New Roman" w:hAnsi="Times New Roman" w:cs="Times New Roman"/>
          <w:spacing w:val="-3"/>
          <w:sz w:val="24"/>
          <w:szCs w:val="24"/>
          <w:lang w:val="ru-RU"/>
        </w:rPr>
        <w:tab/>
        <w:t>Спецификација садног материјала</w:t>
      </w:r>
    </w:p>
    <w:p w14:paraId="417C379D" w14:textId="77777777" w:rsidR="00840558" w:rsidRPr="00666804" w:rsidRDefault="00840558" w:rsidP="00666804">
      <w:pPr>
        <w:tabs>
          <w:tab w:val="left" w:pos="284"/>
        </w:tabs>
        <w:autoSpaceDE w:val="0"/>
        <w:spacing w:before="60" w:after="0" w:line="240" w:lineRule="auto"/>
        <w:jc w:val="both"/>
        <w:rPr>
          <w:rFonts w:ascii="Times New Roman" w:hAnsi="Times New Roman" w:cs="Times New Roman"/>
          <w:spacing w:val="-3"/>
          <w:sz w:val="24"/>
          <w:szCs w:val="24"/>
          <w:lang w:val="ru-RU"/>
        </w:rPr>
      </w:pPr>
      <w:r w:rsidRPr="00666804">
        <w:rPr>
          <w:rFonts w:ascii="Times New Roman" w:hAnsi="Times New Roman" w:cs="Times New Roman"/>
          <w:spacing w:val="-3"/>
          <w:sz w:val="24"/>
          <w:szCs w:val="24"/>
          <w:lang w:val="ru-RU"/>
        </w:rPr>
        <w:t>-</w:t>
      </w:r>
      <w:r w:rsidRPr="00666804">
        <w:rPr>
          <w:rFonts w:ascii="Times New Roman" w:hAnsi="Times New Roman" w:cs="Times New Roman"/>
          <w:spacing w:val="-3"/>
          <w:sz w:val="24"/>
          <w:szCs w:val="24"/>
          <w:lang w:val="ru-RU"/>
        </w:rPr>
        <w:tab/>
        <w:t>Процењену вредност радова</w:t>
      </w:r>
    </w:p>
    <w:p w14:paraId="556E5EF2" w14:textId="77777777" w:rsidR="00840558" w:rsidRPr="00666804" w:rsidRDefault="00840558" w:rsidP="00666804">
      <w:pPr>
        <w:tabs>
          <w:tab w:val="left" w:pos="1560"/>
        </w:tabs>
        <w:autoSpaceDE w:val="0"/>
        <w:spacing w:before="120" w:after="0" w:line="240" w:lineRule="auto"/>
        <w:jc w:val="both"/>
        <w:rPr>
          <w:rFonts w:ascii="Times New Roman" w:hAnsi="Times New Roman" w:cs="Times New Roman"/>
          <w:b/>
          <w:spacing w:val="-3"/>
          <w:sz w:val="24"/>
          <w:szCs w:val="24"/>
          <w:lang w:val="ru-RU"/>
        </w:rPr>
      </w:pPr>
      <w:r w:rsidRPr="00666804">
        <w:rPr>
          <w:rFonts w:ascii="Times New Roman" w:hAnsi="Times New Roman" w:cs="Times New Roman"/>
          <w:b/>
          <w:spacing w:val="-3"/>
          <w:sz w:val="24"/>
          <w:szCs w:val="24"/>
          <w:lang w:val="ru-RU"/>
        </w:rPr>
        <w:t>ГРАФИЧКИ ДЕО</w:t>
      </w:r>
    </w:p>
    <w:p w14:paraId="063D4CC0" w14:textId="77777777" w:rsidR="00840558" w:rsidRPr="00666804" w:rsidRDefault="00840558" w:rsidP="00666804">
      <w:pPr>
        <w:tabs>
          <w:tab w:val="left" w:pos="284"/>
        </w:tabs>
        <w:autoSpaceDE w:val="0"/>
        <w:spacing w:before="60" w:after="0" w:line="240" w:lineRule="auto"/>
        <w:jc w:val="both"/>
        <w:rPr>
          <w:rFonts w:ascii="Times New Roman" w:hAnsi="Times New Roman" w:cs="Times New Roman"/>
          <w:spacing w:val="-3"/>
          <w:sz w:val="24"/>
          <w:szCs w:val="24"/>
          <w:lang w:val="ru-RU"/>
        </w:rPr>
      </w:pPr>
      <w:r w:rsidRPr="00666804">
        <w:rPr>
          <w:rFonts w:ascii="Times New Roman" w:hAnsi="Times New Roman" w:cs="Times New Roman"/>
          <w:spacing w:val="-3"/>
          <w:sz w:val="24"/>
          <w:szCs w:val="24"/>
          <w:lang w:val="ru-RU"/>
        </w:rPr>
        <w:t>-</w:t>
      </w:r>
      <w:r w:rsidRPr="00666804">
        <w:rPr>
          <w:rFonts w:ascii="Times New Roman" w:hAnsi="Times New Roman" w:cs="Times New Roman"/>
          <w:spacing w:val="-3"/>
          <w:sz w:val="24"/>
          <w:szCs w:val="24"/>
          <w:lang w:val="ru-RU"/>
        </w:rPr>
        <w:tab/>
        <w:t>Постојеће стање зелених површина Р 1:5.000</w:t>
      </w:r>
    </w:p>
    <w:p w14:paraId="78B60543" w14:textId="77777777" w:rsidR="00840558" w:rsidRPr="00666804" w:rsidRDefault="00840558" w:rsidP="00666804">
      <w:pPr>
        <w:tabs>
          <w:tab w:val="left" w:pos="284"/>
        </w:tabs>
        <w:autoSpaceDE w:val="0"/>
        <w:spacing w:before="60" w:after="0" w:line="240" w:lineRule="auto"/>
        <w:jc w:val="both"/>
        <w:rPr>
          <w:rFonts w:ascii="Times New Roman" w:hAnsi="Times New Roman" w:cs="Times New Roman"/>
          <w:spacing w:val="-3"/>
          <w:sz w:val="24"/>
          <w:szCs w:val="24"/>
          <w:lang w:val="ru-RU"/>
        </w:rPr>
      </w:pPr>
      <w:r w:rsidRPr="00666804">
        <w:rPr>
          <w:rFonts w:ascii="Times New Roman" w:hAnsi="Times New Roman" w:cs="Times New Roman"/>
          <w:spacing w:val="-3"/>
          <w:sz w:val="24"/>
          <w:szCs w:val="24"/>
          <w:lang w:val="ru-RU"/>
        </w:rPr>
        <w:t>-</w:t>
      </w:r>
      <w:r w:rsidRPr="00666804">
        <w:rPr>
          <w:rFonts w:ascii="Times New Roman" w:hAnsi="Times New Roman" w:cs="Times New Roman"/>
          <w:spacing w:val="-3"/>
          <w:sz w:val="24"/>
          <w:szCs w:val="24"/>
          <w:lang w:val="ru-RU"/>
        </w:rPr>
        <w:tab/>
        <w:t>Дендролошки план трасе Р 1:1.000</w:t>
      </w:r>
    </w:p>
    <w:p w14:paraId="79F4DF49" w14:textId="77777777" w:rsidR="00840558" w:rsidRDefault="00840558" w:rsidP="00666804">
      <w:pPr>
        <w:tabs>
          <w:tab w:val="left" w:pos="284"/>
        </w:tabs>
        <w:autoSpaceDE w:val="0"/>
        <w:spacing w:before="60" w:after="0" w:line="240" w:lineRule="auto"/>
        <w:jc w:val="both"/>
        <w:rPr>
          <w:rFonts w:ascii="Times New Roman" w:hAnsi="Times New Roman" w:cs="Times New Roman"/>
          <w:spacing w:val="-3"/>
          <w:sz w:val="24"/>
          <w:szCs w:val="24"/>
          <w:lang w:val="ru-RU"/>
        </w:rPr>
      </w:pPr>
      <w:r w:rsidRPr="00666804">
        <w:rPr>
          <w:rFonts w:ascii="Times New Roman" w:hAnsi="Times New Roman" w:cs="Times New Roman"/>
          <w:spacing w:val="-3"/>
          <w:sz w:val="24"/>
          <w:szCs w:val="24"/>
          <w:lang w:val="ru-RU"/>
        </w:rPr>
        <w:t>-</w:t>
      </w:r>
      <w:r w:rsidRPr="00666804">
        <w:rPr>
          <w:rFonts w:ascii="Times New Roman" w:hAnsi="Times New Roman" w:cs="Times New Roman"/>
          <w:spacing w:val="-3"/>
          <w:sz w:val="24"/>
          <w:szCs w:val="24"/>
          <w:lang w:val="ru-RU"/>
        </w:rPr>
        <w:tab/>
        <w:t>Дендролошки план трасе на синхрон плану Р 1:1.000</w:t>
      </w:r>
    </w:p>
    <w:p w14:paraId="4226EEC7" w14:textId="77777777" w:rsidR="00840558" w:rsidRPr="00666804" w:rsidRDefault="00840558" w:rsidP="00666804">
      <w:pPr>
        <w:spacing w:before="120" w:line="240" w:lineRule="auto"/>
        <w:jc w:val="both"/>
        <w:rPr>
          <w:rFonts w:ascii="Times New Roman" w:hAnsi="Times New Roman" w:cs="Times New Roman"/>
          <w:sz w:val="24"/>
          <w:szCs w:val="24"/>
          <w:lang w:val="sr-Cyrl-CS"/>
        </w:rPr>
      </w:pPr>
      <w:r w:rsidRPr="00666804">
        <w:rPr>
          <w:rFonts w:ascii="Times New Roman" w:hAnsi="Times New Roman" w:cs="Times New Roman"/>
          <w:sz w:val="24"/>
          <w:szCs w:val="24"/>
          <w:lang w:val="sr-Cyrl-CS"/>
        </w:rPr>
        <w:t xml:space="preserve">Пројекат радити и опремити сходно важећим законским прописима за пројектовање техничке документације, као и на бази пројектног задатка и сарадњи са представницима наручиоца. </w:t>
      </w:r>
    </w:p>
    <w:p w14:paraId="0E3C1138" w14:textId="77777777" w:rsidR="00840558" w:rsidRPr="00666804" w:rsidRDefault="00840558" w:rsidP="00666804">
      <w:pPr>
        <w:pStyle w:val="Heading1"/>
        <w:ind w:left="360" w:hanging="360"/>
        <w:jc w:val="left"/>
        <w:rPr>
          <w:rFonts w:ascii="Times New Roman" w:hAnsi="Times New Roman" w:cs="Times New Roman"/>
          <w:sz w:val="24"/>
          <w:szCs w:val="24"/>
          <w:lang w:val="sr-Cyrl-CS"/>
        </w:rPr>
      </w:pPr>
      <w:r w:rsidRPr="00666804">
        <w:rPr>
          <w:rFonts w:ascii="Times New Roman" w:hAnsi="Times New Roman" w:cs="Times New Roman"/>
          <w:sz w:val="24"/>
          <w:szCs w:val="24"/>
          <w:lang w:val="sr-Cyrl-CS"/>
        </w:rPr>
        <w:t>2132</w:t>
      </w:r>
      <w:r w:rsidRPr="00666804">
        <w:rPr>
          <w:rFonts w:ascii="Times New Roman" w:hAnsi="Times New Roman" w:cs="Times New Roman"/>
          <w:sz w:val="24"/>
          <w:szCs w:val="24"/>
          <w:lang w:val="sr-Cyrl-CS"/>
        </w:rPr>
        <w:tab/>
        <w:t>Карактеристични и критични попречни профили</w:t>
      </w:r>
    </w:p>
    <w:p w14:paraId="316D42B9" w14:textId="77777777" w:rsidR="00840558" w:rsidRPr="00666804" w:rsidRDefault="00840558" w:rsidP="00666804">
      <w:pPr>
        <w:spacing w:before="120" w:line="240" w:lineRule="auto"/>
        <w:jc w:val="both"/>
        <w:rPr>
          <w:rFonts w:ascii="Times New Roman" w:hAnsi="Times New Roman" w:cs="Times New Roman"/>
          <w:sz w:val="24"/>
          <w:szCs w:val="24"/>
          <w:lang w:val="sr-Cyrl-CS"/>
        </w:rPr>
      </w:pPr>
      <w:r w:rsidRPr="00666804">
        <w:rPr>
          <w:rFonts w:ascii="Times New Roman" w:hAnsi="Times New Roman" w:cs="Times New Roman"/>
          <w:sz w:val="24"/>
          <w:szCs w:val="24"/>
          <w:lang w:val="sr-Cyrl-CS"/>
        </w:rPr>
        <w:t>На критичним местима трасе, као што су нпр. сложени топографски и инжењерско-геолошки услови, конфликт са постојећом техничком и саобраћајном инфраструктуром, сукоб са урбаним садржајем и сл. потребно је пројектовати потребан број попречних профила, на максималном размаку од 50 м, како би се проверили просторни односи и применила одговарајућа конструктивна решења. Графичка презентација у размери 1:200.</w:t>
      </w:r>
    </w:p>
    <w:p w14:paraId="33690AD2" w14:textId="77777777" w:rsidR="00840558" w:rsidRPr="00666804" w:rsidRDefault="00840558" w:rsidP="00666804">
      <w:pPr>
        <w:pStyle w:val="Heading1"/>
        <w:ind w:left="360" w:hanging="360"/>
        <w:jc w:val="left"/>
        <w:rPr>
          <w:rFonts w:ascii="Times New Roman" w:hAnsi="Times New Roman" w:cs="Times New Roman"/>
          <w:sz w:val="24"/>
          <w:szCs w:val="24"/>
          <w:lang w:val="sr-Cyrl-CS"/>
        </w:rPr>
      </w:pPr>
      <w:r w:rsidRPr="00666804">
        <w:rPr>
          <w:rFonts w:ascii="Times New Roman" w:hAnsi="Times New Roman" w:cs="Times New Roman"/>
          <w:sz w:val="24"/>
          <w:szCs w:val="24"/>
          <w:lang w:val="sr-Cyrl-CS"/>
        </w:rPr>
        <w:t>2133</w:t>
      </w:r>
      <w:r w:rsidRPr="00666804">
        <w:rPr>
          <w:rFonts w:ascii="Times New Roman" w:hAnsi="Times New Roman" w:cs="Times New Roman"/>
          <w:sz w:val="24"/>
          <w:szCs w:val="24"/>
          <w:lang w:val="sr-Cyrl-CS"/>
        </w:rPr>
        <w:tab/>
        <w:t>Земљани радови и пратећи објекти</w:t>
      </w:r>
    </w:p>
    <w:p w14:paraId="5FD0DE06" w14:textId="77777777" w:rsidR="00840558" w:rsidRPr="00666804" w:rsidRDefault="00840558" w:rsidP="00666804">
      <w:pPr>
        <w:spacing w:before="120" w:line="240" w:lineRule="auto"/>
        <w:jc w:val="both"/>
        <w:rPr>
          <w:rFonts w:ascii="Times New Roman" w:hAnsi="Times New Roman" w:cs="Times New Roman"/>
          <w:sz w:val="24"/>
          <w:szCs w:val="24"/>
          <w:lang w:val="sr-Cyrl-CS"/>
        </w:rPr>
      </w:pPr>
      <w:r w:rsidRPr="00666804">
        <w:rPr>
          <w:rFonts w:ascii="Times New Roman" w:hAnsi="Times New Roman" w:cs="Times New Roman"/>
          <w:sz w:val="24"/>
          <w:szCs w:val="24"/>
          <w:lang w:val="sr-Cyrl-CS"/>
        </w:rPr>
        <w:t>На основу дефинисаног тока трасе у ситуационом плану и подужном профилу потребно је приказати укупне радове доњег строја укључујући и објекте одводњавања. Специфична решења доњег строја на карактеристичним деоницама треба документовати одговарајућим техничким прилозима (графичким, нумеричким, табеларним) на основу којих се може недвосмислено сагледати обим инвестиционих улагања и последице по околину. Графички прилози у основној размери идејног пројекта.</w:t>
      </w:r>
    </w:p>
    <w:p w14:paraId="0B9B920B" w14:textId="77777777" w:rsidR="00840558" w:rsidRPr="00666804" w:rsidRDefault="00840558" w:rsidP="00666804">
      <w:pPr>
        <w:pStyle w:val="Heading1"/>
        <w:ind w:left="360" w:hanging="360"/>
        <w:jc w:val="left"/>
        <w:rPr>
          <w:rFonts w:ascii="Times New Roman" w:hAnsi="Times New Roman" w:cs="Times New Roman"/>
          <w:sz w:val="24"/>
          <w:szCs w:val="24"/>
          <w:lang w:val="sr-Cyrl-CS"/>
        </w:rPr>
      </w:pPr>
      <w:r w:rsidRPr="00666804">
        <w:rPr>
          <w:rFonts w:ascii="Times New Roman" w:hAnsi="Times New Roman" w:cs="Times New Roman"/>
          <w:sz w:val="24"/>
          <w:szCs w:val="24"/>
          <w:lang w:val="sr-Cyrl-CS"/>
        </w:rPr>
        <w:t>2134</w:t>
      </w:r>
      <w:r w:rsidRPr="00666804">
        <w:rPr>
          <w:rFonts w:ascii="Times New Roman" w:hAnsi="Times New Roman" w:cs="Times New Roman"/>
          <w:sz w:val="24"/>
          <w:szCs w:val="24"/>
          <w:lang w:val="sr-Cyrl-CS"/>
        </w:rPr>
        <w:tab/>
        <w:t>Обим и распоред земљаних маса</w:t>
      </w:r>
    </w:p>
    <w:p w14:paraId="6A3E5C94" w14:textId="77777777" w:rsidR="00840558" w:rsidRPr="00666804" w:rsidRDefault="00840558" w:rsidP="00666804">
      <w:pPr>
        <w:spacing w:before="120" w:line="240" w:lineRule="auto"/>
        <w:jc w:val="both"/>
        <w:rPr>
          <w:rFonts w:ascii="Times New Roman" w:hAnsi="Times New Roman" w:cs="Times New Roman"/>
          <w:sz w:val="24"/>
          <w:szCs w:val="24"/>
          <w:lang w:val="sr-Cyrl-CS"/>
        </w:rPr>
      </w:pPr>
      <w:r w:rsidRPr="00666804">
        <w:rPr>
          <w:rFonts w:ascii="Times New Roman" w:hAnsi="Times New Roman" w:cs="Times New Roman"/>
          <w:sz w:val="24"/>
          <w:szCs w:val="24"/>
          <w:lang w:val="sr-Cyrl-CS"/>
        </w:rPr>
        <w:t>У оквиру ове активности потребно је израдити укупан обим радова и извршити оптимизацију уградње земљаних маса. У прорачун уврстити и веће захвате у подручју раскрсница, пратећих садржаја, објекте заштите животне околине и сл. Поред одговорајућих графичких прилога, у основној размери Идејног пројекта, потребно је приложити комплетан нумерички прорачун у табеларној форми.</w:t>
      </w:r>
    </w:p>
    <w:p w14:paraId="4339EDF0" w14:textId="77777777" w:rsidR="00840558" w:rsidRPr="00666804" w:rsidRDefault="00840558" w:rsidP="00666804">
      <w:pPr>
        <w:pStyle w:val="Heading1"/>
        <w:ind w:left="360" w:hanging="360"/>
        <w:jc w:val="left"/>
        <w:rPr>
          <w:rFonts w:ascii="Times New Roman" w:hAnsi="Times New Roman" w:cs="Times New Roman"/>
          <w:sz w:val="24"/>
          <w:szCs w:val="24"/>
        </w:rPr>
      </w:pPr>
      <w:r w:rsidRPr="00666804">
        <w:rPr>
          <w:rFonts w:ascii="Times New Roman" w:hAnsi="Times New Roman" w:cs="Times New Roman"/>
          <w:sz w:val="24"/>
          <w:szCs w:val="24"/>
          <w:lang w:val="sr-Cyrl-CS"/>
        </w:rPr>
        <w:lastRenderedPageBreak/>
        <w:t>2135 Коловозна конструкција</w:t>
      </w:r>
    </w:p>
    <w:p w14:paraId="191EAD69" w14:textId="77777777" w:rsidR="00840558" w:rsidRPr="00666804" w:rsidRDefault="00840558" w:rsidP="00840558">
      <w:pPr>
        <w:pStyle w:val="NormalWeb"/>
        <w:rPr>
          <w:b/>
          <w:bCs/>
          <w:caps/>
          <w:lang w:val="ru-RU"/>
        </w:rPr>
      </w:pPr>
      <w:r w:rsidRPr="00666804">
        <w:rPr>
          <w:b/>
          <w:bCs/>
          <w:caps/>
          <w:lang w:val="ru-RU"/>
        </w:rPr>
        <w:t>Утицајни фактори на коловозну конструкцију</w:t>
      </w:r>
    </w:p>
    <w:p w14:paraId="48EF4686" w14:textId="77777777" w:rsidR="00840558" w:rsidRPr="00666804" w:rsidRDefault="00840558" w:rsidP="00840558">
      <w:pPr>
        <w:pStyle w:val="NormalWeb"/>
        <w:rPr>
          <w:bCs/>
          <w:caps/>
          <w:lang w:val="ru-RU"/>
        </w:rPr>
      </w:pPr>
    </w:p>
    <w:p w14:paraId="1E71510F" w14:textId="77777777" w:rsidR="00840558" w:rsidRPr="00666804" w:rsidRDefault="00840558" w:rsidP="00840558">
      <w:pPr>
        <w:pStyle w:val="NormalWeb"/>
        <w:rPr>
          <w:b/>
          <w:bCs/>
          <w:caps/>
          <w:lang w:val="ru-RU"/>
        </w:rPr>
      </w:pPr>
      <w:r w:rsidRPr="00666804">
        <w:rPr>
          <w:b/>
          <w:bCs/>
          <w:caps/>
          <w:lang w:val="ru-RU"/>
        </w:rPr>
        <w:t>Општи утицајни параметри за прорачуне рехабилитације постојеће</w:t>
      </w:r>
      <w:r w:rsidRPr="00666804">
        <w:rPr>
          <w:b/>
          <w:bCs/>
          <w:caps/>
        </w:rPr>
        <w:t xml:space="preserve"> </w:t>
      </w:r>
      <w:r w:rsidRPr="00666804">
        <w:rPr>
          <w:b/>
          <w:bCs/>
          <w:caps/>
          <w:lang w:val="sr-Cyrl-RS"/>
        </w:rPr>
        <w:t>И</w:t>
      </w:r>
      <w:r w:rsidRPr="00666804">
        <w:rPr>
          <w:b/>
          <w:bCs/>
          <w:caps/>
          <w:lang w:val="ru-RU"/>
        </w:rPr>
        <w:t xml:space="preserve"> нове коловозне конструкције</w:t>
      </w:r>
    </w:p>
    <w:p w14:paraId="264A1908" w14:textId="77777777" w:rsidR="00840558" w:rsidRPr="00666804" w:rsidRDefault="00840558" w:rsidP="00666804">
      <w:pPr>
        <w:pStyle w:val="Heading1"/>
        <w:ind w:left="360" w:hanging="360"/>
        <w:jc w:val="left"/>
        <w:rPr>
          <w:rFonts w:ascii="Times New Roman" w:hAnsi="Times New Roman" w:cs="Times New Roman"/>
          <w:sz w:val="24"/>
          <w:szCs w:val="24"/>
          <w:lang w:val="sr-Cyrl-CS"/>
        </w:rPr>
      </w:pPr>
      <w:r w:rsidRPr="00666804">
        <w:rPr>
          <w:rFonts w:ascii="Times New Roman" w:hAnsi="Times New Roman" w:cs="Times New Roman"/>
          <w:sz w:val="24"/>
          <w:szCs w:val="24"/>
          <w:lang w:val="sr-Cyrl-CS"/>
        </w:rPr>
        <w:t>2135</w:t>
      </w:r>
      <w:r w:rsidRPr="00666804">
        <w:rPr>
          <w:rFonts w:ascii="Times New Roman" w:hAnsi="Times New Roman" w:cs="Times New Roman"/>
          <w:sz w:val="24"/>
          <w:szCs w:val="24"/>
        </w:rPr>
        <w:t>.1</w:t>
      </w:r>
      <w:r w:rsidRPr="00666804">
        <w:rPr>
          <w:rFonts w:ascii="Times New Roman" w:hAnsi="Times New Roman" w:cs="Times New Roman"/>
          <w:sz w:val="24"/>
          <w:szCs w:val="24"/>
          <w:lang w:val="sr-Cyrl-CS"/>
        </w:rPr>
        <w:t xml:space="preserve"> Меродавно саобраћајно оптерећење </w:t>
      </w:r>
    </w:p>
    <w:p w14:paraId="03AF032E" w14:textId="77777777" w:rsidR="00840558" w:rsidRPr="00666804" w:rsidRDefault="00840558" w:rsidP="00666804">
      <w:pPr>
        <w:spacing w:before="120" w:line="240" w:lineRule="auto"/>
        <w:jc w:val="both"/>
        <w:rPr>
          <w:rFonts w:ascii="Times New Roman" w:eastAsia="Calibri" w:hAnsi="Times New Roman" w:cs="Times New Roman"/>
          <w:sz w:val="24"/>
          <w:szCs w:val="24"/>
          <w:lang w:val="sr-Cyrl-RS"/>
        </w:rPr>
      </w:pPr>
      <w:r w:rsidRPr="00666804">
        <w:rPr>
          <w:rFonts w:ascii="Times New Roman" w:eastAsia="Calibri" w:hAnsi="Times New Roman" w:cs="Times New Roman"/>
          <w:sz w:val="24"/>
          <w:szCs w:val="24"/>
          <w:lang w:val="sr-Cyrl-RS"/>
        </w:rPr>
        <w:t xml:space="preserve">Меродавно саобраћајно оптерећење за нумеричке анализе и димензионисање коловозне конструкције одређује се на темељу резултата активности 2013 </w:t>
      </w:r>
      <w:r w:rsidRPr="00666804">
        <w:rPr>
          <w:rFonts w:ascii="Times New Roman" w:eastAsia="Calibri" w:hAnsi="Times New Roman" w:cs="Times New Roman"/>
          <w:i/>
          <w:sz w:val="24"/>
          <w:szCs w:val="24"/>
          <w:lang w:val="sr-Cyrl-RS"/>
        </w:rPr>
        <w:t>(саобраћајне анализе и прогнозе)</w:t>
      </w:r>
      <w:r w:rsidRPr="00666804">
        <w:rPr>
          <w:rFonts w:ascii="Times New Roman" w:eastAsia="Calibri" w:hAnsi="Times New Roman" w:cs="Times New Roman"/>
          <w:sz w:val="24"/>
          <w:szCs w:val="24"/>
          <w:lang w:val="sr-Cyrl-RS"/>
        </w:rPr>
        <w:t>. Приликом превођења утицаја реалног саобраћајног оптерећења на облике примерене анализама и емпиријским и теоријским поступцима анализа димензионисања води се рачуна о техничким и експлоатационим карактеристикама тешких теретних возила, њиховој агресивности на материјале у појединим слојевима анализираних типова коловозних конструкција и постељицама и уважава међународни карактер саобраћаја. Меродавно саобраћајно оптерећење за димензионисање, срачунато на овим основама, треба изразити за све саобраћајне површине које се предвиђају и пројектују.</w:t>
      </w:r>
    </w:p>
    <w:p w14:paraId="2E884B73" w14:textId="77777777" w:rsidR="00840558" w:rsidRPr="00666804" w:rsidRDefault="00840558" w:rsidP="00666804">
      <w:pPr>
        <w:spacing w:line="240" w:lineRule="auto"/>
        <w:jc w:val="both"/>
        <w:rPr>
          <w:rFonts w:ascii="Times New Roman" w:hAnsi="Times New Roman" w:cs="Times New Roman"/>
          <w:b/>
          <w:sz w:val="24"/>
          <w:szCs w:val="24"/>
          <w:lang w:val="ru-RU"/>
        </w:rPr>
      </w:pPr>
      <w:r w:rsidRPr="00666804">
        <w:rPr>
          <w:rFonts w:ascii="Times New Roman" w:hAnsi="Times New Roman" w:cs="Times New Roman"/>
          <w:b/>
          <w:sz w:val="24"/>
          <w:szCs w:val="24"/>
          <w:lang w:val="sr-Cyrl-CS"/>
        </w:rPr>
        <w:t>2135</w:t>
      </w:r>
      <w:r w:rsidRPr="00666804">
        <w:rPr>
          <w:rFonts w:ascii="Times New Roman" w:hAnsi="Times New Roman" w:cs="Times New Roman"/>
          <w:b/>
          <w:sz w:val="24"/>
          <w:szCs w:val="24"/>
          <w:lang w:val="ru-RU"/>
        </w:rPr>
        <w:t>.2</w:t>
      </w:r>
      <w:r w:rsidRPr="00666804">
        <w:rPr>
          <w:rFonts w:ascii="Times New Roman" w:hAnsi="Times New Roman" w:cs="Times New Roman"/>
          <w:b/>
          <w:sz w:val="24"/>
          <w:szCs w:val="24"/>
          <w:lang w:val="sr-Cyrl-CS"/>
        </w:rPr>
        <w:t xml:space="preserve"> Климатски и хидролошки услови</w:t>
      </w:r>
    </w:p>
    <w:p w14:paraId="3DC349AD" w14:textId="77777777" w:rsidR="00840558" w:rsidRPr="00666804" w:rsidRDefault="00840558" w:rsidP="00666804">
      <w:pPr>
        <w:spacing w:before="120" w:line="240" w:lineRule="auto"/>
        <w:jc w:val="both"/>
        <w:rPr>
          <w:rFonts w:ascii="Times New Roman" w:hAnsi="Times New Roman" w:cs="Times New Roman"/>
          <w:sz w:val="24"/>
          <w:szCs w:val="24"/>
          <w:lang w:val="sr-Cyrl-RS"/>
        </w:rPr>
      </w:pPr>
      <w:r w:rsidRPr="00666804">
        <w:rPr>
          <w:rFonts w:ascii="Times New Roman" w:hAnsi="Times New Roman" w:cs="Times New Roman"/>
          <w:sz w:val="24"/>
          <w:szCs w:val="24"/>
          <w:lang w:val="sr-Cyrl-RS"/>
        </w:rPr>
        <w:t>Меродавни климатски и хидролошки услови за димензионисање коловозне конструкције одређују се на основу резултата истраживања климатских, хидролошких услова и просторног положаја трасе. Резултати истраживања треба да квантификују:</w:t>
      </w:r>
    </w:p>
    <w:p w14:paraId="07EE55F5" w14:textId="77777777" w:rsidR="00840558" w:rsidRPr="00666804" w:rsidRDefault="00840558" w:rsidP="00EE79E0">
      <w:pPr>
        <w:pStyle w:val="ListParagraph"/>
        <w:numPr>
          <w:ilvl w:val="0"/>
          <w:numId w:val="74"/>
        </w:numPr>
        <w:spacing w:before="60" w:after="0" w:line="240" w:lineRule="auto"/>
        <w:ind w:left="714" w:hanging="357"/>
        <w:jc w:val="both"/>
        <w:rPr>
          <w:rFonts w:ascii="Times New Roman" w:hAnsi="Times New Roman" w:cs="Times New Roman"/>
          <w:sz w:val="24"/>
          <w:szCs w:val="24"/>
          <w:lang w:val="sr-Cyrl-RS"/>
        </w:rPr>
      </w:pPr>
      <w:r w:rsidRPr="00666804">
        <w:rPr>
          <w:rFonts w:ascii="Times New Roman" w:hAnsi="Times New Roman" w:cs="Times New Roman"/>
          <w:sz w:val="24"/>
          <w:szCs w:val="24"/>
          <w:lang w:val="sr-Cyrl-RS"/>
        </w:rPr>
        <w:t>меродавне температуре димензионисања појединих слојева коловозне конструкције,</w:t>
      </w:r>
    </w:p>
    <w:p w14:paraId="5D643EE4" w14:textId="77777777" w:rsidR="00840558" w:rsidRPr="00666804" w:rsidRDefault="00840558" w:rsidP="00EE79E0">
      <w:pPr>
        <w:pStyle w:val="ListParagraph"/>
        <w:numPr>
          <w:ilvl w:val="0"/>
          <w:numId w:val="74"/>
        </w:numPr>
        <w:spacing w:before="60" w:after="0" w:line="240" w:lineRule="auto"/>
        <w:ind w:left="714" w:hanging="357"/>
        <w:jc w:val="both"/>
        <w:rPr>
          <w:rFonts w:ascii="Times New Roman" w:hAnsi="Times New Roman" w:cs="Times New Roman"/>
          <w:sz w:val="24"/>
          <w:szCs w:val="24"/>
          <w:lang w:val="sr-Cyrl-RS"/>
        </w:rPr>
      </w:pPr>
      <w:r w:rsidRPr="00666804">
        <w:rPr>
          <w:rFonts w:ascii="Times New Roman" w:hAnsi="Times New Roman" w:cs="Times New Roman"/>
          <w:sz w:val="24"/>
          <w:szCs w:val="24"/>
          <w:lang w:val="sr-Cyrl-RS"/>
        </w:rPr>
        <w:t xml:space="preserve">меродавни индекс мраза за проверу пројектованих конструкција на штетно дејство мраза и </w:t>
      </w:r>
    </w:p>
    <w:p w14:paraId="69CD9514" w14:textId="77777777" w:rsidR="00840558" w:rsidRPr="00666804" w:rsidRDefault="00840558" w:rsidP="00EE79E0">
      <w:pPr>
        <w:numPr>
          <w:ilvl w:val="0"/>
          <w:numId w:val="74"/>
        </w:numPr>
        <w:spacing w:before="60" w:after="0" w:line="240" w:lineRule="auto"/>
        <w:ind w:left="714" w:hanging="357"/>
        <w:jc w:val="both"/>
        <w:rPr>
          <w:rFonts w:ascii="Times New Roman" w:hAnsi="Times New Roman" w:cs="Times New Roman"/>
          <w:sz w:val="24"/>
          <w:szCs w:val="24"/>
        </w:rPr>
      </w:pPr>
      <w:r w:rsidRPr="00666804">
        <w:rPr>
          <w:rFonts w:ascii="Times New Roman" w:hAnsi="Times New Roman" w:cs="Times New Roman"/>
          <w:sz w:val="24"/>
          <w:szCs w:val="24"/>
          <w:lang w:val="sr-Cyrl-RS"/>
        </w:rPr>
        <w:t>оцену хидролошких услова</w:t>
      </w:r>
    </w:p>
    <w:p w14:paraId="54672AF0" w14:textId="77777777" w:rsidR="00840558" w:rsidRPr="00666804" w:rsidRDefault="00840558" w:rsidP="00666804">
      <w:pPr>
        <w:pStyle w:val="Heading1"/>
        <w:ind w:left="360" w:hanging="360"/>
        <w:jc w:val="left"/>
        <w:rPr>
          <w:rFonts w:ascii="Times New Roman" w:hAnsi="Times New Roman" w:cs="Times New Roman"/>
          <w:sz w:val="24"/>
          <w:szCs w:val="24"/>
        </w:rPr>
      </w:pPr>
      <w:r w:rsidRPr="00666804">
        <w:rPr>
          <w:rFonts w:ascii="Times New Roman" w:hAnsi="Times New Roman" w:cs="Times New Roman"/>
          <w:sz w:val="24"/>
          <w:szCs w:val="24"/>
          <w:lang w:val="sr-Cyrl-CS"/>
        </w:rPr>
        <w:t>2135</w:t>
      </w:r>
      <w:r w:rsidRPr="00666804">
        <w:rPr>
          <w:rFonts w:ascii="Times New Roman" w:hAnsi="Times New Roman" w:cs="Times New Roman"/>
          <w:sz w:val="24"/>
          <w:szCs w:val="24"/>
        </w:rPr>
        <w:t>.3 Анализа стања коловозних конструкција</w:t>
      </w:r>
    </w:p>
    <w:p w14:paraId="14E71521" w14:textId="77777777" w:rsidR="00840558" w:rsidRPr="00666804" w:rsidRDefault="00840558" w:rsidP="00666804">
      <w:pPr>
        <w:autoSpaceDE w:val="0"/>
        <w:autoSpaceDN w:val="0"/>
        <w:adjustRightInd w:val="0"/>
        <w:spacing w:before="120" w:line="240" w:lineRule="auto"/>
        <w:jc w:val="both"/>
        <w:rPr>
          <w:rFonts w:ascii="Times New Roman" w:hAnsi="Times New Roman" w:cs="Times New Roman"/>
          <w:sz w:val="24"/>
          <w:szCs w:val="24"/>
          <w:lang w:val="sr-Cyrl-RS"/>
        </w:rPr>
      </w:pPr>
      <w:r w:rsidRPr="00666804">
        <w:rPr>
          <w:rFonts w:ascii="Times New Roman" w:hAnsi="Times New Roman" w:cs="Times New Roman"/>
          <w:sz w:val="24"/>
          <w:szCs w:val="24"/>
          <w:lang w:val="sr-Cyrl-RS"/>
        </w:rPr>
        <w:t>Ова фаза претпоставља дефинисање стања коловозних површина и структуре коловозне конструкције на целокупној дужини деонице, где се постојећи пут користи као део будућег пута. Резултати анализе приказују се у ситнезном документу «Стање коловозне конструкције». Облик документа утврђује пројектант, а његов циљ је синтезни приказ резултата свих испитивања на укупној дужини пута</w:t>
      </w:r>
      <w:r w:rsidRPr="00666804">
        <w:rPr>
          <w:rFonts w:ascii="Times New Roman" w:hAnsi="Times New Roman" w:cs="Times New Roman"/>
          <w:sz w:val="24"/>
          <w:szCs w:val="24"/>
          <w:lang w:val="ru-RU"/>
        </w:rPr>
        <w:t>.</w:t>
      </w:r>
    </w:p>
    <w:p w14:paraId="3D3B3D4F" w14:textId="77777777" w:rsidR="00840558" w:rsidRPr="00666804" w:rsidRDefault="00840558" w:rsidP="00666804">
      <w:pPr>
        <w:pStyle w:val="Heading1"/>
        <w:ind w:left="360" w:hanging="360"/>
        <w:jc w:val="left"/>
        <w:rPr>
          <w:rFonts w:ascii="Times New Roman" w:hAnsi="Times New Roman" w:cs="Times New Roman"/>
          <w:sz w:val="24"/>
          <w:szCs w:val="24"/>
        </w:rPr>
      </w:pPr>
      <w:r w:rsidRPr="00666804">
        <w:rPr>
          <w:rFonts w:ascii="Times New Roman" w:hAnsi="Times New Roman" w:cs="Times New Roman"/>
          <w:sz w:val="24"/>
          <w:szCs w:val="24"/>
          <w:lang w:val="sr-Cyrl-CS"/>
        </w:rPr>
        <w:t>2135</w:t>
      </w:r>
      <w:r w:rsidRPr="00666804">
        <w:rPr>
          <w:rFonts w:ascii="Times New Roman" w:hAnsi="Times New Roman" w:cs="Times New Roman"/>
          <w:sz w:val="24"/>
          <w:szCs w:val="24"/>
        </w:rPr>
        <w:t>.4 Геометријска правилност коловозне површине у попречном профилу</w:t>
      </w:r>
    </w:p>
    <w:p w14:paraId="24ABD86B" w14:textId="77777777" w:rsidR="00840558" w:rsidRPr="00666804" w:rsidRDefault="00840558" w:rsidP="00666804">
      <w:pPr>
        <w:autoSpaceDE w:val="0"/>
        <w:autoSpaceDN w:val="0"/>
        <w:adjustRightInd w:val="0"/>
        <w:spacing w:before="120" w:line="240" w:lineRule="auto"/>
        <w:jc w:val="both"/>
        <w:rPr>
          <w:rFonts w:ascii="Times New Roman" w:hAnsi="Times New Roman" w:cs="Times New Roman"/>
          <w:sz w:val="24"/>
          <w:szCs w:val="24"/>
          <w:lang w:val="sr-Cyrl-RS"/>
        </w:rPr>
      </w:pPr>
      <w:r w:rsidRPr="00666804">
        <w:rPr>
          <w:rFonts w:ascii="Times New Roman" w:hAnsi="Times New Roman" w:cs="Times New Roman"/>
          <w:sz w:val="24"/>
          <w:szCs w:val="24"/>
          <w:lang w:val="sr-Cyrl-RS"/>
        </w:rPr>
        <w:t>Почетне информације о геометријској правилности попречног профила обезбеђују се резултатима мерења. Претпоставља се анализа геодетских снимака попречних профила, а резултати анализе приказују се у документу «Карактеристични попречни профили површине коловоза». Оријентациони размак профила се усваја по критеријуму хомогености правилности површине. У случају значајних разлика, укупна дужина деонице се по овом параметру дели на хомогене секторе.</w:t>
      </w:r>
    </w:p>
    <w:p w14:paraId="6F9A4521" w14:textId="77777777" w:rsidR="00840558" w:rsidRPr="00666804" w:rsidRDefault="00840558" w:rsidP="00666804">
      <w:pPr>
        <w:autoSpaceDE w:val="0"/>
        <w:autoSpaceDN w:val="0"/>
        <w:adjustRightInd w:val="0"/>
        <w:spacing w:line="240" w:lineRule="auto"/>
        <w:jc w:val="both"/>
        <w:rPr>
          <w:rFonts w:ascii="Times New Roman" w:hAnsi="Times New Roman" w:cs="Times New Roman"/>
          <w:sz w:val="24"/>
          <w:szCs w:val="24"/>
          <w:lang w:val="ru-RU"/>
        </w:rPr>
      </w:pPr>
      <w:r w:rsidRPr="00666804">
        <w:rPr>
          <w:rFonts w:ascii="Times New Roman" w:hAnsi="Times New Roman" w:cs="Times New Roman"/>
          <w:sz w:val="24"/>
          <w:szCs w:val="24"/>
          <w:lang w:val="sr-Cyrl-RS"/>
        </w:rPr>
        <w:t>Карактеристични попречни профил за укупну дужину деонице, или за сваки хомогени сектор приказује се у погодном облику у раније наведеном синтезном документу «Стање коловозне конструкције»</w:t>
      </w:r>
      <w:r w:rsidRPr="00666804">
        <w:rPr>
          <w:rFonts w:ascii="Times New Roman" w:hAnsi="Times New Roman" w:cs="Times New Roman"/>
          <w:sz w:val="24"/>
          <w:szCs w:val="24"/>
          <w:lang w:val="ru-RU"/>
        </w:rPr>
        <w:t>.</w:t>
      </w:r>
    </w:p>
    <w:p w14:paraId="1791036A" w14:textId="77777777" w:rsidR="00840558" w:rsidRPr="00666804" w:rsidRDefault="00840558" w:rsidP="00666804">
      <w:pPr>
        <w:pStyle w:val="Heading1"/>
        <w:ind w:left="360" w:hanging="360"/>
        <w:jc w:val="left"/>
        <w:rPr>
          <w:rFonts w:ascii="Times New Roman" w:hAnsi="Times New Roman" w:cs="Times New Roman"/>
          <w:sz w:val="24"/>
          <w:szCs w:val="24"/>
        </w:rPr>
      </w:pPr>
      <w:r w:rsidRPr="00666804">
        <w:rPr>
          <w:rFonts w:ascii="Times New Roman" w:hAnsi="Times New Roman" w:cs="Times New Roman"/>
          <w:sz w:val="24"/>
          <w:szCs w:val="24"/>
          <w:lang w:val="sr-Cyrl-CS"/>
        </w:rPr>
        <w:t>2135</w:t>
      </w:r>
      <w:r w:rsidRPr="00666804">
        <w:rPr>
          <w:rFonts w:ascii="Times New Roman" w:hAnsi="Times New Roman" w:cs="Times New Roman"/>
          <w:sz w:val="24"/>
          <w:szCs w:val="24"/>
        </w:rPr>
        <w:t>.5 Оштећења и деформације површине коловоза</w:t>
      </w:r>
    </w:p>
    <w:p w14:paraId="313CB680" w14:textId="77777777" w:rsidR="00840558" w:rsidRPr="00666804" w:rsidRDefault="00840558" w:rsidP="00666804">
      <w:pPr>
        <w:autoSpaceDE w:val="0"/>
        <w:autoSpaceDN w:val="0"/>
        <w:adjustRightInd w:val="0"/>
        <w:spacing w:before="120" w:line="240" w:lineRule="auto"/>
        <w:jc w:val="both"/>
        <w:rPr>
          <w:rFonts w:ascii="Times New Roman" w:hAnsi="Times New Roman" w:cs="Times New Roman"/>
          <w:sz w:val="24"/>
          <w:szCs w:val="24"/>
          <w:lang w:val="sr-Cyrl-RS"/>
        </w:rPr>
      </w:pPr>
      <w:r w:rsidRPr="00666804">
        <w:rPr>
          <w:rFonts w:ascii="Times New Roman" w:hAnsi="Times New Roman" w:cs="Times New Roman"/>
          <w:sz w:val="24"/>
          <w:szCs w:val="24"/>
          <w:lang w:val="sr-Cyrl-RS"/>
        </w:rPr>
        <w:t>Информације о оштећењима и деформацијама површине коловозне конструкције на целокупној дужини деонице, прикупљају се визуелним снимањем. Начин снимања и интерпретација резултата дефинише се задатком који формулише Одговорни пројектант коловозне конструкције и мора бити у складу са изабраним признатим поступцима.</w:t>
      </w:r>
    </w:p>
    <w:p w14:paraId="013220CC" w14:textId="77777777" w:rsidR="00840558" w:rsidRPr="00666804" w:rsidRDefault="00840558" w:rsidP="008A1B00">
      <w:pPr>
        <w:autoSpaceDE w:val="0"/>
        <w:autoSpaceDN w:val="0"/>
        <w:adjustRightInd w:val="0"/>
        <w:spacing w:line="240" w:lineRule="auto"/>
        <w:jc w:val="both"/>
        <w:rPr>
          <w:rFonts w:ascii="Times New Roman" w:hAnsi="Times New Roman" w:cs="Times New Roman"/>
          <w:sz w:val="24"/>
          <w:szCs w:val="24"/>
          <w:lang w:val="sr-Cyrl-RS"/>
        </w:rPr>
      </w:pPr>
      <w:r w:rsidRPr="00666804">
        <w:rPr>
          <w:rFonts w:ascii="Times New Roman" w:hAnsi="Times New Roman" w:cs="Times New Roman"/>
          <w:sz w:val="24"/>
          <w:szCs w:val="24"/>
          <w:lang w:val="sr-Cyrl-RS"/>
        </w:rPr>
        <w:t>Приказ резултата снимања и њихова интерпретација даје се у документу «Стање коловозне конструкције».</w:t>
      </w:r>
    </w:p>
    <w:p w14:paraId="7B20F2D8" w14:textId="77777777" w:rsidR="00840558" w:rsidRPr="00666804" w:rsidRDefault="00840558" w:rsidP="008A1B00">
      <w:pPr>
        <w:autoSpaceDE w:val="0"/>
        <w:autoSpaceDN w:val="0"/>
        <w:adjustRightInd w:val="0"/>
        <w:spacing w:line="240" w:lineRule="auto"/>
        <w:jc w:val="both"/>
        <w:rPr>
          <w:rFonts w:ascii="Times New Roman" w:hAnsi="Times New Roman" w:cs="Times New Roman"/>
          <w:sz w:val="24"/>
          <w:szCs w:val="24"/>
          <w:lang w:val="sr-Cyrl-RS"/>
        </w:rPr>
      </w:pPr>
      <w:r w:rsidRPr="00666804">
        <w:rPr>
          <w:rFonts w:ascii="Times New Roman" w:hAnsi="Times New Roman" w:cs="Times New Roman"/>
          <w:sz w:val="24"/>
          <w:szCs w:val="24"/>
          <w:lang w:val="sr-Cyrl-RS"/>
        </w:rPr>
        <w:lastRenderedPageBreak/>
        <w:t xml:space="preserve">У оквиру ове активности се обавља и класификација оштећења и деформација у поједине групе или фамилије. </w:t>
      </w:r>
    </w:p>
    <w:p w14:paraId="3A114646" w14:textId="77777777" w:rsidR="00840558" w:rsidRPr="00666804" w:rsidRDefault="00840558" w:rsidP="008A1B00">
      <w:pPr>
        <w:autoSpaceDE w:val="0"/>
        <w:autoSpaceDN w:val="0"/>
        <w:adjustRightInd w:val="0"/>
        <w:spacing w:line="240" w:lineRule="auto"/>
        <w:jc w:val="both"/>
        <w:rPr>
          <w:rFonts w:ascii="Times New Roman" w:hAnsi="Times New Roman" w:cs="Times New Roman"/>
          <w:sz w:val="24"/>
          <w:szCs w:val="24"/>
          <w:lang w:val="sr-Cyrl-RS"/>
        </w:rPr>
      </w:pPr>
      <w:r w:rsidRPr="00666804">
        <w:rPr>
          <w:rFonts w:ascii="Times New Roman" w:hAnsi="Times New Roman" w:cs="Times New Roman"/>
          <w:sz w:val="24"/>
          <w:szCs w:val="24"/>
          <w:lang w:val="sr-Cyrl-RS"/>
        </w:rPr>
        <w:t xml:space="preserve">Циљ ове класификације је и селекција могућих узрока оштећења и деформација у самој конструкцији или ван ње </w:t>
      </w:r>
      <w:r w:rsidRPr="00666804">
        <w:rPr>
          <w:rFonts w:ascii="Times New Roman" w:hAnsi="Times New Roman" w:cs="Times New Roman"/>
          <w:i/>
          <w:sz w:val="24"/>
          <w:szCs w:val="24"/>
          <w:lang w:val="sr-Cyrl-RS"/>
        </w:rPr>
        <w:t>(функционисање система за површинско и подземно одводњавање, слегања насипа, итд.)</w:t>
      </w:r>
      <w:r w:rsidRPr="00666804">
        <w:rPr>
          <w:rFonts w:ascii="Times New Roman" w:hAnsi="Times New Roman" w:cs="Times New Roman"/>
          <w:sz w:val="24"/>
          <w:szCs w:val="24"/>
          <w:lang w:val="sr-Cyrl-RS"/>
        </w:rPr>
        <w:t>.</w:t>
      </w:r>
    </w:p>
    <w:p w14:paraId="43C1CFE9" w14:textId="77777777" w:rsidR="00840558" w:rsidRPr="00666804" w:rsidRDefault="00840558" w:rsidP="008A1B00">
      <w:pPr>
        <w:autoSpaceDE w:val="0"/>
        <w:autoSpaceDN w:val="0"/>
        <w:adjustRightInd w:val="0"/>
        <w:spacing w:line="240" w:lineRule="auto"/>
        <w:jc w:val="both"/>
        <w:rPr>
          <w:rFonts w:ascii="Times New Roman" w:hAnsi="Times New Roman" w:cs="Times New Roman"/>
          <w:sz w:val="24"/>
          <w:szCs w:val="24"/>
          <w:lang w:val="ru-RU"/>
        </w:rPr>
      </w:pPr>
      <w:r w:rsidRPr="00666804">
        <w:rPr>
          <w:rFonts w:ascii="Times New Roman" w:hAnsi="Times New Roman" w:cs="Times New Roman"/>
          <w:sz w:val="24"/>
          <w:szCs w:val="24"/>
          <w:lang w:val="sr-Cyrl-RS"/>
        </w:rPr>
        <w:t>Каталог фотографија оштећења и деформација се формира као документациона база пројекта. Сваку фотографију прати назив оштећења или деформације, вероватни узрок, стационажа и положај у попречном профилу</w:t>
      </w:r>
      <w:r w:rsidRPr="00666804">
        <w:rPr>
          <w:rFonts w:ascii="Times New Roman" w:hAnsi="Times New Roman" w:cs="Times New Roman"/>
          <w:sz w:val="24"/>
          <w:szCs w:val="24"/>
          <w:lang w:val="ru-RU"/>
        </w:rPr>
        <w:t>.</w:t>
      </w:r>
    </w:p>
    <w:p w14:paraId="4A261D86" w14:textId="77777777" w:rsidR="00840558" w:rsidRPr="00666804" w:rsidRDefault="00840558" w:rsidP="00666804">
      <w:pPr>
        <w:pStyle w:val="Heading1"/>
        <w:ind w:left="360" w:hanging="360"/>
        <w:jc w:val="left"/>
        <w:rPr>
          <w:rFonts w:ascii="Times New Roman" w:hAnsi="Times New Roman" w:cs="Times New Roman"/>
          <w:sz w:val="24"/>
          <w:szCs w:val="24"/>
        </w:rPr>
      </w:pPr>
      <w:r w:rsidRPr="00666804">
        <w:rPr>
          <w:rFonts w:ascii="Times New Roman" w:hAnsi="Times New Roman" w:cs="Times New Roman"/>
          <w:sz w:val="24"/>
          <w:szCs w:val="24"/>
          <w:lang w:val="sr-Cyrl-CS"/>
        </w:rPr>
        <w:t>2135</w:t>
      </w:r>
      <w:r w:rsidRPr="00666804">
        <w:rPr>
          <w:rFonts w:ascii="Times New Roman" w:hAnsi="Times New Roman" w:cs="Times New Roman"/>
          <w:sz w:val="24"/>
          <w:szCs w:val="24"/>
        </w:rPr>
        <w:t>.6 Попречна и подужна равност коловозне површине</w:t>
      </w:r>
    </w:p>
    <w:p w14:paraId="33477AD1" w14:textId="77777777" w:rsidR="00840558" w:rsidRPr="00666804" w:rsidRDefault="00840558" w:rsidP="00666804">
      <w:pPr>
        <w:autoSpaceDE w:val="0"/>
        <w:autoSpaceDN w:val="0"/>
        <w:adjustRightInd w:val="0"/>
        <w:spacing w:before="120" w:line="240" w:lineRule="auto"/>
        <w:jc w:val="both"/>
        <w:rPr>
          <w:rFonts w:ascii="Times New Roman" w:hAnsi="Times New Roman" w:cs="Times New Roman"/>
          <w:sz w:val="24"/>
          <w:szCs w:val="24"/>
          <w:lang w:val="sr-Cyrl-RS"/>
        </w:rPr>
      </w:pPr>
      <w:r w:rsidRPr="00666804">
        <w:rPr>
          <w:rFonts w:ascii="Times New Roman" w:hAnsi="Times New Roman" w:cs="Times New Roman"/>
          <w:sz w:val="24"/>
          <w:szCs w:val="24"/>
          <w:lang w:val="sr-Cyrl-RS"/>
        </w:rPr>
        <w:t xml:space="preserve">Активност претпоставља мерење попречне и подужне равности коловозне површине коловоза. Обим и број мерења попречне равности зависи од резултата анализе у активности 2135.4. Мерења се обављају одговарајућим уређајима аутоматски или ручно, једним од верификованих поступака и то на одређеним стационажама </w:t>
      </w:r>
      <w:r w:rsidRPr="00666804">
        <w:rPr>
          <w:rFonts w:ascii="Times New Roman" w:hAnsi="Times New Roman" w:cs="Times New Roman"/>
          <w:i/>
          <w:sz w:val="24"/>
          <w:szCs w:val="24"/>
          <w:lang w:val="sr-Cyrl-RS"/>
        </w:rPr>
        <w:t>(или по потреби континуално)</w:t>
      </w:r>
      <w:r w:rsidRPr="00666804">
        <w:rPr>
          <w:rFonts w:ascii="Times New Roman" w:hAnsi="Times New Roman" w:cs="Times New Roman"/>
          <w:sz w:val="24"/>
          <w:szCs w:val="24"/>
          <w:lang w:val="sr-Cyrl-RS"/>
        </w:rPr>
        <w:t xml:space="preserve"> које указују на значајне деформације и слегања површине. Резултати снимања се приказују као карактеристични профили попречне равности у размери Идејног пројекта. Објашњење резултата мерења и њихова интерпретација усмеравају се ка утврђивању могућих узрока уочене неравности. Резултати ових испитивања се у погодном облику, приказују у синтезном документу «Стање коловозне конструкције». </w:t>
      </w:r>
    </w:p>
    <w:p w14:paraId="583F754C" w14:textId="77777777" w:rsidR="00840558" w:rsidRPr="00666804" w:rsidRDefault="00840558" w:rsidP="00666804">
      <w:pPr>
        <w:autoSpaceDE w:val="0"/>
        <w:autoSpaceDN w:val="0"/>
        <w:adjustRightInd w:val="0"/>
        <w:spacing w:line="240" w:lineRule="auto"/>
        <w:jc w:val="both"/>
        <w:rPr>
          <w:rFonts w:ascii="Times New Roman" w:hAnsi="Times New Roman" w:cs="Times New Roman"/>
          <w:sz w:val="24"/>
          <w:szCs w:val="24"/>
          <w:lang w:val="ru-RU"/>
        </w:rPr>
      </w:pPr>
      <w:r w:rsidRPr="00666804">
        <w:rPr>
          <w:rFonts w:ascii="Times New Roman" w:hAnsi="Times New Roman" w:cs="Times New Roman"/>
          <w:sz w:val="24"/>
          <w:szCs w:val="24"/>
          <w:lang w:val="sr-Cyrl-RS"/>
        </w:rPr>
        <w:t>Подужна равност коловозне површине мери се континуално аутоматским уређајима констурисаним за ту намену дуж целе деонице на свим коловозним тракама. Резултати мерења се обавезно приказују и као међународни индекс неравности ИРИ (м/км) на континуалном дијаграму, са заједничком почетном и крајњом стационажом и реперима. Резултати мерења се анализирају са становишта узрока уочене неравности и њеног утицаја на сигурност саобраћаја и трошкове експлаотације. Континуални резултати мерења подужне равности приказују се у синтезном документу «Стање коловозне конструкције»</w:t>
      </w:r>
      <w:r w:rsidRPr="00666804">
        <w:rPr>
          <w:rFonts w:ascii="Times New Roman" w:hAnsi="Times New Roman" w:cs="Times New Roman"/>
          <w:sz w:val="24"/>
          <w:szCs w:val="24"/>
          <w:lang w:val="ru-RU"/>
        </w:rPr>
        <w:t>.</w:t>
      </w:r>
    </w:p>
    <w:p w14:paraId="7BAF421E" w14:textId="77777777" w:rsidR="00840558" w:rsidRPr="00666804" w:rsidRDefault="00840558" w:rsidP="00666804">
      <w:pPr>
        <w:pStyle w:val="Heading1"/>
        <w:ind w:left="360" w:hanging="360"/>
        <w:jc w:val="left"/>
        <w:rPr>
          <w:rFonts w:ascii="Times New Roman" w:hAnsi="Times New Roman" w:cs="Times New Roman"/>
          <w:sz w:val="24"/>
          <w:szCs w:val="24"/>
        </w:rPr>
      </w:pPr>
      <w:r w:rsidRPr="00666804">
        <w:rPr>
          <w:rFonts w:ascii="Times New Roman" w:hAnsi="Times New Roman" w:cs="Times New Roman"/>
          <w:sz w:val="24"/>
          <w:szCs w:val="24"/>
          <w:lang w:val="sr-Cyrl-CS"/>
        </w:rPr>
        <w:t>2135</w:t>
      </w:r>
      <w:r w:rsidRPr="00666804">
        <w:rPr>
          <w:rFonts w:ascii="Times New Roman" w:hAnsi="Times New Roman" w:cs="Times New Roman"/>
          <w:sz w:val="24"/>
          <w:szCs w:val="24"/>
        </w:rPr>
        <w:t>.7 Способност трења и макротекстура коловозне површине</w:t>
      </w:r>
    </w:p>
    <w:p w14:paraId="0D886985" w14:textId="77777777" w:rsidR="00840558" w:rsidRPr="00666804" w:rsidRDefault="00840558" w:rsidP="00666804">
      <w:pPr>
        <w:autoSpaceDE w:val="0"/>
        <w:autoSpaceDN w:val="0"/>
        <w:adjustRightInd w:val="0"/>
        <w:spacing w:before="120" w:line="240" w:lineRule="auto"/>
        <w:jc w:val="both"/>
        <w:rPr>
          <w:rFonts w:ascii="Times New Roman" w:hAnsi="Times New Roman" w:cs="Times New Roman"/>
          <w:sz w:val="24"/>
          <w:szCs w:val="24"/>
          <w:lang w:val="ru-RU"/>
        </w:rPr>
      </w:pPr>
      <w:r w:rsidRPr="00666804">
        <w:rPr>
          <w:rFonts w:ascii="Times New Roman" w:hAnsi="Times New Roman" w:cs="Times New Roman"/>
          <w:sz w:val="24"/>
          <w:szCs w:val="24"/>
          <w:lang w:val="sr-Cyrl-RS"/>
        </w:rPr>
        <w:t>Способност тре</w:t>
      </w:r>
      <w:r w:rsidRPr="00666804">
        <w:rPr>
          <w:rFonts w:ascii="Times New Roman" w:hAnsi="Times New Roman" w:cs="Times New Roman"/>
          <w:sz w:val="24"/>
          <w:szCs w:val="24"/>
          <w:lang w:val="sr-Cyrl-CS"/>
        </w:rPr>
        <w:t>њ</w:t>
      </w:r>
      <w:r w:rsidRPr="00666804">
        <w:rPr>
          <w:rFonts w:ascii="Times New Roman" w:hAnsi="Times New Roman" w:cs="Times New Roman"/>
          <w:sz w:val="24"/>
          <w:szCs w:val="24"/>
          <w:lang w:val="sr-Cyrl-RS"/>
        </w:rPr>
        <w:t xml:space="preserve">а коловозне површине мери се лаким преносним уређајем, клатном </w:t>
      </w:r>
      <w:r w:rsidRPr="00666804">
        <w:rPr>
          <w:rFonts w:ascii="Times New Roman" w:hAnsi="Times New Roman" w:cs="Times New Roman"/>
          <w:sz w:val="24"/>
          <w:szCs w:val="24"/>
        </w:rPr>
        <w:t>SRT</w:t>
      </w:r>
      <w:r w:rsidRPr="00666804">
        <w:rPr>
          <w:rFonts w:ascii="Times New Roman" w:hAnsi="Times New Roman" w:cs="Times New Roman"/>
          <w:sz w:val="24"/>
          <w:szCs w:val="24"/>
          <w:lang w:val="sr-Cyrl-RS"/>
        </w:rPr>
        <w:t xml:space="preserve"> према важећем стандарду СРПС </w:t>
      </w:r>
      <w:r w:rsidRPr="00666804">
        <w:rPr>
          <w:rFonts w:ascii="Times New Roman" w:hAnsi="Times New Roman" w:cs="Times New Roman"/>
          <w:sz w:val="24"/>
          <w:szCs w:val="24"/>
          <w:lang w:val="de-DE"/>
        </w:rPr>
        <w:t>U</w:t>
      </w:r>
      <w:r w:rsidRPr="00666804">
        <w:rPr>
          <w:rFonts w:ascii="Times New Roman" w:hAnsi="Times New Roman" w:cs="Times New Roman"/>
          <w:sz w:val="24"/>
          <w:szCs w:val="24"/>
          <w:lang w:val="sr-Cyrl-RS"/>
        </w:rPr>
        <w:t xml:space="preserve">.Ц4.018, или другим одговарајућим уређајима за континуална мерења. Мерења клатом се обављају у свакој возној траци на сваких 500м. Макрохрапавост коловозне површине мери се опитом са песком у свему према важећем стандарду СРПС </w:t>
      </w:r>
      <w:r w:rsidRPr="00666804">
        <w:rPr>
          <w:rFonts w:ascii="Times New Roman" w:hAnsi="Times New Roman" w:cs="Times New Roman"/>
          <w:sz w:val="24"/>
          <w:szCs w:val="24"/>
          <w:lang w:val="de-DE"/>
        </w:rPr>
        <w:t>U</w:t>
      </w:r>
      <w:r w:rsidRPr="00666804">
        <w:rPr>
          <w:rFonts w:ascii="Times New Roman" w:hAnsi="Times New Roman" w:cs="Times New Roman"/>
          <w:sz w:val="24"/>
          <w:szCs w:val="24"/>
          <w:lang w:val="sr-Cyrl-RS"/>
        </w:rPr>
        <w:t>.Ц4.018 у свакој возној траци на сваких 500м. Резултати мерења се приказују у синтезном документу «Стање коловозне конструкције». Интерпретација резултата заснива се на поређењу добијених вредности са захтеваним вредностима у важећим прописима и стандардима</w:t>
      </w:r>
      <w:r w:rsidRPr="00666804">
        <w:rPr>
          <w:rFonts w:ascii="Times New Roman" w:hAnsi="Times New Roman" w:cs="Times New Roman"/>
          <w:sz w:val="24"/>
          <w:szCs w:val="24"/>
          <w:lang w:val="ru-RU"/>
        </w:rPr>
        <w:t>.</w:t>
      </w:r>
    </w:p>
    <w:p w14:paraId="7A96AAE6" w14:textId="77777777" w:rsidR="00840558" w:rsidRPr="00666804" w:rsidRDefault="00840558" w:rsidP="00666804">
      <w:pPr>
        <w:pStyle w:val="Heading1"/>
        <w:ind w:left="360" w:hanging="360"/>
        <w:jc w:val="left"/>
        <w:rPr>
          <w:rFonts w:ascii="Times New Roman" w:hAnsi="Times New Roman" w:cs="Times New Roman"/>
          <w:sz w:val="24"/>
          <w:szCs w:val="24"/>
        </w:rPr>
      </w:pPr>
      <w:r w:rsidRPr="00666804">
        <w:rPr>
          <w:rFonts w:ascii="Times New Roman" w:hAnsi="Times New Roman" w:cs="Times New Roman"/>
          <w:sz w:val="24"/>
          <w:szCs w:val="24"/>
          <w:lang w:val="sr-Cyrl-CS"/>
        </w:rPr>
        <w:t>2135</w:t>
      </w:r>
      <w:r w:rsidRPr="00666804">
        <w:rPr>
          <w:rFonts w:ascii="Times New Roman" w:hAnsi="Times New Roman" w:cs="Times New Roman"/>
          <w:sz w:val="24"/>
          <w:szCs w:val="24"/>
        </w:rPr>
        <w:t>.8 Деформабилност коловозне конструкције</w:t>
      </w:r>
    </w:p>
    <w:p w14:paraId="0BD1E340" w14:textId="77777777" w:rsidR="00CC5435" w:rsidRPr="00327988" w:rsidRDefault="00CC5435" w:rsidP="00CC5435">
      <w:pPr>
        <w:autoSpaceDE w:val="0"/>
        <w:autoSpaceDN w:val="0"/>
        <w:adjustRightInd w:val="0"/>
        <w:spacing w:before="120"/>
        <w:jc w:val="both"/>
        <w:rPr>
          <w:rFonts w:ascii="Times New Roman" w:hAnsi="Times New Roman" w:cs="Times New Roman"/>
          <w:sz w:val="24"/>
          <w:szCs w:val="24"/>
        </w:rPr>
      </w:pPr>
      <w:r w:rsidRPr="00327988">
        <w:rPr>
          <w:rFonts w:ascii="Times New Roman" w:hAnsi="Times New Roman" w:cs="Times New Roman"/>
          <w:sz w:val="24"/>
          <w:szCs w:val="24"/>
        </w:rPr>
        <w:t>Испитивања се обављају снимањем дефлескионих басена дефлектометром са падајућим теретом на свакој возној траци на сваких 50м или Бенкелмановом гредом на растојањима не већим од 50м по саобраћајној траци за сваку саобраћајну траку. Обавезно је извршити корекцију угиба с обзиром на температуру и нормализацију угиба према оптерећењу. Одређују се исти почетни, завршни и контролни репери коришћени приликом свих континуалних мерења. Дефлектограми извршених мерења остају у документацији пројекта, а приказују се у синтезном документу «Стање коловозне конструкције». Зависно од вредности измерених дефлексија издвајају се хомогени сектори.</w:t>
      </w:r>
    </w:p>
    <w:p w14:paraId="585B285D" w14:textId="4D4D565C" w:rsidR="00CC5435" w:rsidRPr="00CC5435" w:rsidRDefault="00CC5435" w:rsidP="00CC5435">
      <w:pPr>
        <w:jc w:val="both"/>
        <w:rPr>
          <w:rFonts w:ascii="Times New Roman" w:hAnsi="Times New Roman" w:cs="Times New Roman"/>
          <w:sz w:val="24"/>
          <w:szCs w:val="24"/>
        </w:rPr>
      </w:pPr>
      <w:r w:rsidRPr="00CC5435">
        <w:rPr>
          <w:rFonts w:ascii="Times New Roman" w:hAnsi="Times New Roman" w:cs="Times New Roman"/>
          <w:sz w:val="24"/>
          <w:szCs w:val="24"/>
        </w:rPr>
        <w:t xml:space="preserve">Дефлектограм се користи као једна од битних основа за доношење одлуке о евентуалном постојању једног или више хомогених сектора. Срачунате меродавне вредности дефлексија по појединим секторима (након утврђивања сагласности са осталим резултатима испитивања), користе се за </w:t>
      </w:r>
      <w:r w:rsidRPr="00CC5435">
        <w:rPr>
          <w:rFonts w:ascii="Times New Roman" w:hAnsi="Times New Roman" w:cs="Times New Roman"/>
          <w:sz w:val="24"/>
          <w:szCs w:val="24"/>
        </w:rPr>
        <w:lastRenderedPageBreak/>
        <w:t>формирање механичких модела постојеће коловозне конструкције и срачунавање резидуалне и потребне носивости</w:t>
      </w:r>
      <w:r>
        <w:rPr>
          <w:rFonts w:ascii="Times New Roman" w:hAnsi="Times New Roman" w:cs="Times New Roman"/>
          <w:sz w:val="24"/>
          <w:szCs w:val="24"/>
        </w:rPr>
        <w:t>.</w:t>
      </w:r>
    </w:p>
    <w:p w14:paraId="38DE93EB" w14:textId="3C286C00" w:rsidR="00840558" w:rsidRPr="00666804" w:rsidRDefault="00840558" w:rsidP="00CC5435">
      <w:pPr>
        <w:pStyle w:val="Heading1"/>
        <w:ind w:left="360" w:hanging="360"/>
        <w:jc w:val="left"/>
        <w:rPr>
          <w:rFonts w:ascii="Times New Roman" w:hAnsi="Times New Roman" w:cs="Times New Roman"/>
          <w:sz w:val="24"/>
          <w:szCs w:val="24"/>
        </w:rPr>
      </w:pPr>
      <w:r w:rsidRPr="00666804">
        <w:rPr>
          <w:rFonts w:ascii="Times New Roman" w:hAnsi="Times New Roman" w:cs="Times New Roman"/>
          <w:sz w:val="24"/>
          <w:szCs w:val="24"/>
          <w:lang w:val="sr-Cyrl-CS"/>
        </w:rPr>
        <w:t>2135</w:t>
      </w:r>
      <w:r w:rsidRPr="00666804">
        <w:rPr>
          <w:rFonts w:ascii="Times New Roman" w:hAnsi="Times New Roman" w:cs="Times New Roman"/>
          <w:sz w:val="24"/>
          <w:szCs w:val="24"/>
        </w:rPr>
        <w:t>.9 Постељица и структура коловозне конструкције</w:t>
      </w:r>
    </w:p>
    <w:p w14:paraId="4DDD7F1A" w14:textId="77777777" w:rsidR="00840558" w:rsidRPr="00666804" w:rsidRDefault="00840558" w:rsidP="008A1B00">
      <w:pPr>
        <w:autoSpaceDE w:val="0"/>
        <w:autoSpaceDN w:val="0"/>
        <w:adjustRightInd w:val="0"/>
        <w:spacing w:before="120" w:line="240" w:lineRule="auto"/>
        <w:jc w:val="both"/>
        <w:rPr>
          <w:rFonts w:ascii="Times New Roman" w:hAnsi="Times New Roman" w:cs="Times New Roman"/>
          <w:sz w:val="24"/>
          <w:szCs w:val="24"/>
          <w:lang w:val="sr-Cyrl-RS"/>
        </w:rPr>
      </w:pPr>
      <w:r w:rsidRPr="00666804">
        <w:rPr>
          <w:rFonts w:ascii="Times New Roman" w:hAnsi="Times New Roman" w:cs="Times New Roman"/>
          <w:sz w:val="24"/>
          <w:szCs w:val="24"/>
          <w:lang w:val="sr-Cyrl-RS"/>
        </w:rPr>
        <w:t xml:space="preserve">Пројектант треба да прикупи расположиве података о постељици и квалитету материјала у слојевима коловозне конструкције. </w:t>
      </w:r>
    </w:p>
    <w:p w14:paraId="4561F564" w14:textId="77777777" w:rsidR="00840558" w:rsidRPr="00666804" w:rsidRDefault="00840558" w:rsidP="008A1B00">
      <w:pPr>
        <w:autoSpaceDE w:val="0"/>
        <w:autoSpaceDN w:val="0"/>
        <w:adjustRightInd w:val="0"/>
        <w:spacing w:before="120" w:line="240" w:lineRule="auto"/>
        <w:jc w:val="both"/>
        <w:rPr>
          <w:rFonts w:ascii="Times New Roman" w:hAnsi="Times New Roman" w:cs="Times New Roman"/>
          <w:sz w:val="24"/>
          <w:szCs w:val="24"/>
          <w:lang w:val="sr-Cyrl-RS"/>
        </w:rPr>
      </w:pPr>
      <w:r w:rsidRPr="00666804">
        <w:rPr>
          <w:rFonts w:ascii="Times New Roman" w:hAnsi="Times New Roman" w:cs="Times New Roman"/>
          <w:sz w:val="24"/>
          <w:szCs w:val="24"/>
          <w:lang w:val="sr-Cyrl-RS"/>
        </w:rPr>
        <w:t>Извршиће се искoп сoндaжних jaмa дубине до 2,0м нa свaких 1,0км путa сa узoркoвaњeм свих слojeвa кoлoвoзнe кoнструкциje и кaртирaњeм структуре и слојева уз фoрмирaњe фoтo дoкумeнтaциje.</w:t>
      </w:r>
    </w:p>
    <w:p w14:paraId="5A0FDB36" w14:textId="77777777" w:rsidR="00840558" w:rsidRPr="00666804" w:rsidRDefault="00840558" w:rsidP="008A1B00">
      <w:pPr>
        <w:autoSpaceDE w:val="0"/>
        <w:autoSpaceDN w:val="0"/>
        <w:adjustRightInd w:val="0"/>
        <w:spacing w:before="120" w:line="240" w:lineRule="auto"/>
        <w:jc w:val="both"/>
        <w:rPr>
          <w:rFonts w:ascii="Times New Roman" w:hAnsi="Times New Roman" w:cs="Times New Roman"/>
          <w:sz w:val="24"/>
          <w:szCs w:val="24"/>
          <w:lang w:val="sr-Latn-CS"/>
        </w:rPr>
      </w:pPr>
      <w:r w:rsidRPr="00666804">
        <w:rPr>
          <w:rFonts w:ascii="Times New Roman" w:hAnsi="Times New Roman" w:cs="Times New Roman"/>
          <w:sz w:val="24"/>
          <w:szCs w:val="24"/>
          <w:lang w:val="sr-Cyrl-RS"/>
        </w:rPr>
        <w:t xml:space="preserve">Извршиће се лaбoрaтoриjскa испитивaњa свих слojeвa из кoлoвoзнe кoнструкциje из свaкe сoндaжнe jaмe </w:t>
      </w:r>
      <w:r w:rsidRPr="00666804">
        <w:rPr>
          <w:rFonts w:ascii="Times New Roman" w:hAnsi="Times New Roman" w:cs="Times New Roman"/>
          <w:i/>
          <w:sz w:val="24"/>
          <w:szCs w:val="24"/>
          <w:lang w:val="sr-Cyrl-RS"/>
        </w:rPr>
        <w:t>(кoмплeтнa испитивaњa свих aсфaлтних слojeвa и eкстрaхoвaнoг битумeнa, грaнулoмeтриjски сaстaв минeрaлнe мeшaвинe нaкoн eкстрaкциje, кoмплeт гeoмeхaничкa испитивaњa свих нeвeзaних слojeвa и пoстeљицe укључуjући грaнулoмeтриjски сaстaв, квaлитeт финих чeстицa (Еп), ''</w:t>
      </w:r>
      <w:r w:rsidRPr="00666804">
        <w:rPr>
          <w:rFonts w:ascii="Times New Roman" w:hAnsi="Times New Roman" w:cs="Times New Roman"/>
          <w:i/>
          <w:sz w:val="24"/>
          <w:szCs w:val="24"/>
        </w:rPr>
        <w:t>CBR</w:t>
      </w:r>
      <w:r w:rsidRPr="00666804">
        <w:rPr>
          <w:rFonts w:ascii="Times New Roman" w:hAnsi="Times New Roman" w:cs="Times New Roman"/>
          <w:i/>
          <w:sz w:val="24"/>
          <w:szCs w:val="24"/>
          <w:lang w:val="sr-Cyrl-RS"/>
        </w:rPr>
        <w:t>'', ''</w:t>
      </w:r>
      <w:r w:rsidRPr="00666804">
        <w:rPr>
          <w:rFonts w:ascii="Times New Roman" w:hAnsi="Times New Roman" w:cs="Times New Roman"/>
          <w:i/>
          <w:sz w:val="24"/>
          <w:szCs w:val="24"/>
        </w:rPr>
        <w:t>Proctor</w:t>
      </w:r>
      <w:r w:rsidRPr="00666804">
        <w:rPr>
          <w:rFonts w:ascii="Times New Roman" w:hAnsi="Times New Roman" w:cs="Times New Roman"/>
          <w:i/>
          <w:sz w:val="24"/>
          <w:szCs w:val="24"/>
          <w:lang w:val="sr-Cyrl-RS"/>
        </w:rPr>
        <w:t>'')</w:t>
      </w:r>
      <w:r w:rsidRPr="00666804">
        <w:rPr>
          <w:rFonts w:ascii="Times New Roman" w:hAnsi="Times New Roman" w:cs="Times New Roman"/>
          <w:sz w:val="24"/>
          <w:szCs w:val="24"/>
          <w:lang w:val="sr-Cyrl-RS"/>
        </w:rPr>
        <w:t>.</w:t>
      </w:r>
      <w:r w:rsidRPr="00666804">
        <w:rPr>
          <w:rFonts w:ascii="Times New Roman" w:hAnsi="Times New Roman" w:cs="Times New Roman"/>
          <w:sz w:val="24"/>
          <w:szCs w:val="24"/>
          <w:lang w:val="sr-Latn-CS"/>
        </w:rPr>
        <w:t xml:space="preserve"> </w:t>
      </w:r>
    </w:p>
    <w:p w14:paraId="610E92BB" w14:textId="77777777" w:rsidR="00840558" w:rsidRPr="00666804" w:rsidRDefault="00840558" w:rsidP="00666804">
      <w:pPr>
        <w:pStyle w:val="Heading1"/>
        <w:ind w:left="360" w:hanging="360"/>
        <w:jc w:val="left"/>
        <w:rPr>
          <w:rFonts w:ascii="Times New Roman" w:hAnsi="Times New Roman" w:cs="Times New Roman"/>
          <w:sz w:val="24"/>
          <w:szCs w:val="24"/>
        </w:rPr>
      </w:pPr>
      <w:r w:rsidRPr="00666804">
        <w:rPr>
          <w:rFonts w:ascii="Times New Roman" w:hAnsi="Times New Roman" w:cs="Times New Roman"/>
          <w:sz w:val="24"/>
          <w:szCs w:val="24"/>
          <w:lang w:val="sr-Cyrl-CS"/>
        </w:rPr>
        <w:t>2135</w:t>
      </w:r>
      <w:r w:rsidRPr="00666804">
        <w:rPr>
          <w:rFonts w:ascii="Times New Roman" w:hAnsi="Times New Roman" w:cs="Times New Roman"/>
          <w:sz w:val="24"/>
          <w:szCs w:val="24"/>
        </w:rPr>
        <w:t>.10 Избор хомогених сектора</w:t>
      </w:r>
    </w:p>
    <w:p w14:paraId="071FF265" w14:textId="77777777" w:rsidR="00840558" w:rsidRPr="00666804" w:rsidRDefault="00840558" w:rsidP="00666804">
      <w:pPr>
        <w:autoSpaceDE w:val="0"/>
        <w:autoSpaceDN w:val="0"/>
        <w:adjustRightInd w:val="0"/>
        <w:spacing w:before="120" w:line="240" w:lineRule="auto"/>
        <w:jc w:val="both"/>
        <w:rPr>
          <w:rFonts w:ascii="Times New Roman" w:hAnsi="Times New Roman" w:cs="Times New Roman"/>
          <w:sz w:val="24"/>
          <w:szCs w:val="24"/>
          <w:lang w:val="sr-Cyrl-RS"/>
        </w:rPr>
      </w:pPr>
      <w:r w:rsidRPr="00666804">
        <w:rPr>
          <w:rFonts w:ascii="Times New Roman" w:hAnsi="Times New Roman" w:cs="Times New Roman"/>
          <w:sz w:val="24"/>
          <w:szCs w:val="24"/>
          <w:lang w:val="sr-Cyrl-RS"/>
        </w:rPr>
        <w:t>У овој фази се доноси одлука о постојању једног или више хомогених сектора и квантификовано оцењује њихово постојеће стање. Избор хомогених сектора заснива се на резултатима логичног комбиновања резултата изложених у «Историјски подаци о коловозној конструкцији» и «Стање коловозне конструкције», а приказује се у документу «Хомогени сектори» у оквиру «Анализе постојећег стања». Циљ ове активности је препознавање одређеног броја модалитета понашања и стања коловозне конструкције и издвајање хомогених сектора по различитим параметрима који то стање описују. Овај поступак, стога, претпоставља примену вишекритеријумске анализе која ће дефинисати постојање једног или више хомогених сектора на укупној дужини деонице. Хомогени сектор дефинише познавање доминантних проблема коловозне конструкције, које пројектом реконструкције треба решити при чему, у оквиру њих, може постојати логична сагласност свих параметара истраживања, али и појединачни (локални) одсеци на којима она није евидентна. Такав случај поставља проблем који треба решити у наредним фазама пројектовања. Хомогени сектор се карактерише:</w:t>
      </w:r>
    </w:p>
    <w:p w14:paraId="6FA2B3BA" w14:textId="77777777" w:rsidR="00840558" w:rsidRPr="00666804" w:rsidRDefault="00840558" w:rsidP="00EE79E0">
      <w:pPr>
        <w:pStyle w:val="ListParagraph"/>
        <w:numPr>
          <w:ilvl w:val="0"/>
          <w:numId w:val="98"/>
        </w:numPr>
        <w:spacing w:after="0" w:line="240" w:lineRule="auto"/>
        <w:ind w:left="567" w:hanging="567"/>
        <w:jc w:val="both"/>
        <w:rPr>
          <w:rFonts w:ascii="Times New Roman" w:hAnsi="Times New Roman" w:cs="Times New Roman"/>
          <w:sz w:val="24"/>
          <w:szCs w:val="24"/>
          <w:lang w:val="sr-Cyrl-RS"/>
        </w:rPr>
      </w:pPr>
      <w:r w:rsidRPr="00666804">
        <w:rPr>
          <w:rFonts w:ascii="Times New Roman" w:hAnsi="Times New Roman" w:cs="Times New Roman"/>
          <w:sz w:val="24"/>
          <w:szCs w:val="24"/>
          <w:lang w:val="sr-Cyrl-RS"/>
        </w:rPr>
        <w:t>дефиницијом структуре коловозне конструкције и јасном идејом о њеном механичком понашању и узроцима затеченог стања, или</w:t>
      </w:r>
    </w:p>
    <w:p w14:paraId="4FD5D8C3" w14:textId="77777777" w:rsidR="00840558" w:rsidRPr="00666804" w:rsidRDefault="00840558" w:rsidP="00EE79E0">
      <w:pPr>
        <w:pStyle w:val="ListParagraph"/>
        <w:numPr>
          <w:ilvl w:val="0"/>
          <w:numId w:val="98"/>
        </w:numPr>
        <w:spacing w:after="0" w:line="240" w:lineRule="auto"/>
        <w:ind w:left="567" w:hanging="567"/>
        <w:jc w:val="both"/>
        <w:rPr>
          <w:rFonts w:ascii="Times New Roman" w:hAnsi="Times New Roman" w:cs="Times New Roman"/>
          <w:sz w:val="24"/>
          <w:szCs w:val="24"/>
          <w:lang w:val="sr-Cyrl-RS"/>
        </w:rPr>
      </w:pPr>
      <w:r w:rsidRPr="00666804">
        <w:rPr>
          <w:rFonts w:ascii="Times New Roman" w:hAnsi="Times New Roman" w:cs="Times New Roman"/>
          <w:sz w:val="24"/>
          <w:szCs w:val="24"/>
          <w:lang w:val="sr-Cyrl-RS"/>
        </w:rPr>
        <w:t>врстама проблема који, за потпуно разумевање механичког понашања коловозне конструкције, захтевају даље истраживање.</w:t>
      </w:r>
    </w:p>
    <w:p w14:paraId="59E983C9" w14:textId="77777777" w:rsidR="00840558" w:rsidRPr="00666804" w:rsidRDefault="00840558" w:rsidP="00666804">
      <w:pPr>
        <w:autoSpaceDE w:val="0"/>
        <w:autoSpaceDN w:val="0"/>
        <w:adjustRightInd w:val="0"/>
        <w:spacing w:line="240" w:lineRule="auto"/>
        <w:jc w:val="both"/>
        <w:rPr>
          <w:rFonts w:ascii="Times New Roman" w:hAnsi="Times New Roman" w:cs="Times New Roman"/>
          <w:sz w:val="24"/>
          <w:szCs w:val="24"/>
          <w:lang w:val="sr-Cyrl-RS"/>
        </w:rPr>
      </w:pPr>
      <w:r w:rsidRPr="00666804">
        <w:rPr>
          <w:rFonts w:ascii="Times New Roman" w:hAnsi="Times New Roman" w:cs="Times New Roman"/>
          <w:sz w:val="24"/>
          <w:szCs w:val="24"/>
          <w:lang w:val="sr-Cyrl-RS"/>
        </w:rPr>
        <w:t>У оквиру хомогених сектора, по потреби се формулишу тест одсеци и испитивања на њима. Резултати испитивања на тест одсецима екстраполирају се на хомогени сектор. Сваки хомогени сектор биће одређен и саобраћајним оптерећењем преведеним у облике примерене анализама коловозне конструкције.</w:t>
      </w:r>
    </w:p>
    <w:p w14:paraId="6E7192C7" w14:textId="77777777" w:rsidR="00840558" w:rsidRPr="00666804" w:rsidRDefault="00840558" w:rsidP="00666804">
      <w:pPr>
        <w:autoSpaceDE w:val="0"/>
        <w:autoSpaceDN w:val="0"/>
        <w:adjustRightInd w:val="0"/>
        <w:spacing w:line="240" w:lineRule="auto"/>
        <w:jc w:val="both"/>
        <w:rPr>
          <w:rFonts w:ascii="Times New Roman" w:hAnsi="Times New Roman" w:cs="Times New Roman"/>
          <w:sz w:val="24"/>
          <w:szCs w:val="24"/>
          <w:lang w:val="ru-RU"/>
        </w:rPr>
      </w:pPr>
      <w:r w:rsidRPr="00666804">
        <w:rPr>
          <w:rFonts w:ascii="Times New Roman" w:hAnsi="Times New Roman" w:cs="Times New Roman"/>
          <w:sz w:val="24"/>
          <w:szCs w:val="24"/>
          <w:lang w:val="sr-Cyrl-RS"/>
        </w:rPr>
        <w:t>Испитивања на тест одсецима могу изостати у случају да се на основу обављених испитивања и одговарајућих анализа на изабраним хомогеним секторима може поставити недвосмислена дијагноза стања постојеће коловозне конструкције</w:t>
      </w:r>
      <w:r w:rsidRPr="00666804">
        <w:rPr>
          <w:rFonts w:ascii="Times New Roman" w:hAnsi="Times New Roman" w:cs="Times New Roman"/>
          <w:sz w:val="24"/>
          <w:szCs w:val="24"/>
          <w:lang w:val="ru-RU"/>
        </w:rPr>
        <w:t>.</w:t>
      </w:r>
    </w:p>
    <w:p w14:paraId="52120E6B" w14:textId="77777777" w:rsidR="00840558" w:rsidRPr="006045B1" w:rsidRDefault="00840558" w:rsidP="006045B1">
      <w:pPr>
        <w:pStyle w:val="Heading1"/>
        <w:ind w:left="360" w:hanging="360"/>
        <w:jc w:val="left"/>
        <w:rPr>
          <w:rFonts w:ascii="Times New Roman" w:hAnsi="Times New Roman" w:cs="Times New Roman"/>
          <w:sz w:val="24"/>
          <w:szCs w:val="24"/>
        </w:rPr>
      </w:pPr>
      <w:r w:rsidRPr="006045B1">
        <w:rPr>
          <w:rFonts w:ascii="Times New Roman" w:hAnsi="Times New Roman" w:cs="Times New Roman"/>
          <w:sz w:val="24"/>
          <w:szCs w:val="24"/>
          <w:lang w:val="sr-Cyrl-CS"/>
        </w:rPr>
        <w:t>2135</w:t>
      </w:r>
      <w:r w:rsidRPr="006045B1">
        <w:rPr>
          <w:rFonts w:ascii="Times New Roman" w:hAnsi="Times New Roman" w:cs="Times New Roman"/>
          <w:sz w:val="24"/>
          <w:szCs w:val="24"/>
        </w:rPr>
        <w:t>.11 Тест одсек</w:t>
      </w:r>
    </w:p>
    <w:p w14:paraId="19C002AE" w14:textId="77777777" w:rsidR="00840558" w:rsidRPr="006045B1" w:rsidRDefault="00840558" w:rsidP="006045B1">
      <w:pPr>
        <w:spacing w:before="120" w:line="240" w:lineRule="auto"/>
        <w:jc w:val="both"/>
        <w:rPr>
          <w:rFonts w:ascii="Times New Roman" w:hAnsi="Times New Roman" w:cs="Times New Roman"/>
          <w:sz w:val="24"/>
          <w:szCs w:val="24"/>
          <w:lang w:val="sr-Cyrl-RS"/>
        </w:rPr>
      </w:pPr>
      <w:r w:rsidRPr="006045B1">
        <w:rPr>
          <w:rFonts w:ascii="Times New Roman" w:hAnsi="Times New Roman" w:cs="Times New Roman"/>
          <w:sz w:val="24"/>
          <w:szCs w:val="24"/>
          <w:lang w:val="sr-Cyrl-RS"/>
        </w:rPr>
        <w:t>Тест одсек се дефинише само у случају да постоји потреба да се обезбеди неопходна верификација структуре коловозне коснтрукције на сваком хомогеном сектору. У том случају се на тест одсецима изводе додатни истражни радови, испитивања и анализе.</w:t>
      </w:r>
    </w:p>
    <w:p w14:paraId="76337E96" w14:textId="77777777" w:rsidR="00840558" w:rsidRPr="006045B1" w:rsidRDefault="00840558" w:rsidP="006045B1">
      <w:pPr>
        <w:spacing w:line="240" w:lineRule="auto"/>
        <w:jc w:val="both"/>
        <w:rPr>
          <w:rFonts w:ascii="Times New Roman" w:hAnsi="Times New Roman" w:cs="Times New Roman"/>
          <w:sz w:val="24"/>
          <w:szCs w:val="24"/>
          <w:lang w:val="sr-Cyrl-RS"/>
        </w:rPr>
      </w:pPr>
      <w:r w:rsidRPr="006045B1">
        <w:rPr>
          <w:rFonts w:ascii="Times New Roman" w:hAnsi="Times New Roman" w:cs="Times New Roman"/>
          <w:sz w:val="24"/>
          <w:szCs w:val="24"/>
          <w:lang w:val="sr-Cyrl-RS"/>
        </w:rPr>
        <w:t xml:space="preserve">На тест одсеку обављају се истраживања која треба да допринесу познавању недостајућих елемената битних за одговоре на питања које поставља сваки хомогени сектор. Испитивања на тест одсецима имају карактер посебних и појединачних (тачкастих) узорака. Анализа резултата добијених теренским и лабораторијским испитивањем на тест одсеку, као и њихова интерпретација </w:t>
      </w:r>
      <w:r w:rsidRPr="006045B1">
        <w:rPr>
          <w:rFonts w:ascii="Times New Roman" w:hAnsi="Times New Roman" w:cs="Times New Roman"/>
          <w:sz w:val="24"/>
          <w:szCs w:val="24"/>
          <w:lang w:val="sr-Cyrl-RS"/>
        </w:rPr>
        <w:lastRenderedPageBreak/>
        <w:t>омогућава да се прецизно објасни понашање коловозне конструкције и издвоје узроци постојећег стања. Овој анализи придружују се и резултати деструктивних и недеструктивних мерења и запажања из претходних активности.</w:t>
      </w:r>
    </w:p>
    <w:p w14:paraId="308C353B" w14:textId="77777777" w:rsidR="00840558" w:rsidRPr="006045B1" w:rsidRDefault="00840558" w:rsidP="006045B1">
      <w:pPr>
        <w:spacing w:line="240" w:lineRule="auto"/>
        <w:jc w:val="both"/>
        <w:rPr>
          <w:rFonts w:ascii="Times New Roman" w:hAnsi="Times New Roman" w:cs="Times New Roman"/>
          <w:sz w:val="24"/>
          <w:szCs w:val="24"/>
          <w:lang w:val="sr-Cyrl-RS"/>
        </w:rPr>
      </w:pPr>
      <w:r w:rsidRPr="006045B1">
        <w:rPr>
          <w:rFonts w:ascii="Times New Roman" w:hAnsi="Times New Roman" w:cs="Times New Roman"/>
          <w:sz w:val="24"/>
          <w:szCs w:val="24"/>
          <w:lang w:val="sr-Cyrl-RS"/>
        </w:rPr>
        <w:t>Тест одсек може изостати једино у случају да су истраживања обављена у ранијим активностима обезбедила потпуно поуздане и недвосмислене одговоре на питања које би на тест одсеку треба разрешити.</w:t>
      </w:r>
    </w:p>
    <w:p w14:paraId="0DE2F247" w14:textId="77777777" w:rsidR="00840558" w:rsidRPr="006045B1" w:rsidRDefault="00840558" w:rsidP="006045B1">
      <w:pPr>
        <w:spacing w:line="240" w:lineRule="auto"/>
        <w:jc w:val="both"/>
        <w:rPr>
          <w:rFonts w:ascii="Times New Roman" w:hAnsi="Times New Roman" w:cs="Times New Roman"/>
          <w:sz w:val="24"/>
          <w:szCs w:val="24"/>
          <w:lang w:val="sr-Cyrl-RS"/>
        </w:rPr>
      </w:pPr>
      <w:r w:rsidRPr="006045B1">
        <w:rPr>
          <w:rFonts w:ascii="Times New Roman" w:hAnsi="Times New Roman" w:cs="Times New Roman"/>
          <w:sz w:val="24"/>
          <w:szCs w:val="24"/>
          <w:lang w:val="sr-Cyrl-RS"/>
        </w:rPr>
        <w:t xml:space="preserve">Избор тест одсека, на хомогеним секторима, обавља се поштовањем основног захтева да они у потпуности репрезентују целокупни хомогени сектор. </w:t>
      </w:r>
    </w:p>
    <w:p w14:paraId="5675391A" w14:textId="77777777" w:rsidR="00840558" w:rsidRPr="006045B1" w:rsidRDefault="00840558" w:rsidP="006045B1">
      <w:pPr>
        <w:spacing w:line="240" w:lineRule="auto"/>
        <w:jc w:val="both"/>
        <w:rPr>
          <w:rFonts w:ascii="Times New Roman" w:hAnsi="Times New Roman" w:cs="Times New Roman"/>
          <w:sz w:val="24"/>
          <w:szCs w:val="24"/>
          <w:lang w:val="sr-Cyrl-RS"/>
        </w:rPr>
      </w:pPr>
      <w:r w:rsidRPr="006045B1">
        <w:rPr>
          <w:rFonts w:ascii="Times New Roman" w:hAnsi="Times New Roman" w:cs="Times New Roman"/>
          <w:sz w:val="24"/>
          <w:szCs w:val="24"/>
          <w:lang w:val="sr-Cyrl-RS"/>
        </w:rPr>
        <w:t>Хомогени сектор може имати више тест одсека. Програм испитивања одређује се задатком кога формулише Одговорни пројектант коловозне конструкције.</w:t>
      </w:r>
    </w:p>
    <w:p w14:paraId="6A1C73D5" w14:textId="77777777" w:rsidR="00840558" w:rsidRPr="006045B1" w:rsidRDefault="00840558" w:rsidP="006045B1">
      <w:pPr>
        <w:autoSpaceDE w:val="0"/>
        <w:autoSpaceDN w:val="0"/>
        <w:adjustRightInd w:val="0"/>
        <w:spacing w:line="240" w:lineRule="auto"/>
        <w:jc w:val="both"/>
        <w:rPr>
          <w:rFonts w:ascii="Times New Roman" w:hAnsi="Times New Roman" w:cs="Times New Roman"/>
          <w:sz w:val="24"/>
          <w:szCs w:val="24"/>
          <w:lang w:val="sr-Cyrl-RS"/>
        </w:rPr>
      </w:pPr>
      <w:r w:rsidRPr="006045B1">
        <w:rPr>
          <w:rFonts w:ascii="Times New Roman" w:hAnsi="Times New Roman" w:cs="Times New Roman"/>
          <w:sz w:val="24"/>
          <w:szCs w:val="24"/>
          <w:lang w:val="sr-Cyrl-RS"/>
        </w:rPr>
        <w:t xml:space="preserve">Коначни резултат испитивања у оквиру ових активности је дефинисање механичког модела коловозне конструкције, таквог, да у највећој мери репрезентује реалну коловозну конструкцију на хомогеном сектору и то на начин да се у даљим фазама пројектовања може успешно обавити истраживање варијантних решења реконструкције. Резултати испитивања приказују се у документу «Тест одсек» </w:t>
      </w:r>
      <w:r w:rsidRPr="006045B1">
        <w:rPr>
          <w:rFonts w:ascii="Times New Roman" w:hAnsi="Times New Roman" w:cs="Times New Roman"/>
          <w:i/>
          <w:sz w:val="24"/>
          <w:szCs w:val="24"/>
          <w:lang w:val="sr-Cyrl-RS"/>
        </w:rPr>
        <w:t>(изглед дефинише Одговорни пројектант коловозне конструкције)</w:t>
      </w:r>
      <w:r w:rsidRPr="006045B1">
        <w:rPr>
          <w:rFonts w:ascii="Times New Roman" w:hAnsi="Times New Roman" w:cs="Times New Roman"/>
          <w:sz w:val="24"/>
          <w:szCs w:val="24"/>
          <w:lang w:val="sr-Cyrl-RS"/>
        </w:rPr>
        <w:t xml:space="preserve"> и «Карактеристике попречних профила тест одсека».</w:t>
      </w:r>
    </w:p>
    <w:p w14:paraId="6094A6F7" w14:textId="77777777" w:rsidR="00840558" w:rsidRPr="006045B1" w:rsidRDefault="00840558" w:rsidP="006045B1">
      <w:pPr>
        <w:autoSpaceDE w:val="0"/>
        <w:autoSpaceDN w:val="0"/>
        <w:adjustRightInd w:val="0"/>
        <w:spacing w:line="240" w:lineRule="auto"/>
        <w:jc w:val="both"/>
        <w:rPr>
          <w:rFonts w:ascii="Times New Roman" w:hAnsi="Times New Roman" w:cs="Times New Roman"/>
          <w:sz w:val="24"/>
          <w:szCs w:val="24"/>
          <w:lang w:val="ru-RU"/>
        </w:rPr>
      </w:pPr>
      <w:r w:rsidRPr="006045B1">
        <w:rPr>
          <w:rFonts w:ascii="Times New Roman" w:hAnsi="Times New Roman" w:cs="Times New Roman"/>
          <w:sz w:val="24"/>
          <w:szCs w:val="24"/>
          <w:lang w:val="sr-Cyrl-RS"/>
        </w:rPr>
        <w:t>Ови документи претстављају елементе којима се употпуњује синтезни приказ «Стање коловозне конструкције»</w:t>
      </w:r>
      <w:r w:rsidRPr="006045B1">
        <w:rPr>
          <w:rFonts w:ascii="Times New Roman" w:hAnsi="Times New Roman" w:cs="Times New Roman"/>
          <w:sz w:val="24"/>
          <w:szCs w:val="24"/>
          <w:lang w:val="ru-RU"/>
        </w:rPr>
        <w:t>.</w:t>
      </w:r>
    </w:p>
    <w:p w14:paraId="53F5A7CF" w14:textId="77777777" w:rsidR="00840558" w:rsidRPr="006045B1" w:rsidRDefault="00840558" w:rsidP="006045B1">
      <w:pPr>
        <w:pStyle w:val="Heading1"/>
        <w:ind w:left="360" w:hanging="360"/>
        <w:jc w:val="both"/>
        <w:rPr>
          <w:rFonts w:ascii="Times New Roman" w:hAnsi="Times New Roman" w:cs="Times New Roman"/>
          <w:sz w:val="24"/>
          <w:szCs w:val="24"/>
        </w:rPr>
      </w:pPr>
      <w:r w:rsidRPr="006045B1">
        <w:rPr>
          <w:rFonts w:ascii="Times New Roman" w:hAnsi="Times New Roman" w:cs="Times New Roman"/>
          <w:sz w:val="24"/>
          <w:szCs w:val="24"/>
          <w:lang w:val="sr-Cyrl-CS"/>
        </w:rPr>
        <w:t>2135</w:t>
      </w:r>
      <w:r w:rsidRPr="006045B1">
        <w:rPr>
          <w:rFonts w:ascii="Times New Roman" w:hAnsi="Times New Roman" w:cs="Times New Roman"/>
          <w:sz w:val="24"/>
          <w:szCs w:val="24"/>
        </w:rPr>
        <w:t>.12 Дефлексије и полупречник закривљености/дефлексиони басен</w:t>
      </w:r>
    </w:p>
    <w:p w14:paraId="1E4E3427" w14:textId="3793C095" w:rsidR="00CC5435" w:rsidRPr="00CC5435" w:rsidRDefault="00CC5435" w:rsidP="00CC5435">
      <w:pPr>
        <w:rPr>
          <w:rFonts w:ascii="Times New Roman" w:hAnsi="Times New Roman" w:cs="Times New Roman"/>
          <w:sz w:val="24"/>
          <w:szCs w:val="24"/>
        </w:rPr>
      </w:pPr>
      <w:r w:rsidRPr="00CC5435">
        <w:rPr>
          <w:rFonts w:ascii="Times New Roman" w:hAnsi="Times New Roman" w:cs="Times New Roman"/>
          <w:sz w:val="24"/>
          <w:szCs w:val="24"/>
        </w:rPr>
        <w:t>Мери се дефлектометром са падајућим теретом или Бенкелмановом гредом на растојањима не већим од 50м по саобраћајној траци за сваку саобраћајну траку. Обавезно је извршити корекцију угиба с обзиром на температуру и нормализацију угиба према оптерећењу. Као резултат испитивања приказује се вредност дефлексије односно базена дефлексија. Добијени резултати користе се у рационалним, теоријским прорачунима алтернативних решења реконструкције коловозне конструкције. Мерења се обављају у свим возним тракама на сваком тест одсеку. Резултати се приказују у документима «Тест одсек» и «Карактеристике попречних профила тест сектора»</w:t>
      </w:r>
    </w:p>
    <w:p w14:paraId="5A863272" w14:textId="39337125" w:rsidR="00840558" w:rsidRPr="006045B1" w:rsidRDefault="00840558" w:rsidP="006045B1">
      <w:pPr>
        <w:pStyle w:val="Heading1"/>
        <w:ind w:left="360" w:hanging="360"/>
        <w:jc w:val="both"/>
        <w:rPr>
          <w:rFonts w:ascii="Times New Roman" w:hAnsi="Times New Roman" w:cs="Times New Roman"/>
          <w:sz w:val="24"/>
          <w:szCs w:val="24"/>
        </w:rPr>
      </w:pPr>
      <w:r w:rsidRPr="006045B1">
        <w:rPr>
          <w:rFonts w:ascii="Times New Roman" w:hAnsi="Times New Roman" w:cs="Times New Roman"/>
          <w:sz w:val="24"/>
          <w:szCs w:val="24"/>
          <w:lang w:val="sr-Cyrl-CS"/>
        </w:rPr>
        <w:t>2135</w:t>
      </w:r>
      <w:r w:rsidRPr="006045B1">
        <w:rPr>
          <w:rFonts w:ascii="Times New Roman" w:hAnsi="Times New Roman" w:cs="Times New Roman"/>
          <w:sz w:val="24"/>
          <w:szCs w:val="24"/>
        </w:rPr>
        <w:t>.13 Сондажне јаме, језгровање и профили</w:t>
      </w:r>
    </w:p>
    <w:p w14:paraId="694A30DA" w14:textId="77777777" w:rsidR="00840558" w:rsidRPr="006045B1" w:rsidRDefault="00840558" w:rsidP="006045B1">
      <w:pPr>
        <w:autoSpaceDE w:val="0"/>
        <w:autoSpaceDN w:val="0"/>
        <w:adjustRightInd w:val="0"/>
        <w:spacing w:before="120" w:line="240" w:lineRule="auto"/>
        <w:jc w:val="both"/>
        <w:rPr>
          <w:rFonts w:ascii="Times New Roman" w:hAnsi="Times New Roman" w:cs="Times New Roman"/>
          <w:sz w:val="24"/>
          <w:szCs w:val="24"/>
          <w:lang w:val="ru-RU"/>
        </w:rPr>
      </w:pPr>
      <w:r w:rsidRPr="006045B1">
        <w:rPr>
          <w:rFonts w:ascii="Times New Roman" w:hAnsi="Times New Roman" w:cs="Times New Roman"/>
          <w:sz w:val="24"/>
          <w:szCs w:val="24"/>
          <w:lang w:val="sr-Cyrl-RS"/>
        </w:rPr>
        <w:t>Претпоставку формулисања механичког модела коловозне конструкције и оцену њене резидуалне носивости треба засновати на прецизном познавању дебљина појединих слојева, квалитета међуслојних веза и физичко-механичких и фундаменталних механичких својстава материјала у појединим слојевима и постељици. Због тога се на сваком тест одсеку обавља ископ сондажних јама и/или језгровање коловозне конструкције до дубине од мин 50 цм у постељици. Број истраживања одређује се задатком кога формулише Одговорни пројектант коловозне конструкције, зависно од степена познавања конструкције обезбеђеног претходним активностима, а њихов положај је потребно дефинисати у истом попречном профилу на свим коловозним тракама. Резултати ових иситивања приказују се у документима «Тест одсек» и «Карактеристике попречних профила тест одсека». На истим профилима приказује се и претпостављени континуални међуслојни контакт, односно дебљине појединих слојева и њихове промене. Тежиће се да ови профили буду на стационажама на којима постоји геодетски снимак попречног профила и мерења попречне неравности. Из свих слојева коловозне конструкције узимају се поремећени и непоремећени узорци за лабораторијска испитивања. За сваку сондажну јаму формира се посебан документ «Сондажне јаме и језгровања» који садржи све релевантне податке о њеној изради, налазима и узетим узорцима за лабораторијска испитивања</w:t>
      </w:r>
      <w:r w:rsidRPr="006045B1">
        <w:rPr>
          <w:rFonts w:ascii="Times New Roman" w:hAnsi="Times New Roman" w:cs="Times New Roman"/>
          <w:sz w:val="24"/>
          <w:szCs w:val="24"/>
          <w:lang w:val="ru-RU"/>
        </w:rPr>
        <w:t>.</w:t>
      </w:r>
    </w:p>
    <w:p w14:paraId="02CAA979" w14:textId="77777777" w:rsidR="00840558" w:rsidRPr="006045B1" w:rsidRDefault="00840558" w:rsidP="006045B1">
      <w:pPr>
        <w:pStyle w:val="Heading1"/>
        <w:jc w:val="left"/>
        <w:rPr>
          <w:rFonts w:ascii="Times New Roman" w:hAnsi="Times New Roman" w:cs="Times New Roman"/>
          <w:sz w:val="24"/>
          <w:szCs w:val="24"/>
        </w:rPr>
      </w:pPr>
      <w:r w:rsidRPr="006045B1">
        <w:rPr>
          <w:rFonts w:ascii="Times New Roman" w:hAnsi="Times New Roman" w:cs="Times New Roman"/>
          <w:sz w:val="24"/>
          <w:szCs w:val="24"/>
          <w:lang w:val="sr-Cyrl-CS"/>
        </w:rPr>
        <w:lastRenderedPageBreak/>
        <w:t>2135</w:t>
      </w:r>
      <w:r w:rsidRPr="006045B1">
        <w:rPr>
          <w:rFonts w:ascii="Times New Roman" w:hAnsi="Times New Roman" w:cs="Times New Roman"/>
          <w:sz w:val="24"/>
          <w:szCs w:val="24"/>
        </w:rPr>
        <w:t>.14 Лабораторијска испитивања узорака из сондажних јама и језгара</w:t>
      </w:r>
    </w:p>
    <w:p w14:paraId="33D431BE" w14:textId="77777777" w:rsidR="00840558" w:rsidRPr="006045B1" w:rsidRDefault="00840558" w:rsidP="006045B1">
      <w:pPr>
        <w:spacing w:before="120" w:line="240" w:lineRule="auto"/>
        <w:jc w:val="both"/>
        <w:rPr>
          <w:rFonts w:ascii="Times New Roman" w:hAnsi="Times New Roman" w:cs="Times New Roman"/>
          <w:sz w:val="24"/>
          <w:szCs w:val="24"/>
          <w:lang w:val="sr-Cyrl-RS"/>
        </w:rPr>
      </w:pPr>
      <w:r w:rsidRPr="006045B1">
        <w:rPr>
          <w:rFonts w:ascii="Times New Roman" w:hAnsi="Times New Roman" w:cs="Times New Roman"/>
          <w:sz w:val="24"/>
          <w:szCs w:val="24"/>
          <w:lang w:val="sr-Cyrl-RS"/>
        </w:rPr>
        <w:t>Поремећени и непоремећени узорци се евидентирају и класификују, а за лабораторијска испитивања се бирају репрезентативни за сваки слој и постељицу.</w:t>
      </w:r>
    </w:p>
    <w:p w14:paraId="6E8514FF" w14:textId="77777777" w:rsidR="00840558" w:rsidRPr="006045B1" w:rsidRDefault="00840558" w:rsidP="006045B1">
      <w:pPr>
        <w:spacing w:line="240" w:lineRule="auto"/>
        <w:jc w:val="both"/>
        <w:rPr>
          <w:rFonts w:ascii="Times New Roman" w:hAnsi="Times New Roman" w:cs="Times New Roman"/>
          <w:sz w:val="24"/>
          <w:szCs w:val="24"/>
          <w:lang w:val="sr-Cyrl-RS"/>
        </w:rPr>
      </w:pPr>
      <w:r w:rsidRPr="006045B1">
        <w:rPr>
          <w:rFonts w:ascii="Times New Roman" w:hAnsi="Times New Roman" w:cs="Times New Roman"/>
          <w:sz w:val="24"/>
          <w:szCs w:val="24"/>
          <w:lang w:val="sr-Cyrl-RS"/>
        </w:rPr>
        <w:t>Лабораторијска испитивања узорака дефинисана одговарајућим стандардима СРПС-а квантификоваће физичко-механичке карактеристике материјала, њихових компонената и мешавинау појединим слојевима и постељици.</w:t>
      </w:r>
    </w:p>
    <w:p w14:paraId="02837CB7" w14:textId="77777777" w:rsidR="00840558" w:rsidRPr="006045B1" w:rsidRDefault="00840558" w:rsidP="006045B1">
      <w:pPr>
        <w:spacing w:line="240" w:lineRule="auto"/>
        <w:jc w:val="both"/>
        <w:rPr>
          <w:rFonts w:ascii="Times New Roman" w:hAnsi="Times New Roman" w:cs="Times New Roman"/>
          <w:sz w:val="24"/>
          <w:szCs w:val="24"/>
          <w:lang w:val="sr-Cyrl-RS"/>
        </w:rPr>
      </w:pPr>
      <w:r w:rsidRPr="006045B1">
        <w:rPr>
          <w:rFonts w:ascii="Times New Roman" w:hAnsi="Times New Roman" w:cs="Times New Roman"/>
          <w:sz w:val="24"/>
          <w:szCs w:val="24"/>
          <w:lang w:val="sr-Cyrl-RS"/>
        </w:rPr>
        <w:t>Резултати се приказују одговарајућим табеларним прегледима, заједно са поређењем добијених вредности са захтевима важећих стандарда и прописа у овој обладсти. Врста и број испитивања одређује се задатком кога формулише координатор пројекат и одговорни пројектант.</w:t>
      </w:r>
    </w:p>
    <w:p w14:paraId="0954388C" w14:textId="77777777" w:rsidR="00840558" w:rsidRPr="006045B1" w:rsidRDefault="00840558" w:rsidP="006045B1">
      <w:pPr>
        <w:spacing w:line="240" w:lineRule="auto"/>
        <w:jc w:val="both"/>
        <w:rPr>
          <w:rFonts w:ascii="Times New Roman" w:hAnsi="Times New Roman" w:cs="Times New Roman"/>
          <w:sz w:val="24"/>
          <w:szCs w:val="24"/>
          <w:lang w:val="sr-Cyrl-RS"/>
        </w:rPr>
      </w:pPr>
      <w:r w:rsidRPr="006045B1">
        <w:rPr>
          <w:rFonts w:ascii="Times New Roman" w:hAnsi="Times New Roman" w:cs="Times New Roman"/>
          <w:sz w:val="24"/>
          <w:szCs w:val="24"/>
          <w:lang w:val="sr-Cyrl-RS"/>
        </w:rPr>
        <w:t>На основу резултата ових истраживања, потребно је дефинисати постојеће динамичке модуле еластичности постељице и свих слојева коловозне конструкције, као и њихове законе замора.</w:t>
      </w:r>
    </w:p>
    <w:p w14:paraId="7F0A11F3" w14:textId="77777777" w:rsidR="00840558" w:rsidRPr="006045B1" w:rsidRDefault="00840558" w:rsidP="006045B1">
      <w:pPr>
        <w:autoSpaceDE w:val="0"/>
        <w:autoSpaceDN w:val="0"/>
        <w:adjustRightInd w:val="0"/>
        <w:spacing w:line="240" w:lineRule="auto"/>
        <w:jc w:val="both"/>
        <w:rPr>
          <w:rFonts w:ascii="Times New Roman" w:hAnsi="Times New Roman" w:cs="Times New Roman"/>
          <w:sz w:val="24"/>
          <w:szCs w:val="24"/>
          <w:lang w:val="ru-RU"/>
        </w:rPr>
      </w:pPr>
      <w:r w:rsidRPr="006045B1">
        <w:rPr>
          <w:rFonts w:ascii="Times New Roman" w:hAnsi="Times New Roman" w:cs="Times New Roman"/>
          <w:sz w:val="24"/>
          <w:szCs w:val="24"/>
          <w:lang w:val="sr-Cyrl-RS"/>
        </w:rPr>
        <w:t>Резултати испитивања приказују се у документима «Тест одсек» и «Карактеристике попречних профила тест одсека»</w:t>
      </w:r>
      <w:r w:rsidRPr="006045B1">
        <w:rPr>
          <w:rFonts w:ascii="Times New Roman" w:hAnsi="Times New Roman" w:cs="Times New Roman"/>
          <w:sz w:val="24"/>
          <w:szCs w:val="24"/>
          <w:lang w:val="ru-RU"/>
        </w:rPr>
        <w:t>.</w:t>
      </w:r>
    </w:p>
    <w:p w14:paraId="2B9F3DE3" w14:textId="77777777" w:rsidR="00840558" w:rsidRPr="006045B1" w:rsidRDefault="00840558" w:rsidP="006045B1">
      <w:pPr>
        <w:pStyle w:val="Heading1"/>
        <w:ind w:left="360" w:hanging="360"/>
        <w:jc w:val="left"/>
        <w:rPr>
          <w:rFonts w:ascii="Times New Roman" w:hAnsi="Times New Roman" w:cs="Times New Roman"/>
          <w:sz w:val="24"/>
          <w:szCs w:val="24"/>
        </w:rPr>
      </w:pPr>
      <w:r w:rsidRPr="006045B1">
        <w:rPr>
          <w:rFonts w:ascii="Times New Roman" w:hAnsi="Times New Roman" w:cs="Times New Roman"/>
          <w:sz w:val="24"/>
          <w:szCs w:val="24"/>
          <w:lang w:val="sr-Cyrl-CS"/>
        </w:rPr>
        <w:t>2135</w:t>
      </w:r>
      <w:r w:rsidRPr="006045B1">
        <w:rPr>
          <w:rFonts w:ascii="Times New Roman" w:hAnsi="Times New Roman" w:cs="Times New Roman"/>
          <w:sz w:val="24"/>
          <w:szCs w:val="24"/>
        </w:rPr>
        <w:t>.15 Оцена стања коловозне конструкције – дијагноза</w:t>
      </w:r>
    </w:p>
    <w:p w14:paraId="1715F5B3" w14:textId="77777777" w:rsidR="00840558" w:rsidRPr="006045B1" w:rsidRDefault="00840558" w:rsidP="006045B1">
      <w:pPr>
        <w:spacing w:before="120" w:line="240" w:lineRule="auto"/>
        <w:jc w:val="both"/>
        <w:rPr>
          <w:rFonts w:ascii="Times New Roman" w:hAnsi="Times New Roman" w:cs="Times New Roman"/>
          <w:sz w:val="24"/>
          <w:szCs w:val="24"/>
          <w:lang w:val="sr-Cyrl-RS"/>
        </w:rPr>
      </w:pPr>
      <w:r w:rsidRPr="006045B1">
        <w:rPr>
          <w:rFonts w:ascii="Times New Roman" w:hAnsi="Times New Roman" w:cs="Times New Roman"/>
          <w:sz w:val="24"/>
          <w:szCs w:val="24"/>
          <w:lang w:val="sr-Cyrl-RS"/>
        </w:rPr>
        <w:t>Активност претпоставља формулисање дијагнозе постојећег стања коловозне конструкције на хомогеним секторима. Оцена постојећег стања претпоставља недвосмислену дијагнозу механичког модела коловозне конструкције и узрока затеченог стања. Будући да реално стање у коме се налази коловозна конструкција може бити веома комплексно, резултати испитивања и мерења претпостављају вишезначну анализу сагласности параметара испитивања. На основу ове анализе и синтезе извешће се дијагноза типичног и доминантног узрока постојећег стања конструкције.</w:t>
      </w:r>
    </w:p>
    <w:p w14:paraId="407F8B66" w14:textId="77777777" w:rsidR="00840558" w:rsidRPr="006045B1" w:rsidRDefault="00840558" w:rsidP="006045B1">
      <w:pPr>
        <w:spacing w:line="240" w:lineRule="auto"/>
        <w:jc w:val="both"/>
        <w:rPr>
          <w:rFonts w:ascii="Times New Roman" w:hAnsi="Times New Roman" w:cs="Times New Roman"/>
          <w:sz w:val="24"/>
          <w:szCs w:val="24"/>
          <w:lang w:val="sr-Cyrl-RS"/>
        </w:rPr>
      </w:pPr>
      <w:r w:rsidRPr="006045B1">
        <w:rPr>
          <w:rFonts w:ascii="Times New Roman" w:hAnsi="Times New Roman" w:cs="Times New Roman"/>
          <w:sz w:val="24"/>
          <w:szCs w:val="24"/>
          <w:lang w:val="sr-Cyrl-RS"/>
        </w:rPr>
        <w:t>Закључци о носивости појединих слојева донеће се срачунавањем резидуалне носивости коловозне конструкције.</w:t>
      </w:r>
    </w:p>
    <w:p w14:paraId="7813AACF" w14:textId="77777777" w:rsidR="00840558" w:rsidRPr="006045B1" w:rsidRDefault="00840558" w:rsidP="006045B1">
      <w:pPr>
        <w:spacing w:line="240" w:lineRule="auto"/>
        <w:jc w:val="both"/>
        <w:rPr>
          <w:rFonts w:ascii="Times New Roman" w:hAnsi="Times New Roman" w:cs="Times New Roman"/>
          <w:sz w:val="24"/>
          <w:szCs w:val="24"/>
          <w:lang w:val="sr-Cyrl-RS"/>
        </w:rPr>
      </w:pPr>
      <w:r w:rsidRPr="006045B1">
        <w:rPr>
          <w:rFonts w:ascii="Times New Roman" w:hAnsi="Times New Roman" w:cs="Times New Roman"/>
          <w:sz w:val="24"/>
          <w:szCs w:val="24"/>
          <w:lang w:val="sr-Cyrl-RS"/>
        </w:rPr>
        <w:t xml:space="preserve">За описивање стања потребно је користити средње и карактеристичне вредности параметара стања. На основу дефинисаних механичких параметара потребно је формирати идеалне моделе за прорачун трајности који ће се применити у склопу пројектовања мера рехабилитације/реконструкције (2135.17) и то у складу са позитивном праксом у развијеним европским земљама из област пројектовања рехабилитације коловоза. </w:t>
      </w:r>
    </w:p>
    <w:p w14:paraId="258CB07A" w14:textId="77777777" w:rsidR="00840558" w:rsidRPr="006045B1" w:rsidRDefault="00840558" w:rsidP="006045B1">
      <w:pPr>
        <w:autoSpaceDE w:val="0"/>
        <w:autoSpaceDN w:val="0"/>
        <w:adjustRightInd w:val="0"/>
        <w:spacing w:line="240" w:lineRule="auto"/>
        <w:jc w:val="both"/>
        <w:rPr>
          <w:rFonts w:ascii="Times New Roman" w:hAnsi="Times New Roman" w:cs="Times New Roman"/>
          <w:sz w:val="24"/>
          <w:szCs w:val="24"/>
          <w:lang w:val="sr-Cyrl-CS"/>
        </w:rPr>
      </w:pPr>
      <w:r w:rsidRPr="006045B1">
        <w:rPr>
          <w:rFonts w:ascii="Times New Roman" w:hAnsi="Times New Roman" w:cs="Times New Roman"/>
          <w:sz w:val="24"/>
          <w:szCs w:val="24"/>
          <w:lang w:val="sr-Cyrl-RS"/>
        </w:rPr>
        <w:t>Такође, потребно је утврдити, уколико постоје, посебна "слаба места" у конструкцији, на дужем потезу или локално</w:t>
      </w:r>
      <w:r w:rsidRPr="006045B1">
        <w:rPr>
          <w:rFonts w:ascii="Times New Roman" w:hAnsi="Times New Roman" w:cs="Times New Roman"/>
          <w:sz w:val="24"/>
          <w:szCs w:val="24"/>
          <w:lang w:val="sr-Cyrl-CS"/>
        </w:rPr>
        <w:t>.</w:t>
      </w:r>
    </w:p>
    <w:p w14:paraId="39457513" w14:textId="77777777" w:rsidR="00840558" w:rsidRPr="006045B1" w:rsidRDefault="00840558" w:rsidP="006045B1">
      <w:pPr>
        <w:pStyle w:val="NormalWeb"/>
        <w:rPr>
          <w:b/>
          <w:bCs/>
          <w:lang w:val="sr-Cyrl-RS"/>
        </w:rPr>
      </w:pPr>
      <w:r w:rsidRPr="006045B1">
        <w:rPr>
          <w:b/>
          <w:bCs/>
          <w:lang w:val="ru-RU"/>
        </w:rPr>
        <w:t>ПРОЈЕКТОВАЊ</w:t>
      </w:r>
      <w:r w:rsidRPr="006045B1">
        <w:rPr>
          <w:b/>
          <w:bCs/>
          <w:lang w:val="sr-Cyrl-RS"/>
        </w:rPr>
        <w:t>Е КОЛОВОЗНЕ КОНСТРУКЦИЈЕ</w:t>
      </w:r>
    </w:p>
    <w:p w14:paraId="4BE86C14" w14:textId="77777777" w:rsidR="00840558" w:rsidRPr="006045B1" w:rsidRDefault="00840558" w:rsidP="006045B1">
      <w:pPr>
        <w:pStyle w:val="Heading1"/>
        <w:ind w:left="360" w:hanging="360"/>
        <w:jc w:val="left"/>
        <w:rPr>
          <w:rFonts w:ascii="Times New Roman" w:hAnsi="Times New Roman" w:cs="Times New Roman"/>
          <w:sz w:val="24"/>
          <w:szCs w:val="24"/>
          <w:lang w:val="sr-Cyrl-RS"/>
        </w:rPr>
      </w:pPr>
      <w:r w:rsidRPr="006045B1">
        <w:rPr>
          <w:rFonts w:ascii="Times New Roman" w:hAnsi="Times New Roman" w:cs="Times New Roman"/>
          <w:sz w:val="24"/>
          <w:szCs w:val="24"/>
          <w:lang w:val="sr-Cyrl-CS"/>
        </w:rPr>
        <w:t>2135</w:t>
      </w:r>
      <w:r w:rsidRPr="006045B1">
        <w:rPr>
          <w:rFonts w:ascii="Times New Roman" w:hAnsi="Times New Roman" w:cs="Times New Roman"/>
          <w:sz w:val="24"/>
          <w:szCs w:val="24"/>
        </w:rPr>
        <w:t>.16 П</w:t>
      </w:r>
      <w:r w:rsidRPr="006045B1">
        <w:rPr>
          <w:rFonts w:ascii="Times New Roman" w:hAnsi="Times New Roman" w:cs="Times New Roman"/>
          <w:sz w:val="24"/>
          <w:szCs w:val="24"/>
          <w:lang w:val="sr-Cyrl-RS"/>
        </w:rPr>
        <w:t>ројектовање коловозне конструкције</w:t>
      </w:r>
    </w:p>
    <w:p w14:paraId="2E87115C" w14:textId="77777777" w:rsidR="00840558" w:rsidRPr="006045B1" w:rsidRDefault="00840558" w:rsidP="006045B1">
      <w:pPr>
        <w:pStyle w:val="NormalWeb"/>
        <w:spacing w:before="120"/>
        <w:jc w:val="both"/>
        <w:rPr>
          <w:lang w:val="ru-RU"/>
        </w:rPr>
      </w:pPr>
      <w:r w:rsidRPr="006045B1">
        <w:rPr>
          <w:lang w:val="sr-Cyrl-RS"/>
        </w:rPr>
        <w:t>Основни принципи пројектовања  коловоза на предметним деоницама  описани су у следећим активностима: Пројектовање рехабилитације/реконструкције постојеће коловозне конструкције, Пројектовање проширења постојеће коловозне конструкције, Пројектовање нове коловозне конструкције</w:t>
      </w:r>
      <w:r w:rsidRPr="006045B1">
        <w:rPr>
          <w:lang w:val="ru-RU"/>
        </w:rPr>
        <w:t>.</w:t>
      </w:r>
    </w:p>
    <w:p w14:paraId="54DD5F8A" w14:textId="54BCF3A6" w:rsidR="00840558" w:rsidRPr="006045B1" w:rsidRDefault="00840558" w:rsidP="006045B1">
      <w:pPr>
        <w:pStyle w:val="Heading1"/>
        <w:ind w:left="360" w:hanging="360"/>
        <w:jc w:val="both"/>
        <w:rPr>
          <w:rFonts w:ascii="Times New Roman" w:hAnsi="Times New Roman" w:cs="Times New Roman"/>
          <w:sz w:val="24"/>
          <w:szCs w:val="24"/>
          <w:lang w:val="sr-Cyrl-RS"/>
        </w:rPr>
      </w:pPr>
      <w:r w:rsidRPr="006045B1">
        <w:rPr>
          <w:rFonts w:ascii="Times New Roman" w:hAnsi="Times New Roman" w:cs="Times New Roman"/>
          <w:sz w:val="24"/>
          <w:szCs w:val="24"/>
          <w:lang w:val="sr-Cyrl-CS"/>
        </w:rPr>
        <w:t>2135</w:t>
      </w:r>
      <w:r w:rsidRPr="006045B1">
        <w:rPr>
          <w:rFonts w:ascii="Times New Roman" w:hAnsi="Times New Roman" w:cs="Times New Roman"/>
          <w:sz w:val="24"/>
          <w:szCs w:val="24"/>
        </w:rPr>
        <w:t>.17</w:t>
      </w:r>
      <w:r w:rsidRPr="006045B1">
        <w:rPr>
          <w:rFonts w:ascii="Times New Roman" w:hAnsi="Times New Roman" w:cs="Times New Roman"/>
          <w:sz w:val="24"/>
          <w:szCs w:val="24"/>
          <w:lang w:val="sr-Cyrl-RS"/>
        </w:rPr>
        <w:t xml:space="preserve"> Основни принципи пројектовања рехабил</w:t>
      </w:r>
      <w:r w:rsidR="006045B1">
        <w:rPr>
          <w:rFonts w:ascii="Times New Roman" w:hAnsi="Times New Roman" w:cs="Times New Roman"/>
          <w:sz w:val="24"/>
          <w:szCs w:val="24"/>
          <w:lang w:val="sr-Cyrl-RS"/>
        </w:rPr>
        <w:t xml:space="preserve">тације/реконструкције постојеће </w:t>
      </w:r>
      <w:r w:rsidRPr="006045B1">
        <w:rPr>
          <w:rFonts w:ascii="Times New Roman" w:hAnsi="Times New Roman" w:cs="Times New Roman"/>
          <w:sz w:val="24"/>
          <w:szCs w:val="24"/>
          <w:lang w:val="sr-Cyrl-RS"/>
        </w:rPr>
        <w:t>коловозне конструције</w:t>
      </w:r>
    </w:p>
    <w:p w14:paraId="4BA712FD" w14:textId="77777777" w:rsidR="00840558" w:rsidRPr="006045B1" w:rsidRDefault="00840558" w:rsidP="006045B1">
      <w:pPr>
        <w:spacing w:before="120" w:line="240" w:lineRule="auto"/>
        <w:jc w:val="both"/>
        <w:rPr>
          <w:rFonts w:ascii="Times New Roman" w:hAnsi="Times New Roman" w:cs="Times New Roman"/>
          <w:sz w:val="24"/>
          <w:szCs w:val="24"/>
          <w:lang w:val="sr-Cyrl-RS"/>
        </w:rPr>
      </w:pPr>
      <w:r w:rsidRPr="006045B1">
        <w:rPr>
          <w:rFonts w:ascii="Times New Roman" w:hAnsi="Times New Roman" w:cs="Times New Roman"/>
          <w:sz w:val="24"/>
          <w:szCs w:val="24"/>
          <w:lang w:val="sr-Cyrl-RS"/>
        </w:rPr>
        <w:t>У складу са резултатима активности 2135.3 и 2135.15 дефинишу се варијантна решења рехабилитације/реконструкције коловозне конструкције за сваки од хомогених сектора, засновано на разради следећих типичних решења:</w:t>
      </w:r>
    </w:p>
    <w:p w14:paraId="6390564A" w14:textId="77777777" w:rsidR="00840558" w:rsidRPr="006045B1" w:rsidRDefault="00840558" w:rsidP="00EE79E0">
      <w:pPr>
        <w:pStyle w:val="ListParagraph"/>
        <w:numPr>
          <w:ilvl w:val="1"/>
          <w:numId w:val="75"/>
        </w:numPr>
        <w:spacing w:before="60" w:after="0" w:line="240" w:lineRule="auto"/>
        <w:ind w:left="1434" w:hanging="357"/>
        <w:jc w:val="both"/>
        <w:rPr>
          <w:rFonts w:ascii="Times New Roman" w:hAnsi="Times New Roman" w:cs="Times New Roman"/>
          <w:sz w:val="24"/>
          <w:szCs w:val="24"/>
          <w:lang w:val="sr-Cyrl-RS"/>
        </w:rPr>
      </w:pPr>
      <w:r w:rsidRPr="006045B1">
        <w:rPr>
          <w:rFonts w:ascii="Times New Roman" w:hAnsi="Times New Roman" w:cs="Times New Roman"/>
          <w:sz w:val="24"/>
          <w:szCs w:val="24"/>
          <w:lang w:val="sr-Cyrl-RS"/>
        </w:rPr>
        <w:t>Поправка одређених недостатака коловозног застора (храпавост, оштећења, равност попречна и подужна, деформације, итд.),</w:t>
      </w:r>
    </w:p>
    <w:p w14:paraId="334B41AE" w14:textId="77777777" w:rsidR="00840558" w:rsidRPr="006045B1" w:rsidRDefault="00840558" w:rsidP="00EE79E0">
      <w:pPr>
        <w:pStyle w:val="ListParagraph"/>
        <w:numPr>
          <w:ilvl w:val="1"/>
          <w:numId w:val="75"/>
        </w:numPr>
        <w:spacing w:before="60" w:after="0" w:line="240" w:lineRule="auto"/>
        <w:ind w:left="1434" w:hanging="357"/>
        <w:jc w:val="both"/>
        <w:rPr>
          <w:rFonts w:ascii="Times New Roman" w:hAnsi="Times New Roman" w:cs="Times New Roman"/>
          <w:sz w:val="24"/>
          <w:szCs w:val="24"/>
          <w:lang w:val="sr-Cyrl-RS"/>
        </w:rPr>
      </w:pPr>
      <w:r w:rsidRPr="006045B1">
        <w:rPr>
          <w:rFonts w:ascii="Times New Roman" w:hAnsi="Times New Roman" w:cs="Times New Roman"/>
          <w:sz w:val="24"/>
          <w:szCs w:val="24"/>
          <w:lang w:val="sr-Cyrl-RS"/>
        </w:rPr>
        <w:lastRenderedPageBreak/>
        <w:t>Појачање коловозне конструкције са осетном променом постојеће нивелете и значајним поремећајем постојећих нивелационих односа елемената коловоза,</w:t>
      </w:r>
    </w:p>
    <w:p w14:paraId="69238028" w14:textId="77777777" w:rsidR="00840558" w:rsidRPr="006045B1" w:rsidRDefault="00840558" w:rsidP="00EE79E0">
      <w:pPr>
        <w:pStyle w:val="ListParagraph"/>
        <w:numPr>
          <w:ilvl w:val="1"/>
          <w:numId w:val="75"/>
        </w:numPr>
        <w:spacing w:before="60" w:after="0" w:line="240" w:lineRule="auto"/>
        <w:ind w:left="1434" w:hanging="357"/>
        <w:jc w:val="both"/>
        <w:rPr>
          <w:rFonts w:ascii="Times New Roman" w:hAnsi="Times New Roman" w:cs="Times New Roman"/>
          <w:sz w:val="24"/>
          <w:szCs w:val="24"/>
          <w:lang w:val="sr-Cyrl-RS"/>
        </w:rPr>
      </w:pPr>
      <w:r w:rsidRPr="006045B1">
        <w:rPr>
          <w:rFonts w:ascii="Times New Roman" w:hAnsi="Times New Roman" w:cs="Times New Roman"/>
          <w:sz w:val="24"/>
          <w:szCs w:val="24"/>
          <w:lang w:val="sr-Cyrl-RS"/>
        </w:rPr>
        <w:t>Делимично уклањање и замена носећих слојева и коловозног застора са мањим подизањем нивелете и ремећењем постојећих нивелационих односа елемената попречног профила пута,</w:t>
      </w:r>
    </w:p>
    <w:p w14:paraId="11F87778" w14:textId="77777777" w:rsidR="00840558" w:rsidRPr="006045B1" w:rsidRDefault="00840558" w:rsidP="00EE79E0">
      <w:pPr>
        <w:pStyle w:val="ListParagraph"/>
        <w:numPr>
          <w:ilvl w:val="1"/>
          <w:numId w:val="75"/>
        </w:numPr>
        <w:spacing w:before="60" w:after="0" w:line="240" w:lineRule="auto"/>
        <w:ind w:left="1434" w:hanging="357"/>
        <w:jc w:val="both"/>
        <w:rPr>
          <w:rFonts w:ascii="Times New Roman" w:hAnsi="Times New Roman" w:cs="Times New Roman"/>
          <w:sz w:val="24"/>
          <w:szCs w:val="24"/>
          <w:lang w:val="sr-Cyrl-RS"/>
        </w:rPr>
      </w:pPr>
      <w:r w:rsidRPr="006045B1">
        <w:rPr>
          <w:rFonts w:ascii="Times New Roman" w:hAnsi="Times New Roman" w:cs="Times New Roman"/>
          <w:sz w:val="24"/>
          <w:szCs w:val="24"/>
          <w:lang w:val="sr-Cyrl-RS"/>
        </w:rPr>
        <w:t>Потпуно уклањање и замена коловозног застора уз задржавање или мале континуалне корекције постојеће нивелете и нивелационих односа елемената попречног профила.</w:t>
      </w:r>
    </w:p>
    <w:p w14:paraId="040BF084" w14:textId="77777777" w:rsidR="00840558" w:rsidRPr="006045B1" w:rsidRDefault="00840558" w:rsidP="006045B1">
      <w:pPr>
        <w:spacing w:before="120" w:line="240" w:lineRule="auto"/>
        <w:jc w:val="both"/>
        <w:rPr>
          <w:rFonts w:ascii="Times New Roman" w:hAnsi="Times New Roman" w:cs="Times New Roman"/>
          <w:sz w:val="24"/>
          <w:szCs w:val="24"/>
          <w:lang w:val="sr-Cyrl-RS"/>
        </w:rPr>
      </w:pPr>
      <w:r w:rsidRPr="006045B1">
        <w:rPr>
          <w:rFonts w:ascii="Times New Roman" w:hAnsi="Times New Roman" w:cs="Times New Roman"/>
          <w:sz w:val="24"/>
          <w:szCs w:val="24"/>
          <w:lang w:val="sr-Cyrl-RS"/>
        </w:rPr>
        <w:t xml:space="preserve">Варијантна решења ће се засновати на разноврсности класичних и модерних путних технологија, чије коришћење мора бити доказано. Анализа варијантних решења је потребна у случају да постоје два или више технички примерена решења рехабилитације/реконструкције. Тада је потребна детаљна техничка и економска анализа коришћењем неког од поступака признатих и примењиваних у развијеним европским земљама. </w:t>
      </w:r>
    </w:p>
    <w:p w14:paraId="5916BB16" w14:textId="77777777" w:rsidR="00840558" w:rsidRPr="006045B1" w:rsidRDefault="00840558" w:rsidP="006045B1">
      <w:pPr>
        <w:pStyle w:val="NormalWeb"/>
        <w:spacing w:before="120"/>
        <w:jc w:val="both"/>
        <w:rPr>
          <w:lang w:val="ru-RU"/>
        </w:rPr>
      </w:pPr>
      <w:r w:rsidRPr="006045B1">
        <w:rPr>
          <w:lang w:val="sr-Cyrl-RS"/>
        </w:rPr>
        <w:t>Прорачуни треба да буду засновани на принципима рационалне механике</w:t>
      </w:r>
      <w:r w:rsidRPr="006045B1">
        <w:rPr>
          <w:lang w:val="ru-RU"/>
        </w:rPr>
        <w:t>.</w:t>
      </w:r>
    </w:p>
    <w:p w14:paraId="19BFCF64" w14:textId="77777777" w:rsidR="00840558" w:rsidRPr="006045B1" w:rsidRDefault="00840558" w:rsidP="006045B1">
      <w:pPr>
        <w:pStyle w:val="Heading1"/>
        <w:ind w:left="360" w:hanging="360"/>
        <w:jc w:val="both"/>
        <w:rPr>
          <w:rFonts w:ascii="Times New Roman" w:hAnsi="Times New Roman" w:cs="Times New Roman"/>
          <w:sz w:val="24"/>
          <w:szCs w:val="24"/>
          <w:lang w:val="sr-Cyrl-RS"/>
        </w:rPr>
      </w:pPr>
      <w:r w:rsidRPr="006045B1">
        <w:rPr>
          <w:rFonts w:ascii="Times New Roman" w:hAnsi="Times New Roman" w:cs="Times New Roman"/>
          <w:sz w:val="24"/>
          <w:szCs w:val="24"/>
          <w:lang w:val="sr-Cyrl-CS"/>
        </w:rPr>
        <w:t>2135</w:t>
      </w:r>
      <w:r w:rsidRPr="006045B1">
        <w:rPr>
          <w:rFonts w:ascii="Times New Roman" w:hAnsi="Times New Roman" w:cs="Times New Roman"/>
          <w:sz w:val="24"/>
          <w:szCs w:val="24"/>
        </w:rPr>
        <w:t>.18</w:t>
      </w:r>
      <w:r w:rsidRPr="006045B1">
        <w:rPr>
          <w:rFonts w:ascii="Times New Roman" w:hAnsi="Times New Roman" w:cs="Times New Roman"/>
          <w:sz w:val="24"/>
          <w:szCs w:val="24"/>
          <w:lang w:val="sr-Cyrl-RS"/>
        </w:rPr>
        <w:t xml:space="preserve"> Основни принципи пројектовања проширења постојеће коловозне конструкције</w:t>
      </w:r>
    </w:p>
    <w:p w14:paraId="6E83FF20" w14:textId="77777777" w:rsidR="00840558" w:rsidRPr="006045B1" w:rsidRDefault="00840558" w:rsidP="006045B1">
      <w:pPr>
        <w:spacing w:before="120" w:line="240" w:lineRule="auto"/>
        <w:jc w:val="both"/>
        <w:rPr>
          <w:rFonts w:ascii="Times New Roman" w:hAnsi="Times New Roman" w:cs="Times New Roman"/>
          <w:sz w:val="24"/>
          <w:szCs w:val="24"/>
          <w:lang w:val="sr-Cyrl-RS"/>
        </w:rPr>
      </w:pPr>
      <w:r w:rsidRPr="006045B1">
        <w:rPr>
          <w:rFonts w:ascii="Times New Roman" w:hAnsi="Times New Roman" w:cs="Times New Roman"/>
          <w:sz w:val="24"/>
          <w:szCs w:val="24"/>
          <w:lang w:val="sr-Cyrl-RS"/>
        </w:rPr>
        <w:t>Kонтакт постојећег коловоза и коловоз проширења представља потенцијално слабо место у будућој конструкцији пута.</w:t>
      </w:r>
    </w:p>
    <w:p w14:paraId="58DF599F" w14:textId="77777777" w:rsidR="00840558" w:rsidRPr="006045B1" w:rsidRDefault="00840558" w:rsidP="006045B1">
      <w:pPr>
        <w:spacing w:line="240" w:lineRule="auto"/>
        <w:jc w:val="both"/>
        <w:rPr>
          <w:rFonts w:ascii="Times New Roman" w:hAnsi="Times New Roman" w:cs="Times New Roman"/>
          <w:sz w:val="24"/>
          <w:szCs w:val="24"/>
          <w:lang w:val="sr-Cyrl-RS"/>
        </w:rPr>
      </w:pPr>
      <w:r w:rsidRPr="006045B1">
        <w:rPr>
          <w:rFonts w:ascii="Times New Roman" w:hAnsi="Times New Roman" w:cs="Times New Roman"/>
          <w:sz w:val="24"/>
          <w:szCs w:val="24"/>
          <w:lang w:val="sr-Cyrl-RS"/>
        </w:rPr>
        <w:t xml:space="preserve">Како домаћи стандарди и упутства за пројектовање не садрже препоруке за пројектовање наведеног детаља потребно је истражити инострана искуства. </w:t>
      </w:r>
    </w:p>
    <w:p w14:paraId="0B7E114A" w14:textId="77777777" w:rsidR="00840558" w:rsidRPr="00EB3E2A" w:rsidRDefault="00840558" w:rsidP="006045B1">
      <w:pPr>
        <w:pStyle w:val="NormalWeb"/>
        <w:jc w:val="both"/>
        <w:rPr>
          <w:rFonts w:ascii="Arial" w:hAnsi="Arial" w:cs="Arial"/>
          <w:sz w:val="22"/>
          <w:szCs w:val="22"/>
          <w:lang w:val="sr-Cyrl-CS"/>
        </w:rPr>
      </w:pPr>
      <w:r w:rsidRPr="006045B1">
        <w:rPr>
          <w:lang w:val="sr-Cyrl-RS"/>
        </w:rPr>
        <w:t>Треба тежити пројектном решењу које обезбеђује високу поузданост</w:t>
      </w:r>
      <w:r w:rsidRPr="00EB3E2A">
        <w:rPr>
          <w:rFonts w:ascii="Arial" w:hAnsi="Arial" w:cs="Arial"/>
          <w:sz w:val="22"/>
          <w:szCs w:val="22"/>
          <w:lang w:val="sr-Cyrl-CS"/>
        </w:rPr>
        <w:t>.</w:t>
      </w:r>
    </w:p>
    <w:p w14:paraId="447F5C5C" w14:textId="77777777" w:rsidR="00840558" w:rsidRPr="006045B1" w:rsidRDefault="00840558" w:rsidP="006045B1">
      <w:pPr>
        <w:pStyle w:val="Heading1"/>
        <w:ind w:left="360" w:hanging="360"/>
        <w:jc w:val="both"/>
        <w:rPr>
          <w:rFonts w:ascii="Times New Roman" w:hAnsi="Times New Roman" w:cs="Times New Roman"/>
          <w:sz w:val="24"/>
          <w:szCs w:val="24"/>
          <w:lang w:val="sr-Cyrl-RS"/>
        </w:rPr>
      </w:pPr>
      <w:r w:rsidRPr="006045B1">
        <w:rPr>
          <w:rFonts w:ascii="Times New Roman" w:hAnsi="Times New Roman" w:cs="Times New Roman"/>
          <w:sz w:val="24"/>
          <w:szCs w:val="24"/>
          <w:lang w:val="sr-Cyrl-CS"/>
        </w:rPr>
        <w:t>2135</w:t>
      </w:r>
      <w:r w:rsidRPr="006045B1">
        <w:rPr>
          <w:rFonts w:ascii="Times New Roman" w:hAnsi="Times New Roman" w:cs="Times New Roman"/>
          <w:sz w:val="24"/>
          <w:szCs w:val="24"/>
        </w:rPr>
        <w:t xml:space="preserve">.19 </w:t>
      </w:r>
      <w:r w:rsidRPr="006045B1">
        <w:rPr>
          <w:rFonts w:ascii="Times New Roman" w:hAnsi="Times New Roman" w:cs="Times New Roman"/>
          <w:sz w:val="24"/>
          <w:szCs w:val="24"/>
          <w:lang w:val="sr-Cyrl-RS"/>
        </w:rPr>
        <w:t>Основни принципи пројектовања нове коловозне конструкције</w:t>
      </w:r>
    </w:p>
    <w:p w14:paraId="6507006C" w14:textId="77777777" w:rsidR="00840558" w:rsidRPr="006045B1" w:rsidRDefault="00840558" w:rsidP="006045B1">
      <w:pPr>
        <w:pStyle w:val="NormalWeb"/>
        <w:spacing w:before="120"/>
        <w:jc w:val="both"/>
        <w:rPr>
          <w:lang w:val="ru-RU"/>
        </w:rPr>
      </w:pPr>
      <w:r w:rsidRPr="006045B1">
        <w:rPr>
          <w:lang w:val="sr-Cyrl-RS"/>
        </w:rPr>
        <w:t>Основни принципи пројектовања новог коловоза описани су у следећим активностима: Материјали за израду постељице, Минерални материјали за слојеве коловозне конструкције, Механичка својства материјала, Тип коловозне конструкције, Димензионисање коловозне конструкције, Сценарио одржавања, Анализа цене грађења и одржавања, Техничко економско поређење варијаната коловозних конструкција, Избор коловозне конструкције</w:t>
      </w:r>
      <w:r w:rsidRPr="006045B1">
        <w:rPr>
          <w:lang w:val="ru-RU"/>
        </w:rPr>
        <w:t>.</w:t>
      </w:r>
    </w:p>
    <w:p w14:paraId="462B1921" w14:textId="77777777" w:rsidR="00840558" w:rsidRPr="006045B1" w:rsidRDefault="00840558" w:rsidP="006045B1">
      <w:pPr>
        <w:pStyle w:val="Heading1"/>
        <w:ind w:left="360" w:hanging="360"/>
        <w:jc w:val="both"/>
        <w:rPr>
          <w:rFonts w:ascii="Times New Roman" w:hAnsi="Times New Roman" w:cs="Times New Roman"/>
          <w:sz w:val="24"/>
          <w:szCs w:val="24"/>
        </w:rPr>
      </w:pPr>
      <w:r w:rsidRPr="006045B1">
        <w:rPr>
          <w:rFonts w:ascii="Times New Roman" w:hAnsi="Times New Roman" w:cs="Times New Roman"/>
          <w:sz w:val="24"/>
          <w:szCs w:val="24"/>
          <w:lang w:val="sr-Cyrl-CS"/>
        </w:rPr>
        <w:t>2135</w:t>
      </w:r>
      <w:r w:rsidRPr="006045B1">
        <w:rPr>
          <w:rFonts w:ascii="Times New Roman" w:hAnsi="Times New Roman" w:cs="Times New Roman"/>
          <w:sz w:val="24"/>
          <w:szCs w:val="24"/>
        </w:rPr>
        <w:t xml:space="preserve">.20 Материјали за израду постељице </w:t>
      </w:r>
    </w:p>
    <w:p w14:paraId="7E6FD7C2" w14:textId="77777777" w:rsidR="00840558" w:rsidRPr="006045B1" w:rsidRDefault="00840558" w:rsidP="006045B1">
      <w:pPr>
        <w:spacing w:before="120" w:line="240" w:lineRule="auto"/>
        <w:jc w:val="both"/>
        <w:rPr>
          <w:rFonts w:ascii="Times New Roman" w:hAnsi="Times New Roman" w:cs="Times New Roman"/>
          <w:sz w:val="24"/>
          <w:szCs w:val="24"/>
          <w:lang w:val="sr-Cyrl-RS"/>
        </w:rPr>
      </w:pPr>
      <w:r w:rsidRPr="006045B1">
        <w:rPr>
          <w:rFonts w:ascii="Times New Roman" w:hAnsi="Times New Roman" w:cs="Times New Roman"/>
          <w:sz w:val="24"/>
          <w:szCs w:val="24"/>
          <w:lang w:val="sr-Cyrl-RS"/>
        </w:rPr>
        <w:t xml:space="preserve">Активност претпоставља анализу, синтезу и закључке о могућим алтернативним материјалима за израду постељице коловозне конструкције. Основ за спровођење ове активности претстављају одговарајући закључци геотехничких истраживања. Код тог одабира, уколико се сматра оправданим, Пројектант ће водити рачуна о краткорочним (период грађења) и дугорочним (период експлоатације) захтевима квалитета који се постављају пред постељицу. Изабрани материјал ће се претставити својим физичко-механичким карактеристикама и фундаменталним механичким својствима, као и трошковима изградње постељице. </w:t>
      </w:r>
    </w:p>
    <w:p w14:paraId="23B52657" w14:textId="77777777" w:rsidR="00840558" w:rsidRPr="006045B1" w:rsidRDefault="00840558" w:rsidP="006045B1">
      <w:pPr>
        <w:spacing w:line="240" w:lineRule="auto"/>
        <w:jc w:val="both"/>
        <w:rPr>
          <w:rFonts w:ascii="Times New Roman" w:hAnsi="Times New Roman" w:cs="Times New Roman"/>
          <w:sz w:val="24"/>
          <w:szCs w:val="24"/>
          <w:lang w:val="sr-Cyrl-RS"/>
        </w:rPr>
      </w:pPr>
      <w:r w:rsidRPr="006045B1">
        <w:rPr>
          <w:rFonts w:ascii="Times New Roman" w:hAnsi="Times New Roman" w:cs="Times New Roman"/>
          <w:sz w:val="24"/>
          <w:szCs w:val="24"/>
          <w:lang w:val="sr-Cyrl-RS"/>
        </w:rPr>
        <w:t>Потребно је испитати могућност употребе стабилизације локалних материјала упоотребом одговарајућих везива.</w:t>
      </w:r>
    </w:p>
    <w:p w14:paraId="778C8AA1" w14:textId="77777777" w:rsidR="00840558" w:rsidRPr="006045B1" w:rsidRDefault="00840558" w:rsidP="006045B1">
      <w:pPr>
        <w:spacing w:line="240" w:lineRule="auto"/>
        <w:jc w:val="both"/>
        <w:rPr>
          <w:rFonts w:ascii="Times New Roman" w:hAnsi="Times New Roman" w:cs="Times New Roman"/>
          <w:sz w:val="24"/>
          <w:szCs w:val="24"/>
          <w:lang w:val="ru-RU"/>
        </w:rPr>
      </w:pPr>
      <w:r w:rsidRPr="006045B1">
        <w:rPr>
          <w:rFonts w:ascii="Times New Roman" w:hAnsi="Times New Roman" w:cs="Times New Roman"/>
          <w:sz w:val="24"/>
          <w:szCs w:val="24"/>
          <w:lang w:val="sr-Cyrl-RS"/>
        </w:rPr>
        <w:t>Уколико се докаже технички и економски оправданим, избор материјала у постељици може бити различит по појединим секторима, при чему се води рачуна о минималној дужини сектора са становишта технолошких погодности грађења и укупној економичности извођења радова</w:t>
      </w:r>
      <w:r w:rsidRPr="006045B1">
        <w:rPr>
          <w:rFonts w:ascii="Times New Roman" w:hAnsi="Times New Roman" w:cs="Times New Roman"/>
          <w:sz w:val="24"/>
          <w:szCs w:val="24"/>
          <w:lang w:val="ru-RU"/>
        </w:rPr>
        <w:t>.</w:t>
      </w:r>
    </w:p>
    <w:p w14:paraId="0DE0C606" w14:textId="77777777" w:rsidR="00840558" w:rsidRPr="006045B1" w:rsidRDefault="00840558" w:rsidP="006045B1">
      <w:pPr>
        <w:pStyle w:val="Heading1"/>
        <w:ind w:left="360" w:hanging="360"/>
        <w:jc w:val="both"/>
        <w:rPr>
          <w:rFonts w:ascii="Times New Roman" w:hAnsi="Times New Roman" w:cs="Times New Roman"/>
          <w:sz w:val="24"/>
          <w:szCs w:val="24"/>
        </w:rPr>
      </w:pPr>
      <w:r w:rsidRPr="006045B1">
        <w:rPr>
          <w:rFonts w:ascii="Times New Roman" w:hAnsi="Times New Roman" w:cs="Times New Roman"/>
          <w:sz w:val="24"/>
          <w:szCs w:val="24"/>
          <w:lang w:val="sr-Cyrl-CS"/>
        </w:rPr>
        <w:t>2135</w:t>
      </w:r>
      <w:r w:rsidRPr="006045B1">
        <w:rPr>
          <w:rFonts w:ascii="Times New Roman" w:hAnsi="Times New Roman" w:cs="Times New Roman"/>
          <w:sz w:val="24"/>
          <w:szCs w:val="24"/>
        </w:rPr>
        <w:t xml:space="preserve">.21 Минерални материјали за слојеве коловозне конструкције </w:t>
      </w:r>
    </w:p>
    <w:p w14:paraId="031979CC" w14:textId="77777777" w:rsidR="00840558" w:rsidRPr="006045B1" w:rsidRDefault="00840558" w:rsidP="006045B1">
      <w:pPr>
        <w:spacing w:before="120" w:line="240" w:lineRule="auto"/>
        <w:jc w:val="both"/>
        <w:rPr>
          <w:rFonts w:ascii="Times New Roman" w:hAnsi="Times New Roman" w:cs="Times New Roman"/>
          <w:sz w:val="24"/>
          <w:szCs w:val="24"/>
          <w:lang w:val="sr-Cyrl-RS"/>
        </w:rPr>
      </w:pPr>
      <w:r w:rsidRPr="006045B1">
        <w:rPr>
          <w:rFonts w:ascii="Times New Roman" w:hAnsi="Times New Roman" w:cs="Times New Roman"/>
          <w:sz w:val="24"/>
          <w:szCs w:val="24"/>
          <w:lang w:val="sr-Cyrl-RS"/>
        </w:rPr>
        <w:t xml:space="preserve">На темељу резултата о евидентирању налазишта минералних материјала погодних за израду појединих слојева коловозне конструкције, у овој активности обавља се техничка и економска анализа могућности њиховог коришћења у везаним и невезаним слојевима коловозне конструкције. Резултати анализе имају за основни циљ издвајање оних налазишта који се, према </w:t>
      </w:r>
      <w:r w:rsidRPr="006045B1">
        <w:rPr>
          <w:rFonts w:ascii="Times New Roman" w:hAnsi="Times New Roman" w:cs="Times New Roman"/>
          <w:sz w:val="24"/>
          <w:szCs w:val="24"/>
          <w:lang w:val="sr-Cyrl-RS"/>
        </w:rPr>
        <w:lastRenderedPageBreak/>
        <w:t xml:space="preserve">спецификацији пројектанта могу користити за израду слојева варијантних решења коловозних конструкција. Закључак анализе треба да недвосмислено определи пројектантски став о укупној подобности појединих налазишта за ове потребе и цени појединих фракција у тренутку истраживања. Након извршеног избора пројектант ће тај став доследно спровести у анализи цена уграђеног слоја. </w:t>
      </w:r>
    </w:p>
    <w:p w14:paraId="036241A2" w14:textId="77777777" w:rsidR="00840558" w:rsidRPr="006045B1" w:rsidRDefault="00840558" w:rsidP="006045B1">
      <w:pPr>
        <w:spacing w:line="240" w:lineRule="auto"/>
        <w:jc w:val="both"/>
        <w:rPr>
          <w:rFonts w:ascii="Times New Roman" w:hAnsi="Times New Roman" w:cs="Times New Roman"/>
          <w:sz w:val="24"/>
          <w:szCs w:val="24"/>
          <w:lang w:val="ru-RU"/>
        </w:rPr>
      </w:pPr>
      <w:r w:rsidRPr="006045B1">
        <w:rPr>
          <w:rFonts w:ascii="Times New Roman" w:hAnsi="Times New Roman" w:cs="Times New Roman"/>
          <w:sz w:val="24"/>
          <w:szCs w:val="24"/>
          <w:lang w:val="sr-Cyrl-RS"/>
        </w:rPr>
        <w:t>Са овим циљем и за ове потребе извршиће се узорковање стенског материјала из позајмишта у довољној количини, пробно дробљење, делимично сепарисање за испитивање и лабораторијско испитивање особина дробљеног каменог агрегата.</w:t>
      </w:r>
    </w:p>
    <w:p w14:paraId="24FA435D" w14:textId="77777777" w:rsidR="00840558" w:rsidRPr="006045B1" w:rsidRDefault="00840558" w:rsidP="006045B1">
      <w:pPr>
        <w:pStyle w:val="Heading1"/>
        <w:ind w:left="360" w:hanging="360"/>
        <w:jc w:val="both"/>
        <w:rPr>
          <w:rFonts w:ascii="Times New Roman" w:hAnsi="Times New Roman" w:cs="Times New Roman"/>
          <w:sz w:val="24"/>
          <w:szCs w:val="24"/>
        </w:rPr>
      </w:pPr>
      <w:r w:rsidRPr="006045B1">
        <w:rPr>
          <w:rFonts w:ascii="Times New Roman" w:hAnsi="Times New Roman" w:cs="Times New Roman"/>
          <w:sz w:val="24"/>
          <w:szCs w:val="24"/>
          <w:lang w:val="sr-Cyrl-CS"/>
        </w:rPr>
        <w:t>2135</w:t>
      </w:r>
      <w:r w:rsidRPr="006045B1">
        <w:rPr>
          <w:rFonts w:ascii="Times New Roman" w:hAnsi="Times New Roman" w:cs="Times New Roman"/>
          <w:sz w:val="24"/>
          <w:szCs w:val="24"/>
        </w:rPr>
        <w:t xml:space="preserve">.22 Механичка својства материјала </w:t>
      </w:r>
    </w:p>
    <w:p w14:paraId="2FF72007" w14:textId="77777777" w:rsidR="00840558" w:rsidRPr="006045B1" w:rsidRDefault="00840558" w:rsidP="006045B1">
      <w:pPr>
        <w:spacing w:before="120" w:line="240" w:lineRule="auto"/>
        <w:jc w:val="both"/>
        <w:rPr>
          <w:rFonts w:ascii="Times New Roman" w:hAnsi="Times New Roman" w:cs="Times New Roman"/>
          <w:sz w:val="24"/>
          <w:szCs w:val="24"/>
          <w:lang w:val="ru-RU"/>
        </w:rPr>
      </w:pPr>
      <w:r w:rsidRPr="006045B1">
        <w:rPr>
          <w:rFonts w:ascii="Times New Roman" w:hAnsi="Times New Roman" w:cs="Times New Roman"/>
          <w:sz w:val="24"/>
          <w:szCs w:val="24"/>
          <w:lang w:val="sr-Cyrl-RS"/>
        </w:rPr>
        <w:t xml:space="preserve">Активност претпоставља дефинисање меродавних вредности појединих механичких својстава свих материјала и слојева који ће се користити у пројектовању варијантних решења коловозних конструкција. Те вредности ће пројектант оценити на основу лабораторијских испитивања или на темељу резултата одговарајућих модела за предвиђање фундаменталних механичких својстава материјала </w:t>
      </w:r>
      <w:r w:rsidRPr="006045B1">
        <w:rPr>
          <w:rFonts w:ascii="Times New Roman" w:hAnsi="Times New Roman" w:cs="Times New Roman"/>
          <w:i/>
          <w:sz w:val="24"/>
          <w:szCs w:val="24"/>
          <w:lang w:val="sr-Cyrl-RS"/>
        </w:rPr>
        <w:t>(модул, закон замора, трајна деформација)</w:t>
      </w:r>
      <w:r w:rsidRPr="006045B1">
        <w:rPr>
          <w:rFonts w:ascii="Times New Roman" w:hAnsi="Times New Roman" w:cs="Times New Roman"/>
          <w:sz w:val="24"/>
          <w:szCs w:val="24"/>
          <w:lang w:val="sr-Cyrl-RS"/>
        </w:rPr>
        <w:t>. Добијене вредности истовремено</w:t>
      </w:r>
      <w:r w:rsidRPr="00EB3E2A">
        <w:rPr>
          <w:rFonts w:ascii="Arial" w:hAnsi="Arial" w:cs="Arial"/>
          <w:lang w:val="sr-Cyrl-RS"/>
        </w:rPr>
        <w:t xml:space="preserve"> </w:t>
      </w:r>
      <w:r w:rsidRPr="006045B1">
        <w:rPr>
          <w:rFonts w:ascii="Times New Roman" w:hAnsi="Times New Roman" w:cs="Times New Roman"/>
          <w:sz w:val="24"/>
          <w:szCs w:val="24"/>
          <w:lang w:val="sr-Cyrl-RS"/>
        </w:rPr>
        <w:t>представљају основ за касније формулисање техничких спецификација за извођење. Вредности механичких својстава материјала и постељице дефинишу се у складу са примењеним емпиријским и теоријским методама које ће се користити приликом димензионисања</w:t>
      </w:r>
      <w:r w:rsidRPr="006045B1">
        <w:rPr>
          <w:rFonts w:ascii="Times New Roman" w:hAnsi="Times New Roman" w:cs="Times New Roman"/>
          <w:sz w:val="24"/>
          <w:szCs w:val="24"/>
          <w:lang w:val="ru-RU"/>
        </w:rPr>
        <w:t xml:space="preserve">. </w:t>
      </w:r>
    </w:p>
    <w:p w14:paraId="771FFB5F" w14:textId="77777777" w:rsidR="00840558" w:rsidRPr="006045B1" w:rsidRDefault="00840558" w:rsidP="006045B1">
      <w:pPr>
        <w:pStyle w:val="Heading1"/>
        <w:ind w:left="360" w:hanging="360"/>
        <w:jc w:val="both"/>
        <w:rPr>
          <w:rFonts w:ascii="Times New Roman" w:hAnsi="Times New Roman" w:cs="Times New Roman"/>
          <w:sz w:val="24"/>
          <w:szCs w:val="24"/>
        </w:rPr>
      </w:pPr>
      <w:r w:rsidRPr="006045B1">
        <w:rPr>
          <w:rFonts w:ascii="Times New Roman" w:hAnsi="Times New Roman" w:cs="Times New Roman"/>
          <w:sz w:val="24"/>
          <w:szCs w:val="24"/>
          <w:lang w:val="sr-Cyrl-CS"/>
        </w:rPr>
        <w:t>2135</w:t>
      </w:r>
      <w:r w:rsidRPr="006045B1">
        <w:rPr>
          <w:rFonts w:ascii="Times New Roman" w:hAnsi="Times New Roman" w:cs="Times New Roman"/>
          <w:sz w:val="24"/>
          <w:szCs w:val="24"/>
        </w:rPr>
        <w:t>.23 Тип коловозне конструкције</w:t>
      </w:r>
    </w:p>
    <w:p w14:paraId="20FB5D1B" w14:textId="77777777" w:rsidR="00840558" w:rsidRPr="006045B1" w:rsidRDefault="00840558" w:rsidP="006045B1">
      <w:pPr>
        <w:spacing w:before="120" w:line="240" w:lineRule="auto"/>
        <w:jc w:val="both"/>
        <w:rPr>
          <w:rFonts w:ascii="Times New Roman" w:hAnsi="Times New Roman" w:cs="Times New Roman"/>
          <w:sz w:val="24"/>
          <w:szCs w:val="24"/>
          <w:lang w:val="ru-RU"/>
        </w:rPr>
      </w:pPr>
      <w:r w:rsidRPr="006045B1">
        <w:rPr>
          <w:rFonts w:ascii="Times New Roman" w:hAnsi="Times New Roman" w:cs="Times New Roman"/>
          <w:sz w:val="24"/>
          <w:szCs w:val="24"/>
          <w:lang w:val="sr-Cyrl-RS"/>
        </w:rPr>
        <w:t>Активност претпоставља формирање алтернативних типова коловозне конструкције. Уважавајући захтеве за оптималним технолошким условима грађења, могуће је претпоставити само једну од њих</w:t>
      </w:r>
      <w:r w:rsidRPr="006045B1">
        <w:rPr>
          <w:rFonts w:ascii="Times New Roman" w:hAnsi="Times New Roman" w:cs="Times New Roman"/>
          <w:sz w:val="24"/>
          <w:szCs w:val="24"/>
          <w:lang w:val="ru-RU"/>
        </w:rPr>
        <w:t>.</w:t>
      </w:r>
    </w:p>
    <w:p w14:paraId="4AA891E1" w14:textId="77777777" w:rsidR="00840558" w:rsidRPr="006045B1" w:rsidRDefault="00840558" w:rsidP="006045B1">
      <w:pPr>
        <w:pStyle w:val="Heading1"/>
        <w:ind w:left="360" w:hanging="360"/>
        <w:jc w:val="both"/>
        <w:rPr>
          <w:rFonts w:ascii="Times New Roman" w:hAnsi="Times New Roman" w:cs="Times New Roman"/>
          <w:sz w:val="24"/>
          <w:szCs w:val="24"/>
        </w:rPr>
      </w:pPr>
      <w:r w:rsidRPr="006045B1">
        <w:rPr>
          <w:rFonts w:ascii="Times New Roman" w:hAnsi="Times New Roman" w:cs="Times New Roman"/>
          <w:sz w:val="24"/>
          <w:szCs w:val="24"/>
          <w:lang w:val="sr-Cyrl-CS"/>
        </w:rPr>
        <w:t>2135</w:t>
      </w:r>
      <w:r w:rsidRPr="006045B1">
        <w:rPr>
          <w:rFonts w:ascii="Times New Roman" w:hAnsi="Times New Roman" w:cs="Times New Roman"/>
          <w:sz w:val="24"/>
          <w:szCs w:val="24"/>
        </w:rPr>
        <w:t>.24 Димензионисање коловозне конструкције</w:t>
      </w:r>
    </w:p>
    <w:p w14:paraId="3FF136A3" w14:textId="77777777" w:rsidR="00840558" w:rsidRPr="006045B1" w:rsidRDefault="00840558" w:rsidP="006045B1">
      <w:pPr>
        <w:spacing w:before="120" w:line="240" w:lineRule="auto"/>
        <w:jc w:val="both"/>
        <w:rPr>
          <w:rFonts w:ascii="Times New Roman" w:hAnsi="Times New Roman" w:cs="Times New Roman"/>
          <w:sz w:val="24"/>
          <w:szCs w:val="24"/>
          <w:lang w:val="ru-RU"/>
        </w:rPr>
      </w:pPr>
      <w:r w:rsidRPr="006045B1">
        <w:rPr>
          <w:rFonts w:ascii="Times New Roman" w:hAnsi="Times New Roman" w:cs="Times New Roman"/>
          <w:sz w:val="24"/>
          <w:szCs w:val="24"/>
          <w:lang w:val="sr-Cyrl-RS"/>
        </w:rPr>
        <w:t>Димензионисање формираних алтернативних типова коловозних конструкција треба спровести емпиријским и теоријским поступцима. За димензионисање се може изабрати неки од признатих поступака, примерен овом рангу и значају пута, односно саобраћајном оптерећењу и истраженим квалитетима материјала. Пројектни период димензионисања је исти у свим анализама. Свака димензионисана коловозна конструкција се, такође једним од важећих и признатих поступака, мора проверити на штетно дејство мраза</w:t>
      </w:r>
      <w:r w:rsidRPr="006045B1">
        <w:rPr>
          <w:rFonts w:ascii="Times New Roman" w:hAnsi="Times New Roman" w:cs="Times New Roman"/>
          <w:sz w:val="24"/>
          <w:szCs w:val="24"/>
          <w:lang w:val="ru-RU"/>
        </w:rPr>
        <w:t>.</w:t>
      </w:r>
    </w:p>
    <w:p w14:paraId="10B61AAB" w14:textId="77777777" w:rsidR="00840558" w:rsidRPr="006045B1" w:rsidRDefault="00840558" w:rsidP="006045B1">
      <w:pPr>
        <w:pStyle w:val="Heading1"/>
        <w:ind w:left="360" w:hanging="360"/>
        <w:jc w:val="both"/>
        <w:rPr>
          <w:rFonts w:ascii="Times New Roman" w:hAnsi="Times New Roman" w:cs="Times New Roman"/>
          <w:sz w:val="24"/>
          <w:szCs w:val="24"/>
        </w:rPr>
      </w:pPr>
      <w:r w:rsidRPr="006045B1">
        <w:rPr>
          <w:rFonts w:ascii="Times New Roman" w:hAnsi="Times New Roman" w:cs="Times New Roman"/>
          <w:sz w:val="24"/>
          <w:szCs w:val="24"/>
          <w:lang w:val="sr-Cyrl-CS"/>
        </w:rPr>
        <w:t>2135</w:t>
      </w:r>
      <w:r w:rsidRPr="006045B1">
        <w:rPr>
          <w:rFonts w:ascii="Times New Roman" w:hAnsi="Times New Roman" w:cs="Times New Roman"/>
          <w:sz w:val="24"/>
          <w:szCs w:val="24"/>
        </w:rPr>
        <w:t>.25 Сценарио одржавања</w:t>
      </w:r>
    </w:p>
    <w:p w14:paraId="3529DF00" w14:textId="77777777" w:rsidR="00840558" w:rsidRPr="006045B1" w:rsidRDefault="00840558" w:rsidP="006045B1">
      <w:pPr>
        <w:spacing w:before="120" w:line="240" w:lineRule="auto"/>
        <w:jc w:val="both"/>
        <w:rPr>
          <w:rFonts w:ascii="Times New Roman" w:hAnsi="Times New Roman" w:cs="Times New Roman"/>
          <w:sz w:val="24"/>
          <w:szCs w:val="24"/>
          <w:lang w:val="ru-RU"/>
        </w:rPr>
      </w:pPr>
      <w:r w:rsidRPr="006045B1">
        <w:rPr>
          <w:rFonts w:ascii="Times New Roman" w:hAnsi="Times New Roman" w:cs="Times New Roman"/>
          <w:sz w:val="24"/>
          <w:szCs w:val="24"/>
          <w:lang w:val="sr-Cyrl-RS"/>
        </w:rPr>
        <w:t>За формиране алтернативне типове коловозних конструкција, односно за сваки од димензионисаних типова коловозне конструкције је потребно урадити сценарио одржавања у пројектном периоду експлоатације. За формирање сценарија одржавања се поред искуства пројектанта може користити и неки од релевантних модела предвиђања промене стања. Уколико последични план одржавања буде сличан, тј. такав да не указује на битне међусобне разлике у одржавању појединих варијанти пројектованих коловозних конструкција, период посматрања се може и продужити. Овај сценарио треба да предвиди све радове редовног одржавања и адекватне радове периодичног одржавања са дефинисаним годинама њиховог извршења</w:t>
      </w:r>
      <w:r w:rsidRPr="006045B1">
        <w:rPr>
          <w:rFonts w:ascii="Times New Roman" w:hAnsi="Times New Roman" w:cs="Times New Roman"/>
          <w:sz w:val="24"/>
          <w:szCs w:val="24"/>
          <w:lang w:val="ru-RU"/>
        </w:rPr>
        <w:t>.</w:t>
      </w:r>
    </w:p>
    <w:p w14:paraId="5BE7DFF0" w14:textId="77777777" w:rsidR="00840558" w:rsidRPr="006045B1" w:rsidRDefault="00840558" w:rsidP="006045B1">
      <w:pPr>
        <w:pStyle w:val="Heading1"/>
        <w:ind w:left="360" w:hanging="360"/>
        <w:jc w:val="both"/>
        <w:rPr>
          <w:rFonts w:ascii="Times New Roman" w:hAnsi="Times New Roman" w:cs="Times New Roman"/>
          <w:sz w:val="24"/>
          <w:szCs w:val="24"/>
        </w:rPr>
      </w:pPr>
      <w:r w:rsidRPr="006045B1">
        <w:rPr>
          <w:rFonts w:ascii="Times New Roman" w:hAnsi="Times New Roman" w:cs="Times New Roman"/>
          <w:sz w:val="24"/>
          <w:szCs w:val="24"/>
          <w:lang w:val="sr-Cyrl-CS"/>
        </w:rPr>
        <w:t>2135</w:t>
      </w:r>
      <w:r w:rsidRPr="006045B1">
        <w:rPr>
          <w:rFonts w:ascii="Times New Roman" w:hAnsi="Times New Roman" w:cs="Times New Roman"/>
          <w:sz w:val="24"/>
          <w:szCs w:val="24"/>
        </w:rPr>
        <w:t>.26 Анализа цене грађења и одржавања</w:t>
      </w:r>
    </w:p>
    <w:p w14:paraId="6986D453" w14:textId="77777777" w:rsidR="00840558" w:rsidRPr="006045B1" w:rsidRDefault="00840558" w:rsidP="006045B1">
      <w:pPr>
        <w:spacing w:before="120" w:line="240" w:lineRule="auto"/>
        <w:jc w:val="both"/>
        <w:rPr>
          <w:rFonts w:ascii="Times New Roman" w:hAnsi="Times New Roman" w:cs="Times New Roman"/>
          <w:sz w:val="24"/>
          <w:szCs w:val="24"/>
          <w:lang w:val="ru-RU"/>
        </w:rPr>
      </w:pPr>
      <w:r w:rsidRPr="006045B1">
        <w:rPr>
          <w:rFonts w:ascii="Times New Roman" w:hAnsi="Times New Roman" w:cs="Times New Roman"/>
          <w:sz w:val="24"/>
          <w:szCs w:val="24"/>
          <w:lang w:val="sr-Cyrl-RS"/>
        </w:rPr>
        <w:t>За све анализиране алтернативе коловозне конструкције и њима одговарајући сценарио одржавања потребно је урадити анализу цена са истим нивоом тачности. Анализу цена треба засновати на важећим, изученим тржишним условима, а резултати се могу коментарисати и са становишта неких од важећих ценовника (нпр. ЈП Путеви Србије) или референтних понуда и лицитација</w:t>
      </w:r>
      <w:r w:rsidRPr="006045B1">
        <w:rPr>
          <w:rFonts w:ascii="Times New Roman" w:hAnsi="Times New Roman" w:cs="Times New Roman"/>
          <w:sz w:val="24"/>
          <w:szCs w:val="24"/>
          <w:lang w:val="ru-RU"/>
        </w:rPr>
        <w:t xml:space="preserve">. </w:t>
      </w:r>
    </w:p>
    <w:p w14:paraId="488CD8EF" w14:textId="77777777" w:rsidR="00840558" w:rsidRPr="006045B1" w:rsidRDefault="00840558" w:rsidP="006045B1">
      <w:pPr>
        <w:pStyle w:val="Heading1"/>
        <w:ind w:left="360" w:hanging="360"/>
        <w:jc w:val="both"/>
        <w:rPr>
          <w:rFonts w:ascii="Times New Roman" w:hAnsi="Times New Roman" w:cs="Times New Roman"/>
          <w:sz w:val="24"/>
          <w:szCs w:val="24"/>
        </w:rPr>
      </w:pPr>
      <w:r w:rsidRPr="006045B1">
        <w:rPr>
          <w:rFonts w:ascii="Times New Roman" w:hAnsi="Times New Roman" w:cs="Times New Roman"/>
          <w:sz w:val="24"/>
          <w:szCs w:val="24"/>
          <w:lang w:val="sr-Cyrl-CS"/>
        </w:rPr>
        <w:t>2135</w:t>
      </w:r>
      <w:r w:rsidRPr="006045B1">
        <w:rPr>
          <w:rFonts w:ascii="Times New Roman" w:hAnsi="Times New Roman" w:cs="Times New Roman"/>
          <w:sz w:val="24"/>
          <w:szCs w:val="24"/>
        </w:rPr>
        <w:t xml:space="preserve">.27 Техничко економско поређење варијаната коловозних конструкција </w:t>
      </w:r>
    </w:p>
    <w:p w14:paraId="5E6B189F" w14:textId="77777777" w:rsidR="00840558" w:rsidRPr="006045B1" w:rsidRDefault="00840558" w:rsidP="006045B1">
      <w:pPr>
        <w:spacing w:before="120" w:line="240" w:lineRule="auto"/>
        <w:jc w:val="both"/>
        <w:rPr>
          <w:rFonts w:ascii="Times New Roman" w:hAnsi="Times New Roman" w:cs="Times New Roman"/>
          <w:sz w:val="24"/>
          <w:szCs w:val="24"/>
          <w:lang w:val="ru-RU"/>
        </w:rPr>
      </w:pPr>
      <w:r w:rsidRPr="006045B1">
        <w:rPr>
          <w:rFonts w:ascii="Times New Roman" w:hAnsi="Times New Roman" w:cs="Times New Roman"/>
          <w:sz w:val="24"/>
          <w:szCs w:val="24"/>
          <w:lang w:val="sr-Cyrl-RS"/>
        </w:rPr>
        <w:t xml:space="preserve">Активност предвиђа техничко и економско поређење пројектованих варијантних решења коловозних конструкција новог коловоза. Код техничког поређења је потребно уочити технолошке </w:t>
      </w:r>
      <w:r w:rsidRPr="006045B1">
        <w:rPr>
          <w:rFonts w:ascii="Times New Roman" w:hAnsi="Times New Roman" w:cs="Times New Roman"/>
          <w:sz w:val="24"/>
          <w:szCs w:val="24"/>
          <w:lang w:val="sr-Cyrl-RS"/>
        </w:rPr>
        <w:lastRenderedPageBreak/>
        <w:t xml:space="preserve">могућности извршења сваке од њих и изводљивост појединих слојева, или детаља коловозних конструкција. Економско поређење пројектованих решења коловозне конструкције основне трасе обавља се коришћењем неке од метода економског вредновања, уз услов да су све остале последице </w:t>
      </w:r>
      <w:r w:rsidRPr="006045B1">
        <w:rPr>
          <w:rFonts w:ascii="Times New Roman" w:hAnsi="Times New Roman" w:cs="Times New Roman"/>
          <w:i/>
          <w:sz w:val="24"/>
          <w:szCs w:val="24"/>
          <w:lang w:val="sr-Cyrl-RS"/>
        </w:rPr>
        <w:t>(прогноза саобраћајних незгода, утицај на простор, утицај на природну средину итд.)</w:t>
      </w:r>
      <w:r w:rsidRPr="006045B1">
        <w:rPr>
          <w:rFonts w:ascii="Times New Roman" w:hAnsi="Times New Roman" w:cs="Times New Roman"/>
          <w:sz w:val="24"/>
          <w:szCs w:val="24"/>
          <w:lang w:val="sr-Cyrl-RS"/>
        </w:rPr>
        <w:t xml:space="preserve"> у свакој од алтернатива приближно једнаке. У поступак прорачуна увешће се обавезно срачунати трошкови грађења и трошкови одржавања коловозних конструкција, а по потреби и неки други уколико пројектант сматра њихово укључење целисходним</w:t>
      </w:r>
      <w:r w:rsidRPr="006045B1">
        <w:rPr>
          <w:rFonts w:ascii="Times New Roman" w:hAnsi="Times New Roman" w:cs="Times New Roman"/>
          <w:sz w:val="24"/>
          <w:szCs w:val="24"/>
          <w:lang w:val="ru-RU"/>
        </w:rPr>
        <w:t>.</w:t>
      </w:r>
    </w:p>
    <w:p w14:paraId="0684D901" w14:textId="77777777" w:rsidR="00840558" w:rsidRPr="006045B1" w:rsidRDefault="00840558" w:rsidP="008A1B00">
      <w:pPr>
        <w:pStyle w:val="Heading1"/>
        <w:ind w:left="360" w:hanging="360"/>
        <w:jc w:val="left"/>
        <w:rPr>
          <w:rFonts w:ascii="Times New Roman" w:hAnsi="Times New Roman" w:cs="Times New Roman"/>
          <w:sz w:val="24"/>
          <w:szCs w:val="24"/>
        </w:rPr>
      </w:pPr>
      <w:r w:rsidRPr="006045B1">
        <w:rPr>
          <w:rFonts w:ascii="Times New Roman" w:hAnsi="Times New Roman" w:cs="Times New Roman"/>
          <w:sz w:val="24"/>
          <w:szCs w:val="24"/>
          <w:lang w:val="sr-Cyrl-CS"/>
        </w:rPr>
        <w:t>2135</w:t>
      </w:r>
      <w:r w:rsidRPr="006045B1">
        <w:rPr>
          <w:rFonts w:ascii="Times New Roman" w:hAnsi="Times New Roman" w:cs="Times New Roman"/>
          <w:sz w:val="24"/>
          <w:szCs w:val="24"/>
        </w:rPr>
        <w:t>.28 Избор коловозне конструкције</w:t>
      </w:r>
    </w:p>
    <w:p w14:paraId="3185BDC0" w14:textId="77777777" w:rsidR="00840558" w:rsidRPr="006045B1" w:rsidRDefault="00840558" w:rsidP="008A1B00">
      <w:pPr>
        <w:spacing w:before="120" w:line="240" w:lineRule="auto"/>
        <w:jc w:val="both"/>
        <w:rPr>
          <w:rFonts w:ascii="Times New Roman" w:hAnsi="Times New Roman" w:cs="Times New Roman"/>
          <w:sz w:val="24"/>
          <w:szCs w:val="24"/>
          <w:lang w:val="ru-RU"/>
        </w:rPr>
      </w:pPr>
      <w:r w:rsidRPr="006045B1">
        <w:rPr>
          <w:rFonts w:ascii="Times New Roman" w:hAnsi="Times New Roman" w:cs="Times New Roman"/>
          <w:sz w:val="24"/>
          <w:szCs w:val="24"/>
          <w:lang w:val="sr-Cyrl-RS"/>
        </w:rPr>
        <w:t xml:space="preserve">На основу резултата активности </w:t>
      </w:r>
      <w:r w:rsidRPr="006045B1">
        <w:rPr>
          <w:rFonts w:ascii="Times New Roman" w:hAnsi="Times New Roman" w:cs="Times New Roman"/>
          <w:i/>
          <w:sz w:val="24"/>
          <w:szCs w:val="24"/>
          <w:lang w:val="sr-Cyrl-RS"/>
        </w:rPr>
        <w:t>(техничко и економско вредновање)</w:t>
      </w:r>
      <w:r w:rsidRPr="006045B1">
        <w:rPr>
          <w:rFonts w:ascii="Times New Roman" w:hAnsi="Times New Roman" w:cs="Times New Roman"/>
          <w:sz w:val="24"/>
          <w:szCs w:val="24"/>
          <w:lang w:val="sr-Cyrl-RS"/>
        </w:rPr>
        <w:t xml:space="preserve"> пројектант ће изразити свој недвосмислени став и предлог о изабраном типу, дебљини и врсти слојева и постељици нове коловозне конструкције, са евентуалним фазама изградње</w:t>
      </w:r>
      <w:r w:rsidRPr="006045B1">
        <w:rPr>
          <w:rFonts w:ascii="Times New Roman" w:hAnsi="Times New Roman" w:cs="Times New Roman"/>
          <w:sz w:val="24"/>
          <w:szCs w:val="24"/>
          <w:lang w:val="ru-RU"/>
        </w:rPr>
        <w:t>.</w:t>
      </w:r>
    </w:p>
    <w:p w14:paraId="4804DEED" w14:textId="77777777" w:rsidR="00840558" w:rsidRPr="006045B1" w:rsidRDefault="00840558" w:rsidP="008A1B00">
      <w:pPr>
        <w:pStyle w:val="Heading1"/>
        <w:ind w:left="360" w:hanging="360"/>
        <w:jc w:val="left"/>
        <w:rPr>
          <w:rFonts w:ascii="Times New Roman" w:hAnsi="Times New Roman" w:cs="Times New Roman"/>
          <w:sz w:val="24"/>
          <w:szCs w:val="24"/>
          <w:lang w:val="sr-Cyrl-CS"/>
        </w:rPr>
      </w:pPr>
      <w:r w:rsidRPr="006045B1">
        <w:rPr>
          <w:rFonts w:ascii="Times New Roman" w:hAnsi="Times New Roman" w:cs="Times New Roman"/>
          <w:sz w:val="24"/>
          <w:szCs w:val="24"/>
          <w:lang w:val="sr-Cyrl-CS"/>
        </w:rPr>
        <w:t>2151</w:t>
      </w:r>
      <w:r w:rsidRPr="006045B1">
        <w:rPr>
          <w:rFonts w:ascii="Times New Roman" w:hAnsi="Times New Roman" w:cs="Times New Roman"/>
          <w:sz w:val="24"/>
          <w:szCs w:val="24"/>
          <w:lang w:val="sr-Cyrl-CS"/>
        </w:rPr>
        <w:tab/>
        <w:t>Инжењерске конструкције и објекти</w:t>
      </w:r>
    </w:p>
    <w:p w14:paraId="7DE8F625" w14:textId="77777777" w:rsidR="00840558" w:rsidRPr="006045B1" w:rsidRDefault="00840558" w:rsidP="008A1B00">
      <w:pPr>
        <w:spacing w:before="120" w:line="240" w:lineRule="auto"/>
        <w:jc w:val="both"/>
        <w:rPr>
          <w:rFonts w:ascii="Times New Roman" w:hAnsi="Times New Roman" w:cs="Times New Roman"/>
          <w:sz w:val="24"/>
          <w:szCs w:val="24"/>
          <w:lang w:val="sr-Cyrl-CS"/>
        </w:rPr>
      </w:pPr>
      <w:r w:rsidRPr="006045B1">
        <w:rPr>
          <w:rFonts w:ascii="Times New Roman" w:hAnsi="Times New Roman" w:cs="Times New Roman"/>
          <w:sz w:val="24"/>
          <w:szCs w:val="24"/>
          <w:lang w:val="sr-Cyrl-CS"/>
        </w:rPr>
        <w:t xml:space="preserve">У оквиру ове активности потребно је израдити Идејне пројекте свих конструкција и објеката који се јављају на траси пута. </w:t>
      </w:r>
      <w:r w:rsidRPr="006045B1">
        <w:rPr>
          <w:rFonts w:ascii="Times New Roman" w:hAnsi="Times New Roman" w:cs="Times New Roman"/>
          <w:sz w:val="24"/>
          <w:szCs w:val="24"/>
        </w:rPr>
        <w:t>Ту се</w:t>
      </w:r>
      <w:r w:rsidRPr="006045B1">
        <w:rPr>
          <w:rFonts w:ascii="Times New Roman" w:hAnsi="Times New Roman" w:cs="Times New Roman"/>
          <w:sz w:val="24"/>
          <w:szCs w:val="24"/>
          <w:lang w:val="sr-Cyrl-CS"/>
        </w:rPr>
        <w:t xml:space="preserve"> подразумевају конструкције и мањи објекти као што су: потпорни и заштитни зидови, дубоке потпорне конструкције, дренаже, пропусти, осигурање трупа пута и сл. На основу пројектне документације Идејног пројекта, </w:t>
      </w:r>
      <w:r w:rsidRPr="006045B1">
        <w:rPr>
          <w:rFonts w:ascii="Times New Roman" w:hAnsi="Times New Roman" w:cs="Times New Roman"/>
          <w:sz w:val="24"/>
          <w:szCs w:val="24"/>
          <w:lang w:val="sr-Cyrl-RS"/>
        </w:rPr>
        <w:t>координатор пројекат</w:t>
      </w:r>
      <w:r w:rsidRPr="006045B1">
        <w:rPr>
          <w:rFonts w:ascii="Times New Roman" w:hAnsi="Times New Roman" w:cs="Times New Roman"/>
          <w:sz w:val="24"/>
          <w:szCs w:val="24"/>
          <w:lang w:val="sr-Cyrl-CS"/>
        </w:rPr>
        <w:t xml:space="preserve"> у сарадњи са одговорним пројектантом инжењерских конструкција и објеката, као и са одговорним пројектантом саобраћајне опреме саставља пројектни задатак за израду Идејног пројекта свих значајнијих путних објеката који представљају посебну грађевинску целину. Овај документ поред писаног дела, обавезно садржи и графичке прилоге са детаљним нумеричким показатељима којима се дефинишу ситуациони и нивелациони положај објеката, габаритне мере и други елементи који могу бити од значаја за функцију и конструктивна решења.</w:t>
      </w:r>
    </w:p>
    <w:p w14:paraId="1724B895" w14:textId="77777777" w:rsidR="00840558" w:rsidRPr="006045B1" w:rsidRDefault="00840558" w:rsidP="006045B1">
      <w:pPr>
        <w:pStyle w:val="Heading1"/>
        <w:ind w:left="360" w:hanging="360"/>
        <w:jc w:val="left"/>
        <w:rPr>
          <w:rFonts w:ascii="Times New Roman" w:hAnsi="Times New Roman" w:cs="Times New Roman"/>
          <w:sz w:val="24"/>
          <w:szCs w:val="24"/>
          <w:lang w:val="sr-Cyrl-CS"/>
        </w:rPr>
      </w:pPr>
      <w:r w:rsidRPr="006045B1">
        <w:rPr>
          <w:rFonts w:ascii="Times New Roman" w:hAnsi="Times New Roman" w:cs="Times New Roman"/>
          <w:sz w:val="24"/>
          <w:szCs w:val="24"/>
          <w:lang w:val="sr-Cyrl-CS"/>
        </w:rPr>
        <w:t>2152</w:t>
      </w:r>
      <w:r w:rsidRPr="006045B1">
        <w:rPr>
          <w:rFonts w:ascii="Times New Roman" w:hAnsi="Times New Roman" w:cs="Times New Roman"/>
          <w:sz w:val="24"/>
          <w:szCs w:val="24"/>
          <w:lang w:val="sr-Cyrl-CS"/>
        </w:rPr>
        <w:tab/>
        <w:t>Мостови</w:t>
      </w:r>
    </w:p>
    <w:p w14:paraId="76C9E9CB" w14:textId="77777777" w:rsidR="00840558" w:rsidRPr="006045B1" w:rsidRDefault="00840558" w:rsidP="006045B1">
      <w:pPr>
        <w:tabs>
          <w:tab w:val="left" w:pos="0"/>
          <w:tab w:val="left" w:pos="8985"/>
        </w:tabs>
        <w:autoSpaceDE w:val="0"/>
        <w:spacing w:before="120" w:line="240" w:lineRule="auto"/>
        <w:ind w:left="28" w:right="28"/>
        <w:jc w:val="both"/>
        <w:rPr>
          <w:rFonts w:ascii="Times New Roman" w:hAnsi="Times New Roman" w:cs="Times New Roman"/>
          <w:w w:val="102"/>
          <w:sz w:val="24"/>
          <w:szCs w:val="24"/>
          <w:lang w:val="ru-RU"/>
        </w:rPr>
      </w:pPr>
      <w:r w:rsidRPr="006045B1">
        <w:rPr>
          <w:rFonts w:ascii="Times New Roman" w:hAnsi="Times New Roman" w:cs="Times New Roman"/>
          <w:spacing w:val="-2"/>
          <w:sz w:val="24"/>
          <w:szCs w:val="24"/>
          <w:lang w:val="ru-RU"/>
        </w:rPr>
        <w:t xml:space="preserve">Под </w:t>
      </w:r>
      <w:r w:rsidRPr="006045B1">
        <w:rPr>
          <w:rFonts w:ascii="Times New Roman" w:hAnsi="Times New Roman" w:cs="Times New Roman"/>
          <w:spacing w:val="-2"/>
          <w:sz w:val="24"/>
          <w:szCs w:val="24"/>
          <w:lang w:val="sr-Cyrl-CS"/>
        </w:rPr>
        <w:t xml:space="preserve">мостовима </w:t>
      </w:r>
      <w:r w:rsidRPr="006045B1">
        <w:rPr>
          <w:rFonts w:ascii="Times New Roman" w:hAnsi="Times New Roman" w:cs="Times New Roman"/>
          <w:spacing w:val="-2"/>
          <w:sz w:val="24"/>
          <w:szCs w:val="24"/>
          <w:lang w:val="ru-RU"/>
        </w:rPr>
        <w:t xml:space="preserve">се подразумевају </w:t>
      </w:r>
      <w:r w:rsidRPr="006045B1">
        <w:rPr>
          <w:rFonts w:ascii="Times New Roman" w:hAnsi="Times New Roman" w:cs="Times New Roman"/>
          <w:spacing w:val="-2"/>
          <w:sz w:val="24"/>
          <w:szCs w:val="24"/>
          <w:lang w:val="sr-Cyrl-CS"/>
        </w:rPr>
        <w:t xml:space="preserve">објекти </w:t>
      </w:r>
      <w:r w:rsidRPr="006045B1">
        <w:rPr>
          <w:rFonts w:ascii="Times New Roman" w:hAnsi="Times New Roman" w:cs="Times New Roman"/>
          <w:spacing w:val="-2"/>
          <w:sz w:val="24"/>
          <w:szCs w:val="24"/>
          <w:lang w:val="ru-RU"/>
        </w:rPr>
        <w:t>у трупу пута</w:t>
      </w:r>
      <w:r w:rsidRPr="006045B1">
        <w:rPr>
          <w:rFonts w:ascii="Times New Roman" w:hAnsi="Times New Roman" w:cs="Times New Roman"/>
          <w:spacing w:val="-2"/>
          <w:sz w:val="24"/>
          <w:szCs w:val="24"/>
          <w:lang w:val="sr-Cyrl-CS"/>
        </w:rPr>
        <w:t xml:space="preserve"> распона већег од 5,0 м</w:t>
      </w:r>
      <w:r w:rsidRPr="006045B1">
        <w:rPr>
          <w:rFonts w:ascii="Times New Roman" w:hAnsi="Times New Roman" w:cs="Times New Roman"/>
          <w:spacing w:val="-2"/>
          <w:sz w:val="24"/>
          <w:szCs w:val="24"/>
          <w:lang w:val="ru-RU"/>
        </w:rPr>
        <w:t xml:space="preserve">, као и они који служе да </w:t>
      </w:r>
      <w:r w:rsidRPr="006045B1">
        <w:rPr>
          <w:rFonts w:ascii="Times New Roman" w:hAnsi="Times New Roman" w:cs="Times New Roman"/>
          <w:w w:val="102"/>
          <w:sz w:val="24"/>
          <w:szCs w:val="24"/>
          <w:lang w:val="ru-RU"/>
        </w:rPr>
        <w:t xml:space="preserve">се изврши денивелација </w:t>
      </w:r>
      <w:r w:rsidRPr="006045B1">
        <w:rPr>
          <w:rFonts w:ascii="Times New Roman" w:hAnsi="Times New Roman" w:cs="Times New Roman"/>
          <w:w w:val="102"/>
          <w:sz w:val="24"/>
          <w:szCs w:val="24"/>
          <w:lang w:val="sr-Cyrl-CS"/>
        </w:rPr>
        <w:t xml:space="preserve">са или </w:t>
      </w:r>
      <w:r w:rsidRPr="006045B1">
        <w:rPr>
          <w:rFonts w:ascii="Times New Roman" w:hAnsi="Times New Roman" w:cs="Times New Roman"/>
          <w:w w:val="102"/>
          <w:sz w:val="24"/>
          <w:szCs w:val="24"/>
          <w:lang w:val="ru-RU"/>
        </w:rPr>
        <w:t>без директних саобраћајних веза са путем</w:t>
      </w:r>
      <w:r w:rsidRPr="006045B1">
        <w:rPr>
          <w:rFonts w:ascii="Times New Roman" w:hAnsi="Times New Roman" w:cs="Times New Roman"/>
          <w:w w:val="102"/>
          <w:sz w:val="24"/>
          <w:szCs w:val="24"/>
          <w:lang w:val="sr-Cyrl-CS"/>
        </w:rPr>
        <w:t>.</w:t>
      </w:r>
      <w:r w:rsidRPr="006045B1">
        <w:rPr>
          <w:rFonts w:ascii="Times New Roman" w:hAnsi="Times New Roman" w:cs="Times New Roman"/>
          <w:w w:val="102"/>
          <w:sz w:val="24"/>
          <w:szCs w:val="24"/>
          <w:lang w:val="ru-RU"/>
        </w:rPr>
        <w:t xml:space="preserve"> </w:t>
      </w:r>
    </w:p>
    <w:p w14:paraId="3B1AFD65" w14:textId="77777777" w:rsidR="00840558" w:rsidRPr="006045B1" w:rsidRDefault="00840558" w:rsidP="006045B1">
      <w:pPr>
        <w:tabs>
          <w:tab w:val="left" w:pos="75"/>
          <w:tab w:val="left" w:pos="8985"/>
        </w:tabs>
        <w:autoSpaceDE w:val="0"/>
        <w:spacing w:line="240" w:lineRule="auto"/>
        <w:ind w:left="28" w:right="28" w:hanging="28"/>
        <w:jc w:val="both"/>
        <w:rPr>
          <w:rFonts w:ascii="Times New Roman" w:hAnsi="Times New Roman" w:cs="Times New Roman"/>
          <w:sz w:val="24"/>
          <w:szCs w:val="24"/>
          <w:lang w:val="ru-RU"/>
        </w:rPr>
      </w:pPr>
      <w:r w:rsidRPr="006045B1">
        <w:rPr>
          <w:rFonts w:ascii="Times New Roman" w:hAnsi="Times New Roman" w:cs="Times New Roman"/>
          <w:sz w:val="24"/>
          <w:szCs w:val="24"/>
          <w:lang w:val="ru-RU"/>
        </w:rPr>
        <w:t xml:space="preserve">Пројектом обухватити: </w:t>
      </w:r>
    </w:p>
    <w:p w14:paraId="1577CDDB" w14:textId="77777777" w:rsidR="00840558" w:rsidRPr="006045B1" w:rsidRDefault="00840558" w:rsidP="00EE79E0">
      <w:pPr>
        <w:numPr>
          <w:ilvl w:val="0"/>
          <w:numId w:val="76"/>
        </w:numPr>
        <w:autoSpaceDE w:val="0"/>
        <w:spacing w:after="0" w:line="240" w:lineRule="auto"/>
        <w:ind w:left="284" w:right="28" w:hanging="284"/>
        <w:jc w:val="both"/>
        <w:rPr>
          <w:rFonts w:ascii="Times New Roman" w:hAnsi="Times New Roman" w:cs="Times New Roman"/>
          <w:sz w:val="24"/>
          <w:szCs w:val="24"/>
          <w:lang w:val="ru-RU"/>
        </w:rPr>
      </w:pPr>
      <w:r w:rsidRPr="006045B1">
        <w:rPr>
          <w:rFonts w:ascii="Times New Roman" w:hAnsi="Times New Roman" w:cs="Times New Roman"/>
          <w:sz w:val="24"/>
          <w:szCs w:val="24"/>
          <w:lang w:val="ru-RU"/>
        </w:rPr>
        <w:t>Идејне пројекте нових путних објеката</w:t>
      </w:r>
    </w:p>
    <w:p w14:paraId="30210CF2" w14:textId="77777777" w:rsidR="00840558" w:rsidRPr="006045B1" w:rsidRDefault="00840558" w:rsidP="00EE79E0">
      <w:pPr>
        <w:numPr>
          <w:ilvl w:val="0"/>
          <w:numId w:val="76"/>
        </w:numPr>
        <w:autoSpaceDE w:val="0"/>
        <w:spacing w:after="0" w:line="240" w:lineRule="auto"/>
        <w:ind w:left="284" w:right="28" w:hanging="284"/>
        <w:jc w:val="both"/>
        <w:rPr>
          <w:rFonts w:ascii="Times New Roman" w:hAnsi="Times New Roman" w:cs="Times New Roman"/>
          <w:sz w:val="24"/>
          <w:szCs w:val="24"/>
          <w:lang w:val="ru-RU"/>
        </w:rPr>
      </w:pPr>
      <w:r w:rsidRPr="006045B1">
        <w:rPr>
          <w:rFonts w:ascii="Times New Roman" w:hAnsi="Times New Roman" w:cs="Times New Roman"/>
          <w:sz w:val="24"/>
          <w:szCs w:val="24"/>
          <w:lang w:val="ru-RU"/>
        </w:rPr>
        <w:t>Техничку  документацију  за  извођење  радова  на  реконструкцији,  санацији  и инвестиционом одржавању постојећих путних објеката</w:t>
      </w:r>
    </w:p>
    <w:p w14:paraId="7EFA7734" w14:textId="77777777" w:rsidR="00840558" w:rsidRPr="006045B1" w:rsidRDefault="00840558" w:rsidP="006045B1">
      <w:pPr>
        <w:spacing w:before="120" w:line="240" w:lineRule="auto"/>
        <w:jc w:val="both"/>
        <w:rPr>
          <w:rFonts w:ascii="Times New Roman" w:hAnsi="Times New Roman" w:cs="Times New Roman"/>
          <w:sz w:val="24"/>
          <w:szCs w:val="24"/>
          <w:lang w:val="sr-Cyrl-CS"/>
        </w:rPr>
      </w:pPr>
      <w:r w:rsidRPr="006045B1">
        <w:rPr>
          <w:rFonts w:ascii="Times New Roman" w:hAnsi="Times New Roman" w:cs="Times New Roman"/>
          <w:sz w:val="24"/>
          <w:szCs w:val="24"/>
          <w:lang w:val="sr-Cyrl-CS"/>
        </w:rPr>
        <w:t>При изради Идејног пројекта мостова у трупу пута посебну пажњу треба посветити анализи оптималног броја, односно величини отвора, нарочито у случајевима дужих мостова, виших нивелета и сложенијих услова фундирања. Исто тако треба и прецизније утврдити границу изградње моста и/или насипа, економски и функционално у свим оним случајевима када тај параметар утиче на укупну дужину моста. У оквиру радова за израду Идејног пројекта је потребно извршити и сеизмичку микролокацију у оквиру коридора усвојене трасе. Мостове који се предвиђају као прелази преко пута, треба на нивоу Идејног пројекта разматрати са становишта могуће унификације и рационализације изградње (формирање типског објекта). За мостове је потребно предвидети заштитну ограду са степеном задржавања најмање ''</w:t>
      </w:r>
      <w:r w:rsidRPr="006045B1">
        <w:rPr>
          <w:rFonts w:ascii="Times New Roman" w:hAnsi="Times New Roman" w:cs="Times New Roman"/>
          <w:sz w:val="24"/>
          <w:szCs w:val="24"/>
          <w:lang w:val="sr-Latn-CS"/>
        </w:rPr>
        <w:t>H2</w:t>
      </w:r>
      <w:r w:rsidRPr="006045B1">
        <w:rPr>
          <w:rFonts w:ascii="Times New Roman" w:hAnsi="Times New Roman" w:cs="Times New Roman"/>
          <w:sz w:val="24"/>
          <w:szCs w:val="24"/>
          <w:lang w:val="sr-Cyrl-CS"/>
        </w:rPr>
        <w:t>''.</w:t>
      </w:r>
    </w:p>
    <w:p w14:paraId="69BBF72E" w14:textId="77777777" w:rsidR="00840558" w:rsidRPr="006045B1" w:rsidRDefault="00840558" w:rsidP="006045B1">
      <w:pPr>
        <w:spacing w:line="240" w:lineRule="auto"/>
        <w:jc w:val="both"/>
        <w:rPr>
          <w:rFonts w:ascii="Times New Roman" w:hAnsi="Times New Roman" w:cs="Times New Roman"/>
          <w:sz w:val="24"/>
          <w:szCs w:val="24"/>
          <w:lang w:val="sr-Cyrl-CS"/>
        </w:rPr>
      </w:pPr>
      <w:r w:rsidRPr="006045B1">
        <w:rPr>
          <w:rFonts w:ascii="Times New Roman" w:hAnsi="Times New Roman" w:cs="Times New Roman"/>
          <w:sz w:val="24"/>
          <w:szCs w:val="24"/>
          <w:lang w:val="sr-Cyrl-CS"/>
        </w:rPr>
        <w:t>Поред одговорајућих графичких прилога, у основној размери Идејног пројекта, потребно је приложити комплетан нумерички прорачун у табеларној форми.</w:t>
      </w:r>
    </w:p>
    <w:p w14:paraId="6B069220" w14:textId="77777777" w:rsidR="00840558" w:rsidRPr="006045B1" w:rsidRDefault="00840558" w:rsidP="006045B1">
      <w:pPr>
        <w:tabs>
          <w:tab w:val="left" w:pos="75"/>
          <w:tab w:val="left" w:pos="8985"/>
        </w:tabs>
        <w:autoSpaceDE w:val="0"/>
        <w:spacing w:before="60" w:after="0" w:line="240" w:lineRule="auto"/>
        <w:ind w:left="30" w:right="28" w:hanging="30"/>
        <w:jc w:val="both"/>
        <w:rPr>
          <w:rFonts w:ascii="Times New Roman" w:hAnsi="Times New Roman" w:cs="Times New Roman"/>
          <w:sz w:val="24"/>
          <w:szCs w:val="24"/>
          <w:lang w:val="sr-Cyrl-RS"/>
        </w:rPr>
      </w:pPr>
      <w:r w:rsidRPr="006045B1">
        <w:rPr>
          <w:rFonts w:ascii="Times New Roman" w:hAnsi="Times New Roman" w:cs="Times New Roman"/>
          <w:sz w:val="24"/>
          <w:szCs w:val="24"/>
          <w:lang w:val="sr-Cyrl-RS"/>
        </w:rPr>
        <w:t>1</w:t>
      </w:r>
      <w:r w:rsidRPr="006045B1">
        <w:rPr>
          <w:rFonts w:ascii="Times New Roman" w:hAnsi="Times New Roman" w:cs="Times New Roman"/>
          <w:sz w:val="24"/>
          <w:szCs w:val="24"/>
          <w:lang w:val="ru-RU"/>
        </w:rPr>
        <w:t xml:space="preserve">.  </w:t>
      </w:r>
      <w:r w:rsidRPr="006045B1">
        <w:rPr>
          <w:rFonts w:ascii="Times New Roman" w:hAnsi="Times New Roman" w:cs="Times New Roman"/>
          <w:sz w:val="24"/>
          <w:szCs w:val="24"/>
          <w:lang w:val="sr-Cyrl-RS"/>
        </w:rPr>
        <w:t>Пројектни задатак</w:t>
      </w:r>
    </w:p>
    <w:p w14:paraId="7620BD79" w14:textId="77777777" w:rsidR="00840558" w:rsidRPr="006045B1" w:rsidRDefault="00840558" w:rsidP="006045B1">
      <w:pPr>
        <w:tabs>
          <w:tab w:val="left" w:pos="75"/>
          <w:tab w:val="left" w:pos="8985"/>
        </w:tabs>
        <w:autoSpaceDE w:val="0"/>
        <w:spacing w:before="60" w:after="0" w:line="240" w:lineRule="auto"/>
        <w:ind w:left="30" w:right="28" w:hanging="30"/>
        <w:jc w:val="both"/>
        <w:rPr>
          <w:rFonts w:ascii="Times New Roman" w:hAnsi="Times New Roman" w:cs="Times New Roman"/>
          <w:sz w:val="24"/>
          <w:szCs w:val="24"/>
          <w:lang w:val="sr-Cyrl-CS"/>
        </w:rPr>
      </w:pPr>
      <w:r w:rsidRPr="006045B1">
        <w:rPr>
          <w:rFonts w:ascii="Times New Roman" w:hAnsi="Times New Roman" w:cs="Times New Roman"/>
          <w:sz w:val="24"/>
          <w:szCs w:val="24"/>
          <w:lang w:val="sr-Cyrl-RS"/>
        </w:rPr>
        <w:t>2</w:t>
      </w:r>
      <w:r w:rsidRPr="006045B1">
        <w:rPr>
          <w:rFonts w:ascii="Times New Roman" w:hAnsi="Times New Roman" w:cs="Times New Roman"/>
          <w:sz w:val="24"/>
          <w:szCs w:val="24"/>
          <w:lang w:val="ru-RU"/>
        </w:rPr>
        <w:t>.  Извод из Инжењерско геолошких и геотехничких услова</w:t>
      </w:r>
    </w:p>
    <w:p w14:paraId="6111C1DE" w14:textId="77777777" w:rsidR="00840558" w:rsidRPr="006045B1" w:rsidRDefault="00840558" w:rsidP="006045B1">
      <w:pPr>
        <w:tabs>
          <w:tab w:val="left" w:pos="284"/>
          <w:tab w:val="left" w:pos="8985"/>
        </w:tabs>
        <w:autoSpaceDE w:val="0"/>
        <w:spacing w:before="60" w:after="0" w:line="240" w:lineRule="auto"/>
        <w:ind w:left="284" w:right="28" w:hanging="284"/>
        <w:jc w:val="both"/>
        <w:rPr>
          <w:rFonts w:ascii="Times New Roman" w:hAnsi="Times New Roman" w:cs="Times New Roman"/>
          <w:sz w:val="24"/>
          <w:szCs w:val="24"/>
          <w:lang w:val="sr-Cyrl-CS"/>
        </w:rPr>
      </w:pPr>
      <w:r w:rsidRPr="006045B1">
        <w:rPr>
          <w:rFonts w:ascii="Times New Roman" w:hAnsi="Times New Roman" w:cs="Times New Roman"/>
          <w:sz w:val="24"/>
          <w:szCs w:val="24"/>
          <w:lang w:val="sr-Cyrl-CS"/>
        </w:rPr>
        <w:t>3.</w:t>
      </w:r>
      <w:r w:rsidRPr="006045B1">
        <w:rPr>
          <w:rFonts w:ascii="Times New Roman" w:hAnsi="Times New Roman" w:cs="Times New Roman"/>
          <w:sz w:val="24"/>
          <w:szCs w:val="24"/>
          <w:lang w:val="sr-Cyrl-CS"/>
        </w:rPr>
        <w:tab/>
      </w:r>
      <w:r w:rsidRPr="006045B1">
        <w:rPr>
          <w:rFonts w:ascii="Times New Roman" w:hAnsi="Times New Roman" w:cs="Times New Roman"/>
          <w:sz w:val="24"/>
          <w:szCs w:val="24"/>
          <w:lang w:val="ru-RU"/>
        </w:rPr>
        <w:t>Извод из</w:t>
      </w:r>
      <w:r w:rsidRPr="006045B1">
        <w:rPr>
          <w:rFonts w:ascii="Times New Roman" w:hAnsi="Times New Roman" w:cs="Times New Roman"/>
          <w:sz w:val="24"/>
          <w:szCs w:val="24"/>
          <w:lang w:val="sr-Cyrl-CS"/>
        </w:rPr>
        <w:t xml:space="preserve"> регулације водотока (ако је објекат преко водотока)</w:t>
      </w:r>
    </w:p>
    <w:p w14:paraId="014745AF" w14:textId="77777777" w:rsidR="00840558" w:rsidRPr="006045B1" w:rsidRDefault="00840558" w:rsidP="006045B1">
      <w:pPr>
        <w:tabs>
          <w:tab w:val="left" w:pos="75"/>
          <w:tab w:val="left" w:pos="8985"/>
        </w:tabs>
        <w:autoSpaceDE w:val="0"/>
        <w:spacing w:before="60" w:after="0" w:line="240" w:lineRule="auto"/>
        <w:ind w:left="30" w:right="28" w:hanging="30"/>
        <w:jc w:val="both"/>
        <w:rPr>
          <w:rFonts w:ascii="Times New Roman" w:hAnsi="Times New Roman" w:cs="Times New Roman"/>
          <w:sz w:val="24"/>
          <w:szCs w:val="24"/>
          <w:lang w:val="ru-RU"/>
        </w:rPr>
      </w:pPr>
      <w:r w:rsidRPr="006045B1">
        <w:rPr>
          <w:rFonts w:ascii="Times New Roman" w:hAnsi="Times New Roman" w:cs="Times New Roman"/>
          <w:sz w:val="24"/>
          <w:szCs w:val="24"/>
          <w:lang w:val="sr-Cyrl-CS"/>
        </w:rPr>
        <w:t>4</w:t>
      </w:r>
      <w:r w:rsidRPr="006045B1">
        <w:rPr>
          <w:rFonts w:ascii="Times New Roman" w:hAnsi="Times New Roman" w:cs="Times New Roman"/>
          <w:sz w:val="24"/>
          <w:szCs w:val="24"/>
          <w:lang w:val="ru-RU"/>
        </w:rPr>
        <w:t xml:space="preserve">.  Технички извештај </w:t>
      </w:r>
    </w:p>
    <w:p w14:paraId="2648EA7F" w14:textId="77777777" w:rsidR="00840558" w:rsidRPr="006045B1" w:rsidRDefault="00840558" w:rsidP="006045B1">
      <w:pPr>
        <w:tabs>
          <w:tab w:val="left" w:pos="75"/>
          <w:tab w:val="left" w:pos="8985"/>
        </w:tabs>
        <w:autoSpaceDE w:val="0"/>
        <w:spacing w:before="60" w:after="0" w:line="240" w:lineRule="auto"/>
        <w:ind w:left="30" w:right="28" w:hanging="30"/>
        <w:jc w:val="both"/>
        <w:rPr>
          <w:rFonts w:ascii="Times New Roman" w:hAnsi="Times New Roman" w:cs="Times New Roman"/>
          <w:sz w:val="24"/>
          <w:szCs w:val="24"/>
          <w:lang w:val="ru-RU"/>
        </w:rPr>
      </w:pPr>
      <w:r w:rsidRPr="006045B1">
        <w:rPr>
          <w:rFonts w:ascii="Times New Roman" w:hAnsi="Times New Roman" w:cs="Times New Roman"/>
          <w:sz w:val="24"/>
          <w:szCs w:val="24"/>
          <w:lang w:val="sr-Cyrl-CS"/>
        </w:rPr>
        <w:t>5</w:t>
      </w:r>
      <w:r w:rsidRPr="006045B1">
        <w:rPr>
          <w:rFonts w:ascii="Times New Roman" w:hAnsi="Times New Roman" w:cs="Times New Roman"/>
          <w:sz w:val="24"/>
          <w:szCs w:val="24"/>
          <w:lang w:val="ru-RU"/>
        </w:rPr>
        <w:t xml:space="preserve">.  Предмер и предрачун радова </w:t>
      </w:r>
    </w:p>
    <w:p w14:paraId="5658CC26" w14:textId="77777777" w:rsidR="00840558" w:rsidRPr="006045B1" w:rsidRDefault="00840558" w:rsidP="006045B1">
      <w:pPr>
        <w:tabs>
          <w:tab w:val="left" w:pos="75"/>
          <w:tab w:val="left" w:pos="8985"/>
        </w:tabs>
        <w:autoSpaceDE w:val="0"/>
        <w:spacing w:before="60" w:after="0" w:line="240" w:lineRule="auto"/>
        <w:ind w:left="30" w:right="28" w:hanging="30"/>
        <w:jc w:val="both"/>
        <w:rPr>
          <w:rFonts w:ascii="Times New Roman" w:hAnsi="Times New Roman" w:cs="Times New Roman"/>
          <w:sz w:val="24"/>
          <w:szCs w:val="24"/>
          <w:lang w:val="ru-RU"/>
        </w:rPr>
      </w:pPr>
      <w:r w:rsidRPr="006045B1">
        <w:rPr>
          <w:rFonts w:ascii="Times New Roman" w:hAnsi="Times New Roman" w:cs="Times New Roman"/>
          <w:sz w:val="24"/>
          <w:szCs w:val="24"/>
          <w:lang w:val="sr-Cyrl-CS"/>
        </w:rPr>
        <w:lastRenderedPageBreak/>
        <w:t>6</w:t>
      </w:r>
      <w:r w:rsidRPr="006045B1">
        <w:rPr>
          <w:rFonts w:ascii="Times New Roman" w:hAnsi="Times New Roman" w:cs="Times New Roman"/>
          <w:sz w:val="24"/>
          <w:szCs w:val="24"/>
          <w:lang w:val="ru-RU"/>
        </w:rPr>
        <w:t xml:space="preserve">.  Техничке услове извођења радова </w:t>
      </w:r>
    </w:p>
    <w:p w14:paraId="279CB41F" w14:textId="77777777" w:rsidR="00840558" w:rsidRPr="006045B1" w:rsidRDefault="00840558" w:rsidP="006045B1">
      <w:pPr>
        <w:tabs>
          <w:tab w:val="left" w:pos="75"/>
          <w:tab w:val="left" w:pos="8985"/>
        </w:tabs>
        <w:autoSpaceDE w:val="0"/>
        <w:spacing w:before="60" w:after="0" w:line="240" w:lineRule="auto"/>
        <w:ind w:left="30" w:right="28" w:hanging="30"/>
        <w:jc w:val="both"/>
        <w:rPr>
          <w:rFonts w:ascii="Times New Roman" w:hAnsi="Times New Roman" w:cs="Times New Roman"/>
          <w:sz w:val="24"/>
          <w:szCs w:val="24"/>
          <w:lang w:val="ru-RU"/>
        </w:rPr>
      </w:pPr>
      <w:r w:rsidRPr="006045B1">
        <w:rPr>
          <w:rFonts w:ascii="Times New Roman" w:hAnsi="Times New Roman" w:cs="Times New Roman"/>
          <w:sz w:val="24"/>
          <w:szCs w:val="24"/>
          <w:lang w:val="sr-Cyrl-CS"/>
        </w:rPr>
        <w:t>7</w:t>
      </w:r>
      <w:r w:rsidRPr="006045B1">
        <w:rPr>
          <w:rFonts w:ascii="Times New Roman" w:hAnsi="Times New Roman" w:cs="Times New Roman"/>
          <w:sz w:val="24"/>
          <w:szCs w:val="24"/>
          <w:lang w:val="ru-RU"/>
        </w:rPr>
        <w:t xml:space="preserve">.  Статички прорачун </w:t>
      </w:r>
    </w:p>
    <w:p w14:paraId="41B6D10B" w14:textId="77777777" w:rsidR="00840558" w:rsidRPr="006045B1" w:rsidRDefault="00840558" w:rsidP="006045B1">
      <w:pPr>
        <w:tabs>
          <w:tab w:val="left" w:pos="75"/>
          <w:tab w:val="left" w:pos="8985"/>
        </w:tabs>
        <w:autoSpaceDE w:val="0"/>
        <w:spacing w:before="60" w:after="0" w:line="240" w:lineRule="auto"/>
        <w:ind w:left="30" w:right="28" w:hanging="30"/>
        <w:jc w:val="both"/>
        <w:rPr>
          <w:rFonts w:ascii="Times New Roman" w:hAnsi="Times New Roman" w:cs="Times New Roman"/>
          <w:sz w:val="24"/>
          <w:szCs w:val="24"/>
          <w:lang w:val="ru-RU"/>
        </w:rPr>
      </w:pPr>
      <w:r w:rsidRPr="006045B1">
        <w:rPr>
          <w:rFonts w:ascii="Times New Roman" w:hAnsi="Times New Roman" w:cs="Times New Roman"/>
          <w:sz w:val="24"/>
          <w:szCs w:val="24"/>
          <w:lang w:val="sr-Cyrl-CS"/>
        </w:rPr>
        <w:t>8</w:t>
      </w:r>
      <w:r w:rsidRPr="006045B1">
        <w:rPr>
          <w:rFonts w:ascii="Times New Roman" w:hAnsi="Times New Roman" w:cs="Times New Roman"/>
          <w:sz w:val="24"/>
          <w:szCs w:val="24"/>
          <w:lang w:val="ru-RU"/>
        </w:rPr>
        <w:t xml:space="preserve">.  Графичке прилоге </w:t>
      </w:r>
    </w:p>
    <w:p w14:paraId="1D7E6D4A" w14:textId="77777777" w:rsidR="00840558" w:rsidRPr="008A1B00" w:rsidRDefault="00840558" w:rsidP="008A1B00">
      <w:pPr>
        <w:tabs>
          <w:tab w:val="left" w:pos="0"/>
          <w:tab w:val="left" w:pos="8985"/>
        </w:tabs>
        <w:autoSpaceDE w:val="0"/>
        <w:spacing w:before="120" w:line="240" w:lineRule="auto"/>
        <w:jc w:val="both"/>
        <w:rPr>
          <w:rFonts w:ascii="Times New Roman" w:hAnsi="Times New Roman" w:cs="Times New Roman"/>
          <w:spacing w:val="-2"/>
          <w:w w:val="102"/>
          <w:sz w:val="24"/>
          <w:szCs w:val="24"/>
          <w:lang w:val="ru-RU"/>
        </w:rPr>
      </w:pPr>
      <w:r w:rsidRPr="008A1B00">
        <w:rPr>
          <w:rFonts w:ascii="Times New Roman" w:hAnsi="Times New Roman" w:cs="Times New Roman"/>
          <w:spacing w:val="-2"/>
          <w:w w:val="102"/>
          <w:sz w:val="24"/>
          <w:szCs w:val="24"/>
          <w:lang w:val="ru-RU"/>
        </w:rPr>
        <w:t xml:space="preserve">На основу дефинисаног постојећег стања,извршених анализа и мера предложених </w:t>
      </w:r>
      <w:r w:rsidRPr="008A1B00">
        <w:rPr>
          <w:rFonts w:ascii="Times New Roman" w:hAnsi="Times New Roman" w:cs="Times New Roman"/>
          <w:spacing w:val="-2"/>
          <w:w w:val="102"/>
          <w:sz w:val="24"/>
          <w:szCs w:val="24"/>
          <w:lang w:val="sr-Cyrl-CS"/>
        </w:rPr>
        <w:t>у ППППН Борча – Зрењанин</w:t>
      </w:r>
      <w:r w:rsidRPr="008A1B00">
        <w:rPr>
          <w:rFonts w:ascii="Times New Roman" w:hAnsi="Times New Roman" w:cs="Times New Roman"/>
          <w:spacing w:val="-2"/>
          <w:w w:val="102"/>
          <w:sz w:val="24"/>
          <w:szCs w:val="24"/>
          <w:lang w:val="ru-RU"/>
        </w:rPr>
        <w:t>,техничком документацијом предвидети све радове на уклањању оштећења и недостатака</w:t>
      </w:r>
      <w:r w:rsidRPr="00EB3E2A">
        <w:rPr>
          <w:rFonts w:ascii="Arial" w:hAnsi="Arial" w:cs="Arial"/>
          <w:spacing w:val="-2"/>
          <w:w w:val="102"/>
          <w:lang w:val="ru-RU"/>
        </w:rPr>
        <w:t xml:space="preserve">, </w:t>
      </w:r>
      <w:r w:rsidRPr="008A1B00">
        <w:rPr>
          <w:rFonts w:ascii="Times New Roman" w:hAnsi="Times New Roman" w:cs="Times New Roman"/>
          <w:spacing w:val="-2"/>
          <w:w w:val="102"/>
          <w:sz w:val="24"/>
          <w:szCs w:val="24"/>
          <w:lang w:val="ru-RU"/>
        </w:rPr>
        <w:t xml:space="preserve">да би се постојећи објекти довели у функционално стање и утврдио обим инвестиционих улагања. </w:t>
      </w:r>
    </w:p>
    <w:p w14:paraId="4BC27A3E" w14:textId="6C2C229A" w:rsidR="00840558" w:rsidRPr="006045B1" w:rsidRDefault="00840558" w:rsidP="008A1B00">
      <w:pPr>
        <w:tabs>
          <w:tab w:val="left" w:pos="0"/>
          <w:tab w:val="left" w:pos="75"/>
          <w:tab w:val="left" w:pos="8985"/>
        </w:tabs>
        <w:autoSpaceDE w:val="0"/>
        <w:spacing w:after="0" w:line="240" w:lineRule="auto"/>
        <w:jc w:val="both"/>
        <w:rPr>
          <w:rFonts w:ascii="Times New Roman" w:hAnsi="Times New Roman" w:cs="Times New Roman"/>
          <w:spacing w:val="-2"/>
          <w:w w:val="102"/>
          <w:sz w:val="24"/>
          <w:szCs w:val="24"/>
          <w:lang w:val="ru-RU"/>
        </w:rPr>
      </w:pPr>
      <w:r w:rsidRPr="006045B1">
        <w:rPr>
          <w:rFonts w:ascii="Times New Roman" w:hAnsi="Times New Roman" w:cs="Times New Roman"/>
          <w:spacing w:val="-2"/>
          <w:w w:val="102"/>
          <w:sz w:val="24"/>
          <w:szCs w:val="24"/>
          <w:lang w:val="ru-RU"/>
        </w:rPr>
        <w:t>Техничка документација реконструкције постојећих објеката (ос</w:t>
      </w:r>
      <w:r w:rsidR="006045B1" w:rsidRPr="006045B1">
        <w:rPr>
          <w:rFonts w:ascii="Times New Roman" w:hAnsi="Times New Roman" w:cs="Times New Roman"/>
          <w:spacing w:val="-2"/>
          <w:w w:val="102"/>
          <w:sz w:val="24"/>
          <w:szCs w:val="24"/>
          <w:lang w:val="ru-RU"/>
        </w:rPr>
        <w:t>им општих докумената и прилога)</w:t>
      </w:r>
      <w:r w:rsidRPr="006045B1">
        <w:rPr>
          <w:rFonts w:ascii="Times New Roman" w:hAnsi="Times New Roman" w:cs="Times New Roman"/>
          <w:spacing w:val="-2"/>
          <w:w w:val="102"/>
          <w:sz w:val="24"/>
          <w:szCs w:val="24"/>
          <w:lang w:val="ru-RU"/>
        </w:rPr>
        <w:t xml:space="preserve">: </w:t>
      </w:r>
    </w:p>
    <w:p w14:paraId="7ED86CFE" w14:textId="77777777" w:rsidR="00840558" w:rsidRPr="006045B1" w:rsidRDefault="00840558" w:rsidP="008A1B00">
      <w:pPr>
        <w:tabs>
          <w:tab w:val="left" w:pos="75"/>
          <w:tab w:val="left" w:pos="8985"/>
        </w:tabs>
        <w:autoSpaceDE w:val="0"/>
        <w:spacing w:before="60" w:after="0" w:line="240" w:lineRule="auto"/>
        <w:ind w:left="28" w:right="28" w:hanging="28"/>
        <w:jc w:val="both"/>
        <w:rPr>
          <w:rFonts w:ascii="Times New Roman" w:hAnsi="Times New Roman" w:cs="Times New Roman"/>
          <w:sz w:val="24"/>
          <w:szCs w:val="24"/>
          <w:lang w:val="sr-Cyrl-RS"/>
        </w:rPr>
      </w:pPr>
      <w:r w:rsidRPr="006045B1">
        <w:rPr>
          <w:rFonts w:ascii="Times New Roman" w:hAnsi="Times New Roman" w:cs="Times New Roman"/>
          <w:sz w:val="24"/>
          <w:szCs w:val="24"/>
          <w:lang w:val="sr-Cyrl-RS"/>
        </w:rPr>
        <w:t>1</w:t>
      </w:r>
      <w:r w:rsidRPr="006045B1">
        <w:rPr>
          <w:rFonts w:ascii="Times New Roman" w:hAnsi="Times New Roman" w:cs="Times New Roman"/>
          <w:sz w:val="24"/>
          <w:szCs w:val="24"/>
          <w:lang w:val="ru-RU"/>
        </w:rPr>
        <w:t xml:space="preserve">.  </w:t>
      </w:r>
      <w:r w:rsidRPr="006045B1">
        <w:rPr>
          <w:rFonts w:ascii="Times New Roman" w:hAnsi="Times New Roman" w:cs="Times New Roman"/>
          <w:sz w:val="24"/>
          <w:szCs w:val="24"/>
          <w:lang w:val="sr-Cyrl-RS"/>
        </w:rPr>
        <w:t>Пројектни задатак</w:t>
      </w:r>
    </w:p>
    <w:p w14:paraId="4FDA4F9F" w14:textId="77777777" w:rsidR="00840558" w:rsidRPr="006045B1" w:rsidRDefault="00840558" w:rsidP="008A1B00">
      <w:pPr>
        <w:tabs>
          <w:tab w:val="left" w:pos="75"/>
          <w:tab w:val="left" w:pos="8985"/>
        </w:tabs>
        <w:autoSpaceDE w:val="0"/>
        <w:spacing w:before="60" w:after="0" w:line="240" w:lineRule="auto"/>
        <w:ind w:left="28" w:right="28" w:hanging="28"/>
        <w:jc w:val="both"/>
        <w:rPr>
          <w:rFonts w:ascii="Times New Roman" w:hAnsi="Times New Roman" w:cs="Times New Roman"/>
          <w:sz w:val="24"/>
          <w:szCs w:val="24"/>
          <w:lang w:val="ru-RU"/>
        </w:rPr>
      </w:pPr>
      <w:r w:rsidRPr="006045B1">
        <w:rPr>
          <w:rFonts w:ascii="Times New Roman" w:hAnsi="Times New Roman" w:cs="Times New Roman"/>
          <w:sz w:val="24"/>
          <w:szCs w:val="24"/>
          <w:lang w:val="sr-Cyrl-RS"/>
        </w:rPr>
        <w:t>2</w:t>
      </w:r>
      <w:r w:rsidRPr="006045B1">
        <w:rPr>
          <w:rFonts w:ascii="Times New Roman" w:hAnsi="Times New Roman" w:cs="Times New Roman"/>
          <w:sz w:val="24"/>
          <w:szCs w:val="24"/>
          <w:lang w:val="ru-RU"/>
        </w:rPr>
        <w:t>.  Извод из Инжењерско геолошких и геотехничких услова</w:t>
      </w:r>
    </w:p>
    <w:p w14:paraId="052D70A4" w14:textId="77777777" w:rsidR="00840558" w:rsidRPr="006045B1" w:rsidRDefault="00840558" w:rsidP="008A1B00">
      <w:pPr>
        <w:tabs>
          <w:tab w:val="left" w:pos="75"/>
          <w:tab w:val="left" w:pos="8985"/>
        </w:tabs>
        <w:autoSpaceDE w:val="0"/>
        <w:spacing w:before="60" w:after="0" w:line="240" w:lineRule="auto"/>
        <w:ind w:left="28" w:right="28" w:hanging="28"/>
        <w:jc w:val="both"/>
        <w:rPr>
          <w:rFonts w:ascii="Times New Roman" w:hAnsi="Times New Roman" w:cs="Times New Roman"/>
          <w:sz w:val="24"/>
          <w:szCs w:val="24"/>
          <w:lang w:val="ru-RU"/>
        </w:rPr>
      </w:pPr>
      <w:r w:rsidRPr="006045B1">
        <w:rPr>
          <w:rFonts w:ascii="Times New Roman" w:hAnsi="Times New Roman" w:cs="Times New Roman"/>
          <w:sz w:val="24"/>
          <w:szCs w:val="24"/>
          <w:lang w:val="sr-Cyrl-RS"/>
        </w:rPr>
        <w:t>3</w:t>
      </w:r>
      <w:r w:rsidRPr="006045B1">
        <w:rPr>
          <w:rFonts w:ascii="Times New Roman" w:hAnsi="Times New Roman" w:cs="Times New Roman"/>
          <w:sz w:val="24"/>
          <w:szCs w:val="24"/>
          <w:lang w:val="ru-RU"/>
        </w:rPr>
        <w:t xml:space="preserve">.  Технички извештај </w:t>
      </w:r>
    </w:p>
    <w:p w14:paraId="3B46E9F1" w14:textId="77777777" w:rsidR="00840558" w:rsidRPr="006045B1" w:rsidRDefault="00840558" w:rsidP="008A1B00">
      <w:pPr>
        <w:tabs>
          <w:tab w:val="left" w:pos="75"/>
          <w:tab w:val="left" w:pos="8985"/>
        </w:tabs>
        <w:autoSpaceDE w:val="0"/>
        <w:spacing w:before="60" w:after="0" w:line="240" w:lineRule="auto"/>
        <w:ind w:left="28" w:right="28" w:hanging="28"/>
        <w:jc w:val="both"/>
        <w:rPr>
          <w:rFonts w:ascii="Times New Roman" w:hAnsi="Times New Roman" w:cs="Times New Roman"/>
          <w:sz w:val="24"/>
          <w:szCs w:val="24"/>
          <w:lang w:val="ru-RU"/>
        </w:rPr>
      </w:pPr>
      <w:r w:rsidRPr="006045B1">
        <w:rPr>
          <w:rFonts w:ascii="Times New Roman" w:hAnsi="Times New Roman" w:cs="Times New Roman"/>
          <w:sz w:val="24"/>
          <w:szCs w:val="24"/>
          <w:lang w:val="sr-Cyrl-RS"/>
        </w:rPr>
        <w:t>4</w:t>
      </w:r>
      <w:r w:rsidRPr="006045B1">
        <w:rPr>
          <w:rFonts w:ascii="Times New Roman" w:hAnsi="Times New Roman" w:cs="Times New Roman"/>
          <w:sz w:val="24"/>
          <w:szCs w:val="24"/>
          <w:lang w:val="ru-RU"/>
        </w:rPr>
        <w:t xml:space="preserve">.  Предмер и предрачун радова </w:t>
      </w:r>
    </w:p>
    <w:p w14:paraId="2A899C64" w14:textId="77777777" w:rsidR="00840558" w:rsidRPr="006045B1" w:rsidRDefault="00840558" w:rsidP="008A1B00">
      <w:pPr>
        <w:tabs>
          <w:tab w:val="left" w:pos="75"/>
          <w:tab w:val="left" w:pos="8985"/>
        </w:tabs>
        <w:autoSpaceDE w:val="0"/>
        <w:spacing w:before="60" w:after="0" w:line="240" w:lineRule="auto"/>
        <w:ind w:left="28" w:right="28" w:hanging="28"/>
        <w:jc w:val="both"/>
        <w:rPr>
          <w:rFonts w:ascii="Times New Roman" w:hAnsi="Times New Roman" w:cs="Times New Roman"/>
          <w:sz w:val="24"/>
          <w:szCs w:val="24"/>
          <w:lang w:val="ru-RU"/>
        </w:rPr>
      </w:pPr>
      <w:r w:rsidRPr="006045B1">
        <w:rPr>
          <w:rFonts w:ascii="Times New Roman" w:hAnsi="Times New Roman" w:cs="Times New Roman"/>
          <w:sz w:val="24"/>
          <w:szCs w:val="24"/>
          <w:lang w:val="sr-Cyrl-RS"/>
        </w:rPr>
        <w:t>5</w:t>
      </w:r>
      <w:r w:rsidRPr="006045B1">
        <w:rPr>
          <w:rFonts w:ascii="Times New Roman" w:hAnsi="Times New Roman" w:cs="Times New Roman"/>
          <w:sz w:val="24"/>
          <w:szCs w:val="24"/>
          <w:lang w:val="ru-RU"/>
        </w:rPr>
        <w:t xml:space="preserve">.  Техничке услове извођења радова </w:t>
      </w:r>
    </w:p>
    <w:p w14:paraId="7C4179FF" w14:textId="77777777" w:rsidR="00840558" w:rsidRPr="006045B1" w:rsidRDefault="00840558" w:rsidP="008A1B00">
      <w:pPr>
        <w:tabs>
          <w:tab w:val="left" w:pos="75"/>
          <w:tab w:val="left" w:pos="8985"/>
        </w:tabs>
        <w:autoSpaceDE w:val="0"/>
        <w:spacing w:before="60" w:after="0" w:line="240" w:lineRule="auto"/>
        <w:ind w:left="28" w:right="28" w:hanging="28"/>
        <w:jc w:val="both"/>
        <w:rPr>
          <w:rFonts w:ascii="Times New Roman" w:hAnsi="Times New Roman" w:cs="Times New Roman"/>
          <w:sz w:val="24"/>
          <w:szCs w:val="24"/>
          <w:lang w:val="ru-RU"/>
        </w:rPr>
      </w:pPr>
      <w:r w:rsidRPr="006045B1">
        <w:rPr>
          <w:rFonts w:ascii="Times New Roman" w:hAnsi="Times New Roman" w:cs="Times New Roman"/>
          <w:sz w:val="24"/>
          <w:szCs w:val="24"/>
          <w:lang w:val="sr-Cyrl-RS"/>
        </w:rPr>
        <w:t>6</w:t>
      </w:r>
      <w:r w:rsidRPr="006045B1">
        <w:rPr>
          <w:rFonts w:ascii="Times New Roman" w:hAnsi="Times New Roman" w:cs="Times New Roman"/>
          <w:sz w:val="24"/>
          <w:szCs w:val="24"/>
          <w:lang w:val="ru-RU"/>
        </w:rPr>
        <w:t xml:space="preserve">.  Статички прорачун </w:t>
      </w:r>
    </w:p>
    <w:p w14:paraId="76F22B63" w14:textId="77777777" w:rsidR="00840558" w:rsidRPr="006045B1" w:rsidRDefault="00840558" w:rsidP="008A1B00">
      <w:pPr>
        <w:tabs>
          <w:tab w:val="left" w:pos="75"/>
          <w:tab w:val="left" w:pos="8985"/>
        </w:tabs>
        <w:autoSpaceDE w:val="0"/>
        <w:spacing w:before="60" w:after="0" w:line="240" w:lineRule="auto"/>
        <w:ind w:left="28" w:right="28" w:hanging="28"/>
        <w:jc w:val="both"/>
        <w:rPr>
          <w:rFonts w:ascii="Times New Roman" w:hAnsi="Times New Roman" w:cs="Times New Roman"/>
          <w:sz w:val="24"/>
          <w:szCs w:val="24"/>
          <w:lang w:val="ru-RU"/>
        </w:rPr>
      </w:pPr>
      <w:r w:rsidRPr="006045B1">
        <w:rPr>
          <w:rFonts w:ascii="Times New Roman" w:hAnsi="Times New Roman" w:cs="Times New Roman"/>
          <w:sz w:val="24"/>
          <w:szCs w:val="24"/>
          <w:lang w:val="sr-Cyrl-RS"/>
        </w:rPr>
        <w:t>7</w:t>
      </w:r>
      <w:r w:rsidRPr="006045B1">
        <w:rPr>
          <w:rFonts w:ascii="Times New Roman" w:hAnsi="Times New Roman" w:cs="Times New Roman"/>
          <w:sz w:val="24"/>
          <w:szCs w:val="24"/>
          <w:lang w:val="ru-RU"/>
        </w:rPr>
        <w:t xml:space="preserve">.  Графичке прилоге </w:t>
      </w:r>
    </w:p>
    <w:p w14:paraId="571C1848" w14:textId="77777777" w:rsidR="00840558" w:rsidRPr="006045B1" w:rsidRDefault="00840558" w:rsidP="006045B1">
      <w:pPr>
        <w:pStyle w:val="Heading1"/>
        <w:ind w:left="360" w:hanging="360"/>
        <w:jc w:val="left"/>
        <w:rPr>
          <w:rFonts w:ascii="Times New Roman" w:hAnsi="Times New Roman" w:cs="Times New Roman"/>
          <w:sz w:val="24"/>
          <w:szCs w:val="24"/>
          <w:lang w:val="sr-Cyrl-CS"/>
        </w:rPr>
      </w:pPr>
      <w:r w:rsidRPr="006045B1">
        <w:rPr>
          <w:rFonts w:ascii="Times New Roman" w:hAnsi="Times New Roman" w:cs="Times New Roman"/>
          <w:sz w:val="24"/>
          <w:szCs w:val="24"/>
          <w:lang w:val="sr-Cyrl-CS"/>
        </w:rPr>
        <w:t>2161</w:t>
      </w:r>
      <w:r w:rsidRPr="006045B1">
        <w:rPr>
          <w:rFonts w:ascii="Times New Roman" w:hAnsi="Times New Roman" w:cs="Times New Roman"/>
          <w:sz w:val="24"/>
          <w:szCs w:val="24"/>
          <w:lang w:val="sr-Cyrl-CS"/>
        </w:rPr>
        <w:tab/>
        <w:t>Сервисна и саобраћајно-техничка опрема пута</w:t>
      </w:r>
    </w:p>
    <w:p w14:paraId="6BDC7757" w14:textId="77777777" w:rsidR="00840558" w:rsidRPr="006045B1" w:rsidRDefault="00840558" w:rsidP="006045B1">
      <w:pPr>
        <w:spacing w:before="120" w:line="240" w:lineRule="auto"/>
        <w:jc w:val="both"/>
        <w:rPr>
          <w:rFonts w:ascii="Times New Roman" w:hAnsi="Times New Roman" w:cs="Times New Roman"/>
          <w:sz w:val="24"/>
          <w:szCs w:val="24"/>
          <w:lang w:val="ru-RU"/>
        </w:rPr>
      </w:pPr>
      <w:r w:rsidRPr="006045B1">
        <w:rPr>
          <w:rFonts w:ascii="Times New Roman" w:hAnsi="Times New Roman" w:cs="Times New Roman"/>
          <w:sz w:val="24"/>
          <w:szCs w:val="24"/>
          <w:lang w:val="sr-Cyrl-CS"/>
        </w:rPr>
        <w:t>На предметним деоницама потребно је дефинисати оптимални ниво сервисне и саобраћајно-техничке опреме. Предложена решења система управљања саобраћајем и система путоказне сигнализације треба да обезбеде несметано и безбедно одвијање саобраћаја на државном путу, денивелисаним раскрсницама и пратећим садржајма.</w:t>
      </w:r>
    </w:p>
    <w:p w14:paraId="03DB481C" w14:textId="77777777" w:rsidR="00840558" w:rsidRPr="006045B1" w:rsidRDefault="00840558" w:rsidP="006045B1">
      <w:pPr>
        <w:spacing w:line="240" w:lineRule="auto"/>
        <w:jc w:val="both"/>
        <w:rPr>
          <w:rFonts w:ascii="Times New Roman" w:hAnsi="Times New Roman" w:cs="Times New Roman"/>
          <w:sz w:val="24"/>
          <w:szCs w:val="24"/>
          <w:lang w:val="sr-Cyrl-RS"/>
        </w:rPr>
      </w:pPr>
      <w:r w:rsidRPr="006045B1">
        <w:rPr>
          <w:rFonts w:ascii="Times New Roman" w:hAnsi="Times New Roman" w:cs="Times New Roman"/>
          <w:sz w:val="24"/>
          <w:szCs w:val="24"/>
          <w:lang w:val="sr-Cyrl-RS"/>
        </w:rPr>
        <w:t xml:space="preserve">Посебну пажњу обратити на евентуалну потребу и лоцирање </w:t>
      </w:r>
      <w:r w:rsidRPr="006045B1">
        <w:rPr>
          <w:rFonts w:ascii="Times New Roman" w:hAnsi="Times New Roman" w:cs="Times New Roman"/>
          <w:sz w:val="24"/>
          <w:szCs w:val="24"/>
          <w:lang w:val="sr"/>
        </w:rPr>
        <w:t xml:space="preserve">аутоматских бројача саобраћаја и систем мерења осовинског оптерећења возила у покрету (енгл. </w:t>
      </w:r>
      <w:r w:rsidRPr="006045B1">
        <w:rPr>
          <w:rFonts w:ascii="Times New Roman" w:hAnsi="Times New Roman" w:cs="Times New Roman"/>
          <w:sz w:val="24"/>
          <w:szCs w:val="24"/>
        </w:rPr>
        <w:t>Weigh</w:t>
      </w:r>
      <w:r w:rsidRPr="006045B1">
        <w:rPr>
          <w:rFonts w:ascii="Times New Roman" w:hAnsi="Times New Roman" w:cs="Times New Roman"/>
          <w:sz w:val="24"/>
          <w:szCs w:val="24"/>
          <w:lang w:val="ru-RU"/>
        </w:rPr>
        <w:t xml:space="preserve"> </w:t>
      </w:r>
      <w:r w:rsidRPr="006045B1">
        <w:rPr>
          <w:rFonts w:ascii="Times New Roman" w:hAnsi="Times New Roman" w:cs="Times New Roman"/>
          <w:sz w:val="24"/>
          <w:szCs w:val="24"/>
        </w:rPr>
        <w:t>in</w:t>
      </w:r>
      <w:r w:rsidRPr="006045B1">
        <w:rPr>
          <w:rFonts w:ascii="Times New Roman" w:hAnsi="Times New Roman" w:cs="Times New Roman"/>
          <w:sz w:val="24"/>
          <w:szCs w:val="24"/>
          <w:lang w:val="ru-RU"/>
        </w:rPr>
        <w:t xml:space="preserve"> </w:t>
      </w:r>
      <w:r w:rsidRPr="006045B1">
        <w:rPr>
          <w:rFonts w:ascii="Times New Roman" w:hAnsi="Times New Roman" w:cs="Times New Roman"/>
          <w:sz w:val="24"/>
          <w:szCs w:val="24"/>
        </w:rPr>
        <w:t>Motion</w:t>
      </w:r>
      <w:r w:rsidRPr="006045B1">
        <w:rPr>
          <w:rFonts w:ascii="Times New Roman" w:hAnsi="Times New Roman" w:cs="Times New Roman"/>
          <w:sz w:val="24"/>
          <w:szCs w:val="24"/>
          <w:lang w:val="ru-RU"/>
        </w:rPr>
        <w:t xml:space="preserve"> </w:t>
      </w:r>
      <w:r w:rsidRPr="006045B1">
        <w:rPr>
          <w:rFonts w:ascii="Times New Roman" w:hAnsi="Times New Roman" w:cs="Times New Roman"/>
          <w:sz w:val="24"/>
          <w:szCs w:val="24"/>
        </w:rPr>
        <w:t>WIM</w:t>
      </w:r>
      <w:r w:rsidRPr="006045B1">
        <w:rPr>
          <w:rFonts w:ascii="Times New Roman" w:hAnsi="Times New Roman" w:cs="Times New Roman"/>
          <w:sz w:val="24"/>
          <w:szCs w:val="24"/>
          <w:lang w:val="ru-RU"/>
        </w:rPr>
        <w:t>)</w:t>
      </w:r>
      <w:r w:rsidRPr="006045B1">
        <w:rPr>
          <w:rFonts w:ascii="Times New Roman" w:hAnsi="Times New Roman" w:cs="Times New Roman"/>
          <w:sz w:val="24"/>
          <w:szCs w:val="24"/>
          <w:lang w:val="sr-Cyrl-RS"/>
        </w:rPr>
        <w:t>, и повезивање истих у информациони систем управљача пута.</w:t>
      </w:r>
    </w:p>
    <w:p w14:paraId="0E6A0542" w14:textId="77777777" w:rsidR="00840558" w:rsidRPr="006045B1" w:rsidRDefault="00840558" w:rsidP="006045B1">
      <w:pPr>
        <w:spacing w:line="240" w:lineRule="auto"/>
        <w:jc w:val="both"/>
        <w:rPr>
          <w:rFonts w:ascii="Times New Roman" w:hAnsi="Times New Roman" w:cs="Times New Roman"/>
          <w:spacing w:val="-2"/>
          <w:w w:val="102"/>
          <w:sz w:val="24"/>
          <w:szCs w:val="24"/>
          <w:lang w:val="ru-RU"/>
        </w:rPr>
      </w:pPr>
      <w:r w:rsidRPr="006045B1">
        <w:rPr>
          <w:rFonts w:ascii="Times New Roman" w:hAnsi="Times New Roman" w:cs="Times New Roman"/>
          <w:spacing w:val="-2"/>
          <w:w w:val="102"/>
          <w:sz w:val="24"/>
          <w:szCs w:val="24"/>
          <w:lang w:val="ru-RU"/>
        </w:rPr>
        <w:t>На  траси  пута  обезбедити  пун  програм,  односно  четири  степена  обавештења корисницима пута (</w:t>
      </w:r>
      <w:r w:rsidRPr="006045B1">
        <w:rPr>
          <w:rFonts w:ascii="Times New Roman" w:hAnsi="Times New Roman" w:cs="Times New Roman"/>
          <w:spacing w:val="-2"/>
          <w:w w:val="102"/>
          <w:sz w:val="24"/>
          <w:szCs w:val="24"/>
        </w:rPr>
        <w:t>I</w:t>
      </w:r>
      <w:r w:rsidRPr="006045B1">
        <w:rPr>
          <w:rFonts w:ascii="Times New Roman" w:hAnsi="Times New Roman" w:cs="Times New Roman"/>
          <w:spacing w:val="-2"/>
          <w:w w:val="102"/>
          <w:sz w:val="24"/>
          <w:szCs w:val="24"/>
          <w:lang w:val="ru-RU"/>
        </w:rPr>
        <w:t xml:space="preserve">, </w:t>
      </w:r>
      <w:r w:rsidRPr="006045B1">
        <w:rPr>
          <w:rFonts w:ascii="Times New Roman" w:hAnsi="Times New Roman" w:cs="Times New Roman"/>
          <w:spacing w:val="-2"/>
          <w:w w:val="102"/>
          <w:sz w:val="24"/>
          <w:szCs w:val="24"/>
        </w:rPr>
        <w:t>II</w:t>
      </w:r>
      <w:r w:rsidRPr="006045B1">
        <w:rPr>
          <w:rFonts w:ascii="Times New Roman" w:hAnsi="Times New Roman" w:cs="Times New Roman"/>
          <w:spacing w:val="-2"/>
          <w:w w:val="102"/>
          <w:sz w:val="24"/>
          <w:szCs w:val="24"/>
          <w:lang w:val="ru-RU"/>
        </w:rPr>
        <w:t xml:space="preserve">, </w:t>
      </w:r>
      <w:r w:rsidRPr="006045B1">
        <w:rPr>
          <w:rFonts w:ascii="Times New Roman" w:hAnsi="Times New Roman" w:cs="Times New Roman"/>
          <w:spacing w:val="-2"/>
          <w:w w:val="102"/>
          <w:sz w:val="24"/>
          <w:szCs w:val="24"/>
        </w:rPr>
        <w:t>III</w:t>
      </w:r>
      <w:r w:rsidRPr="006045B1">
        <w:rPr>
          <w:rFonts w:ascii="Times New Roman" w:hAnsi="Times New Roman" w:cs="Times New Roman"/>
          <w:spacing w:val="-2"/>
          <w:w w:val="102"/>
          <w:sz w:val="24"/>
          <w:szCs w:val="24"/>
          <w:lang w:val="ru-RU"/>
        </w:rPr>
        <w:t xml:space="preserve"> и </w:t>
      </w:r>
      <w:r w:rsidRPr="006045B1">
        <w:rPr>
          <w:rFonts w:ascii="Times New Roman" w:hAnsi="Times New Roman" w:cs="Times New Roman"/>
          <w:spacing w:val="-2"/>
          <w:w w:val="102"/>
          <w:sz w:val="24"/>
          <w:szCs w:val="24"/>
        </w:rPr>
        <w:t>IV</w:t>
      </w:r>
      <w:r w:rsidRPr="006045B1">
        <w:rPr>
          <w:rFonts w:ascii="Times New Roman" w:hAnsi="Times New Roman" w:cs="Times New Roman"/>
          <w:spacing w:val="-2"/>
          <w:w w:val="102"/>
          <w:sz w:val="24"/>
          <w:szCs w:val="24"/>
          <w:lang w:val="ru-RU"/>
        </w:rPr>
        <w:t xml:space="preserve"> степен) и најмање </w:t>
      </w:r>
      <w:r w:rsidRPr="006045B1">
        <w:rPr>
          <w:rFonts w:ascii="Times New Roman" w:hAnsi="Times New Roman" w:cs="Times New Roman"/>
          <w:spacing w:val="-2"/>
          <w:w w:val="102"/>
          <w:sz w:val="24"/>
          <w:szCs w:val="24"/>
          <w:lang w:val="sr-Cyrl-CS"/>
        </w:rPr>
        <w:t>један</w:t>
      </w:r>
      <w:r w:rsidRPr="006045B1">
        <w:rPr>
          <w:rFonts w:ascii="Times New Roman" w:hAnsi="Times New Roman" w:cs="Times New Roman"/>
          <w:spacing w:val="-2"/>
          <w:w w:val="102"/>
          <w:sz w:val="24"/>
          <w:szCs w:val="24"/>
          <w:lang w:val="ru-RU"/>
        </w:rPr>
        <w:t xml:space="preserve"> степен обавештења (</w:t>
      </w:r>
      <w:r w:rsidRPr="006045B1">
        <w:rPr>
          <w:rFonts w:ascii="Times New Roman" w:hAnsi="Times New Roman" w:cs="Times New Roman"/>
          <w:spacing w:val="-2"/>
          <w:w w:val="102"/>
          <w:sz w:val="24"/>
          <w:szCs w:val="24"/>
        </w:rPr>
        <w:t>III</w:t>
      </w:r>
      <w:r w:rsidRPr="006045B1">
        <w:rPr>
          <w:rFonts w:ascii="Times New Roman" w:hAnsi="Times New Roman" w:cs="Times New Roman"/>
          <w:spacing w:val="-2"/>
          <w:w w:val="102"/>
          <w:sz w:val="24"/>
          <w:szCs w:val="24"/>
          <w:lang w:val="ru-RU"/>
        </w:rPr>
        <w:t xml:space="preserve"> степен) на споредним путевима. </w:t>
      </w:r>
    </w:p>
    <w:p w14:paraId="14587977" w14:textId="77777777" w:rsidR="00840558" w:rsidRPr="006045B1" w:rsidRDefault="00840558" w:rsidP="006045B1">
      <w:pPr>
        <w:spacing w:line="240" w:lineRule="auto"/>
        <w:jc w:val="both"/>
        <w:rPr>
          <w:rFonts w:ascii="Times New Roman" w:hAnsi="Times New Roman" w:cs="Times New Roman"/>
          <w:spacing w:val="-2"/>
          <w:w w:val="102"/>
          <w:sz w:val="24"/>
          <w:szCs w:val="24"/>
          <w:lang w:val="ru-RU"/>
        </w:rPr>
      </w:pPr>
      <w:r w:rsidRPr="006045B1">
        <w:rPr>
          <w:rFonts w:ascii="Times New Roman" w:hAnsi="Times New Roman" w:cs="Times New Roman"/>
          <w:spacing w:val="-2"/>
          <w:w w:val="102"/>
          <w:sz w:val="24"/>
          <w:szCs w:val="24"/>
          <w:lang w:val="ru-RU"/>
        </w:rPr>
        <w:t>Код  пројектовања  путоказне  сигнализације  на  предметним  деоницама  поштовати</w:t>
      </w:r>
      <w:r w:rsidRPr="006045B1">
        <w:rPr>
          <w:rFonts w:ascii="Times New Roman" w:hAnsi="Times New Roman" w:cs="Times New Roman"/>
          <w:spacing w:val="-2"/>
          <w:w w:val="102"/>
          <w:sz w:val="24"/>
          <w:szCs w:val="24"/>
          <w:lang w:val="sr-Cyrl-CS"/>
        </w:rPr>
        <w:t xml:space="preserve"> </w:t>
      </w:r>
      <w:r w:rsidRPr="006045B1">
        <w:rPr>
          <w:rFonts w:ascii="Times New Roman" w:hAnsi="Times New Roman" w:cs="Times New Roman"/>
          <w:spacing w:val="-2"/>
          <w:w w:val="102"/>
          <w:sz w:val="24"/>
          <w:szCs w:val="24"/>
          <w:lang w:val="ru-RU"/>
        </w:rPr>
        <w:t xml:space="preserve">одредбе постојећег „Закона  о  службеној  употреби  језика  и  писама“  и  доследно примењивати бројеве домаћих путева  и бројеве и ознаке међународних Е путева, водећи рачуна о усаглашености са садржајем путоказне сигнализације на целокупној деоници пута. </w:t>
      </w:r>
    </w:p>
    <w:p w14:paraId="21387E75" w14:textId="77777777" w:rsidR="00840558" w:rsidRPr="006045B1" w:rsidRDefault="00840558" w:rsidP="006045B1">
      <w:pPr>
        <w:spacing w:line="240" w:lineRule="auto"/>
        <w:jc w:val="both"/>
        <w:rPr>
          <w:rFonts w:ascii="Times New Roman" w:hAnsi="Times New Roman" w:cs="Times New Roman"/>
          <w:spacing w:val="-2"/>
          <w:w w:val="102"/>
          <w:sz w:val="24"/>
          <w:szCs w:val="24"/>
          <w:lang w:val="ru-RU"/>
        </w:rPr>
      </w:pPr>
      <w:r w:rsidRPr="006045B1">
        <w:rPr>
          <w:rFonts w:ascii="Times New Roman" w:hAnsi="Times New Roman" w:cs="Times New Roman"/>
          <w:spacing w:val="-2"/>
          <w:w w:val="102"/>
          <w:sz w:val="24"/>
          <w:szCs w:val="24"/>
          <w:lang w:val="ru-RU"/>
        </w:rPr>
        <w:t xml:space="preserve">За нестандардну вертикалну саобраћајну сигнализацију дати детаљне цртеже, којима се дефинишу сви потребни елементи за њихову израду. </w:t>
      </w:r>
    </w:p>
    <w:p w14:paraId="0F581923" w14:textId="77777777" w:rsidR="00840558" w:rsidRPr="006045B1" w:rsidRDefault="00840558" w:rsidP="006045B1">
      <w:pPr>
        <w:spacing w:before="120" w:line="240" w:lineRule="auto"/>
        <w:jc w:val="both"/>
        <w:rPr>
          <w:rFonts w:ascii="Times New Roman" w:hAnsi="Times New Roman" w:cs="Times New Roman"/>
          <w:spacing w:val="-2"/>
          <w:w w:val="102"/>
          <w:sz w:val="24"/>
          <w:szCs w:val="24"/>
          <w:lang w:val="ru-RU"/>
        </w:rPr>
      </w:pPr>
      <w:r w:rsidRPr="006045B1">
        <w:rPr>
          <w:rFonts w:ascii="Times New Roman" w:hAnsi="Times New Roman" w:cs="Times New Roman"/>
          <w:spacing w:val="-2"/>
          <w:w w:val="102"/>
          <w:sz w:val="24"/>
          <w:szCs w:val="24"/>
          <w:lang w:val="ru-RU"/>
        </w:rPr>
        <w:t xml:space="preserve">За израду саобраћајних знакова на путу предвидети материјале са ретрорефлектујућим особинама  класе  </w:t>
      </w:r>
      <w:r w:rsidRPr="006045B1">
        <w:rPr>
          <w:rFonts w:ascii="Times New Roman" w:hAnsi="Times New Roman" w:cs="Times New Roman"/>
          <w:spacing w:val="-2"/>
          <w:w w:val="102"/>
          <w:sz w:val="24"/>
          <w:szCs w:val="24"/>
        </w:rPr>
        <w:t>III</w:t>
      </w:r>
      <w:r w:rsidRPr="006045B1">
        <w:rPr>
          <w:rFonts w:ascii="Times New Roman" w:hAnsi="Times New Roman" w:cs="Times New Roman"/>
          <w:spacing w:val="-2"/>
          <w:w w:val="102"/>
          <w:sz w:val="24"/>
          <w:szCs w:val="24"/>
          <w:lang w:val="ru-RU"/>
        </w:rPr>
        <w:t xml:space="preserve"> (</w:t>
      </w:r>
      <w:r w:rsidRPr="006045B1">
        <w:rPr>
          <w:rFonts w:ascii="Times New Roman" w:hAnsi="Times New Roman" w:cs="Times New Roman"/>
          <w:spacing w:val="-2"/>
          <w:w w:val="102"/>
          <w:sz w:val="24"/>
          <w:szCs w:val="24"/>
        </w:rPr>
        <w:t>diamond</w:t>
      </w:r>
      <w:r w:rsidRPr="006045B1">
        <w:rPr>
          <w:rFonts w:ascii="Times New Roman" w:hAnsi="Times New Roman" w:cs="Times New Roman"/>
          <w:spacing w:val="-2"/>
          <w:w w:val="102"/>
          <w:sz w:val="24"/>
          <w:szCs w:val="24"/>
          <w:lang w:val="ru-RU"/>
        </w:rPr>
        <w:t xml:space="preserve">  </w:t>
      </w:r>
      <w:r w:rsidRPr="006045B1">
        <w:rPr>
          <w:rFonts w:ascii="Times New Roman" w:hAnsi="Times New Roman" w:cs="Times New Roman"/>
          <w:spacing w:val="-2"/>
          <w:w w:val="102"/>
          <w:sz w:val="24"/>
          <w:szCs w:val="24"/>
        </w:rPr>
        <w:t>grade</w:t>
      </w:r>
      <w:r w:rsidRPr="006045B1">
        <w:rPr>
          <w:rFonts w:ascii="Times New Roman" w:hAnsi="Times New Roman" w:cs="Times New Roman"/>
          <w:spacing w:val="-2"/>
          <w:w w:val="102"/>
          <w:sz w:val="24"/>
          <w:szCs w:val="24"/>
          <w:lang w:val="ru-RU"/>
        </w:rPr>
        <w:t xml:space="preserve">),  а  на  осталим  деловима  материјале  са ретрорефлектујућим особинама класе </w:t>
      </w:r>
      <w:r w:rsidRPr="006045B1">
        <w:rPr>
          <w:rFonts w:ascii="Times New Roman" w:hAnsi="Times New Roman" w:cs="Times New Roman"/>
          <w:spacing w:val="-2"/>
          <w:w w:val="102"/>
          <w:sz w:val="24"/>
          <w:szCs w:val="24"/>
        </w:rPr>
        <w:t>II</w:t>
      </w:r>
      <w:r w:rsidRPr="006045B1">
        <w:rPr>
          <w:rFonts w:ascii="Times New Roman" w:hAnsi="Times New Roman" w:cs="Times New Roman"/>
          <w:spacing w:val="-2"/>
          <w:w w:val="102"/>
          <w:sz w:val="24"/>
          <w:szCs w:val="24"/>
          <w:lang w:val="ru-RU"/>
        </w:rPr>
        <w:t xml:space="preserve"> (</w:t>
      </w:r>
      <w:r w:rsidRPr="006045B1">
        <w:rPr>
          <w:rFonts w:ascii="Times New Roman" w:hAnsi="Times New Roman" w:cs="Times New Roman"/>
          <w:spacing w:val="-2"/>
          <w:w w:val="102"/>
          <w:sz w:val="24"/>
          <w:szCs w:val="24"/>
        </w:rPr>
        <w:t>high</w:t>
      </w:r>
      <w:r w:rsidRPr="006045B1">
        <w:rPr>
          <w:rFonts w:ascii="Times New Roman" w:hAnsi="Times New Roman" w:cs="Times New Roman"/>
          <w:spacing w:val="-2"/>
          <w:w w:val="102"/>
          <w:sz w:val="24"/>
          <w:szCs w:val="24"/>
          <w:lang w:val="ru-RU"/>
        </w:rPr>
        <w:t xml:space="preserve"> </w:t>
      </w:r>
      <w:r w:rsidRPr="006045B1">
        <w:rPr>
          <w:rFonts w:ascii="Times New Roman" w:hAnsi="Times New Roman" w:cs="Times New Roman"/>
          <w:spacing w:val="-2"/>
          <w:w w:val="102"/>
          <w:sz w:val="24"/>
          <w:szCs w:val="24"/>
        </w:rPr>
        <w:t>intensity</w:t>
      </w:r>
      <w:r w:rsidRPr="006045B1">
        <w:rPr>
          <w:rFonts w:ascii="Times New Roman" w:hAnsi="Times New Roman" w:cs="Times New Roman"/>
          <w:spacing w:val="-2"/>
          <w:w w:val="102"/>
          <w:sz w:val="24"/>
          <w:szCs w:val="24"/>
          <w:lang w:val="ru-RU"/>
        </w:rPr>
        <w:t xml:space="preserve">). </w:t>
      </w:r>
    </w:p>
    <w:p w14:paraId="41C903E5" w14:textId="77777777" w:rsidR="00840558" w:rsidRPr="006045B1" w:rsidRDefault="00840558" w:rsidP="006045B1">
      <w:pPr>
        <w:spacing w:line="240" w:lineRule="auto"/>
        <w:jc w:val="both"/>
        <w:rPr>
          <w:rFonts w:ascii="Times New Roman" w:hAnsi="Times New Roman" w:cs="Times New Roman"/>
          <w:spacing w:val="-2"/>
          <w:w w:val="102"/>
          <w:sz w:val="24"/>
          <w:szCs w:val="24"/>
          <w:lang w:val="ru-RU"/>
        </w:rPr>
      </w:pPr>
      <w:r w:rsidRPr="006045B1">
        <w:rPr>
          <w:rFonts w:ascii="Times New Roman" w:hAnsi="Times New Roman" w:cs="Times New Roman"/>
          <w:spacing w:val="-2"/>
          <w:w w:val="102"/>
          <w:sz w:val="24"/>
          <w:szCs w:val="24"/>
          <w:lang w:val="ru-RU"/>
        </w:rPr>
        <w:t>Материјали  којима  се  изводи  хоризонтална  саобраћајна  сигнализација  треба  да  буду дебелослојни, дуготрајни, отпорни на хабајуће дејство пнеуматика и атмосферилија, уз дуготрајно очување задовољавајућег коефицијента отпора клизању.</w:t>
      </w:r>
    </w:p>
    <w:p w14:paraId="57A73A29" w14:textId="77777777" w:rsidR="00840558" w:rsidRPr="006045B1" w:rsidRDefault="00840558" w:rsidP="006045B1">
      <w:pPr>
        <w:spacing w:line="240" w:lineRule="auto"/>
        <w:jc w:val="both"/>
        <w:rPr>
          <w:rFonts w:ascii="Times New Roman" w:hAnsi="Times New Roman" w:cs="Times New Roman"/>
          <w:spacing w:val="-2"/>
          <w:w w:val="102"/>
          <w:sz w:val="24"/>
          <w:szCs w:val="24"/>
          <w:lang w:val="ru-RU"/>
        </w:rPr>
      </w:pPr>
      <w:r w:rsidRPr="006045B1">
        <w:rPr>
          <w:rFonts w:ascii="Times New Roman" w:hAnsi="Times New Roman" w:cs="Times New Roman"/>
          <w:spacing w:val="-2"/>
          <w:w w:val="102"/>
          <w:sz w:val="24"/>
          <w:szCs w:val="24"/>
          <w:lang w:val="ru-RU"/>
        </w:rPr>
        <w:t xml:space="preserve">Пројектна решења треба да буду у складу са важећим законским актима, правилницима, стандардима  и  техничким  препорукама  који  се  односе  на  материју  обухваћену  овим пројектом. </w:t>
      </w:r>
    </w:p>
    <w:p w14:paraId="456F2C28" w14:textId="77777777" w:rsidR="00840558" w:rsidRPr="006045B1" w:rsidRDefault="00840558" w:rsidP="006045B1">
      <w:pPr>
        <w:spacing w:line="240" w:lineRule="auto"/>
        <w:jc w:val="both"/>
        <w:rPr>
          <w:rFonts w:ascii="Times New Roman" w:hAnsi="Times New Roman" w:cs="Times New Roman"/>
          <w:spacing w:val="-2"/>
          <w:w w:val="102"/>
          <w:sz w:val="24"/>
          <w:szCs w:val="24"/>
          <w:lang w:val="ru-RU"/>
        </w:rPr>
      </w:pPr>
      <w:r w:rsidRPr="006045B1">
        <w:rPr>
          <w:rFonts w:ascii="Times New Roman" w:hAnsi="Times New Roman" w:cs="Times New Roman"/>
          <w:spacing w:val="-2"/>
          <w:w w:val="102"/>
          <w:sz w:val="24"/>
          <w:szCs w:val="24"/>
          <w:lang w:val="ru-RU"/>
        </w:rPr>
        <w:t xml:space="preserve">Саобраћајна сигнализација и опрема треба да буде пројектована у складу са савременим принципима  активне  и  пасивне  безбедности  саобраћаја,  високим  нивоом  услуге  за кориснике </w:t>
      </w:r>
    </w:p>
    <w:p w14:paraId="54FDDEA2" w14:textId="77777777" w:rsidR="00840558" w:rsidRPr="006045B1" w:rsidRDefault="00840558" w:rsidP="006045B1">
      <w:pPr>
        <w:spacing w:line="240" w:lineRule="auto"/>
        <w:jc w:val="both"/>
        <w:rPr>
          <w:rFonts w:ascii="Times New Roman" w:hAnsi="Times New Roman" w:cs="Times New Roman"/>
          <w:spacing w:val="-2"/>
          <w:w w:val="102"/>
          <w:sz w:val="24"/>
          <w:szCs w:val="24"/>
          <w:lang w:val="ru-RU"/>
        </w:rPr>
      </w:pPr>
      <w:r w:rsidRPr="006045B1">
        <w:rPr>
          <w:rFonts w:ascii="Times New Roman" w:hAnsi="Times New Roman" w:cs="Times New Roman"/>
          <w:spacing w:val="-2"/>
          <w:w w:val="102"/>
          <w:sz w:val="24"/>
          <w:szCs w:val="24"/>
          <w:lang w:val="ru-RU"/>
        </w:rPr>
        <w:lastRenderedPageBreak/>
        <w:t>Пројектант  саобраћајне  сигнализације  и  опреме  преузима  од  пројектанта  грађевинског пројекта комплетиране подлоге и документацију са резултатима возно-динамичких</w:t>
      </w:r>
      <w:r w:rsidRPr="006045B1">
        <w:rPr>
          <w:rFonts w:ascii="Times New Roman" w:hAnsi="Times New Roman" w:cs="Times New Roman"/>
          <w:spacing w:val="-2"/>
          <w:w w:val="102"/>
          <w:sz w:val="24"/>
          <w:szCs w:val="24"/>
          <w:lang w:val="sr-Cyrl-CS"/>
        </w:rPr>
        <w:t xml:space="preserve"> а</w:t>
      </w:r>
      <w:r w:rsidRPr="006045B1">
        <w:rPr>
          <w:rFonts w:ascii="Times New Roman" w:hAnsi="Times New Roman" w:cs="Times New Roman"/>
          <w:spacing w:val="-2"/>
          <w:w w:val="102"/>
          <w:sz w:val="24"/>
          <w:szCs w:val="24"/>
          <w:lang w:val="ru-RU"/>
        </w:rPr>
        <w:t xml:space="preserve">нализа и оптичких анализа у функцији примењених елемената пројектне геометрије. Идејни  пројекат  саобраћајне  сигнализације  и  опреме  треба  да  садржи  планове хоризонталне и вертикалне саобраћајне сигнализације и опреме, са потребним детаљима. </w:t>
      </w:r>
    </w:p>
    <w:p w14:paraId="2A52E078" w14:textId="77777777" w:rsidR="00840558" w:rsidRPr="006045B1" w:rsidRDefault="00840558" w:rsidP="006045B1">
      <w:pPr>
        <w:spacing w:line="240" w:lineRule="auto"/>
        <w:jc w:val="both"/>
        <w:rPr>
          <w:rFonts w:ascii="Times New Roman" w:hAnsi="Times New Roman" w:cs="Times New Roman"/>
          <w:spacing w:val="-2"/>
          <w:w w:val="102"/>
          <w:sz w:val="24"/>
          <w:szCs w:val="24"/>
          <w:lang w:val="ru-RU"/>
        </w:rPr>
      </w:pPr>
      <w:r w:rsidRPr="006045B1">
        <w:rPr>
          <w:rFonts w:ascii="Times New Roman" w:hAnsi="Times New Roman" w:cs="Times New Roman"/>
          <w:spacing w:val="-2"/>
          <w:w w:val="102"/>
          <w:sz w:val="24"/>
          <w:szCs w:val="24"/>
          <w:lang w:val="ru-RU"/>
        </w:rPr>
        <w:t xml:space="preserve">Елементе  хоризонталне  сигнализације:  подужне  линије,  попречне  линије  и  фигуре пројектовати на начин који обезбеђује безбедно раздвајање и усмеравање саобраћајних токова као и оивичавање површина које нису намењене за кретање возила. </w:t>
      </w:r>
    </w:p>
    <w:p w14:paraId="487A197C" w14:textId="77777777" w:rsidR="00840558" w:rsidRPr="006045B1" w:rsidRDefault="00840558" w:rsidP="006045B1">
      <w:pPr>
        <w:spacing w:line="240" w:lineRule="auto"/>
        <w:jc w:val="both"/>
        <w:rPr>
          <w:rFonts w:ascii="Times New Roman" w:hAnsi="Times New Roman" w:cs="Times New Roman"/>
          <w:spacing w:val="-2"/>
          <w:w w:val="102"/>
          <w:sz w:val="24"/>
          <w:szCs w:val="24"/>
          <w:lang w:val="ru-RU"/>
        </w:rPr>
      </w:pPr>
      <w:r w:rsidRPr="006045B1">
        <w:rPr>
          <w:rFonts w:ascii="Times New Roman" w:hAnsi="Times New Roman" w:cs="Times New Roman"/>
          <w:spacing w:val="-2"/>
          <w:w w:val="102"/>
          <w:sz w:val="24"/>
          <w:szCs w:val="24"/>
          <w:lang w:val="ru-RU"/>
        </w:rPr>
        <w:t xml:space="preserve">Пројектом, у складу са СРПС стандардима, предвидети постављање заштитне ограде за возила на свим локацијама на којима њено непостојање непосредно угрожава безбедност саобраћаја, односно захтеве савременог саобраћаја. </w:t>
      </w:r>
    </w:p>
    <w:p w14:paraId="0F30853D" w14:textId="77777777" w:rsidR="00840558" w:rsidRPr="006045B1" w:rsidRDefault="00840558" w:rsidP="006045B1">
      <w:pPr>
        <w:spacing w:line="240" w:lineRule="auto"/>
        <w:jc w:val="both"/>
        <w:rPr>
          <w:rFonts w:ascii="Times New Roman" w:hAnsi="Times New Roman" w:cs="Times New Roman"/>
          <w:spacing w:val="-2"/>
          <w:w w:val="102"/>
          <w:sz w:val="24"/>
          <w:szCs w:val="24"/>
          <w:lang w:val="ru-RU"/>
        </w:rPr>
      </w:pPr>
      <w:r w:rsidRPr="006045B1">
        <w:rPr>
          <w:rFonts w:ascii="Times New Roman" w:hAnsi="Times New Roman" w:cs="Times New Roman"/>
          <w:spacing w:val="-2"/>
          <w:w w:val="102"/>
          <w:sz w:val="24"/>
          <w:szCs w:val="24"/>
          <w:lang w:val="ru-RU"/>
        </w:rPr>
        <w:t>Обрадити остале елементе саобраћајне опреме јавних путева као што су: смерокази и друго, и исте пројектовати у складу са важећим СРПС стандардима</w:t>
      </w:r>
      <w:r w:rsidRPr="006045B1">
        <w:rPr>
          <w:rFonts w:ascii="Times New Roman" w:hAnsi="Times New Roman" w:cs="Times New Roman"/>
          <w:spacing w:val="-2"/>
          <w:w w:val="102"/>
          <w:sz w:val="24"/>
          <w:szCs w:val="24"/>
          <w:lang w:val="sr-Cyrl-CS"/>
        </w:rPr>
        <w:t>.</w:t>
      </w:r>
      <w:r w:rsidRPr="006045B1">
        <w:rPr>
          <w:rFonts w:ascii="Times New Roman" w:hAnsi="Times New Roman" w:cs="Times New Roman"/>
          <w:spacing w:val="-2"/>
          <w:w w:val="102"/>
          <w:sz w:val="24"/>
          <w:szCs w:val="24"/>
          <w:lang w:val="ru-RU"/>
        </w:rPr>
        <w:t xml:space="preserve"> </w:t>
      </w:r>
    </w:p>
    <w:p w14:paraId="53742ACF" w14:textId="77777777" w:rsidR="00840558" w:rsidRPr="006045B1" w:rsidRDefault="00840558" w:rsidP="006045B1">
      <w:pPr>
        <w:spacing w:line="240" w:lineRule="auto"/>
        <w:jc w:val="both"/>
        <w:rPr>
          <w:rFonts w:ascii="Times New Roman" w:hAnsi="Times New Roman" w:cs="Times New Roman"/>
          <w:spacing w:val="-2"/>
          <w:w w:val="102"/>
          <w:sz w:val="24"/>
          <w:szCs w:val="24"/>
          <w:lang w:val="ru-RU"/>
        </w:rPr>
      </w:pPr>
      <w:r w:rsidRPr="006045B1">
        <w:rPr>
          <w:rFonts w:ascii="Times New Roman" w:hAnsi="Times New Roman" w:cs="Times New Roman"/>
          <w:spacing w:val="-2"/>
          <w:w w:val="102"/>
          <w:sz w:val="24"/>
          <w:szCs w:val="24"/>
          <w:lang w:val="ru-RU"/>
        </w:rPr>
        <w:t xml:space="preserve">Предмер  и  предрачун  радова  формирати  на  основу  стварних  количина  и  реалних јединичних цена. </w:t>
      </w:r>
    </w:p>
    <w:p w14:paraId="2A9B2323" w14:textId="77777777" w:rsidR="00840558" w:rsidRPr="006045B1" w:rsidRDefault="00840558" w:rsidP="008A1B00">
      <w:pPr>
        <w:autoSpaceDE w:val="0"/>
        <w:spacing w:before="120" w:line="240" w:lineRule="auto"/>
        <w:jc w:val="both"/>
        <w:rPr>
          <w:rFonts w:ascii="Times New Roman" w:hAnsi="Times New Roman" w:cs="Times New Roman"/>
          <w:b/>
          <w:spacing w:val="-6"/>
          <w:sz w:val="24"/>
          <w:szCs w:val="24"/>
          <w:lang w:val="ru-RU"/>
        </w:rPr>
      </w:pPr>
      <w:r w:rsidRPr="006045B1">
        <w:rPr>
          <w:rFonts w:ascii="Times New Roman" w:hAnsi="Times New Roman" w:cs="Times New Roman"/>
          <w:b/>
          <w:spacing w:val="-6"/>
          <w:sz w:val="24"/>
          <w:szCs w:val="24"/>
          <w:lang w:val="ru-RU"/>
        </w:rPr>
        <w:t xml:space="preserve">Садржај - Текстуални део </w:t>
      </w:r>
    </w:p>
    <w:p w14:paraId="1C9FCAB0" w14:textId="77777777" w:rsidR="00840558" w:rsidRPr="006045B1" w:rsidRDefault="00840558" w:rsidP="008A1B00">
      <w:pPr>
        <w:tabs>
          <w:tab w:val="left" w:pos="567"/>
        </w:tabs>
        <w:autoSpaceDE w:val="0"/>
        <w:spacing w:before="60" w:line="240" w:lineRule="auto"/>
        <w:jc w:val="both"/>
        <w:rPr>
          <w:rFonts w:ascii="Times New Roman" w:hAnsi="Times New Roman" w:cs="Times New Roman"/>
          <w:spacing w:val="-3"/>
          <w:sz w:val="24"/>
          <w:szCs w:val="24"/>
          <w:lang w:val="ru-RU"/>
        </w:rPr>
      </w:pPr>
      <w:r w:rsidRPr="006045B1">
        <w:rPr>
          <w:rFonts w:ascii="Times New Roman" w:hAnsi="Times New Roman" w:cs="Times New Roman"/>
          <w:spacing w:val="-3"/>
          <w:sz w:val="24"/>
          <w:szCs w:val="24"/>
          <w:lang w:val="ru-RU"/>
        </w:rPr>
        <w:t>1.2</w:t>
      </w:r>
      <w:r w:rsidRPr="006045B1">
        <w:rPr>
          <w:rFonts w:ascii="Times New Roman" w:hAnsi="Times New Roman" w:cs="Times New Roman"/>
          <w:spacing w:val="-3"/>
          <w:sz w:val="24"/>
          <w:szCs w:val="24"/>
          <w:lang w:val="ru-RU"/>
        </w:rPr>
        <w:tab/>
        <w:t>Пројектни задатак</w:t>
      </w:r>
    </w:p>
    <w:p w14:paraId="392F74AA" w14:textId="77777777" w:rsidR="00840558" w:rsidRPr="006045B1" w:rsidRDefault="00840558" w:rsidP="008A1B00">
      <w:pPr>
        <w:tabs>
          <w:tab w:val="left" w:pos="567"/>
        </w:tabs>
        <w:autoSpaceDE w:val="0"/>
        <w:spacing w:before="60" w:line="240" w:lineRule="auto"/>
        <w:jc w:val="both"/>
        <w:rPr>
          <w:rFonts w:ascii="Times New Roman" w:hAnsi="Times New Roman" w:cs="Times New Roman"/>
          <w:spacing w:val="-3"/>
          <w:sz w:val="24"/>
          <w:szCs w:val="24"/>
          <w:lang w:val="ru-RU"/>
        </w:rPr>
      </w:pPr>
      <w:r w:rsidRPr="006045B1">
        <w:rPr>
          <w:rFonts w:ascii="Times New Roman" w:hAnsi="Times New Roman" w:cs="Times New Roman"/>
          <w:spacing w:val="-3"/>
          <w:sz w:val="24"/>
          <w:szCs w:val="24"/>
          <w:lang w:val="ru-RU"/>
        </w:rPr>
        <w:t>1.3</w:t>
      </w:r>
      <w:r w:rsidRPr="006045B1">
        <w:rPr>
          <w:rFonts w:ascii="Times New Roman" w:hAnsi="Times New Roman" w:cs="Times New Roman"/>
          <w:spacing w:val="-3"/>
          <w:sz w:val="24"/>
          <w:szCs w:val="24"/>
          <w:lang w:val="ru-RU"/>
        </w:rPr>
        <w:tab/>
        <w:t>Извештај стручне контроле</w:t>
      </w:r>
    </w:p>
    <w:p w14:paraId="6C9B7678" w14:textId="77777777" w:rsidR="00840558" w:rsidRPr="006045B1" w:rsidRDefault="00840558" w:rsidP="008A1B00">
      <w:pPr>
        <w:tabs>
          <w:tab w:val="left" w:pos="567"/>
        </w:tabs>
        <w:autoSpaceDE w:val="0"/>
        <w:spacing w:before="60" w:line="240" w:lineRule="auto"/>
        <w:jc w:val="both"/>
        <w:rPr>
          <w:rFonts w:ascii="Times New Roman" w:hAnsi="Times New Roman" w:cs="Times New Roman"/>
          <w:spacing w:val="-3"/>
          <w:sz w:val="24"/>
          <w:szCs w:val="24"/>
          <w:lang w:val="ru-RU"/>
        </w:rPr>
      </w:pPr>
      <w:r w:rsidRPr="006045B1">
        <w:rPr>
          <w:rFonts w:ascii="Times New Roman" w:hAnsi="Times New Roman" w:cs="Times New Roman"/>
          <w:spacing w:val="-3"/>
          <w:sz w:val="24"/>
          <w:szCs w:val="24"/>
          <w:lang w:val="ru-RU"/>
        </w:rPr>
        <w:t>1.4</w:t>
      </w:r>
      <w:r w:rsidRPr="006045B1">
        <w:rPr>
          <w:rFonts w:ascii="Times New Roman" w:hAnsi="Times New Roman" w:cs="Times New Roman"/>
          <w:spacing w:val="-3"/>
          <w:sz w:val="24"/>
          <w:szCs w:val="24"/>
          <w:lang w:val="ru-RU"/>
        </w:rPr>
        <w:tab/>
        <w:t>Технички извештај</w:t>
      </w:r>
    </w:p>
    <w:p w14:paraId="231CDC32" w14:textId="77777777" w:rsidR="00840558" w:rsidRPr="006045B1" w:rsidRDefault="00840558" w:rsidP="008A1B00">
      <w:pPr>
        <w:tabs>
          <w:tab w:val="left" w:pos="567"/>
        </w:tabs>
        <w:autoSpaceDE w:val="0"/>
        <w:spacing w:before="60" w:line="240" w:lineRule="auto"/>
        <w:jc w:val="both"/>
        <w:rPr>
          <w:rFonts w:ascii="Times New Roman" w:hAnsi="Times New Roman" w:cs="Times New Roman"/>
          <w:spacing w:val="-3"/>
          <w:sz w:val="24"/>
          <w:szCs w:val="24"/>
          <w:lang w:val="ru-RU"/>
        </w:rPr>
      </w:pPr>
      <w:r w:rsidRPr="006045B1">
        <w:rPr>
          <w:rFonts w:ascii="Times New Roman" w:hAnsi="Times New Roman" w:cs="Times New Roman"/>
          <w:spacing w:val="-3"/>
          <w:sz w:val="24"/>
          <w:szCs w:val="24"/>
          <w:lang w:val="ru-RU"/>
        </w:rPr>
        <w:t>1.5</w:t>
      </w:r>
      <w:r w:rsidRPr="006045B1">
        <w:rPr>
          <w:rFonts w:ascii="Times New Roman" w:hAnsi="Times New Roman" w:cs="Times New Roman"/>
          <w:spacing w:val="-3"/>
          <w:sz w:val="24"/>
          <w:szCs w:val="24"/>
          <w:lang w:val="ru-RU"/>
        </w:rPr>
        <w:tab/>
        <w:t>Процењена вредност радова</w:t>
      </w:r>
    </w:p>
    <w:p w14:paraId="253834B8" w14:textId="77777777" w:rsidR="00840558" w:rsidRPr="006045B1" w:rsidRDefault="00840558" w:rsidP="008A1B00">
      <w:pPr>
        <w:autoSpaceDE w:val="0"/>
        <w:spacing w:before="120" w:line="240" w:lineRule="auto"/>
        <w:jc w:val="both"/>
        <w:rPr>
          <w:rFonts w:ascii="Times New Roman" w:hAnsi="Times New Roman" w:cs="Times New Roman"/>
          <w:b/>
          <w:spacing w:val="-8"/>
          <w:sz w:val="24"/>
          <w:szCs w:val="24"/>
          <w:lang w:val="sr-Cyrl-CS"/>
        </w:rPr>
      </w:pPr>
      <w:r w:rsidRPr="006045B1">
        <w:rPr>
          <w:rFonts w:ascii="Times New Roman" w:hAnsi="Times New Roman" w:cs="Times New Roman"/>
          <w:b/>
          <w:spacing w:val="-8"/>
          <w:sz w:val="24"/>
          <w:szCs w:val="24"/>
          <w:lang w:val="ru-RU"/>
        </w:rPr>
        <w:t>Садржај - Графички део</w:t>
      </w:r>
      <w:r w:rsidRPr="006045B1">
        <w:rPr>
          <w:rFonts w:ascii="Times New Roman" w:hAnsi="Times New Roman" w:cs="Times New Roman"/>
          <w:b/>
          <w:spacing w:val="-8"/>
          <w:sz w:val="24"/>
          <w:szCs w:val="24"/>
          <w:lang w:val="sr-Cyrl-CS"/>
        </w:rPr>
        <w:t xml:space="preserve"> (</w:t>
      </w:r>
      <w:r w:rsidRPr="006045B1">
        <w:rPr>
          <w:rFonts w:ascii="Times New Roman" w:hAnsi="Times New Roman" w:cs="Times New Roman"/>
          <w:b/>
          <w:spacing w:val="-8"/>
          <w:sz w:val="24"/>
          <w:szCs w:val="24"/>
          <w:lang w:val="ru-RU"/>
        </w:rPr>
        <w:t>Траса</w:t>
      </w:r>
      <w:r w:rsidRPr="006045B1">
        <w:rPr>
          <w:rFonts w:ascii="Times New Roman" w:hAnsi="Times New Roman" w:cs="Times New Roman"/>
          <w:b/>
          <w:spacing w:val="-8"/>
          <w:sz w:val="24"/>
          <w:szCs w:val="24"/>
          <w:lang w:val="sr-Cyrl-CS"/>
        </w:rPr>
        <w:t>,</w:t>
      </w:r>
      <w:r w:rsidRPr="006045B1">
        <w:rPr>
          <w:rFonts w:ascii="Times New Roman" w:hAnsi="Times New Roman" w:cs="Times New Roman"/>
          <w:b/>
          <w:spacing w:val="-8"/>
          <w:sz w:val="24"/>
          <w:szCs w:val="24"/>
          <w:lang w:val="ru-RU"/>
        </w:rPr>
        <w:t xml:space="preserve"> Петље</w:t>
      </w:r>
      <w:r w:rsidRPr="006045B1">
        <w:rPr>
          <w:rFonts w:ascii="Times New Roman" w:hAnsi="Times New Roman" w:cs="Times New Roman"/>
          <w:b/>
          <w:spacing w:val="-8"/>
          <w:sz w:val="24"/>
          <w:szCs w:val="24"/>
          <w:lang w:val="sr-Cyrl-CS"/>
        </w:rPr>
        <w:t>, локалне саобраћајнице)</w:t>
      </w:r>
    </w:p>
    <w:p w14:paraId="784B466A" w14:textId="77777777" w:rsidR="00840558" w:rsidRPr="006045B1" w:rsidRDefault="00840558" w:rsidP="008A1B00">
      <w:pPr>
        <w:tabs>
          <w:tab w:val="left" w:pos="567"/>
        </w:tabs>
        <w:autoSpaceDE w:val="0"/>
        <w:spacing w:before="120" w:line="240" w:lineRule="auto"/>
        <w:jc w:val="both"/>
        <w:rPr>
          <w:rFonts w:ascii="Times New Roman" w:hAnsi="Times New Roman" w:cs="Times New Roman"/>
          <w:b/>
          <w:spacing w:val="-3"/>
          <w:sz w:val="24"/>
          <w:szCs w:val="24"/>
          <w:lang w:val="ru-RU"/>
        </w:rPr>
      </w:pPr>
      <w:r w:rsidRPr="006045B1">
        <w:rPr>
          <w:rFonts w:ascii="Times New Roman" w:hAnsi="Times New Roman" w:cs="Times New Roman"/>
          <w:b/>
          <w:spacing w:val="-3"/>
          <w:sz w:val="24"/>
          <w:szCs w:val="24"/>
          <w:lang w:val="ru-RU"/>
        </w:rPr>
        <w:t xml:space="preserve">2.1 </w:t>
      </w:r>
      <w:r w:rsidRPr="006045B1">
        <w:rPr>
          <w:rFonts w:ascii="Times New Roman" w:hAnsi="Times New Roman" w:cs="Times New Roman"/>
          <w:b/>
          <w:spacing w:val="-3"/>
          <w:sz w:val="24"/>
          <w:szCs w:val="24"/>
          <w:lang w:val="ru-RU"/>
        </w:rPr>
        <w:tab/>
        <w:t xml:space="preserve">Ситуациони планови саобраћајне сигнализације и опреме </w:t>
      </w:r>
    </w:p>
    <w:p w14:paraId="7AD94CF6" w14:textId="77777777" w:rsidR="00840558" w:rsidRPr="006045B1" w:rsidRDefault="00840558" w:rsidP="006045B1">
      <w:pPr>
        <w:spacing w:before="120" w:line="240" w:lineRule="auto"/>
        <w:jc w:val="both"/>
        <w:rPr>
          <w:rFonts w:ascii="Times New Roman" w:hAnsi="Times New Roman" w:cs="Times New Roman"/>
          <w:sz w:val="24"/>
          <w:szCs w:val="24"/>
          <w:lang w:val="sr-Cyrl-CS"/>
        </w:rPr>
      </w:pPr>
      <w:r w:rsidRPr="006045B1">
        <w:rPr>
          <w:rFonts w:ascii="Times New Roman" w:hAnsi="Times New Roman" w:cs="Times New Roman"/>
          <w:sz w:val="24"/>
          <w:szCs w:val="24"/>
          <w:lang w:val="sr-Cyrl-CS"/>
        </w:rPr>
        <w:t>Овај документ поред писаног дела обавезно садржи и графичке прилоге са детаљним нумеричким показатељима који дефинишу ситуациони и нивелациони положај објеката, габаритне мере и други елементи који могу бити од значаја за функцију и конструктивна решења.</w:t>
      </w:r>
    </w:p>
    <w:p w14:paraId="77177B2F" w14:textId="77777777" w:rsidR="00840558" w:rsidRPr="006045B1" w:rsidRDefault="00840558" w:rsidP="006045B1">
      <w:pPr>
        <w:pStyle w:val="Heading1"/>
        <w:ind w:left="360" w:hanging="360"/>
        <w:jc w:val="left"/>
        <w:rPr>
          <w:rFonts w:ascii="Times New Roman" w:hAnsi="Times New Roman" w:cs="Times New Roman"/>
          <w:sz w:val="24"/>
          <w:szCs w:val="24"/>
          <w:lang w:val="sr-Cyrl-CS"/>
        </w:rPr>
      </w:pPr>
      <w:r w:rsidRPr="006045B1">
        <w:rPr>
          <w:rFonts w:ascii="Times New Roman" w:hAnsi="Times New Roman" w:cs="Times New Roman"/>
          <w:sz w:val="24"/>
          <w:szCs w:val="24"/>
          <w:lang w:val="sr-Cyrl-CS"/>
        </w:rPr>
        <w:t>2162</w:t>
      </w:r>
      <w:r w:rsidRPr="006045B1">
        <w:rPr>
          <w:rFonts w:ascii="Times New Roman" w:hAnsi="Times New Roman" w:cs="Times New Roman"/>
          <w:sz w:val="24"/>
          <w:szCs w:val="24"/>
          <w:lang w:val="sr-Cyrl-CS"/>
        </w:rPr>
        <w:tab/>
        <w:t>Техничка инфраструктура</w:t>
      </w:r>
    </w:p>
    <w:p w14:paraId="5ADD9EDA" w14:textId="77777777" w:rsidR="00840558" w:rsidRDefault="00840558" w:rsidP="006045B1">
      <w:pPr>
        <w:spacing w:before="120" w:line="240" w:lineRule="auto"/>
        <w:jc w:val="both"/>
        <w:rPr>
          <w:rFonts w:ascii="Times New Roman" w:hAnsi="Times New Roman" w:cs="Times New Roman"/>
          <w:sz w:val="24"/>
          <w:szCs w:val="24"/>
          <w:lang w:val="sr-Cyrl-CS"/>
        </w:rPr>
      </w:pPr>
      <w:r w:rsidRPr="006045B1">
        <w:rPr>
          <w:rFonts w:ascii="Times New Roman" w:hAnsi="Times New Roman" w:cs="Times New Roman"/>
          <w:sz w:val="24"/>
          <w:szCs w:val="24"/>
          <w:lang w:val="sr-Cyrl-CS"/>
        </w:rPr>
        <w:t>Пројектом треба обрадити сву потребну техничку инфраструктуру  за потребе предметне саобраћајнице, као и заштиту и измештање (реконструкцију) постојећих инфраструктурних водова и објеката (електроенергетски, телекомуникациони, водовод и каналаизација, гасоводи, топловоди,…).</w:t>
      </w:r>
    </w:p>
    <w:p w14:paraId="150BBCC8" w14:textId="77777777" w:rsidR="00617C62" w:rsidRPr="00BA0694" w:rsidRDefault="00617C62" w:rsidP="00BA0694">
      <w:pPr>
        <w:spacing w:after="120" w:line="256" w:lineRule="auto"/>
        <w:jc w:val="both"/>
        <w:rPr>
          <w:rFonts w:ascii="Times New Roman" w:hAnsi="Times New Roman" w:cs="Times New Roman"/>
          <w:sz w:val="24"/>
          <w:szCs w:val="24"/>
          <w:lang w:val="sr-Cyrl-CS"/>
        </w:rPr>
      </w:pPr>
      <w:r w:rsidRPr="00BA0694">
        <w:rPr>
          <w:rFonts w:ascii="Times New Roman" w:hAnsi="Times New Roman" w:cs="Times New Roman"/>
          <w:sz w:val="24"/>
          <w:szCs w:val="24"/>
          <w:lang w:val="sr-Cyrl-CS"/>
        </w:rPr>
        <w:t xml:space="preserve">Предвидети све недостајуће телекомуникационе и сигналне инсталације, као и систем видо надзора раскрница. ЕК мрежа ће се градити подземно у коридорима саобраћајница и поред пешачких стаза у јавним површинама и површинама остале намене. </w:t>
      </w:r>
    </w:p>
    <w:p w14:paraId="5635CAEC" w14:textId="7E561187" w:rsidR="00617C62" w:rsidRPr="00BA0694" w:rsidRDefault="00617C62" w:rsidP="00BA0694">
      <w:pPr>
        <w:spacing w:before="120" w:line="240" w:lineRule="auto"/>
        <w:jc w:val="both"/>
        <w:rPr>
          <w:rFonts w:ascii="Times New Roman" w:hAnsi="Times New Roman" w:cs="Times New Roman"/>
          <w:sz w:val="24"/>
          <w:szCs w:val="24"/>
          <w:lang w:val="sr-Cyrl-CS"/>
        </w:rPr>
      </w:pPr>
      <w:r w:rsidRPr="00BA0694">
        <w:rPr>
          <w:rFonts w:ascii="Times New Roman" w:hAnsi="Times New Roman" w:cs="Times New Roman"/>
          <w:sz w:val="24"/>
          <w:szCs w:val="24"/>
          <w:lang w:val="sr-Cyrl-CS"/>
        </w:rPr>
        <w:t>Мрежа електронских комуникација са оптичким кабловима је подземног типа. Прелаз преко саобраћајница изводи се са ПВЦ цевима фи 110мм на дубини 1,5м. Дистрибутивна мрежа се изводи са ПЕ цевима фи 40мм на дубини од 1,5м а разводни (дроп) део мреже изводи се са микроцевима у које се удувавају микрокаблови на дубини од 0,6м. У близини прелаза саобраћајница пројектовати ревизиони шахт са обе стране саобраћајнице. Прелазе саобраћајница пројектовати са најмање две ПВЦ цеви пречника 110мм на прописаној дубини испод површине коловоза. Висинску разлику цеви компензовати у ревизионим шахтови са обе стране саобраћајнице.</w:t>
      </w:r>
    </w:p>
    <w:p w14:paraId="0323F6E1" w14:textId="77777777" w:rsidR="00840558" w:rsidRPr="006045B1" w:rsidRDefault="00840558" w:rsidP="006045B1">
      <w:pPr>
        <w:spacing w:line="240" w:lineRule="auto"/>
        <w:jc w:val="both"/>
        <w:rPr>
          <w:rFonts w:ascii="Times New Roman" w:hAnsi="Times New Roman" w:cs="Times New Roman"/>
          <w:sz w:val="24"/>
          <w:szCs w:val="24"/>
          <w:lang w:val="ru-RU"/>
        </w:rPr>
      </w:pPr>
      <w:r w:rsidRPr="006045B1">
        <w:rPr>
          <w:rFonts w:ascii="Times New Roman" w:hAnsi="Times New Roman" w:cs="Times New Roman"/>
          <w:sz w:val="24"/>
          <w:szCs w:val="24"/>
          <w:lang w:val="ru-RU"/>
        </w:rPr>
        <w:t>У</w:t>
      </w:r>
      <w:r w:rsidRPr="006045B1">
        <w:rPr>
          <w:rFonts w:ascii="Times New Roman" w:hAnsi="Times New Roman" w:cs="Times New Roman"/>
          <w:sz w:val="24"/>
          <w:szCs w:val="24"/>
          <w:lang w:val="sr-Cyrl-CS"/>
        </w:rPr>
        <w:t xml:space="preserve">крштање државних путева са инфраструктурним водовима предвиди искључиво механичким подбушивањем испод трупа пута, управно на предметни пут у прописаној заштитној цеви, тако да </w:t>
      </w:r>
      <w:r w:rsidRPr="006045B1">
        <w:rPr>
          <w:rFonts w:ascii="Times New Roman" w:hAnsi="Times New Roman" w:cs="Times New Roman"/>
          <w:sz w:val="24"/>
          <w:szCs w:val="24"/>
          <w:lang w:val="sr-Cyrl-CS"/>
        </w:rPr>
        <w:lastRenderedPageBreak/>
        <w:t>минимална дубина предметних инсталација и заштитних цеви од најниже горње коте коловоза до горње коте заштитне цеви износи 1,50 м. Заштитна цев мора бити поставњена на целој дужини између крајњих тачака попречног профила пута, увећана за по 3,00 м са сваке стране. Минимална дубина горње коте заштитне цеви испод путног канала за одводњавање (постојећег или планираног) од коте дна канала до горње коте заштитне цеви износи 1,20 м.</w:t>
      </w:r>
    </w:p>
    <w:p w14:paraId="15C2B583" w14:textId="77777777" w:rsidR="00840558" w:rsidRPr="006045B1" w:rsidRDefault="00840558" w:rsidP="006045B1">
      <w:pPr>
        <w:spacing w:before="120" w:line="240" w:lineRule="auto"/>
        <w:jc w:val="both"/>
        <w:rPr>
          <w:rFonts w:ascii="Times New Roman" w:hAnsi="Times New Roman" w:cs="Times New Roman"/>
          <w:sz w:val="24"/>
          <w:szCs w:val="24"/>
          <w:lang w:val="sr-Cyrl-CS"/>
        </w:rPr>
      </w:pPr>
      <w:r w:rsidRPr="006045B1">
        <w:rPr>
          <w:rFonts w:ascii="Times New Roman" w:hAnsi="Times New Roman" w:cs="Times New Roman"/>
          <w:sz w:val="24"/>
          <w:szCs w:val="24"/>
          <w:lang w:val="sr-Cyrl-CS"/>
        </w:rPr>
        <w:t xml:space="preserve">Код паралелног вођења са државним путевима минимална удаљеност инфраструктурних водова је 3,0 м од крајње тачке попречног профила - </w:t>
      </w:r>
      <w:r w:rsidRPr="006045B1">
        <w:rPr>
          <w:rFonts w:ascii="Times New Roman" w:hAnsi="Times New Roman" w:cs="Times New Roman"/>
          <w:sz w:val="24"/>
          <w:szCs w:val="24"/>
          <w:lang w:val="ru-RU"/>
        </w:rPr>
        <w:t>врха</w:t>
      </w:r>
      <w:r w:rsidRPr="006045B1">
        <w:rPr>
          <w:rFonts w:ascii="Times New Roman" w:hAnsi="Times New Roman" w:cs="Times New Roman"/>
          <w:sz w:val="24"/>
          <w:szCs w:val="24"/>
          <w:lang w:val="sr-Cyrl-CS"/>
        </w:rPr>
        <w:t xml:space="preserve"> </w:t>
      </w:r>
      <w:r w:rsidRPr="006045B1">
        <w:rPr>
          <w:rFonts w:ascii="Times New Roman" w:hAnsi="Times New Roman" w:cs="Times New Roman"/>
          <w:sz w:val="24"/>
          <w:szCs w:val="24"/>
          <w:lang w:val="ru-RU"/>
        </w:rPr>
        <w:t>усека, ножице насипа или спољне ивице одводног канала</w:t>
      </w:r>
      <w:r w:rsidRPr="006045B1">
        <w:rPr>
          <w:rFonts w:ascii="Times New Roman" w:hAnsi="Times New Roman" w:cs="Times New Roman"/>
          <w:sz w:val="24"/>
          <w:szCs w:val="24"/>
          <w:lang w:val="sr-Cyrl-CS"/>
        </w:rPr>
        <w:t xml:space="preserve"> (изузетно</w:t>
      </w:r>
      <w:r w:rsidRPr="006045B1">
        <w:rPr>
          <w:rFonts w:ascii="Times New Roman" w:hAnsi="Times New Roman" w:cs="Times New Roman"/>
          <w:sz w:val="24"/>
          <w:szCs w:val="24"/>
        </w:rPr>
        <w:t xml:space="preserve"> </w:t>
      </w:r>
      <w:r w:rsidRPr="006045B1">
        <w:rPr>
          <w:rFonts w:ascii="Times New Roman" w:hAnsi="Times New Roman" w:cs="Times New Roman"/>
          <w:sz w:val="24"/>
          <w:szCs w:val="24"/>
          <w:lang w:val="sr-Cyrl-RS"/>
        </w:rPr>
        <w:t>од</w:t>
      </w:r>
      <w:r w:rsidRPr="006045B1">
        <w:rPr>
          <w:rFonts w:ascii="Times New Roman" w:hAnsi="Times New Roman" w:cs="Times New Roman"/>
          <w:sz w:val="24"/>
          <w:szCs w:val="24"/>
          <w:lang w:val="sr-Cyrl-CS"/>
        </w:rPr>
        <w:t xml:space="preserve"> ивице коловоза реконструисаног предметног пута уколико се тиме не ремети режим одводњавања коловоза).</w:t>
      </w:r>
    </w:p>
    <w:p w14:paraId="69BA16AA" w14:textId="77777777" w:rsidR="00840558" w:rsidRPr="006045B1" w:rsidRDefault="00840558" w:rsidP="006045B1">
      <w:pPr>
        <w:spacing w:line="240" w:lineRule="auto"/>
        <w:jc w:val="both"/>
        <w:rPr>
          <w:rFonts w:ascii="Times New Roman" w:hAnsi="Times New Roman" w:cs="Times New Roman"/>
          <w:sz w:val="24"/>
          <w:szCs w:val="24"/>
          <w:lang w:val="ru-RU"/>
        </w:rPr>
      </w:pPr>
      <w:r w:rsidRPr="006045B1">
        <w:rPr>
          <w:rFonts w:ascii="Times New Roman" w:hAnsi="Times New Roman" w:cs="Times New Roman"/>
          <w:sz w:val="24"/>
          <w:szCs w:val="24"/>
          <w:lang w:val="sr-Cyrl-CS"/>
        </w:rPr>
        <w:t>На местима где није могуће задовољити услове из претходног става мора се испројектовати и извести адекватна заштита трупа пута.</w:t>
      </w:r>
    </w:p>
    <w:p w14:paraId="230471D1" w14:textId="77777777" w:rsidR="00840558" w:rsidRPr="006045B1" w:rsidRDefault="00840558" w:rsidP="006045B1">
      <w:pPr>
        <w:spacing w:line="240" w:lineRule="auto"/>
        <w:jc w:val="both"/>
        <w:rPr>
          <w:rFonts w:ascii="Times New Roman" w:hAnsi="Times New Roman" w:cs="Times New Roman"/>
          <w:sz w:val="24"/>
          <w:szCs w:val="24"/>
          <w:lang w:val="ru-RU"/>
        </w:rPr>
      </w:pPr>
      <w:r w:rsidRPr="006045B1">
        <w:rPr>
          <w:rFonts w:ascii="Times New Roman" w:hAnsi="Times New Roman" w:cs="Times New Roman"/>
          <w:sz w:val="24"/>
          <w:szCs w:val="24"/>
          <w:lang w:val="sr-Cyrl-CS"/>
        </w:rPr>
        <w:t>Приликом постављања надземних инсталација водити рачуна о томе да се стубови поставе на растојању које не може бити мање од висине стуба, мерено од спољне ивице земљишног појаса пута, као и да се обезбеди сигурносна висина од 7,00 м од највише коте коловоза до ланчанице, при најнеповољнијим температурним условима.</w:t>
      </w:r>
    </w:p>
    <w:p w14:paraId="1CE36FFE" w14:textId="77777777" w:rsidR="00840558" w:rsidRPr="006045B1" w:rsidRDefault="00840558" w:rsidP="006045B1">
      <w:pPr>
        <w:pStyle w:val="Heading1"/>
        <w:ind w:left="360" w:hanging="360"/>
        <w:jc w:val="left"/>
        <w:rPr>
          <w:rFonts w:ascii="Times New Roman" w:hAnsi="Times New Roman" w:cs="Times New Roman"/>
          <w:sz w:val="24"/>
          <w:szCs w:val="24"/>
          <w:lang w:val="sr-Cyrl-CS"/>
        </w:rPr>
      </w:pPr>
      <w:r w:rsidRPr="006045B1">
        <w:rPr>
          <w:rFonts w:ascii="Times New Roman" w:hAnsi="Times New Roman" w:cs="Times New Roman"/>
          <w:sz w:val="24"/>
          <w:szCs w:val="24"/>
          <w:lang w:val="sr-Cyrl-CS"/>
        </w:rPr>
        <w:t>2163</w:t>
      </w:r>
      <w:r w:rsidRPr="006045B1">
        <w:rPr>
          <w:rFonts w:ascii="Times New Roman" w:hAnsi="Times New Roman" w:cs="Times New Roman"/>
          <w:sz w:val="24"/>
          <w:szCs w:val="24"/>
          <w:lang w:val="sr-Cyrl-CS"/>
        </w:rPr>
        <w:tab/>
        <w:t>Организација и технологија извођења радова</w:t>
      </w:r>
    </w:p>
    <w:p w14:paraId="5C4C12DA" w14:textId="77777777" w:rsidR="00840558" w:rsidRPr="006045B1" w:rsidRDefault="00840558" w:rsidP="006045B1">
      <w:pPr>
        <w:spacing w:before="120" w:line="240" w:lineRule="auto"/>
        <w:jc w:val="both"/>
        <w:rPr>
          <w:rFonts w:ascii="Times New Roman" w:hAnsi="Times New Roman" w:cs="Times New Roman"/>
          <w:spacing w:val="-2"/>
          <w:w w:val="106"/>
          <w:sz w:val="24"/>
          <w:szCs w:val="24"/>
          <w:lang w:val="sr-Cyrl-RS"/>
        </w:rPr>
      </w:pPr>
      <w:r w:rsidRPr="006045B1">
        <w:rPr>
          <w:rFonts w:ascii="Times New Roman" w:hAnsi="Times New Roman" w:cs="Times New Roman"/>
          <w:spacing w:val="-2"/>
          <w:w w:val="106"/>
          <w:sz w:val="24"/>
          <w:szCs w:val="24"/>
          <w:lang w:val="ru-RU"/>
        </w:rPr>
        <w:t xml:space="preserve">Израдити пројекат сагласно савременој технологији и организацији грађења. Пројектом анализирати потребе будућег извођача радова, утврдити услове и могућности да оне  буду  задовољене  и  предложити  технолошка  и  организациона  решења  која  ће обезбедити ефективну и ефикасну изградњу пројектованих садржаја. </w:t>
      </w:r>
    </w:p>
    <w:p w14:paraId="6D7C1C25" w14:textId="77777777" w:rsidR="00840558" w:rsidRPr="006045B1" w:rsidRDefault="00840558" w:rsidP="006045B1">
      <w:pPr>
        <w:autoSpaceDE w:val="0"/>
        <w:spacing w:before="15" w:line="240" w:lineRule="auto"/>
        <w:jc w:val="both"/>
        <w:rPr>
          <w:rFonts w:ascii="Times New Roman" w:hAnsi="Times New Roman" w:cs="Times New Roman"/>
          <w:spacing w:val="-2"/>
          <w:w w:val="106"/>
          <w:sz w:val="24"/>
          <w:szCs w:val="24"/>
          <w:lang w:val="ru-RU"/>
        </w:rPr>
      </w:pPr>
      <w:r w:rsidRPr="006045B1">
        <w:rPr>
          <w:rFonts w:ascii="Times New Roman" w:hAnsi="Times New Roman" w:cs="Times New Roman"/>
          <w:spacing w:val="-2"/>
          <w:w w:val="106"/>
          <w:sz w:val="24"/>
          <w:szCs w:val="24"/>
          <w:lang w:val="ru-RU"/>
        </w:rPr>
        <w:t xml:space="preserve">Посебну пажњу посветити динамици грађења и улагања средстава како би се постигли оптимални финансијски ефекти. </w:t>
      </w:r>
    </w:p>
    <w:p w14:paraId="2A2F62E2" w14:textId="77777777" w:rsidR="00840558" w:rsidRPr="006045B1" w:rsidRDefault="00840558" w:rsidP="006045B1">
      <w:pPr>
        <w:pStyle w:val="Heading1"/>
        <w:ind w:left="360" w:hanging="360"/>
        <w:jc w:val="left"/>
        <w:rPr>
          <w:rFonts w:ascii="Times New Roman" w:hAnsi="Times New Roman" w:cs="Times New Roman"/>
          <w:sz w:val="24"/>
          <w:szCs w:val="24"/>
          <w:lang w:val="sr-Cyrl-CS"/>
        </w:rPr>
      </w:pPr>
      <w:r w:rsidRPr="006045B1">
        <w:rPr>
          <w:rFonts w:ascii="Times New Roman" w:hAnsi="Times New Roman" w:cs="Times New Roman"/>
          <w:sz w:val="24"/>
          <w:szCs w:val="24"/>
          <w:lang w:val="sr-Cyrl-CS"/>
        </w:rPr>
        <w:t>2171</w:t>
      </w:r>
      <w:r w:rsidRPr="006045B1">
        <w:rPr>
          <w:rFonts w:ascii="Times New Roman" w:hAnsi="Times New Roman" w:cs="Times New Roman"/>
          <w:sz w:val="24"/>
          <w:szCs w:val="24"/>
          <w:lang w:val="sr-Cyrl-CS"/>
        </w:rPr>
        <w:tab/>
        <w:t>Укупни обим радова</w:t>
      </w:r>
    </w:p>
    <w:p w14:paraId="76F14221" w14:textId="77777777" w:rsidR="00840558" w:rsidRPr="00EB3E2A" w:rsidRDefault="00840558" w:rsidP="006045B1">
      <w:pPr>
        <w:spacing w:before="120" w:line="240" w:lineRule="auto"/>
        <w:jc w:val="both"/>
        <w:rPr>
          <w:rFonts w:ascii="Arial" w:hAnsi="Arial" w:cs="Arial"/>
          <w:lang w:val="ru-RU"/>
        </w:rPr>
      </w:pPr>
      <w:r w:rsidRPr="006045B1">
        <w:rPr>
          <w:rFonts w:ascii="Times New Roman" w:hAnsi="Times New Roman" w:cs="Times New Roman"/>
          <w:sz w:val="24"/>
          <w:szCs w:val="24"/>
          <w:lang w:val="sr-Cyrl-CS"/>
        </w:rPr>
        <w:t>Предмер радова на нивоу Идејног пројекта захтева тачност чија грешка не сме бити већа од 10%, па се на основу резултата претходних активности израђује за следеће показатеље: претходни и припремни радови, земљани радови, коловозна конструкција, одводњавање, инжењерски објекти, мостови, саобраћајно-техничка опрема пута, техничке мере заштите животне средине, уређење путног појаса, раскрснице, пратећи садржаји, девијације путева, инфраструктурни водови,  регулације речних токова и сл. Поред одговорајућих графичких прилога, у основној размери Идејног пројекта, потребно је приложити комплетан нумерички прорачун у табеларној</w:t>
      </w:r>
      <w:r w:rsidRPr="00EB3E2A">
        <w:rPr>
          <w:rFonts w:ascii="Arial" w:hAnsi="Arial" w:cs="Arial"/>
          <w:lang w:val="sr-Cyrl-CS"/>
        </w:rPr>
        <w:t xml:space="preserve"> форми. </w:t>
      </w:r>
    </w:p>
    <w:p w14:paraId="5692893E" w14:textId="77777777" w:rsidR="00840558" w:rsidRPr="006045B1" w:rsidRDefault="00840558" w:rsidP="006045B1">
      <w:pPr>
        <w:pStyle w:val="Heading1"/>
        <w:ind w:left="360" w:hanging="360"/>
        <w:jc w:val="left"/>
        <w:rPr>
          <w:rFonts w:ascii="Times New Roman" w:hAnsi="Times New Roman" w:cs="Times New Roman"/>
          <w:sz w:val="24"/>
          <w:szCs w:val="24"/>
          <w:lang w:val="sr-Cyrl-CS"/>
        </w:rPr>
      </w:pPr>
      <w:r w:rsidRPr="006045B1">
        <w:rPr>
          <w:rFonts w:ascii="Times New Roman" w:hAnsi="Times New Roman" w:cs="Times New Roman"/>
          <w:sz w:val="24"/>
          <w:szCs w:val="24"/>
          <w:lang w:val="sr-Cyrl-CS"/>
        </w:rPr>
        <w:t>2172</w:t>
      </w:r>
      <w:r w:rsidRPr="006045B1">
        <w:rPr>
          <w:rFonts w:ascii="Times New Roman" w:hAnsi="Times New Roman" w:cs="Times New Roman"/>
          <w:sz w:val="24"/>
          <w:szCs w:val="24"/>
          <w:lang w:val="sr-Cyrl-CS"/>
        </w:rPr>
        <w:tab/>
        <w:t>Одржавање и управљање</w:t>
      </w:r>
    </w:p>
    <w:p w14:paraId="4EA7E265" w14:textId="77777777" w:rsidR="00840558" w:rsidRPr="006045B1" w:rsidRDefault="00840558" w:rsidP="006045B1">
      <w:pPr>
        <w:spacing w:before="120" w:line="240" w:lineRule="auto"/>
        <w:jc w:val="both"/>
        <w:rPr>
          <w:rFonts w:ascii="Times New Roman" w:hAnsi="Times New Roman" w:cs="Times New Roman"/>
          <w:sz w:val="24"/>
          <w:szCs w:val="24"/>
          <w:lang w:val="sr-Cyrl-CS"/>
        </w:rPr>
      </w:pPr>
      <w:r w:rsidRPr="006045B1">
        <w:rPr>
          <w:rFonts w:ascii="Times New Roman" w:hAnsi="Times New Roman" w:cs="Times New Roman"/>
          <w:sz w:val="24"/>
          <w:szCs w:val="24"/>
          <w:lang w:val="sr-Cyrl-CS"/>
        </w:rPr>
        <w:t>У овој активности је потребно утврдити потребан ниво одржавања и управљања за успешно функционисање будућег пута у свим временским условима. Графичка презентација у основној размери Идејног пројекта.</w:t>
      </w:r>
    </w:p>
    <w:p w14:paraId="6CC2F80F" w14:textId="77777777" w:rsidR="00840558" w:rsidRPr="006045B1" w:rsidRDefault="00840558" w:rsidP="006045B1">
      <w:pPr>
        <w:pStyle w:val="Heading1"/>
        <w:ind w:left="360" w:hanging="360"/>
        <w:jc w:val="left"/>
        <w:rPr>
          <w:rFonts w:ascii="Times New Roman" w:hAnsi="Times New Roman" w:cs="Times New Roman"/>
          <w:sz w:val="24"/>
          <w:szCs w:val="24"/>
          <w:lang w:val="sr-Cyrl-CS"/>
        </w:rPr>
      </w:pPr>
      <w:r w:rsidRPr="006045B1">
        <w:rPr>
          <w:rFonts w:ascii="Times New Roman" w:hAnsi="Times New Roman" w:cs="Times New Roman"/>
          <w:sz w:val="24"/>
          <w:szCs w:val="24"/>
          <w:lang w:val="sr-Cyrl-CS"/>
        </w:rPr>
        <w:t>2173</w:t>
      </w:r>
      <w:r w:rsidRPr="006045B1">
        <w:rPr>
          <w:rFonts w:ascii="Times New Roman" w:hAnsi="Times New Roman" w:cs="Times New Roman"/>
          <w:sz w:val="24"/>
          <w:szCs w:val="24"/>
          <w:lang w:val="sr-Cyrl-CS"/>
        </w:rPr>
        <w:tab/>
        <w:t>Експропријација са Пројектом препарцелације</w:t>
      </w:r>
    </w:p>
    <w:p w14:paraId="0EB34F90" w14:textId="77777777" w:rsidR="00840558" w:rsidRPr="006045B1" w:rsidRDefault="00840558" w:rsidP="006045B1">
      <w:pPr>
        <w:spacing w:before="120" w:line="240" w:lineRule="auto"/>
        <w:jc w:val="both"/>
        <w:rPr>
          <w:rFonts w:ascii="Times New Roman" w:hAnsi="Times New Roman" w:cs="Times New Roman"/>
          <w:sz w:val="24"/>
          <w:szCs w:val="24"/>
          <w:lang w:val="sr-Cyrl-RS"/>
        </w:rPr>
      </w:pPr>
      <w:r w:rsidRPr="006045B1">
        <w:rPr>
          <w:rFonts w:ascii="Times New Roman" w:hAnsi="Times New Roman" w:cs="Times New Roman"/>
          <w:sz w:val="24"/>
          <w:szCs w:val="24"/>
          <w:lang w:val="sr-Cyrl-RS"/>
        </w:rPr>
        <w:t xml:space="preserve">Потребно је, на нивоу Идејног пројекта, утврдити ангажовани простор и правичну накнаду власницима земљишта, објеката и засада како би се добили реални подаци о потребним средствима за експропријацију. </w:t>
      </w:r>
    </w:p>
    <w:p w14:paraId="10000163" w14:textId="77777777" w:rsidR="00840558" w:rsidRPr="006045B1" w:rsidRDefault="00840558" w:rsidP="006045B1">
      <w:pPr>
        <w:spacing w:line="240" w:lineRule="auto"/>
        <w:jc w:val="both"/>
        <w:rPr>
          <w:rFonts w:ascii="Times New Roman" w:hAnsi="Times New Roman" w:cs="Times New Roman"/>
          <w:sz w:val="24"/>
          <w:szCs w:val="24"/>
          <w:lang w:val="sr-Cyrl-RS"/>
        </w:rPr>
      </w:pPr>
      <w:r w:rsidRPr="006045B1">
        <w:rPr>
          <w:rFonts w:ascii="Times New Roman" w:hAnsi="Times New Roman" w:cs="Times New Roman"/>
          <w:sz w:val="24"/>
          <w:szCs w:val="24"/>
          <w:lang w:val="sr-Cyrl-RS"/>
        </w:rPr>
        <w:t xml:space="preserve">На делу трасе где постоји План детаљне регулације ускладити пројекат експропријације са планом. </w:t>
      </w:r>
    </w:p>
    <w:p w14:paraId="6B41DDAC" w14:textId="77777777" w:rsidR="00840558" w:rsidRPr="006045B1" w:rsidRDefault="00840558" w:rsidP="006045B1">
      <w:pPr>
        <w:spacing w:line="240" w:lineRule="auto"/>
        <w:jc w:val="both"/>
        <w:rPr>
          <w:rFonts w:ascii="Times New Roman" w:hAnsi="Times New Roman" w:cs="Times New Roman"/>
          <w:sz w:val="24"/>
          <w:szCs w:val="24"/>
          <w:lang w:val="sr-Cyrl-RS"/>
        </w:rPr>
      </w:pPr>
      <w:r w:rsidRPr="006045B1">
        <w:rPr>
          <w:rFonts w:ascii="Times New Roman" w:hAnsi="Times New Roman" w:cs="Times New Roman"/>
          <w:sz w:val="24"/>
          <w:szCs w:val="24"/>
          <w:lang w:val="sr-Cyrl-RS"/>
        </w:rPr>
        <w:t xml:space="preserve">Посебно водити рачуна о усаглашености Пројекта експропријације са другим деловима пројектне документације. У зависности од детаљности појединих делова пројектне документације предвидети простор за стубове електро и телекомуникационе мреже као потпуну експропријацију, простор потребан за постављање подземних каблова за утврђивање права службености, простор за </w:t>
      </w:r>
      <w:r w:rsidRPr="006045B1">
        <w:rPr>
          <w:rFonts w:ascii="Times New Roman" w:hAnsi="Times New Roman" w:cs="Times New Roman"/>
          <w:sz w:val="24"/>
          <w:szCs w:val="24"/>
          <w:lang w:val="sr-Cyrl-RS"/>
        </w:rPr>
        <w:lastRenderedPageBreak/>
        <w:t>депоније и позајмишта материјала које треба определити као потпуну експропријацију или привремено заузимање након извршене анализе трошкова.</w:t>
      </w:r>
    </w:p>
    <w:p w14:paraId="58E1FDDA" w14:textId="77777777" w:rsidR="00840558" w:rsidRPr="006045B1" w:rsidRDefault="00840558" w:rsidP="006045B1">
      <w:pPr>
        <w:spacing w:line="240" w:lineRule="auto"/>
        <w:jc w:val="both"/>
        <w:rPr>
          <w:rFonts w:ascii="Times New Roman" w:hAnsi="Times New Roman" w:cs="Times New Roman"/>
          <w:spacing w:val="-4"/>
          <w:sz w:val="24"/>
          <w:szCs w:val="24"/>
          <w:lang w:val="sr-Cyrl-CS"/>
        </w:rPr>
      </w:pPr>
      <w:r w:rsidRPr="006045B1">
        <w:rPr>
          <w:rFonts w:ascii="Times New Roman" w:hAnsi="Times New Roman" w:cs="Times New Roman"/>
          <w:spacing w:val="-4"/>
          <w:sz w:val="24"/>
          <w:szCs w:val="24"/>
          <w:lang w:val="sr-Cyrl-CS"/>
        </w:rPr>
        <w:t>За новопланиране станице за снабдевање моторних возила горивом предвидети експропријацију земљишта одговарајућих површина, имајући у виду да станице за снабдевање моторних возила горивом не спадају у пратеће садржаје јавног пута, већ су његов саставни део.</w:t>
      </w:r>
    </w:p>
    <w:p w14:paraId="70D48376" w14:textId="77777777" w:rsidR="00840558" w:rsidRPr="006045B1" w:rsidRDefault="00840558" w:rsidP="006045B1">
      <w:pPr>
        <w:spacing w:before="120" w:line="240" w:lineRule="auto"/>
        <w:jc w:val="both"/>
        <w:rPr>
          <w:rFonts w:ascii="Times New Roman" w:hAnsi="Times New Roman" w:cs="Times New Roman"/>
          <w:sz w:val="24"/>
          <w:szCs w:val="24"/>
          <w:lang w:val="sr-Cyrl-CS"/>
        </w:rPr>
      </w:pPr>
      <w:r w:rsidRPr="006045B1">
        <w:rPr>
          <w:rFonts w:ascii="Times New Roman" w:hAnsi="Times New Roman" w:cs="Times New Roman"/>
          <w:sz w:val="24"/>
          <w:szCs w:val="24"/>
          <w:lang w:val="sr-Cyrl-CS"/>
        </w:rPr>
        <w:t>Потребно је урадити и Пројекат препарцелације који садржи:</w:t>
      </w:r>
    </w:p>
    <w:p w14:paraId="23C43BF5" w14:textId="77777777" w:rsidR="00840558" w:rsidRPr="006045B1" w:rsidRDefault="00840558" w:rsidP="00EE79E0">
      <w:pPr>
        <w:numPr>
          <w:ilvl w:val="0"/>
          <w:numId w:val="99"/>
        </w:numPr>
        <w:spacing w:before="60" w:after="0" w:line="240" w:lineRule="auto"/>
        <w:ind w:left="360"/>
        <w:jc w:val="both"/>
        <w:rPr>
          <w:rFonts w:ascii="Times New Roman" w:hAnsi="Times New Roman" w:cs="Times New Roman"/>
          <w:sz w:val="24"/>
          <w:szCs w:val="24"/>
          <w:lang w:val="ru-RU"/>
        </w:rPr>
      </w:pPr>
      <w:r w:rsidRPr="006045B1">
        <w:rPr>
          <w:rFonts w:ascii="Times New Roman" w:hAnsi="Times New Roman" w:cs="Times New Roman"/>
          <w:sz w:val="24"/>
          <w:szCs w:val="24"/>
          <w:lang w:val="ru-RU"/>
        </w:rPr>
        <w:t>Потврду надлежног органа за послове урбанизма да је Пројекат препарцелације израђен у складу са правним основом.</w:t>
      </w:r>
    </w:p>
    <w:p w14:paraId="3A3CE3AC" w14:textId="77777777" w:rsidR="00840558" w:rsidRPr="006045B1" w:rsidRDefault="00840558" w:rsidP="00EE79E0">
      <w:pPr>
        <w:numPr>
          <w:ilvl w:val="0"/>
          <w:numId w:val="99"/>
        </w:numPr>
        <w:spacing w:before="60" w:after="0" w:line="240" w:lineRule="auto"/>
        <w:ind w:left="360"/>
        <w:jc w:val="both"/>
        <w:rPr>
          <w:rFonts w:ascii="Times New Roman" w:hAnsi="Times New Roman" w:cs="Times New Roman"/>
          <w:sz w:val="24"/>
          <w:szCs w:val="24"/>
          <w:lang w:val="ru-RU"/>
        </w:rPr>
      </w:pPr>
      <w:r w:rsidRPr="006045B1">
        <w:rPr>
          <w:rFonts w:ascii="Times New Roman" w:hAnsi="Times New Roman" w:cs="Times New Roman"/>
          <w:sz w:val="24"/>
          <w:szCs w:val="24"/>
          <w:lang w:val="ru-RU"/>
        </w:rPr>
        <w:t>Урбанистички део:</w:t>
      </w:r>
    </w:p>
    <w:p w14:paraId="4CF703C4" w14:textId="77777777" w:rsidR="00840558" w:rsidRPr="006045B1" w:rsidRDefault="00840558" w:rsidP="00EE79E0">
      <w:pPr>
        <w:numPr>
          <w:ilvl w:val="0"/>
          <w:numId w:val="78"/>
        </w:numPr>
        <w:spacing w:before="60" w:after="0" w:line="240" w:lineRule="auto"/>
        <w:ind w:left="1074"/>
        <w:jc w:val="both"/>
        <w:rPr>
          <w:rFonts w:ascii="Times New Roman" w:hAnsi="Times New Roman" w:cs="Times New Roman"/>
          <w:sz w:val="24"/>
          <w:szCs w:val="24"/>
          <w:lang w:val="ru-RU"/>
        </w:rPr>
      </w:pPr>
      <w:r w:rsidRPr="006045B1">
        <w:rPr>
          <w:rFonts w:ascii="Times New Roman" w:hAnsi="Times New Roman" w:cs="Times New Roman"/>
          <w:sz w:val="24"/>
          <w:szCs w:val="24"/>
          <w:lang w:val="ru-RU"/>
        </w:rPr>
        <w:t>Ошта документација</w:t>
      </w:r>
    </w:p>
    <w:p w14:paraId="3B585E94" w14:textId="77777777" w:rsidR="00840558" w:rsidRPr="006045B1" w:rsidRDefault="00840558" w:rsidP="00EE79E0">
      <w:pPr>
        <w:numPr>
          <w:ilvl w:val="0"/>
          <w:numId w:val="78"/>
        </w:numPr>
        <w:spacing w:before="60" w:after="0" w:line="240" w:lineRule="auto"/>
        <w:ind w:left="1074"/>
        <w:jc w:val="both"/>
        <w:rPr>
          <w:rFonts w:ascii="Times New Roman" w:hAnsi="Times New Roman" w:cs="Times New Roman"/>
          <w:sz w:val="24"/>
          <w:szCs w:val="24"/>
          <w:lang w:val="ru-RU"/>
        </w:rPr>
      </w:pPr>
      <w:r w:rsidRPr="006045B1">
        <w:rPr>
          <w:rFonts w:ascii="Times New Roman" w:hAnsi="Times New Roman" w:cs="Times New Roman"/>
          <w:sz w:val="24"/>
          <w:szCs w:val="24"/>
          <w:lang w:val="ru-RU"/>
        </w:rPr>
        <w:t>Текстуални део</w:t>
      </w:r>
    </w:p>
    <w:p w14:paraId="48312E94" w14:textId="77777777" w:rsidR="00840558" w:rsidRPr="006045B1" w:rsidRDefault="00840558" w:rsidP="00EE79E0">
      <w:pPr>
        <w:numPr>
          <w:ilvl w:val="0"/>
          <w:numId w:val="78"/>
        </w:numPr>
        <w:spacing w:before="60" w:after="0" w:line="240" w:lineRule="auto"/>
        <w:ind w:left="1074"/>
        <w:jc w:val="both"/>
        <w:rPr>
          <w:rFonts w:ascii="Times New Roman" w:hAnsi="Times New Roman" w:cs="Times New Roman"/>
          <w:sz w:val="24"/>
          <w:szCs w:val="24"/>
          <w:lang w:val="ru-RU"/>
        </w:rPr>
      </w:pPr>
      <w:r w:rsidRPr="006045B1">
        <w:rPr>
          <w:rFonts w:ascii="Times New Roman" w:hAnsi="Times New Roman" w:cs="Times New Roman"/>
          <w:sz w:val="24"/>
          <w:szCs w:val="24"/>
          <w:lang w:val="ru-RU"/>
        </w:rPr>
        <w:t>Графички део</w:t>
      </w:r>
    </w:p>
    <w:p w14:paraId="21D4C34D" w14:textId="77777777" w:rsidR="00840558" w:rsidRPr="006045B1" w:rsidRDefault="00840558" w:rsidP="00EE79E0">
      <w:pPr>
        <w:numPr>
          <w:ilvl w:val="0"/>
          <w:numId w:val="78"/>
        </w:numPr>
        <w:spacing w:before="60" w:after="0" w:line="240" w:lineRule="auto"/>
        <w:ind w:left="1074"/>
        <w:jc w:val="both"/>
        <w:rPr>
          <w:rFonts w:ascii="Times New Roman" w:hAnsi="Times New Roman" w:cs="Times New Roman"/>
          <w:sz w:val="24"/>
          <w:szCs w:val="24"/>
          <w:lang w:val="ru-RU"/>
        </w:rPr>
      </w:pPr>
      <w:r w:rsidRPr="006045B1">
        <w:rPr>
          <w:rFonts w:ascii="Times New Roman" w:hAnsi="Times New Roman" w:cs="Times New Roman"/>
          <w:sz w:val="24"/>
          <w:szCs w:val="24"/>
          <w:lang w:val="ru-RU"/>
        </w:rPr>
        <w:t>Документација (Информација о локација и Услови надлежних институција и предузећа)</w:t>
      </w:r>
    </w:p>
    <w:p w14:paraId="7A552B26" w14:textId="77777777" w:rsidR="00840558" w:rsidRPr="006045B1" w:rsidRDefault="00840558" w:rsidP="00EE79E0">
      <w:pPr>
        <w:numPr>
          <w:ilvl w:val="0"/>
          <w:numId w:val="99"/>
        </w:numPr>
        <w:spacing w:before="60" w:after="0" w:line="240" w:lineRule="auto"/>
        <w:ind w:left="360"/>
        <w:jc w:val="both"/>
        <w:rPr>
          <w:rFonts w:ascii="Times New Roman" w:hAnsi="Times New Roman" w:cs="Times New Roman"/>
          <w:sz w:val="24"/>
          <w:szCs w:val="24"/>
          <w:lang w:val="ru-RU"/>
        </w:rPr>
      </w:pPr>
      <w:r w:rsidRPr="006045B1">
        <w:rPr>
          <w:rFonts w:ascii="Times New Roman" w:hAnsi="Times New Roman" w:cs="Times New Roman"/>
          <w:sz w:val="24"/>
          <w:szCs w:val="24"/>
          <w:lang w:val="ru-RU"/>
        </w:rPr>
        <w:t>Пројекат геодетског обележавања</w:t>
      </w:r>
    </w:p>
    <w:p w14:paraId="38DED71D" w14:textId="77777777" w:rsidR="00840558" w:rsidRPr="006045B1" w:rsidRDefault="00840558" w:rsidP="006045B1">
      <w:pPr>
        <w:pStyle w:val="Heading1"/>
        <w:ind w:left="360" w:hanging="360"/>
        <w:jc w:val="both"/>
        <w:rPr>
          <w:rFonts w:ascii="Times New Roman" w:hAnsi="Times New Roman" w:cs="Times New Roman"/>
          <w:sz w:val="24"/>
          <w:szCs w:val="24"/>
          <w:lang w:val="sr-Cyrl-CS"/>
        </w:rPr>
      </w:pPr>
      <w:r w:rsidRPr="006045B1">
        <w:rPr>
          <w:rFonts w:ascii="Times New Roman" w:hAnsi="Times New Roman" w:cs="Times New Roman"/>
          <w:sz w:val="24"/>
          <w:szCs w:val="24"/>
          <w:lang w:val="sr-Cyrl-CS"/>
        </w:rPr>
        <w:t>2174</w:t>
      </w:r>
      <w:r w:rsidRPr="006045B1">
        <w:rPr>
          <w:rFonts w:ascii="Times New Roman" w:hAnsi="Times New Roman" w:cs="Times New Roman"/>
          <w:sz w:val="24"/>
          <w:szCs w:val="24"/>
          <w:lang w:val="sr-Cyrl-CS"/>
        </w:rPr>
        <w:tab/>
        <w:t>Трошкови грађења</w:t>
      </w:r>
    </w:p>
    <w:p w14:paraId="57EF4727" w14:textId="77777777" w:rsidR="00840558" w:rsidRPr="006045B1" w:rsidRDefault="00840558" w:rsidP="006045B1">
      <w:pPr>
        <w:spacing w:before="120" w:line="240" w:lineRule="auto"/>
        <w:jc w:val="both"/>
        <w:rPr>
          <w:rFonts w:ascii="Times New Roman" w:hAnsi="Times New Roman" w:cs="Times New Roman"/>
          <w:sz w:val="24"/>
          <w:szCs w:val="24"/>
          <w:lang w:val="sr-Cyrl-CS"/>
        </w:rPr>
      </w:pPr>
      <w:r w:rsidRPr="006045B1">
        <w:rPr>
          <w:rFonts w:ascii="Times New Roman" w:hAnsi="Times New Roman" w:cs="Times New Roman"/>
          <w:sz w:val="24"/>
          <w:szCs w:val="24"/>
          <w:lang w:val="sr-Cyrl-CS"/>
        </w:rPr>
        <w:t>На основу укупног обима радова уз примену јединичних цена утврђују се укупни трошкови изградње. Предрачун радова формирати са јединственим ценама за исте позиције радова за све деонице.Трошкови пута исказују се у укупном износу и по километру. Потребно је приложити комплетан нумерички прорачун у табеларној форми.</w:t>
      </w:r>
    </w:p>
    <w:p w14:paraId="11899849" w14:textId="77777777" w:rsidR="00840558" w:rsidRPr="006045B1" w:rsidRDefault="00840558" w:rsidP="006045B1">
      <w:pPr>
        <w:spacing w:before="120" w:line="240" w:lineRule="auto"/>
        <w:ind w:firstLine="709"/>
        <w:jc w:val="both"/>
        <w:rPr>
          <w:rFonts w:ascii="Times New Roman" w:hAnsi="Times New Roman" w:cs="Times New Roman"/>
          <w:sz w:val="24"/>
          <w:szCs w:val="24"/>
          <w:lang w:val="sr-Cyrl-CS"/>
        </w:rPr>
      </w:pPr>
    </w:p>
    <w:p w14:paraId="66A3D852" w14:textId="77777777" w:rsidR="00840558" w:rsidRPr="006045B1" w:rsidRDefault="00840558" w:rsidP="006045B1">
      <w:pPr>
        <w:pStyle w:val="Heading1"/>
        <w:ind w:left="360" w:hanging="360"/>
        <w:jc w:val="both"/>
        <w:rPr>
          <w:rFonts w:ascii="Times New Roman" w:hAnsi="Times New Roman" w:cs="Times New Roman"/>
          <w:sz w:val="24"/>
          <w:szCs w:val="24"/>
          <w:lang w:val="sr-Cyrl-CS"/>
        </w:rPr>
      </w:pPr>
      <w:r w:rsidRPr="006045B1">
        <w:rPr>
          <w:rFonts w:ascii="Times New Roman" w:hAnsi="Times New Roman" w:cs="Times New Roman"/>
          <w:sz w:val="24"/>
          <w:szCs w:val="24"/>
          <w:lang w:val="sr-Cyrl-CS"/>
        </w:rPr>
        <w:t>2175</w:t>
      </w:r>
      <w:r w:rsidRPr="006045B1">
        <w:rPr>
          <w:rFonts w:ascii="Times New Roman" w:hAnsi="Times New Roman" w:cs="Times New Roman"/>
          <w:sz w:val="24"/>
          <w:szCs w:val="24"/>
          <w:lang w:val="sr-Cyrl-CS"/>
        </w:rPr>
        <w:tab/>
        <w:t>Трошкови одржавања</w:t>
      </w:r>
    </w:p>
    <w:p w14:paraId="36AEBDA5" w14:textId="77777777" w:rsidR="00840558" w:rsidRPr="006045B1" w:rsidRDefault="00840558" w:rsidP="006045B1">
      <w:pPr>
        <w:spacing w:before="120" w:line="240" w:lineRule="auto"/>
        <w:jc w:val="both"/>
        <w:rPr>
          <w:rFonts w:ascii="Times New Roman" w:hAnsi="Times New Roman" w:cs="Times New Roman"/>
          <w:sz w:val="24"/>
          <w:szCs w:val="24"/>
          <w:lang w:val="sr-Cyrl-CS"/>
        </w:rPr>
      </w:pPr>
      <w:r w:rsidRPr="006045B1">
        <w:rPr>
          <w:rFonts w:ascii="Times New Roman" w:hAnsi="Times New Roman" w:cs="Times New Roman"/>
          <w:sz w:val="24"/>
          <w:szCs w:val="24"/>
          <w:lang w:val="sr-Cyrl-CS"/>
        </w:rPr>
        <w:t>На основу укупног обима радова уз примену јединичних цена утврђују се укупни трошкови одржавања за све објекте који су предмет редовног одржавања (коловози, банкине и косине, јаркови за одводњавање и дренаже, објекти и сл.). Трошкове зимског одржавања прилагодити микроклиматским условима, предложеним мерама заштите и оптималних поступака и метода за нормално одвијање саобраћаја. Потребно је приложити комплетан нумерички прорачун у табеларној форми.</w:t>
      </w:r>
    </w:p>
    <w:p w14:paraId="00D165A6" w14:textId="77777777" w:rsidR="00840558" w:rsidRPr="006045B1" w:rsidRDefault="00840558" w:rsidP="006045B1">
      <w:pPr>
        <w:pStyle w:val="Heading1"/>
        <w:ind w:left="360" w:hanging="360"/>
        <w:jc w:val="left"/>
        <w:rPr>
          <w:rFonts w:ascii="Times New Roman" w:hAnsi="Times New Roman" w:cs="Times New Roman"/>
          <w:sz w:val="24"/>
          <w:szCs w:val="24"/>
          <w:lang w:val="sr-Cyrl-CS"/>
        </w:rPr>
      </w:pPr>
      <w:r w:rsidRPr="006045B1">
        <w:rPr>
          <w:rFonts w:ascii="Times New Roman" w:hAnsi="Times New Roman" w:cs="Times New Roman"/>
          <w:sz w:val="24"/>
          <w:szCs w:val="24"/>
          <w:lang w:val="sr-Cyrl-CS"/>
        </w:rPr>
        <w:t>2176</w:t>
      </w:r>
      <w:r w:rsidRPr="006045B1">
        <w:rPr>
          <w:rFonts w:ascii="Times New Roman" w:hAnsi="Times New Roman" w:cs="Times New Roman"/>
          <w:sz w:val="24"/>
          <w:szCs w:val="24"/>
          <w:lang w:val="sr-Cyrl-CS"/>
        </w:rPr>
        <w:tab/>
        <w:t>Трошкови експлоатације</w:t>
      </w:r>
    </w:p>
    <w:p w14:paraId="7C3549CC" w14:textId="77777777" w:rsidR="00840558" w:rsidRPr="006045B1" w:rsidRDefault="00840558" w:rsidP="006045B1">
      <w:pPr>
        <w:spacing w:before="120" w:line="240" w:lineRule="auto"/>
        <w:jc w:val="both"/>
        <w:rPr>
          <w:rFonts w:ascii="Times New Roman" w:hAnsi="Times New Roman" w:cs="Times New Roman"/>
          <w:sz w:val="24"/>
          <w:szCs w:val="24"/>
          <w:lang w:val="sr-Cyrl-CS"/>
        </w:rPr>
      </w:pPr>
      <w:r w:rsidRPr="006045B1">
        <w:rPr>
          <w:rFonts w:ascii="Times New Roman" w:hAnsi="Times New Roman" w:cs="Times New Roman"/>
          <w:sz w:val="24"/>
          <w:szCs w:val="24"/>
          <w:lang w:val="sr-Cyrl-CS"/>
        </w:rPr>
        <w:t>На основу претходних анализа и активности применом јединичних цена потребно је израдити за анализиране позиције трошкове усамљеног меродавног возила (ПА,ТВ,ТТВ), горива, пнеуматика, уља, одржавања, временски зависне трошкове (амортизација, камата, лични доходак, режијски трошкови, осигурање, регистрација) и трошкове корисника (по врстама возила и показатељима као у претходним трошковима) при меродавном саобраћајном оптерећењу, тј. средњој брзини саобраћајног тока. Уз коришћење варијације саобраћајног оптерећења могућа је прерада трошкова експлатације на ниво годишњих трошкова. Потребно је приложити комплетан нумерички прорачун у табеларној форми.</w:t>
      </w:r>
    </w:p>
    <w:p w14:paraId="4514F832" w14:textId="77777777" w:rsidR="00840558" w:rsidRPr="006045B1" w:rsidRDefault="00840558" w:rsidP="006045B1">
      <w:pPr>
        <w:pStyle w:val="Heading1"/>
        <w:ind w:left="360" w:hanging="360"/>
        <w:jc w:val="left"/>
        <w:rPr>
          <w:rFonts w:ascii="Times New Roman" w:hAnsi="Times New Roman" w:cs="Times New Roman"/>
          <w:sz w:val="24"/>
          <w:szCs w:val="24"/>
          <w:lang w:val="sr-Cyrl-CS"/>
        </w:rPr>
      </w:pPr>
      <w:r w:rsidRPr="006045B1">
        <w:rPr>
          <w:rFonts w:ascii="Times New Roman" w:hAnsi="Times New Roman" w:cs="Times New Roman"/>
          <w:sz w:val="24"/>
          <w:szCs w:val="24"/>
          <w:lang w:val="sr-Cyrl-CS"/>
        </w:rPr>
        <w:t>2177</w:t>
      </w:r>
      <w:r w:rsidRPr="006045B1">
        <w:rPr>
          <w:rFonts w:ascii="Times New Roman" w:hAnsi="Times New Roman" w:cs="Times New Roman"/>
          <w:sz w:val="24"/>
          <w:szCs w:val="24"/>
          <w:lang w:val="sr-Cyrl-CS"/>
        </w:rPr>
        <w:tab/>
        <w:t>Сигурност саобраћаја</w:t>
      </w:r>
    </w:p>
    <w:p w14:paraId="50825D0C" w14:textId="77777777" w:rsidR="00840558" w:rsidRPr="006045B1" w:rsidRDefault="00840558" w:rsidP="006045B1">
      <w:pPr>
        <w:spacing w:before="120" w:line="240" w:lineRule="auto"/>
        <w:jc w:val="both"/>
        <w:rPr>
          <w:rFonts w:ascii="Times New Roman" w:hAnsi="Times New Roman" w:cs="Times New Roman"/>
          <w:sz w:val="24"/>
          <w:szCs w:val="24"/>
          <w:lang w:val="sr-Cyrl-CS"/>
        </w:rPr>
      </w:pPr>
      <w:r w:rsidRPr="006045B1">
        <w:rPr>
          <w:rFonts w:ascii="Times New Roman" w:hAnsi="Times New Roman" w:cs="Times New Roman"/>
          <w:sz w:val="24"/>
          <w:szCs w:val="24"/>
          <w:lang w:val="sr-Cyrl-CS"/>
        </w:rPr>
        <w:t>На основу резултата саобраћајних анализа и процењеног броја саобраћајних незгода по тежини последица, врши се прорачун директних трошкова (дин/год) за све категорије: удеси са смртоносним последицама (дисконтовани ток будућих неостварених личних доходака, пензије за издржаване чланове породице, материјална штета на возилу); удеси са телесним повредама (трошкови лечења, просечан губитак производног времена, трошкови инвалидитета, материјална штета на возилу); удеси само са материјалном штетом; индиректни губици због застоја саобраћаја.</w:t>
      </w:r>
    </w:p>
    <w:p w14:paraId="73179452" w14:textId="77777777" w:rsidR="00840558" w:rsidRPr="006045B1" w:rsidRDefault="00840558" w:rsidP="006045B1">
      <w:pPr>
        <w:pStyle w:val="Heading1"/>
        <w:ind w:left="360" w:hanging="360"/>
        <w:jc w:val="left"/>
        <w:rPr>
          <w:rFonts w:ascii="Times New Roman" w:hAnsi="Times New Roman" w:cs="Times New Roman"/>
          <w:sz w:val="24"/>
          <w:szCs w:val="24"/>
          <w:lang w:val="sr-Cyrl-CS"/>
        </w:rPr>
      </w:pPr>
      <w:r w:rsidRPr="006045B1">
        <w:rPr>
          <w:rFonts w:ascii="Times New Roman" w:hAnsi="Times New Roman" w:cs="Times New Roman"/>
          <w:sz w:val="24"/>
          <w:szCs w:val="24"/>
          <w:lang w:val="sr-Cyrl-CS"/>
        </w:rPr>
        <w:lastRenderedPageBreak/>
        <w:t>2178</w:t>
      </w:r>
      <w:r w:rsidRPr="006045B1">
        <w:rPr>
          <w:rFonts w:ascii="Times New Roman" w:hAnsi="Times New Roman" w:cs="Times New Roman"/>
          <w:sz w:val="24"/>
          <w:szCs w:val="24"/>
          <w:lang w:val="sr-Cyrl-CS"/>
        </w:rPr>
        <w:tab/>
        <w:t>Просторне последице</w:t>
      </w:r>
    </w:p>
    <w:p w14:paraId="6AA1F051" w14:textId="77777777" w:rsidR="00840558" w:rsidRPr="006045B1" w:rsidRDefault="00840558" w:rsidP="006045B1">
      <w:pPr>
        <w:spacing w:before="120" w:line="240" w:lineRule="auto"/>
        <w:jc w:val="both"/>
        <w:rPr>
          <w:rFonts w:ascii="Times New Roman" w:hAnsi="Times New Roman" w:cs="Times New Roman"/>
          <w:sz w:val="24"/>
          <w:szCs w:val="24"/>
          <w:lang w:val="sr-Cyrl-CS"/>
        </w:rPr>
      </w:pPr>
      <w:r w:rsidRPr="006045B1">
        <w:rPr>
          <w:rFonts w:ascii="Times New Roman" w:hAnsi="Times New Roman" w:cs="Times New Roman"/>
          <w:sz w:val="24"/>
          <w:szCs w:val="24"/>
          <w:lang w:val="sr-Cyrl-CS"/>
        </w:rPr>
        <w:t>У оквиру ове активности процењују се просторне последице које нису биле укључене у разматрање по другим активностима. Оне се не могу експлицитно исказати новчаним јединицама и обухватају: однос трасе према насељима, раздвајање целина у просторном развоју, спречавање ширења насеља, одвајање пољопривредних површина од насеља сеоског типа, пресецање значајних токова кретања, однос трасе према функционално-просторним целинама, однос према мрежи путева и према другим саобраћајницама и инфраструктурним системима.</w:t>
      </w:r>
    </w:p>
    <w:p w14:paraId="04FF227A" w14:textId="77777777" w:rsidR="00840558" w:rsidRPr="006045B1" w:rsidRDefault="00840558" w:rsidP="006045B1">
      <w:pPr>
        <w:spacing w:line="240" w:lineRule="auto"/>
        <w:jc w:val="both"/>
        <w:rPr>
          <w:rFonts w:ascii="Times New Roman" w:hAnsi="Times New Roman" w:cs="Times New Roman"/>
          <w:b/>
          <w:bCs/>
          <w:sz w:val="24"/>
          <w:szCs w:val="24"/>
          <w:lang w:val="sr-Cyrl-CS"/>
        </w:rPr>
      </w:pPr>
      <w:r w:rsidRPr="006045B1">
        <w:rPr>
          <w:rFonts w:ascii="Times New Roman" w:hAnsi="Times New Roman" w:cs="Times New Roman"/>
          <w:b/>
          <w:bCs/>
          <w:sz w:val="24"/>
          <w:szCs w:val="24"/>
          <w:lang w:val="sr-Cyrl-CS"/>
        </w:rPr>
        <w:t>ВРЕДНОВАЊЕ</w:t>
      </w:r>
    </w:p>
    <w:p w14:paraId="33821726" w14:textId="77777777" w:rsidR="00840558" w:rsidRPr="006045B1" w:rsidRDefault="00840558" w:rsidP="006045B1">
      <w:pPr>
        <w:pStyle w:val="Heading1"/>
        <w:ind w:left="360" w:hanging="360"/>
        <w:jc w:val="left"/>
        <w:rPr>
          <w:rFonts w:ascii="Times New Roman" w:hAnsi="Times New Roman" w:cs="Times New Roman"/>
          <w:sz w:val="24"/>
          <w:szCs w:val="24"/>
          <w:lang w:val="sr-Cyrl-CS"/>
        </w:rPr>
      </w:pPr>
      <w:r w:rsidRPr="006045B1">
        <w:rPr>
          <w:rFonts w:ascii="Times New Roman" w:hAnsi="Times New Roman" w:cs="Times New Roman"/>
          <w:sz w:val="24"/>
          <w:szCs w:val="24"/>
          <w:lang w:val="sr-Cyrl-CS"/>
        </w:rPr>
        <w:t>2203</w:t>
      </w:r>
      <w:r w:rsidRPr="006045B1">
        <w:rPr>
          <w:rFonts w:ascii="Times New Roman" w:hAnsi="Times New Roman" w:cs="Times New Roman"/>
          <w:sz w:val="24"/>
          <w:szCs w:val="24"/>
          <w:lang w:val="sr-Cyrl-CS"/>
        </w:rPr>
        <w:tab/>
        <w:t>Упоре</w:t>
      </w:r>
      <w:r w:rsidRPr="006045B1">
        <w:rPr>
          <w:rFonts w:ascii="Times New Roman" w:hAnsi="Times New Roman" w:cs="Times New Roman"/>
          <w:sz w:val="24"/>
          <w:szCs w:val="24"/>
          <w:lang w:val="sr-Latn-CS"/>
        </w:rPr>
        <w:t>ђ</w:t>
      </w:r>
      <w:r w:rsidRPr="006045B1">
        <w:rPr>
          <w:rFonts w:ascii="Times New Roman" w:hAnsi="Times New Roman" w:cs="Times New Roman"/>
          <w:sz w:val="24"/>
          <w:szCs w:val="24"/>
          <w:lang w:val="sr-Cyrl-CS"/>
        </w:rPr>
        <w:t>е</w:t>
      </w:r>
      <w:r w:rsidRPr="006045B1">
        <w:rPr>
          <w:rFonts w:ascii="Times New Roman" w:hAnsi="Times New Roman" w:cs="Times New Roman"/>
          <w:sz w:val="24"/>
          <w:szCs w:val="24"/>
          <w:lang w:val="sr-Latn-CS"/>
        </w:rPr>
        <w:t>њ</w:t>
      </w:r>
      <w:r w:rsidRPr="006045B1">
        <w:rPr>
          <w:rFonts w:ascii="Times New Roman" w:hAnsi="Times New Roman" w:cs="Times New Roman"/>
          <w:sz w:val="24"/>
          <w:szCs w:val="24"/>
          <w:lang w:val="sr-Cyrl-CS"/>
        </w:rPr>
        <w:t>е</w:t>
      </w:r>
      <w:r w:rsidRPr="006045B1">
        <w:rPr>
          <w:rFonts w:ascii="Times New Roman" w:hAnsi="Times New Roman" w:cs="Times New Roman"/>
          <w:sz w:val="24"/>
          <w:szCs w:val="24"/>
          <w:lang w:val="sr-Latn-CS"/>
        </w:rPr>
        <w:t xml:space="preserve"> </w:t>
      </w:r>
      <w:r w:rsidRPr="006045B1">
        <w:rPr>
          <w:rFonts w:ascii="Times New Roman" w:hAnsi="Times New Roman" w:cs="Times New Roman"/>
          <w:sz w:val="24"/>
          <w:szCs w:val="24"/>
          <w:lang w:val="sr-Cyrl-CS"/>
        </w:rPr>
        <w:t>разматраних</w:t>
      </w:r>
      <w:r w:rsidRPr="006045B1">
        <w:rPr>
          <w:rFonts w:ascii="Times New Roman" w:hAnsi="Times New Roman" w:cs="Times New Roman"/>
          <w:sz w:val="24"/>
          <w:szCs w:val="24"/>
          <w:lang w:val="sr-Latn-CS"/>
        </w:rPr>
        <w:t xml:space="preserve"> </w:t>
      </w:r>
      <w:r w:rsidRPr="006045B1">
        <w:rPr>
          <w:rFonts w:ascii="Times New Roman" w:hAnsi="Times New Roman" w:cs="Times New Roman"/>
          <w:sz w:val="24"/>
          <w:szCs w:val="24"/>
          <w:lang w:val="sr-Cyrl-CS"/>
        </w:rPr>
        <w:t>варијанти</w:t>
      </w:r>
    </w:p>
    <w:p w14:paraId="20BEC993" w14:textId="77777777" w:rsidR="00840558" w:rsidRPr="006045B1" w:rsidRDefault="00840558" w:rsidP="006045B1">
      <w:pPr>
        <w:spacing w:before="120" w:line="240" w:lineRule="auto"/>
        <w:jc w:val="both"/>
        <w:rPr>
          <w:rFonts w:ascii="Times New Roman" w:hAnsi="Times New Roman" w:cs="Times New Roman"/>
          <w:sz w:val="24"/>
          <w:szCs w:val="24"/>
          <w:lang w:val="ru-RU"/>
        </w:rPr>
      </w:pPr>
      <w:r w:rsidRPr="006045B1">
        <w:rPr>
          <w:rFonts w:ascii="Times New Roman" w:hAnsi="Times New Roman" w:cs="Times New Roman"/>
          <w:sz w:val="24"/>
          <w:szCs w:val="24"/>
          <w:lang w:val="sr-Cyrl-CS"/>
        </w:rPr>
        <w:t>У</w:t>
      </w:r>
      <w:r w:rsidRPr="006045B1">
        <w:rPr>
          <w:rFonts w:ascii="Times New Roman" w:hAnsi="Times New Roman" w:cs="Times New Roman"/>
          <w:sz w:val="24"/>
          <w:szCs w:val="24"/>
          <w:lang w:val="ru-RU"/>
        </w:rPr>
        <w:t xml:space="preserve"> </w:t>
      </w:r>
      <w:r w:rsidRPr="006045B1">
        <w:rPr>
          <w:rFonts w:ascii="Times New Roman" w:hAnsi="Times New Roman" w:cs="Times New Roman"/>
          <w:sz w:val="24"/>
          <w:szCs w:val="24"/>
          <w:lang w:val="sr-Cyrl-CS"/>
        </w:rPr>
        <w:t>оквиру</w:t>
      </w:r>
      <w:r w:rsidRPr="006045B1">
        <w:rPr>
          <w:rFonts w:ascii="Times New Roman" w:hAnsi="Times New Roman" w:cs="Times New Roman"/>
          <w:sz w:val="24"/>
          <w:szCs w:val="24"/>
          <w:lang w:val="ru-RU"/>
        </w:rPr>
        <w:t xml:space="preserve"> </w:t>
      </w:r>
      <w:r w:rsidRPr="006045B1">
        <w:rPr>
          <w:rFonts w:ascii="Times New Roman" w:hAnsi="Times New Roman" w:cs="Times New Roman"/>
          <w:sz w:val="24"/>
          <w:szCs w:val="24"/>
          <w:lang w:val="sr-Cyrl-CS"/>
        </w:rPr>
        <w:t>ове</w:t>
      </w:r>
      <w:r w:rsidRPr="006045B1">
        <w:rPr>
          <w:rFonts w:ascii="Times New Roman" w:hAnsi="Times New Roman" w:cs="Times New Roman"/>
          <w:sz w:val="24"/>
          <w:szCs w:val="24"/>
          <w:lang w:val="ru-RU"/>
        </w:rPr>
        <w:t xml:space="preserve"> </w:t>
      </w:r>
      <w:r w:rsidRPr="006045B1">
        <w:rPr>
          <w:rFonts w:ascii="Times New Roman" w:hAnsi="Times New Roman" w:cs="Times New Roman"/>
          <w:sz w:val="24"/>
          <w:szCs w:val="24"/>
          <w:lang w:val="sr-Cyrl-CS"/>
        </w:rPr>
        <w:t>активности</w:t>
      </w:r>
      <w:r w:rsidRPr="006045B1">
        <w:rPr>
          <w:rFonts w:ascii="Times New Roman" w:hAnsi="Times New Roman" w:cs="Times New Roman"/>
          <w:sz w:val="24"/>
          <w:szCs w:val="24"/>
          <w:lang w:val="ru-RU"/>
        </w:rPr>
        <w:t xml:space="preserve"> </w:t>
      </w:r>
      <w:r w:rsidRPr="006045B1">
        <w:rPr>
          <w:rFonts w:ascii="Times New Roman" w:hAnsi="Times New Roman" w:cs="Times New Roman"/>
          <w:sz w:val="24"/>
          <w:szCs w:val="24"/>
          <w:lang w:val="sr-Cyrl-CS"/>
        </w:rPr>
        <w:t>врши</w:t>
      </w:r>
      <w:r w:rsidRPr="006045B1">
        <w:rPr>
          <w:rFonts w:ascii="Times New Roman" w:hAnsi="Times New Roman" w:cs="Times New Roman"/>
          <w:sz w:val="24"/>
          <w:szCs w:val="24"/>
          <w:lang w:val="ru-RU"/>
        </w:rPr>
        <w:t xml:space="preserve"> </w:t>
      </w:r>
      <w:r w:rsidRPr="006045B1">
        <w:rPr>
          <w:rFonts w:ascii="Times New Roman" w:hAnsi="Times New Roman" w:cs="Times New Roman"/>
          <w:sz w:val="24"/>
          <w:szCs w:val="24"/>
          <w:lang w:val="sr-Cyrl-CS"/>
        </w:rPr>
        <w:t>се</w:t>
      </w:r>
      <w:r w:rsidRPr="006045B1">
        <w:rPr>
          <w:rFonts w:ascii="Times New Roman" w:hAnsi="Times New Roman" w:cs="Times New Roman"/>
          <w:sz w:val="24"/>
          <w:szCs w:val="24"/>
          <w:lang w:val="ru-RU"/>
        </w:rPr>
        <w:t xml:space="preserve"> </w:t>
      </w:r>
      <w:r w:rsidRPr="006045B1">
        <w:rPr>
          <w:rFonts w:ascii="Times New Roman" w:hAnsi="Times New Roman" w:cs="Times New Roman"/>
          <w:sz w:val="24"/>
          <w:szCs w:val="24"/>
          <w:lang w:val="sr-Cyrl-CS"/>
        </w:rPr>
        <w:t>упоре</w:t>
      </w:r>
      <w:r w:rsidRPr="006045B1">
        <w:rPr>
          <w:rFonts w:ascii="Times New Roman" w:hAnsi="Times New Roman" w:cs="Times New Roman"/>
          <w:sz w:val="24"/>
          <w:szCs w:val="24"/>
          <w:lang w:val="ru-RU"/>
        </w:rPr>
        <w:t>ђ</w:t>
      </w:r>
      <w:r w:rsidRPr="006045B1">
        <w:rPr>
          <w:rFonts w:ascii="Times New Roman" w:hAnsi="Times New Roman" w:cs="Times New Roman"/>
          <w:sz w:val="24"/>
          <w:szCs w:val="24"/>
          <w:lang w:val="sr-Cyrl-CS"/>
        </w:rPr>
        <w:t>ива</w:t>
      </w:r>
      <w:r w:rsidRPr="006045B1">
        <w:rPr>
          <w:rFonts w:ascii="Times New Roman" w:hAnsi="Times New Roman" w:cs="Times New Roman"/>
          <w:sz w:val="24"/>
          <w:szCs w:val="24"/>
          <w:lang w:val="ru-RU"/>
        </w:rPr>
        <w:t>њ</w:t>
      </w:r>
      <w:r w:rsidRPr="006045B1">
        <w:rPr>
          <w:rFonts w:ascii="Times New Roman" w:hAnsi="Times New Roman" w:cs="Times New Roman"/>
          <w:sz w:val="24"/>
          <w:szCs w:val="24"/>
          <w:lang w:val="sr-Cyrl-CS"/>
        </w:rPr>
        <w:t>е</w:t>
      </w:r>
      <w:r w:rsidRPr="006045B1">
        <w:rPr>
          <w:rFonts w:ascii="Times New Roman" w:hAnsi="Times New Roman" w:cs="Times New Roman"/>
          <w:sz w:val="24"/>
          <w:szCs w:val="24"/>
          <w:lang w:val="ru-RU"/>
        </w:rPr>
        <w:t xml:space="preserve"> </w:t>
      </w:r>
      <w:r w:rsidRPr="006045B1">
        <w:rPr>
          <w:rFonts w:ascii="Times New Roman" w:hAnsi="Times New Roman" w:cs="Times New Roman"/>
          <w:sz w:val="24"/>
          <w:szCs w:val="24"/>
          <w:lang w:val="sr-Cyrl-CS"/>
        </w:rPr>
        <w:t>варијаната</w:t>
      </w:r>
      <w:r w:rsidRPr="006045B1">
        <w:rPr>
          <w:rFonts w:ascii="Times New Roman" w:hAnsi="Times New Roman" w:cs="Times New Roman"/>
          <w:sz w:val="24"/>
          <w:szCs w:val="24"/>
          <w:lang w:val="ru-RU"/>
        </w:rPr>
        <w:t xml:space="preserve"> </w:t>
      </w:r>
      <w:r w:rsidRPr="006045B1">
        <w:rPr>
          <w:rFonts w:ascii="Times New Roman" w:hAnsi="Times New Roman" w:cs="Times New Roman"/>
          <w:sz w:val="24"/>
          <w:szCs w:val="24"/>
          <w:lang w:val="sr-Cyrl-CS"/>
        </w:rPr>
        <w:t>по</w:t>
      </w:r>
      <w:r w:rsidRPr="006045B1">
        <w:rPr>
          <w:rFonts w:ascii="Times New Roman" w:hAnsi="Times New Roman" w:cs="Times New Roman"/>
          <w:sz w:val="24"/>
          <w:szCs w:val="24"/>
          <w:lang w:val="ru-RU"/>
        </w:rPr>
        <w:t xml:space="preserve"> </w:t>
      </w:r>
      <w:r w:rsidRPr="006045B1">
        <w:rPr>
          <w:rFonts w:ascii="Times New Roman" w:hAnsi="Times New Roman" w:cs="Times New Roman"/>
          <w:sz w:val="24"/>
          <w:szCs w:val="24"/>
          <w:lang w:val="sr-Cyrl-CS"/>
        </w:rPr>
        <w:t>низу</w:t>
      </w:r>
      <w:r w:rsidRPr="006045B1">
        <w:rPr>
          <w:rFonts w:ascii="Times New Roman" w:hAnsi="Times New Roman" w:cs="Times New Roman"/>
          <w:sz w:val="24"/>
          <w:szCs w:val="24"/>
          <w:lang w:val="ru-RU"/>
        </w:rPr>
        <w:t xml:space="preserve"> </w:t>
      </w:r>
      <w:r w:rsidRPr="006045B1">
        <w:rPr>
          <w:rFonts w:ascii="Times New Roman" w:hAnsi="Times New Roman" w:cs="Times New Roman"/>
          <w:sz w:val="24"/>
          <w:szCs w:val="24"/>
          <w:lang w:val="sr-Cyrl-CS"/>
        </w:rPr>
        <w:t>критеријума</w:t>
      </w:r>
      <w:r w:rsidRPr="006045B1">
        <w:rPr>
          <w:rFonts w:ascii="Times New Roman" w:hAnsi="Times New Roman" w:cs="Times New Roman"/>
          <w:sz w:val="24"/>
          <w:szCs w:val="24"/>
          <w:lang w:val="ru-RU"/>
        </w:rPr>
        <w:t xml:space="preserve"> </w:t>
      </w:r>
      <w:r w:rsidRPr="006045B1">
        <w:rPr>
          <w:rFonts w:ascii="Times New Roman" w:hAnsi="Times New Roman" w:cs="Times New Roman"/>
          <w:sz w:val="24"/>
          <w:szCs w:val="24"/>
          <w:lang w:val="sr-Cyrl-CS"/>
        </w:rPr>
        <w:t>уз</w:t>
      </w:r>
      <w:r w:rsidRPr="006045B1">
        <w:rPr>
          <w:rFonts w:ascii="Times New Roman" w:hAnsi="Times New Roman" w:cs="Times New Roman"/>
          <w:sz w:val="24"/>
          <w:szCs w:val="24"/>
          <w:lang w:val="ru-RU"/>
        </w:rPr>
        <w:t xml:space="preserve"> </w:t>
      </w:r>
      <w:r w:rsidRPr="006045B1">
        <w:rPr>
          <w:rFonts w:ascii="Times New Roman" w:hAnsi="Times New Roman" w:cs="Times New Roman"/>
          <w:sz w:val="24"/>
          <w:szCs w:val="24"/>
          <w:lang w:val="sr-Cyrl-CS"/>
        </w:rPr>
        <w:t>кориш</w:t>
      </w:r>
      <w:r w:rsidRPr="006045B1">
        <w:rPr>
          <w:rFonts w:ascii="Times New Roman" w:hAnsi="Times New Roman" w:cs="Times New Roman"/>
          <w:sz w:val="24"/>
          <w:szCs w:val="24"/>
          <w:lang w:val="ru-RU"/>
        </w:rPr>
        <w:t>ћ</w:t>
      </w:r>
      <w:r w:rsidRPr="006045B1">
        <w:rPr>
          <w:rFonts w:ascii="Times New Roman" w:hAnsi="Times New Roman" w:cs="Times New Roman"/>
          <w:sz w:val="24"/>
          <w:szCs w:val="24"/>
          <w:lang w:val="sr-Cyrl-CS"/>
        </w:rPr>
        <w:t>е</w:t>
      </w:r>
      <w:r w:rsidRPr="006045B1">
        <w:rPr>
          <w:rFonts w:ascii="Times New Roman" w:hAnsi="Times New Roman" w:cs="Times New Roman"/>
          <w:sz w:val="24"/>
          <w:szCs w:val="24"/>
          <w:lang w:val="ru-RU"/>
        </w:rPr>
        <w:t>њ</w:t>
      </w:r>
      <w:r w:rsidRPr="006045B1">
        <w:rPr>
          <w:rFonts w:ascii="Times New Roman" w:hAnsi="Times New Roman" w:cs="Times New Roman"/>
          <w:sz w:val="24"/>
          <w:szCs w:val="24"/>
          <w:lang w:val="sr-Cyrl-CS"/>
        </w:rPr>
        <w:t>е</w:t>
      </w:r>
      <w:r w:rsidRPr="006045B1">
        <w:rPr>
          <w:rFonts w:ascii="Times New Roman" w:hAnsi="Times New Roman" w:cs="Times New Roman"/>
          <w:sz w:val="24"/>
          <w:szCs w:val="24"/>
          <w:lang w:val="ru-RU"/>
        </w:rPr>
        <w:t xml:space="preserve"> </w:t>
      </w:r>
      <w:r w:rsidRPr="006045B1">
        <w:rPr>
          <w:rFonts w:ascii="Times New Roman" w:hAnsi="Times New Roman" w:cs="Times New Roman"/>
          <w:sz w:val="24"/>
          <w:szCs w:val="24"/>
          <w:lang w:val="sr-Cyrl-CS"/>
        </w:rPr>
        <w:t>нов</w:t>
      </w:r>
      <w:r w:rsidRPr="006045B1">
        <w:rPr>
          <w:rFonts w:ascii="Times New Roman" w:hAnsi="Times New Roman" w:cs="Times New Roman"/>
          <w:sz w:val="24"/>
          <w:szCs w:val="24"/>
          <w:lang w:val="ru-RU"/>
        </w:rPr>
        <w:t>ч</w:t>
      </w:r>
      <w:r w:rsidRPr="006045B1">
        <w:rPr>
          <w:rFonts w:ascii="Times New Roman" w:hAnsi="Times New Roman" w:cs="Times New Roman"/>
          <w:sz w:val="24"/>
          <w:szCs w:val="24"/>
          <w:lang w:val="sr-Cyrl-CS"/>
        </w:rPr>
        <w:t>аних</w:t>
      </w:r>
      <w:r w:rsidRPr="006045B1">
        <w:rPr>
          <w:rFonts w:ascii="Times New Roman" w:hAnsi="Times New Roman" w:cs="Times New Roman"/>
          <w:sz w:val="24"/>
          <w:szCs w:val="24"/>
          <w:lang w:val="ru-RU"/>
        </w:rPr>
        <w:t xml:space="preserve"> </w:t>
      </w:r>
      <w:r w:rsidRPr="006045B1">
        <w:rPr>
          <w:rFonts w:ascii="Times New Roman" w:hAnsi="Times New Roman" w:cs="Times New Roman"/>
          <w:sz w:val="24"/>
          <w:szCs w:val="24"/>
          <w:lang w:val="sr-Cyrl-CS"/>
        </w:rPr>
        <w:t>показате</w:t>
      </w:r>
      <w:r w:rsidRPr="006045B1">
        <w:rPr>
          <w:rFonts w:ascii="Times New Roman" w:hAnsi="Times New Roman" w:cs="Times New Roman"/>
          <w:sz w:val="24"/>
          <w:szCs w:val="24"/>
          <w:lang w:val="ru-RU"/>
        </w:rPr>
        <w:t>љ</w:t>
      </w:r>
      <w:r w:rsidRPr="006045B1">
        <w:rPr>
          <w:rFonts w:ascii="Times New Roman" w:hAnsi="Times New Roman" w:cs="Times New Roman"/>
          <w:sz w:val="24"/>
          <w:szCs w:val="24"/>
          <w:lang w:val="sr-Cyrl-CS"/>
        </w:rPr>
        <w:t>а</w:t>
      </w:r>
      <w:r w:rsidRPr="006045B1">
        <w:rPr>
          <w:rFonts w:ascii="Times New Roman" w:hAnsi="Times New Roman" w:cs="Times New Roman"/>
          <w:sz w:val="24"/>
          <w:szCs w:val="24"/>
          <w:lang w:val="ru-RU"/>
        </w:rPr>
        <w:t xml:space="preserve"> </w:t>
      </w:r>
      <w:r w:rsidRPr="006045B1">
        <w:rPr>
          <w:rFonts w:ascii="Times New Roman" w:hAnsi="Times New Roman" w:cs="Times New Roman"/>
          <w:sz w:val="24"/>
          <w:szCs w:val="24"/>
          <w:lang w:val="sr-Cyrl-CS"/>
        </w:rPr>
        <w:t>обезбе</w:t>
      </w:r>
      <w:r w:rsidRPr="006045B1">
        <w:rPr>
          <w:rFonts w:ascii="Times New Roman" w:hAnsi="Times New Roman" w:cs="Times New Roman"/>
          <w:sz w:val="24"/>
          <w:szCs w:val="24"/>
          <w:lang w:val="ru-RU"/>
        </w:rPr>
        <w:t>ђ</w:t>
      </w:r>
      <w:r w:rsidRPr="006045B1">
        <w:rPr>
          <w:rFonts w:ascii="Times New Roman" w:hAnsi="Times New Roman" w:cs="Times New Roman"/>
          <w:sz w:val="24"/>
          <w:szCs w:val="24"/>
          <w:lang w:val="sr-Cyrl-CS"/>
        </w:rPr>
        <w:t>ених</w:t>
      </w:r>
      <w:r w:rsidRPr="006045B1">
        <w:rPr>
          <w:rFonts w:ascii="Times New Roman" w:hAnsi="Times New Roman" w:cs="Times New Roman"/>
          <w:sz w:val="24"/>
          <w:szCs w:val="24"/>
          <w:lang w:val="ru-RU"/>
        </w:rPr>
        <w:t xml:space="preserve"> </w:t>
      </w:r>
      <w:r w:rsidRPr="006045B1">
        <w:rPr>
          <w:rFonts w:ascii="Times New Roman" w:hAnsi="Times New Roman" w:cs="Times New Roman"/>
          <w:sz w:val="24"/>
          <w:szCs w:val="24"/>
          <w:lang w:val="sr-Cyrl-CS"/>
        </w:rPr>
        <w:t>у</w:t>
      </w:r>
      <w:r w:rsidRPr="006045B1">
        <w:rPr>
          <w:rFonts w:ascii="Times New Roman" w:hAnsi="Times New Roman" w:cs="Times New Roman"/>
          <w:sz w:val="24"/>
          <w:szCs w:val="24"/>
          <w:lang w:val="ru-RU"/>
        </w:rPr>
        <w:t xml:space="preserve"> </w:t>
      </w:r>
      <w:r w:rsidRPr="006045B1">
        <w:rPr>
          <w:rFonts w:ascii="Times New Roman" w:hAnsi="Times New Roman" w:cs="Times New Roman"/>
          <w:sz w:val="24"/>
          <w:szCs w:val="24"/>
          <w:lang w:val="sr-Cyrl-CS"/>
        </w:rPr>
        <w:t>претходним</w:t>
      </w:r>
      <w:r w:rsidRPr="006045B1">
        <w:rPr>
          <w:rFonts w:ascii="Times New Roman" w:hAnsi="Times New Roman" w:cs="Times New Roman"/>
          <w:sz w:val="24"/>
          <w:szCs w:val="24"/>
          <w:lang w:val="ru-RU"/>
        </w:rPr>
        <w:t xml:space="preserve"> </w:t>
      </w:r>
      <w:r w:rsidRPr="006045B1">
        <w:rPr>
          <w:rFonts w:ascii="Times New Roman" w:hAnsi="Times New Roman" w:cs="Times New Roman"/>
          <w:sz w:val="24"/>
          <w:szCs w:val="24"/>
          <w:lang w:val="sr-Cyrl-CS"/>
        </w:rPr>
        <w:t>активностима</w:t>
      </w:r>
      <w:r w:rsidRPr="006045B1">
        <w:rPr>
          <w:rFonts w:ascii="Times New Roman" w:hAnsi="Times New Roman" w:cs="Times New Roman"/>
          <w:sz w:val="24"/>
          <w:szCs w:val="24"/>
          <w:lang w:val="ru-RU"/>
        </w:rPr>
        <w:t xml:space="preserve">. </w:t>
      </w:r>
      <w:r w:rsidRPr="006045B1">
        <w:rPr>
          <w:rFonts w:ascii="Times New Roman" w:hAnsi="Times New Roman" w:cs="Times New Roman"/>
          <w:sz w:val="24"/>
          <w:szCs w:val="24"/>
          <w:lang w:val="sr-Cyrl-CS"/>
        </w:rPr>
        <w:t>Упоре</w:t>
      </w:r>
      <w:r w:rsidRPr="006045B1">
        <w:rPr>
          <w:rFonts w:ascii="Times New Roman" w:hAnsi="Times New Roman" w:cs="Times New Roman"/>
          <w:sz w:val="24"/>
          <w:szCs w:val="24"/>
          <w:lang w:val="ru-RU"/>
        </w:rPr>
        <w:t>ђ</w:t>
      </w:r>
      <w:r w:rsidRPr="006045B1">
        <w:rPr>
          <w:rFonts w:ascii="Times New Roman" w:hAnsi="Times New Roman" w:cs="Times New Roman"/>
          <w:sz w:val="24"/>
          <w:szCs w:val="24"/>
          <w:lang w:val="sr-Cyrl-CS"/>
        </w:rPr>
        <w:t>е</w:t>
      </w:r>
      <w:r w:rsidRPr="006045B1">
        <w:rPr>
          <w:rFonts w:ascii="Times New Roman" w:hAnsi="Times New Roman" w:cs="Times New Roman"/>
          <w:sz w:val="24"/>
          <w:szCs w:val="24"/>
          <w:lang w:val="ru-RU"/>
        </w:rPr>
        <w:t>њ</w:t>
      </w:r>
      <w:r w:rsidRPr="006045B1">
        <w:rPr>
          <w:rFonts w:ascii="Times New Roman" w:hAnsi="Times New Roman" w:cs="Times New Roman"/>
          <w:sz w:val="24"/>
          <w:szCs w:val="24"/>
          <w:lang w:val="sr-Cyrl-CS"/>
        </w:rPr>
        <w:t>е</w:t>
      </w:r>
      <w:r w:rsidRPr="006045B1">
        <w:rPr>
          <w:rFonts w:ascii="Times New Roman" w:hAnsi="Times New Roman" w:cs="Times New Roman"/>
          <w:sz w:val="24"/>
          <w:szCs w:val="24"/>
          <w:lang w:val="ru-RU"/>
        </w:rPr>
        <w:t xml:space="preserve"> </w:t>
      </w:r>
    </w:p>
    <w:p w14:paraId="5247CBCA" w14:textId="77777777" w:rsidR="00840558" w:rsidRPr="006045B1" w:rsidRDefault="00840558" w:rsidP="006045B1">
      <w:pPr>
        <w:spacing w:line="240" w:lineRule="auto"/>
        <w:jc w:val="both"/>
        <w:rPr>
          <w:rFonts w:ascii="Times New Roman" w:hAnsi="Times New Roman" w:cs="Times New Roman"/>
          <w:sz w:val="24"/>
          <w:szCs w:val="24"/>
          <w:lang w:val="ru-RU"/>
        </w:rPr>
      </w:pPr>
      <w:r w:rsidRPr="006045B1">
        <w:rPr>
          <w:rFonts w:ascii="Times New Roman" w:hAnsi="Times New Roman" w:cs="Times New Roman"/>
          <w:sz w:val="24"/>
          <w:szCs w:val="24"/>
          <w:lang w:val="sr-Cyrl-CS"/>
        </w:rPr>
        <w:t>се</w:t>
      </w:r>
      <w:r w:rsidRPr="006045B1">
        <w:rPr>
          <w:rFonts w:ascii="Times New Roman" w:hAnsi="Times New Roman" w:cs="Times New Roman"/>
          <w:sz w:val="24"/>
          <w:szCs w:val="24"/>
          <w:lang w:val="ru-RU"/>
        </w:rPr>
        <w:t xml:space="preserve"> </w:t>
      </w:r>
      <w:r w:rsidRPr="006045B1">
        <w:rPr>
          <w:rFonts w:ascii="Times New Roman" w:hAnsi="Times New Roman" w:cs="Times New Roman"/>
          <w:sz w:val="24"/>
          <w:szCs w:val="24"/>
          <w:lang w:val="sr-Cyrl-CS"/>
        </w:rPr>
        <w:t>врши</w:t>
      </w:r>
      <w:r w:rsidRPr="006045B1">
        <w:rPr>
          <w:rFonts w:ascii="Times New Roman" w:hAnsi="Times New Roman" w:cs="Times New Roman"/>
          <w:sz w:val="24"/>
          <w:szCs w:val="24"/>
          <w:lang w:val="ru-RU"/>
        </w:rPr>
        <w:t xml:space="preserve"> </w:t>
      </w:r>
      <w:r w:rsidRPr="006045B1">
        <w:rPr>
          <w:rFonts w:ascii="Times New Roman" w:hAnsi="Times New Roman" w:cs="Times New Roman"/>
          <w:sz w:val="24"/>
          <w:szCs w:val="24"/>
          <w:lang w:val="sr-Cyrl-CS"/>
        </w:rPr>
        <w:t>на</w:t>
      </w:r>
      <w:r w:rsidRPr="006045B1">
        <w:rPr>
          <w:rFonts w:ascii="Times New Roman" w:hAnsi="Times New Roman" w:cs="Times New Roman"/>
          <w:sz w:val="24"/>
          <w:szCs w:val="24"/>
          <w:lang w:val="ru-RU"/>
        </w:rPr>
        <w:t xml:space="preserve"> </w:t>
      </w:r>
      <w:r w:rsidRPr="006045B1">
        <w:rPr>
          <w:rFonts w:ascii="Times New Roman" w:hAnsi="Times New Roman" w:cs="Times New Roman"/>
          <w:sz w:val="24"/>
          <w:szCs w:val="24"/>
          <w:lang w:val="sr-Cyrl-CS"/>
        </w:rPr>
        <w:t>основу</w:t>
      </w:r>
      <w:r w:rsidRPr="006045B1">
        <w:rPr>
          <w:rFonts w:ascii="Times New Roman" w:hAnsi="Times New Roman" w:cs="Times New Roman"/>
          <w:sz w:val="24"/>
          <w:szCs w:val="24"/>
          <w:lang w:val="ru-RU"/>
        </w:rPr>
        <w:t xml:space="preserve"> </w:t>
      </w:r>
      <w:r w:rsidRPr="006045B1">
        <w:rPr>
          <w:rFonts w:ascii="Times New Roman" w:hAnsi="Times New Roman" w:cs="Times New Roman"/>
          <w:sz w:val="24"/>
          <w:szCs w:val="24"/>
        </w:rPr>
        <w:t>cost</w:t>
      </w:r>
      <w:r w:rsidRPr="006045B1">
        <w:rPr>
          <w:rFonts w:ascii="Times New Roman" w:hAnsi="Times New Roman" w:cs="Times New Roman"/>
          <w:sz w:val="24"/>
          <w:szCs w:val="24"/>
          <w:lang w:val="ru-RU"/>
        </w:rPr>
        <w:t>/</w:t>
      </w:r>
      <w:r w:rsidRPr="006045B1">
        <w:rPr>
          <w:rFonts w:ascii="Times New Roman" w:hAnsi="Times New Roman" w:cs="Times New Roman"/>
          <w:sz w:val="24"/>
          <w:szCs w:val="24"/>
        </w:rPr>
        <w:t>benefit</w:t>
      </w:r>
      <w:r w:rsidRPr="006045B1">
        <w:rPr>
          <w:rFonts w:ascii="Times New Roman" w:hAnsi="Times New Roman" w:cs="Times New Roman"/>
          <w:sz w:val="24"/>
          <w:szCs w:val="24"/>
          <w:lang w:val="ru-RU"/>
        </w:rPr>
        <w:t xml:space="preserve"> </w:t>
      </w:r>
      <w:r w:rsidRPr="006045B1">
        <w:rPr>
          <w:rFonts w:ascii="Times New Roman" w:hAnsi="Times New Roman" w:cs="Times New Roman"/>
          <w:sz w:val="24"/>
          <w:szCs w:val="24"/>
          <w:lang w:val="sr-Cyrl-CS"/>
        </w:rPr>
        <w:t>методе</w:t>
      </w:r>
      <w:r w:rsidRPr="006045B1">
        <w:rPr>
          <w:rFonts w:ascii="Times New Roman" w:hAnsi="Times New Roman" w:cs="Times New Roman"/>
          <w:sz w:val="24"/>
          <w:szCs w:val="24"/>
          <w:lang w:val="ru-RU"/>
        </w:rPr>
        <w:t xml:space="preserve">. </w:t>
      </w:r>
      <w:r w:rsidRPr="006045B1">
        <w:rPr>
          <w:rFonts w:ascii="Times New Roman" w:hAnsi="Times New Roman" w:cs="Times New Roman"/>
          <w:sz w:val="24"/>
          <w:szCs w:val="24"/>
          <w:lang w:val="sr-Cyrl-CS"/>
        </w:rPr>
        <w:t>Поредити</w:t>
      </w:r>
      <w:r w:rsidRPr="006045B1">
        <w:rPr>
          <w:rFonts w:ascii="Times New Roman" w:hAnsi="Times New Roman" w:cs="Times New Roman"/>
          <w:sz w:val="24"/>
          <w:szCs w:val="24"/>
          <w:lang w:val="ru-RU"/>
        </w:rPr>
        <w:t xml:space="preserve"> </w:t>
      </w:r>
      <w:r w:rsidRPr="006045B1">
        <w:rPr>
          <w:rFonts w:ascii="Times New Roman" w:hAnsi="Times New Roman" w:cs="Times New Roman"/>
          <w:sz w:val="24"/>
          <w:szCs w:val="24"/>
          <w:lang w:val="sr-Cyrl-CS"/>
        </w:rPr>
        <w:t>се</w:t>
      </w:r>
      <w:r w:rsidRPr="006045B1">
        <w:rPr>
          <w:rFonts w:ascii="Times New Roman" w:hAnsi="Times New Roman" w:cs="Times New Roman"/>
          <w:sz w:val="24"/>
          <w:szCs w:val="24"/>
          <w:lang w:val="ru-RU"/>
        </w:rPr>
        <w:t xml:space="preserve"> </w:t>
      </w:r>
      <w:r w:rsidRPr="006045B1">
        <w:rPr>
          <w:rFonts w:ascii="Times New Roman" w:hAnsi="Times New Roman" w:cs="Times New Roman"/>
          <w:sz w:val="24"/>
          <w:szCs w:val="24"/>
          <w:lang w:val="sr-Cyrl-CS"/>
        </w:rPr>
        <w:t>могу</w:t>
      </w:r>
      <w:r w:rsidRPr="006045B1">
        <w:rPr>
          <w:rFonts w:ascii="Times New Roman" w:hAnsi="Times New Roman" w:cs="Times New Roman"/>
          <w:sz w:val="24"/>
          <w:szCs w:val="24"/>
          <w:lang w:val="ru-RU"/>
        </w:rPr>
        <w:t xml:space="preserve"> </w:t>
      </w:r>
      <w:r w:rsidRPr="006045B1">
        <w:rPr>
          <w:rFonts w:ascii="Times New Roman" w:hAnsi="Times New Roman" w:cs="Times New Roman"/>
          <w:sz w:val="24"/>
          <w:szCs w:val="24"/>
          <w:lang w:val="sr-Cyrl-CS"/>
        </w:rPr>
        <w:t>ве</w:t>
      </w:r>
      <w:r w:rsidRPr="006045B1">
        <w:rPr>
          <w:rFonts w:ascii="Times New Roman" w:hAnsi="Times New Roman" w:cs="Times New Roman"/>
          <w:sz w:val="24"/>
          <w:szCs w:val="24"/>
          <w:lang w:val="ru-RU"/>
        </w:rPr>
        <w:t>ћ</w:t>
      </w:r>
      <w:r w:rsidRPr="006045B1">
        <w:rPr>
          <w:rFonts w:ascii="Times New Roman" w:hAnsi="Times New Roman" w:cs="Times New Roman"/>
          <w:sz w:val="24"/>
          <w:szCs w:val="24"/>
          <w:lang w:val="sr-Cyrl-CS"/>
        </w:rPr>
        <w:t>е</w:t>
      </w:r>
      <w:r w:rsidRPr="006045B1">
        <w:rPr>
          <w:rFonts w:ascii="Times New Roman" w:hAnsi="Times New Roman" w:cs="Times New Roman"/>
          <w:sz w:val="24"/>
          <w:szCs w:val="24"/>
          <w:lang w:val="ru-RU"/>
        </w:rPr>
        <w:t xml:space="preserve"> </w:t>
      </w:r>
      <w:r w:rsidRPr="006045B1">
        <w:rPr>
          <w:rFonts w:ascii="Times New Roman" w:hAnsi="Times New Roman" w:cs="Times New Roman"/>
          <w:sz w:val="24"/>
          <w:szCs w:val="24"/>
          <w:lang w:val="sr-Cyrl-CS"/>
        </w:rPr>
        <w:t>или</w:t>
      </w:r>
      <w:r w:rsidRPr="006045B1">
        <w:rPr>
          <w:rFonts w:ascii="Times New Roman" w:hAnsi="Times New Roman" w:cs="Times New Roman"/>
          <w:sz w:val="24"/>
          <w:szCs w:val="24"/>
          <w:lang w:val="ru-RU"/>
        </w:rPr>
        <w:t xml:space="preserve"> </w:t>
      </w:r>
      <w:r w:rsidRPr="006045B1">
        <w:rPr>
          <w:rFonts w:ascii="Times New Roman" w:hAnsi="Times New Roman" w:cs="Times New Roman"/>
          <w:sz w:val="24"/>
          <w:szCs w:val="24"/>
          <w:lang w:val="sr-Cyrl-CS"/>
        </w:rPr>
        <w:t>ма</w:t>
      </w:r>
      <w:r w:rsidRPr="006045B1">
        <w:rPr>
          <w:rFonts w:ascii="Times New Roman" w:hAnsi="Times New Roman" w:cs="Times New Roman"/>
          <w:sz w:val="24"/>
          <w:szCs w:val="24"/>
          <w:lang w:val="ru-RU"/>
        </w:rPr>
        <w:t>њ</w:t>
      </w:r>
      <w:r w:rsidRPr="006045B1">
        <w:rPr>
          <w:rFonts w:ascii="Times New Roman" w:hAnsi="Times New Roman" w:cs="Times New Roman"/>
          <w:sz w:val="24"/>
          <w:szCs w:val="24"/>
          <w:lang w:val="sr-Cyrl-CS"/>
        </w:rPr>
        <w:t>е</w:t>
      </w:r>
      <w:r w:rsidRPr="006045B1">
        <w:rPr>
          <w:rFonts w:ascii="Times New Roman" w:hAnsi="Times New Roman" w:cs="Times New Roman"/>
          <w:sz w:val="24"/>
          <w:szCs w:val="24"/>
          <w:lang w:val="ru-RU"/>
        </w:rPr>
        <w:t xml:space="preserve"> </w:t>
      </w:r>
      <w:r w:rsidRPr="006045B1">
        <w:rPr>
          <w:rFonts w:ascii="Times New Roman" w:hAnsi="Times New Roman" w:cs="Times New Roman"/>
          <w:sz w:val="24"/>
          <w:szCs w:val="24"/>
          <w:lang w:val="sr-Cyrl-CS"/>
        </w:rPr>
        <w:t>деонице</w:t>
      </w:r>
      <w:r w:rsidRPr="006045B1">
        <w:rPr>
          <w:rFonts w:ascii="Times New Roman" w:hAnsi="Times New Roman" w:cs="Times New Roman"/>
          <w:sz w:val="24"/>
          <w:szCs w:val="24"/>
          <w:lang w:val="ru-RU"/>
        </w:rPr>
        <w:t xml:space="preserve"> </w:t>
      </w:r>
      <w:r w:rsidRPr="006045B1">
        <w:rPr>
          <w:rFonts w:ascii="Times New Roman" w:hAnsi="Times New Roman" w:cs="Times New Roman"/>
          <w:sz w:val="24"/>
          <w:szCs w:val="24"/>
          <w:lang w:val="sr-Cyrl-CS"/>
        </w:rPr>
        <w:t>као</w:t>
      </w:r>
      <w:r w:rsidRPr="006045B1">
        <w:rPr>
          <w:rFonts w:ascii="Times New Roman" w:hAnsi="Times New Roman" w:cs="Times New Roman"/>
          <w:sz w:val="24"/>
          <w:szCs w:val="24"/>
          <w:lang w:val="ru-RU"/>
        </w:rPr>
        <w:t xml:space="preserve"> </w:t>
      </w:r>
      <w:r w:rsidRPr="006045B1">
        <w:rPr>
          <w:rFonts w:ascii="Times New Roman" w:hAnsi="Times New Roman" w:cs="Times New Roman"/>
          <w:sz w:val="24"/>
          <w:szCs w:val="24"/>
          <w:lang w:val="sr-Cyrl-CS"/>
        </w:rPr>
        <w:t>алтернативна</w:t>
      </w:r>
      <w:r w:rsidRPr="006045B1">
        <w:rPr>
          <w:rFonts w:ascii="Times New Roman" w:hAnsi="Times New Roman" w:cs="Times New Roman"/>
          <w:sz w:val="24"/>
          <w:szCs w:val="24"/>
          <w:lang w:val="ru-RU"/>
        </w:rPr>
        <w:t xml:space="preserve"> </w:t>
      </w:r>
      <w:r w:rsidRPr="006045B1">
        <w:rPr>
          <w:rFonts w:ascii="Times New Roman" w:hAnsi="Times New Roman" w:cs="Times New Roman"/>
          <w:sz w:val="24"/>
          <w:szCs w:val="24"/>
          <w:lang w:val="sr-Cyrl-CS"/>
        </w:rPr>
        <w:t>реше</w:t>
      </w:r>
      <w:r w:rsidRPr="006045B1">
        <w:rPr>
          <w:rFonts w:ascii="Times New Roman" w:hAnsi="Times New Roman" w:cs="Times New Roman"/>
          <w:sz w:val="24"/>
          <w:szCs w:val="24"/>
          <w:lang w:val="ru-RU"/>
        </w:rPr>
        <w:t>њ</w:t>
      </w:r>
      <w:r w:rsidRPr="006045B1">
        <w:rPr>
          <w:rFonts w:ascii="Times New Roman" w:hAnsi="Times New Roman" w:cs="Times New Roman"/>
          <w:sz w:val="24"/>
          <w:szCs w:val="24"/>
          <w:lang w:val="sr-Cyrl-CS"/>
        </w:rPr>
        <w:t>а</w:t>
      </w:r>
      <w:r w:rsidRPr="006045B1">
        <w:rPr>
          <w:rFonts w:ascii="Times New Roman" w:hAnsi="Times New Roman" w:cs="Times New Roman"/>
          <w:sz w:val="24"/>
          <w:szCs w:val="24"/>
          <w:lang w:val="ru-RU"/>
        </w:rPr>
        <w:t xml:space="preserve">. </w:t>
      </w:r>
      <w:r w:rsidRPr="006045B1">
        <w:rPr>
          <w:rFonts w:ascii="Times New Roman" w:hAnsi="Times New Roman" w:cs="Times New Roman"/>
          <w:sz w:val="24"/>
          <w:szCs w:val="24"/>
          <w:lang w:val="sr-Cyrl-CS"/>
        </w:rPr>
        <w:t>Трошкови</w:t>
      </w:r>
      <w:r w:rsidRPr="006045B1">
        <w:rPr>
          <w:rFonts w:ascii="Times New Roman" w:hAnsi="Times New Roman" w:cs="Times New Roman"/>
          <w:sz w:val="24"/>
          <w:szCs w:val="24"/>
          <w:lang w:val="ru-RU"/>
        </w:rPr>
        <w:t xml:space="preserve"> </w:t>
      </w:r>
      <w:r w:rsidRPr="006045B1">
        <w:rPr>
          <w:rFonts w:ascii="Times New Roman" w:hAnsi="Times New Roman" w:cs="Times New Roman"/>
          <w:sz w:val="24"/>
          <w:szCs w:val="24"/>
          <w:lang w:val="sr-Cyrl-CS"/>
        </w:rPr>
        <w:t>се</w:t>
      </w:r>
      <w:r w:rsidRPr="006045B1">
        <w:rPr>
          <w:rFonts w:ascii="Times New Roman" w:hAnsi="Times New Roman" w:cs="Times New Roman"/>
          <w:sz w:val="24"/>
          <w:szCs w:val="24"/>
          <w:lang w:val="ru-RU"/>
        </w:rPr>
        <w:t xml:space="preserve"> </w:t>
      </w:r>
      <w:r w:rsidRPr="006045B1">
        <w:rPr>
          <w:rFonts w:ascii="Times New Roman" w:hAnsi="Times New Roman" w:cs="Times New Roman"/>
          <w:sz w:val="24"/>
          <w:szCs w:val="24"/>
          <w:lang w:val="sr-Cyrl-CS"/>
        </w:rPr>
        <w:t>обра</w:t>
      </w:r>
      <w:r w:rsidRPr="006045B1">
        <w:rPr>
          <w:rFonts w:ascii="Times New Roman" w:hAnsi="Times New Roman" w:cs="Times New Roman"/>
          <w:sz w:val="24"/>
          <w:szCs w:val="24"/>
          <w:lang w:val="ru-RU"/>
        </w:rPr>
        <w:t>ч</w:t>
      </w:r>
      <w:r w:rsidRPr="006045B1">
        <w:rPr>
          <w:rFonts w:ascii="Times New Roman" w:hAnsi="Times New Roman" w:cs="Times New Roman"/>
          <w:sz w:val="24"/>
          <w:szCs w:val="24"/>
          <w:lang w:val="sr-Cyrl-CS"/>
        </w:rPr>
        <w:t>унавају</w:t>
      </w:r>
      <w:r w:rsidRPr="006045B1">
        <w:rPr>
          <w:rFonts w:ascii="Times New Roman" w:hAnsi="Times New Roman" w:cs="Times New Roman"/>
          <w:sz w:val="24"/>
          <w:szCs w:val="24"/>
          <w:lang w:val="ru-RU"/>
        </w:rPr>
        <w:t xml:space="preserve"> </w:t>
      </w:r>
      <w:r w:rsidRPr="006045B1">
        <w:rPr>
          <w:rFonts w:ascii="Times New Roman" w:hAnsi="Times New Roman" w:cs="Times New Roman"/>
          <w:sz w:val="24"/>
          <w:szCs w:val="24"/>
          <w:lang w:val="sr-Cyrl-CS"/>
        </w:rPr>
        <w:t>у</w:t>
      </w:r>
      <w:r w:rsidRPr="006045B1">
        <w:rPr>
          <w:rFonts w:ascii="Times New Roman" w:hAnsi="Times New Roman" w:cs="Times New Roman"/>
          <w:sz w:val="24"/>
          <w:szCs w:val="24"/>
          <w:lang w:val="ru-RU"/>
        </w:rPr>
        <w:t xml:space="preserve"> </w:t>
      </w:r>
      <w:r w:rsidRPr="006045B1">
        <w:rPr>
          <w:rFonts w:ascii="Times New Roman" w:hAnsi="Times New Roman" w:cs="Times New Roman"/>
          <w:sz w:val="24"/>
          <w:szCs w:val="24"/>
          <w:lang w:val="sr-Cyrl-CS"/>
        </w:rPr>
        <w:t>економским</w:t>
      </w:r>
      <w:r w:rsidRPr="006045B1">
        <w:rPr>
          <w:rFonts w:ascii="Times New Roman" w:hAnsi="Times New Roman" w:cs="Times New Roman"/>
          <w:sz w:val="24"/>
          <w:szCs w:val="24"/>
          <w:lang w:val="ru-RU"/>
        </w:rPr>
        <w:t xml:space="preserve"> </w:t>
      </w:r>
      <w:r w:rsidRPr="006045B1">
        <w:rPr>
          <w:rFonts w:ascii="Times New Roman" w:hAnsi="Times New Roman" w:cs="Times New Roman"/>
          <w:sz w:val="24"/>
          <w:szCs w:val="24"/>
          <w:lang w:val="sr-Cyrl-CS"/>
        </w:rPr>
        <w:t>ценама</w:t>
      </w:r>
      <w:r w:rsidRPr="006045B1">
        <w:rPr>
          <w:rFonts w:ascii="Times New Roman" w:hAnsi="Times New Roman" w:cs="Times New Roman"/>
          <w:sz w:val="24"/>
          <w:szCs w:val="24"/>
          <w:lang w:val="ru-RU"/>
        </w:rPr>
        <w:t xml:space="preserve"> (</w:t>
      </w:r>
      <w:r w:rsidRPr="006045B1">
        <w:rPr>
          <w:rFonts w:ascii="Times New Roman" w:hAnsi="Times New Roman" w:cs="Times New Roman"/>
          <w:sz w:val="24"/>
          <w:szCs w:val="24"/>
          <w:lang w:val="sr-Cyrl-CS"/>
        </w:rPr>
        <w:t>без</w:t>
      </w:r>
      <w:r w:rsidRPr="006045B1">
        <w:rPr>
          <w:rFonts w:ascii="Times New Roman" w:hAnsi="Times New Roman" w:cs="Times New Roman"/>
          <w:sz w:val="24"/>
          <w:szCs w:val="24"/>
          <w:lang w:val="ru-RU"/>
        </w:rPr>
        <w:t xml:space="preserve"> </w:t>
      </w:r>
      <w:r w:rsidRPr="006045B1">
        <w:rPr>
          <w:rFonts w:ascii="Times New Roman" w:hAnsi="Times New Roman" w:cs="Times New Roman"/>
          <w:sz w:val="24"/>
          <w:szCs w:val="24"/>
          <w:lang w:val="sr-Cyrl-CS"/>
        </w:rPr>
        <w:t>фискалних</w:t>
      </w:r>
      <w:r w:rsidRPr="006045B1">
        <w:rPr>
          <w:rFonts w:ascii="Times New Roman" w:hAnsi="Times New Roman" w:cs="Times New Roman"/>
          <w:sz w:val="24"/>
          <w:szCs w:val="24"/>
          <w:lang w:val="ru-RU"/>
        </w:rPr>
        <w:t xml:space="preserve"> </w:t>
      </w:r>
      <w:r w:rsidRPr="006045B1">
        <w:rPr>
          <w:rFonts w:ascii="Times New Roman" w:hAnsi="Times New Roman" w:cs="Times New Roman"/>
          <w:sz w:val="24"/>
          <w:szCs w:val="24"/>
          <w:lang w:val="sr-Cyrl-CS"/>
        </w:rPr>
        <w:t>обавеза</w:t>
      </w:r>
      <w:r w:rsidRPr="006045B1">
        <w:rPr>
          <w:rFonts w:ascii="Times New Roman" w:hAnsi="Times New Roman" w:cs="Times New Roman"/>
          <w:sz w:val="24"/>
          <w:szCs w:val="24"/>
          <w:lang w:val="ru-RU"/>
        </w:rPr>
        <w:t xml:space="preserve">). </w:t>
      </w:r>
      <w:r w:rsidRPr="006045B1">
        <w:rPr>
          <w:rFonts w:ascii="Times New Roman" w:hAnsi="Times New Roman" w:cs="Times New Roman"/>
          <w:sz w:val="24"/>
          <w:szCs w:val="24"/>
          <w:lang w:val="sr-Cyrl-CS"/>
        </w:rPr>
        <w:t>Укупне</w:t>
      </w:r>
      <w:r w:rsidRPr="006045B1">
        <w:rPr>
          <w:rFonts w:ascii="Times New Roman" w:hAnsi="Times New Roman" w:cs="Times New Roman"/>
          <w:sz w:val="24"/>
          <w:szCs w:val="24"/>
          <w:lang w:val="ru-RU"/>
        </w:rPr>
        <w:t xml:space="preserve"> </w:t>
      </w:r>
      <w:r w:rsidRPr="006045B1">
        <w:rPr>
          <w:rFonts w:ascii="Times New Roman" w:hAnsi="Times New Roman" w:cs="Times New Roman"/>
          <w:sz w:val="24"/>
          <w:szCs w:val="24"/>
          <w:lang w:val="sr-Cyrl-CS"/>
        </w:rPr>
        <w:t>трошкове</w:t>
      </w:r>
      <w:r w:rsidRPr="006045B1">
        <w:rPr>
          <w:rFonts w:ascii="Times New Roman" w:hAnsi="Times New Roman" w:cs="Times New Roman"/>
          <w:sz w:val="24"/>
          <w:szCs w:val="24"/>
          <w:lang w:val="ru-RU"/>
        </w:rPr>
        <w:t xml:space="preserve"> </w:t>
      </w:r>
      <w:r w:rsidRPr="006045B1">
        <w:rPr>
          <w:rFonts w:ascii="Times New Roman" w:hAnsi="Times New Roman" w:cs="Times New Roman"/>
          <w:sz w:val="24"/>
          <w:szCs w:val="24"/>
          <w:lang w:val="sr-Cyrl-CS"/>
        </w:rPr>
        <w:t>у</w:t>
      </w:r>
      <w:r w:rsidRPr="006045B1">
        <w:rPr>
          <w:rFonts w:ascii="Times New Roman" w:hAnsi="Times New Roman" w:cs="Times New Roman"/>
          <w:sz w:val="24"/>
          <w:szCs w:val="24"/>
          <w:lang w:val="ru-RU"/>
        </w:rPr>
        <w:t xml:space="preserve"> </w:t>
      </w:r>
      <w:r w:rsidRPr="006045B1">
        <w:rPr>
          <w:rFonts w:ascii="Times New Roman" w:hAnsi="Times New Roman" w:cs="Times New Roman"/>
          <w:sz w:val="24"/>
          <w:szCs w:val="24"/>
          <w:lang w:val="sr-Cyrl-CS"/>
        </w:rPr>
        <w:t>планском</w:t>
      </w:r>
      <w:r w:rsidRPr="006045B1">
        <w:rPr>
          <w:rFonts w:ascii="Times New Roman" w:hAnsi="Times New Roman" w:cs="Times New Roman"/>
          <w:sz w:val="24"/>
          <w:szCs w:val="24"/>
          <w:lang w:val="ru-RU"/>
        </w:rPr>
        <w:t xml:space="preserve"> </w:t>
      </w:r>
      <w:r w:rsidRPr="006045B1">
        <w:rPr>
          <w:rFonts w:ascii="Times New Roman" w:hAnsi="Times New Roman" w:cs="Times New Roman"/>
          <w:sz w:val="24"/>
          <w:szCs w:val="24"/>
          <w:lang w:val="sr-Cyrl-CS"/>
        </w:rPr>
        <w:t>периоду</w:t>
      </w:r>
      <w:r w:rsidRPr="006045B1">
        <w:rPr>
          <w:rFonts w:ascii="Times New Roman" w:hAnsi="Times New Roman" w:cs="Times New Roman"/>
          <w:sz w:val="24"/>
          <w:szCs w:val="24"/>
          <w:lang w:val="ru-RU"/>
        </w:rPr>
        <w:t xml:space="preserve"> </w:t>
      </w:r>
      <w:r w:rsidRPr="006045B1">
        <w:rPr>
          <w:rFonts w:ascii="Times New Roman" w:hAnsi="Times New Roman" w:cs="Times New Roman"/>
          <w:sz w:val="24"/>
          <w:szCs w:val="24"/>
          <w:lang w:val="sr-Cyrl-CS"/>
        </w:rPr>
        <w:t>до</w:t>
      </w:r>
      <w:r w:rsidRPr="006045B1">
        <w:rPr>
          <w:rFonts w:ascii="Times New Roman" w:hAnsi="Times New Roman" w:cs="Times New Roman"/>
          <w:sz w:val="24"/>
          <w:szCs w:val="24"/>
          <w:lang w:val="ru-RU"/>
        </w:rPr>
        <w:t xml:space="preserve"> 2025.</w:t>
      </w:r>
      <w:r w:rsidRPr="006045B1">
        <w:rPr>
          <w:rFonts w:ascii="Times New Roman" w:hAnsi="Times New Roman" w:cs="Times New Roman"/>
          <w:sz w:val="24"/>
          <w:szCs w:val="24"/>
          <w:lang w:val="sr-Cyrl-CS"/>
        </w:rPr>
        <w:t>године</w:t>
      </w:r>
      <w:r w:rsidRPr="006045B1">
        <w:rPr>
          <w:rFonts w:ascii="Times New Roman" w:hAnsi="Times New Roman" w:cs="Times New Roman"/>
          <w:sz w:val="24"/>
          <w:szCs w:val="24"/>
          <w:lang w:val="ru-RU"/>
        </w:rPr>
        <w:t xml:space="preserve"> </w:t>
      </w:r>
      <w:r w:rsidRPr="006045B1">
        <w:rPr>
          <w:rFonts w:ascii="Times New Roman" w:hAnsi="Times New Roman" w:cs="Times New Roman"/>
          <w:sz w:val="24"/>
          <w:szCs w:val="24"/>
          <w:lang w:val="sr-Cyrl-CS"/>
        </w:rPr>
        <w:t>са</w:t>
      </w:r>
      <w:r w:rsidRPr="006045B1">
        <w:rPr>
          <w:rFonts w:ascii="Times New Roman" w:hAnsi="Times New Roman" w:cs="Times New Roman"/>
          <w:sz w:val="24"/>
          <w:szCs w:val="24"/>
          <w:lang w:val="ru-RU"/>
        </w:rPr>
        <w:t>ч</w:t>
      </w:r>
      <w:r w:rsidRPr="006045B1">
        <w:rPr>
          <w:rFonts w:ascii="Times New Roman" w:hAnsi="Times New Roman" w:cs="Times New Roman"/>
          <w:sz w:val="24"/>
          <w:szCs w:val="24"/>
          <w:lang w:val="sr-Cyrl-CS"/>
        </w:rPr>
        <w:t>и</w:t>
      </w:r>
      <w:r w:rsidRPr="006045B1">
        <w:rPr>
          <w:rFonts w:ascii="Times New Roman" w:hAnsi="Times New Roman" w:cs="Times New Roman"/>
          <w:sz w:val="24"/>
          <w:szCs w:val="24"/>
          <w:lang w:val="ru-RU"/>
        </w:rPr>
        <w:t>њ</w:t>
      </w:r>
      <w:r w:rsidRPr="006045B1">
        <w:rPr>
          <w:rFonts w:ascii="Times New Roman" w:hAnsi="Times New Roman" w:cs="Times New Roman"/>
          <w:sz w:val="24"/>
          <w:szCs w:val="24"/>
          <w:lang w:val="sr-Cyrl-CS"/>
        </w:rPr>
        <w:t>авају</w:t>
      </w:r>
      <w:r w:rsidRPr="006045B1">
        <w:rPr>
          <w:rFonts w:ascii="Times New Roman" w:hAnsi="Times New Roman" w:cs="Times New Roman"/>
          <w:sz w:val="24"/>
          <w:szCs w:val="24"/>
          <w:lang w:val="ru-RU"/>
        </w:rPr>
        <w:t xml:space="preserve"> </w:t>
      </w:r>
      <w:r w:rsidRPr="006045B1">
        <w:rPr>
          <w:rFonts w:ascii="Times New Roman" w:hAnsi="Times New Roman" w:cs="Times New Roman"/>
          <w:sz w:val="24"/>
          <w:szCs w:val="24"/>
          <w:lang w:val="sr-Cyrl-CS"/>
        </w:rPr>
        <w:t>следе</w:t>
      </w:r>
      <w:r w:rsidRPr="006045B1">
        <w:rPr>
          <w:rFonts w:ascii="Times New Roman" w:hAnsi="Times New Roman" w:cs="Times New Roman"/>
          <w:sz w:val="24"/>
          <w:szCs w:val="24"/>
          <w:lang w:val="ru-RU"/>
        </w:rPr>
        <w:t>ћ</w:t>
      </w:r>
      <w:r w:rsidRPr="006045B1">
        <w:rPr>
          <w:rFonts w:ascii="Times New Roman" w:hAnsi="Times New Roman" w:cs="Times New Roman"/>
          <w:sz w:val="24"/>
          <w:szCs w:val="24"/>
          <w:lang w:val="sr-Cyrl-CS"/>
        </w:rPr>
        <w:t>и</w:t>
      </w:r>
      <w:r w:rsidRPr="006045B1">
        <w:rPr>
          <w:rFonts w:ascii="Times New Roman" w:hAnsi="Times New Roman" w:cs="Times New Roman"/>
          <w:sz w:val="24"/>
          <w:szCs w:val="24"/>
          <w:lang w:val="ru-RU"/>
        </w:rPr>
        <w:t xml:space="preserve"> </w:t>
      </w:r>
      <w:r w:rsidRPr="006045B1">
        <w:rPr>
          <w:rFonts w:ascii="Times New Roman" w:hAnsi="Times New Roman" w:cs="Times New Roman"/>
          <w:sz w:val="24"/>
          <w:szCs w:val="24"/>
          <w:lang w:val="sr-Cyrl-CS"/>
        </w:rPr>
        <w:t>трошкови</w:t>
      </w:r>
      <w:r w:rsidRPr="006045B1">
        <w:rPr>
          <w:rFonts w:ascii="Times New Roman" w:hAnsi="Times New Roman" w:cs="Times New Roman"/>
          <w:sz w:val="24"/>
          <w:szCs w:val="24"/>
          <w:lang w:val="ru-RU"/>
        </w:rPr>
        <w:t xml:space="preserve"> </w:t>
      </w:r>
      <w:r w:rsidRPr="006045B1">
        <w:rPr>
          <w:rFonts w:ascii="Times New Roman" w:hAnsi="Times New Roman" w:cs="Times New Roman"/>
          <w:sz w:val="24"/>
          <w:szCs w:val="24"/>
          <w:lang w:val="sr-Cyrl-CS"/>
        </w:rPr>
        <w:t>сведени</w:t>
      </w:r>
      <w:r w:rsidRPr="006045B1">
        <w:rPr>
          <w:rFonts w:ascii="Times New Roman" w:hAnsi="Times New Roman" w:cs="Times New Roman"/>
          <w:sz w:val="24"/>
          <w:szCs w:val="24"/>
          <w:lang w:val="ru-RU"/>
        </w:rPr>
        <w:t xml:space="preserve"> </w:t>
      </w:r>
      <w:r w:rsidRPr="006045B1">
        <w:rPr>
          <w:rFonts w:ascii="Times New Roman" w:hAnsi="Times New Roman" w:cs="Times New Roman"/>
          <w:sz w:val="24"/>
          <w:szCs w:val="24"/>
          <w:lang w:val="sr-Cyrl-CS"/>
        </w:rPr>
        <w:t>есконтно</w:t>
      </w:r>
      <w:r w:rsidRPr="006045B1">
        <w:rPr>
          <w:rFonts w:ascii="Times New Roman" w:hAnsi="Times New Roman" w:cs="Times New Roman"/>
          <w:sz w:val="24"/>
          <w:szCs w:val="24"/>
          <w:lang w:val="ru-RU"/>
        </w:rPr>
        <w:t>/</w:t>
      </w:r>
      <w:r w:rsidRPr="006045B1">
        <w:rPr>
          <w:rFonts w:ascii="Times New Roman" w:hAnsi="Times New Roman" w:cs="Times New Roman"/>
          <w:sz w:val="24"/>
          <w:szCs w:val="24"/>
          <w:lang w:val="sr-Cyrl-CS"/>
        </w:rPr>
        <w:t>дисконтном</w:t>
      </w:r>
      <w:r w:rsidRPr="006045B1">
        <w:rPr>
          <w:rFonts w:ascii="Times New Roman" w:hAnsi="Times New Roman" w:cs="Times New Roman"/>
          <w:sz w:val="24"/>
          <w:szCs w:val="24"/>
          <w:lang w:val="ru-RU"/>
        </w:rPr>
        <w:t xml:space="preserve"> </w:t>
      </w:r>
      <w:r w:rsidRPr="006045B1">
        <w:rPr>
          <w:rFonts w:ascii="Times New Roman" w:hAnsi="Times New Roman" w:cs="Times New Roman"/>
          <w:sz w:val="24"/>
          <w:szCs w:val="24"/>
          <w:lang w:val="sr-Cyrl-CS"/>
        </w:rPr>
        <w:t>стопом</w:t>
      </w:r>
      <w:r w:rsidRPr="006045B1">
        <w:rPr>
          <w:rFonts w:ascii="Times New Roman" w:hAnsi="Times New Roman" w:cs="Times New Roman"/>
          <w:sz w:val="24"/>
          <w:szCs w:val="24"/>
          <w:lang w:val="ru-RU"/>
        </w:rPr>
        <w:t xml:space="preserve"> </w:t>
      </w:r>
      <w:r w:rsidRPr="006045B1">
        <w:rPr>
          <w:rFonts w:ascii="Times New Roman" w:hAnsi="Times New Roman" w:cs="Times New Roman"/>
          <w:sz w:val="24"/>
          <w:szCs w:val="24"/>
          <w:lang w:val="sr-Cyrl-CS"/>
        </w:rPr>
        <w:t>на</w:t>
      </w:r>
      <w:r w:rsidRPr="006045B1">
        <w:rPr>
          <w:rFonts w:ascii="Times New Roman" w:hAnsi="Times New Roman" w:cs="Times New Roman"/>
          <w:sz w:val="24"/>
          <w:szCs w:val="24"/>
          <w:lang w:val="ru-RU"/>
        </w:rPr>
        <w:t xml:space="preserve"> </w:t>
      </w:r>
      <w:r w:rsidRPr="006045B1">
        <w:rPr>
          <w:rFonts w:ascii="Times New Roman" w:hAnsi="Times New Roman" w:cs="Times New Roman"/>
          <w:sz w:val="24"/>
          <w:szCs w:val="24"/>
          <w:lang w:val="sr-Cyrl-CS"/>
        </w:rPr>
        <w:t>прву</w:t>
      </w:r>
      <w:r w:rsidRPr="006045B1">
        <w:rPr>
          <w:rFonts w:ascii="Times New Roman" w:hAnsi="Times New Roman" w:cs="Times New Roman"/>
          <w:sz w:val="24"/>
          <w:szCs w:val="24"/>
          <w:lang w:val="ru-RU"/>
        </w:rPr>
        <w:t xml:space="preserve"> </w:t>
      </w:r>
      <w:r w:rsidRPr="006045B1">
        <w:rPr>
          <w:rFonts w:ascii="Times New Roman" w:hAnsi="Times New Roman" w:cs="Times New Roman"/>
          <w:sz w:val="24"/>
          <w:szCs w:val="24"/>
          <w:lang w:val="sr-Cyrl-CS"/>
        </w:rPr>
        <w:t>годину</w:t>
      </w:r>
      <w:r w:rsidRPr="006045B1">
        <w:rPr>
          <w:rFonts w:ascii="Times New Roman" w:hAnsi="Times New Roman" w:cs="Times New Roman"/>
          <w:sz w:val="24"/>
          <w:szCs w:val="24"/>
          <w:lang w:val="ru-RU"/>
        </w:rPr>
        <w:t xml:space="preserve"> </w:t>
      </w:r>
      <w:r w:rsidRPr="006045B1">
        <w:rPr>
          <w:rFonts w:ascii="Times New Roman" w:hAnsi="Times New Roman" w:cs="Times New Roman"/>
          <w:sz w:val="24"/>
          <w:szCs w:val="24"/>
          <w:lang w:val="sr-Cyrl-CS"/>
        </w:rPr>
        <w:t>експлоатације</w:t>
      </w:r>
      <w:r w:rsidRPr="006045B1">
        <w:rPr>
          <w:rFonts w:ascii="Times New Roman" w:hAnsi="Times New Roman" w:cs="Times New Roman"/>
          <w:sz w:val="24"/>
          <w:szCs w:val="24"/>
          <w:lang w:val="ru-RU"/>
        </w:rPr>
        <w:t xml:space="preserve">. </w:t>
      </w:r>
    </w:p>
    <w:p w14:paraId="2761F7D9" w14:textId="77777777" w:rsidR="00840558" w:rsidRPr="00021F4D" w:rsidRDefault="00840558" w:rsidP="00021F4D">
      <w:pPr>
        <w:spacing w:line="240" w:lineRule="auto"/>
        <w:jc w:val="both"/>
        <w:rPr>
          <w:rFonts w:ascii="Times New Roman" w:hAnsi="Times New Roman" w:cs="Times New Roman"/>
          <w:sz w:val="24"/>
          <w:szCs w:val="24"/>
          <w:lang w:val="ru-RU"/>
        </w:rPr>
      </w:pPr>
      <w:r w:rsidRPr="006045B1">
        <w:rPr>
          <w:rFonts w:ascii="Times New Roman" w:hAnsi="Times New Roman" w:cs="Times New Roman"/>
          <w:sz w:val="24"/>
          <w:szCs w:val="24"/>
          <w:lang w:val="sr-Cyrl-CS"/>
        </w:rPr>
        <w:t>Трошкови</w:t>
      </w:r>
      <w:r w:rsidRPr="006045B1">
        <w:rPr>
          <w:rFonts w:ascii="Times New Roman" w:hAnsi="Times New Roman" w:cs="Times New Roman"/>
          <w:sz w:val="24"/>
          <w:szCs w:val="24"/>
          <w:lang w:val="ru-RU"/>
        </w:rPr>
        <w:t xml:space="preserve"> </w:t>
      </w:r>
      <w:r w:rsidRPr="006045B1">
        <w:rPr>
          <w:rFonts w:ascii="Times New Roman" w:hAnsi="Times New Roman" w:cs="Times New Roman"/>
          <w:sz w:val="24"/>
          <w:szCs w:val="24"/>
          <w:lang w:val="sr-Cyrl-CS"/>
        </w:rPr>
        <w:t>гра</w:t>
      </w:r>
      <w:r w:rsidRPr="006045B1">
        <w:rPr>
          <w:rFonts w:ascii="Times New Roman" w:hAnsi="Times New Roman" w:cs="Times New Roman"/>
          <w:sz w:val="24"/>
          <w:szCs w:val="24"/>
          <w:lang w:val="ru-RU"/>
        </w:rPr>
        <w:t>ђ</w:t>
      </w:r>
      <w:r w:rsidRPr="006045B1">
        <w:rPr>
          <w:rFonts w:ascii="Times New Roman" w:hAnsi="Times New Roman" w:cs="Times New Roman"/>
          <w:sz w:val="24"/>
          <w:szCs w:val="24"/>
          <w:lang w:val="sr-Cyrl-CS"/>
        </w:rPr>
        <w:t>е</w:t>
      </w:r>
      <w:r w:rsidRPr="006045B1">
        <w:rPr>
          <w:rFonts w:ascii="Times New Roman" w:hAnsi="Times New Roman" w:cs="Times New Roman"/>
          <w:sz w:val="24"/>
          <w:szCs w:val="24"/>
          <w:lang w:val="ru-RU"/>
        </w:rPr>
        <w:t>њ</w:t>
      </w:r>
      <w:r w:rsidRPr="006045B1">
        <w:rPr>
          <w:rFonts w:ascii="Times New Roman" w:hAnsi="Times New Roman" w:cs="Times New Roman"/>
          <w:sz w:val="24"/>
          <w:szCs w:val="24"/>
          <w:lang w:val="sr-Cyrl-CS"/>
        </w:rPr>
        <w:t>а</w:t>
      </w:r>
      <w:r w:rsidRPr="006045B1">
        <w:rPr>
          <w:rFonts w:ascii="Times New Roman" w:hAnsi="Times New Roman" w:cs="Times New Roman"/>
          <w:sz w:val="24"/>
          <w:szCs w:val="24"/>
          <w:lang w:val="ru-RU"/>
        </w:rPr>
        <w:t xml:space="preserve"> (</w:t>
      </w:r>
      <w:r w:rsidRPr="006045B1">
        <w:rPr>
          <w:rFonts w:ascii="Times New Roman" w:hAnsi="Times New Roman" w:cs="Times New Roman"/>
          <w:sz w:val="24"/>
          <w:szCs w:val="24"/>
          <w:lang w:val="sr-Cyrl-CS"/>
        </w:rPr>
        <w:t>Г</w:t>
      </w:r>
      <w:r w:rsidRPr="006045B1">
        <w:rPr>
          <w:rFonts w:ascii="Times New Roman" w:hAnsi="Times New Roman" w:cs="Times New Roman"/>
          <w:sz w:val="24"/>
          <w:szCs w:val="24"/>
          <w:lang w:val="ru-RU"/>
        </w:rPr>
        <w:t>)-</w:t>
      </w:r>
      <w:r w:rsidRPr="006045B1">
        <w:rPr>
          <w:rFonts w:ascii="Times New Roman" w:hAnsi="Times New Roman" w:cs="Times New Roman"/>
          <w:sz w:val="24"/>
          <w:szCs w:val="24"/>
          <w:lang w:val="sr-Cyrl-CS"/>
        </w:rPr>
        <w:t>есконтовати</w:t>
      </w:r>
      <w:r w:rsidRPr="006045B1">
        <w:rPr>
          <w:rFonts w:ascii="Times New Roman" w:hAnsi="Times New Roman" w:cs="Times New Roman"/>
          <w:sz w:val="24"/>
          <w:szCs w:val="24"/>
          <w:lang w:val="ru-RU"/>
        </w:rPr>
        <w:t xml:space="preserve">, </w:t>
      </w:r>
      <w:r w:rsidRPr="006045B1">
        <w:rPr>
          <w:rFonts w:ascii="Times New Roman" w:hAnsi="Times New Roman" w:cs="Times New Roman"/>
          <w:sz w:val="24"/>
          <w:szCs w:val="24"/>
          <w:lang w:val="sr-Cyrl-CS"/>
        </w:rPr>
        <w:t>трошкови</w:t>
      </w:r>
      <w:r w:rsidRPr="006045B1">
        <w:rPr>
          <w:rFonts w:ascii="Times New Roman" w:hAnsi="Times New Roman" w:cs="Times New Roman"/>
          <w:sz w:val="24"/>
          <w:szCs w:val="24"/>
          <w:lang w:val="ru-RU"/>
        </w:rPr>
        <w:t xml:space="preserve"> </w:t>
      </w:r>
      <w:r w:rsidRPr="006045B1">
        <w:rPr>
          <w:rFonts w:ascii="Times New Roman" w:hAnsi="Times New Roman" w:cs="Times New Roman"/>
          <w:sz w:val="24"/>
          <w:szCs w:val="24"/>
          <w:lang w:val="sr-Cyrl-CS"/>
        </w:rPr>
        <w:t>одржава</w:t>
      </w:r>
      <w:r w:rsidRPr="006045B1">
        <w:rPr>
          <w:rFonts w:ascii="Times New Roman" w:hAnsi="Times New Roman" w:cs="Times New Roman"/>
          <w:sz w:val="24"/>
          <w:szCs w:val="24"/>
          <w:lang w:val="ru-RU"/>
        </w:rPr>
        <w:t>њ</w:t>
      </w:r>
      <w:r w:rsidRPr="006045B1">
        <w:rPr>
          <w:rFonts w:ascii="Times New Roman" w:hAnsi="Times New Roman" w:cs="Times New Roman"/>
          <w:sz w:val="24"/>
          <w:szCs w:val="24"/>
          <w:lang w:val="sr-Cyrl-CS"/>
        </w:rPr>
        <w:t>е</w:t>
      </w:r>
      <w:r w:rsidRPr="006045B1">
        <w:rPr>
          <w:rFonts w:ascii="Times New Roman" w:hAnsi="Times New Roman" w:cs="Times New Roman"/>
          <w:sz w:val="24"/>
          <w:szCs w:val="24"/>
          <w:lang w:val="ru-RU"/>
        </w:rPr>
        <w:t xml:space="preserve"> (</w:t>
      </w:r>
      <w:r w:rsidRPr="006045B1">
        <w:rPr>
          <w:rFonts w:ascii="Times New Roman" w:hAnsi="Times New Roman" w:cs="Times New Roman"/>
          <w:sz w:val="24"/>
          <w:szCs w:val="24"/>
          <w:lang w:val="sr-Cyrl-CS"/>
        </w:rPr>
        <w:t>О</w:t>
      </w:r>
      <w:r w:rsidRPr="006045B1">
        <w:rPr>
          <w:rFonts w:ascii="Times New Roman" w:hAnsi="Times New Roman" w:cs="Times New Roman"/>
          <w:sz w:val="24"/>
          <w:szCs w:val="24"/>
          <w:lang w:val="ru-RU"/>
        </w:rPr>
        <w:t>)-</w:t>
      </w:r>
      <w:r w:rsidRPr="006045B1">
        <w:rPr>
          <w:rFonts w:ascii="Times New Roman" w:hAnsi="Times New Roman" w:cs="Times New Roman"/>
          <w:sz w:val="24"/>
          <w:szCs w:val="24"/>
          <w:lang w:val="sr-Cyrl-CS"/>
        </w:rPr>
        <w:t>дисконтовати</w:t>
      </w:r>
      <w:r w:rsidRPr="006045B1">
        <w:rPr>
          <w:rFonts w:ascii="Times New Roman" w:hAnsi="Times New Roman" w:cs="Times New Roman"/>
          <w:sz w:val="24"/>
          <w:szCs w:val="24"/>
          <w:lang w:val="ru-RU"/>
        </w:rPr>
        <w:t xml:space="preserve">, </w:t>
      </w:r>
      <w:r w:rsidRPr="006045B1">
        <w:rPr>
          <w:rFonts w:ascii="Times New Roman" w:hAnsi="Times New Roman" w:cs="Times New Roman"/>
          <w:sz w:val="24"/>
          <w:szCs w:val="24"/>
          <w:lang w:val="sr-Cyrl-CS"/>
        </w:rPr>
        <w:t>трошкови</w:t>
      </w:r>
      <w:r w:rsidRPr="006045B1">
        <w:rPr>
          <w:rFonts w:ascii="Times New Roman" w:hAnsi="Times New Roman" w:cs="Times New Roman"/>
          <w:sz w:val="24"/>
          <w:szCs w:val="24"/>
          <w:lang w:val="ru-RU"/>
        </w:rPr>
        <w:t xml:space="preserve"> </w:t>
      </w:r>
      <w:r w:rsidRPr="006045B1">
        <w:rPr>
          <w:rFonts w:ascii="Times New Roman" w:hAnsi="Times New Roman" w:cs="Times New Roman"/>
          <w:sz w:val="24"/>
          <w:szCs w:val="24"/>
          <w:lang w:val="sr-Cyrl-CS"/>
        </w:rPr>
        <w:t>експлоатације</w:t>
      </w:r>
      <w:r w:rsidRPr="006045B1">
        <w:rPr>
          <w:rFonts w:ascii="Times New Roman" w:hAnsi="Times New Roman" w:cs="Times New Roman"/>
          <w:sz w:val="24"/>
          <w:szCs w:val="24"/>
          <w:lang w:val="ru-RU"/>
        </w:rPr>
        <w:t xml:space="preserve"> </w:t>
      </w:r>
      <w:r w:rsidRPr="006045B1">
        <w:rPr>
          <w:rFonts w:ascii="Times New Roman" w:hAnsi="Times New Roman" w:cs="Times New Roman"/>
          <w:sz w:val="24"/>
          <w:szCs w:val="24"/>
          <w:lang w:val="sr-Cyrl-CS"/>
        </w:rPr>
        <w:t>возила</w:t>
      </w:r>
      <w:r w:rsidRPr="006045B1">
        <w:rPr>
          <w:rFonts w:ascii="Times New Roman" w:hAnsi="Times New Roman" w:cs="Times New Roman"/>
          <w:sz w:val="24"/>
          <w:szCs w:val="24"/>
          <w:lang w:val="ru-RU"/>
        </w:rPr>
        <w:t xml:space="preserve"> (</w:t>
      </w:r>
      <w:r w:rsidRPr="006045B1">
        <w:rPr>
          <w:rFonts w:ascii="Times New Roman" w:hAnsi="Times New Roman" w:cs="Times New Roman"/>
          <w:sz w:val="24"/>
          <w:szCs w:val="24"/>
          <w:lang w:val="sr-Cyrl-CS"/>
        </w:rPr>
        <w:t>Е</w:t>
      </w:r>
      <w:r w:rsidRPr="006045B1">
        <w:rPr>
          <w:rFonts w:ascii="Times New Roman" w:hAnsi="Times New Roman" w:cs="Times New Roman"/>
          <w:sz w:val="24"/>
          <w:szCs w:val="24"/>
          <w:lang w:val="ru-RU"/>
        </w:rPr>
        <w:t>)-</w:t>
      </w:r>
      <w:r w:rsidRPr="006045B1">
        <w:rPr>
          <w:rFonts w:ascii="Times New Roman" w:hAnsi="Times New Roman" w:cs="Times New Roman"/>
          <w:sz w:val="24"/>
          <w:szCs w:val="24"/>
          <w:lang w:val="sr-Cyrl-CS"/>
        </w:rPr>
        <w:t>дисконтовати</w:t>
      </w:r>
      <w:r w:rsidRPr="006045B1">
        <w:rPr>
          <w:rFonts w:ascii="Times New Roman" w:hAnsi="Times New Roman" w:cs="Times New Roman"/>
          <w:sz w:val="24"/>
          <w:szCs w:val="24"/>
          <w:lang w:val="ru-RU"/>
        </w:rPr>
        <w:t xml:space="preserve">, </w:t>
      </w:r>
      <w:r w:rsidRPr="006045B1">
        <w:rPr>
          <w:rFonts w:ascii="Times New Roman" w:hAnsi="Times New Roman" w:cs="Times New Roman"/>
          <w:sz w:val="24"/>
          <w:szCs w:val="24"/>
          <w:lang w:val="sr-Cyrl-CS"/>
        </w:rPr>
        <w:t>трошкови</w:t>
      </w:r>
      <w:r w:rsidRPr="006045B1">
        <w:rPr>
          <w:rFonts w:ascii="Times New Roman" w:hAnsi="Times New Roman" w:cs="Times New Roman"/>
          <w:sz w:val="24"/>
          <w:szCs w:val="24"/>
          <w:lang w:val="ru-RU"/>
        </w:rPr>
        <w:t xml:space="preserve"> </w:t>
      </w:r>
      <w:r w:rsidRPr="006045B1">
        <w:rPr>
          <w:rFonts w:ascii="Times New Roman" w:hAnsi="Times New Roman" w:cs="Times New Roman"/>
          <w:sz w:val="24"/>
          <w:szCs w:val="24"/>
          <w:lang w:val="sr-Cyrl-CS"/>
        </w:rPr>
        <w:t>времена</w:t>
      </w:r>
      <w:r w:rsidRPr="006045B1">
        <w:rPr>
          <w:rFonts w:ascii="Times New Roman" w:hAnsi="Times New Roman" w:cs="Times New Roman"/>
          <w:sz w:val="24"/>
          <w:szCs w:val="24"/>
          <w:lang w:val="ru-RU"/>
        </w:rPr>
        <w:t xml:space="preserve"> </w:t>
      </w:r>
      <w:r w:rsidRPr="006045B1">
        <w:rPr>
          <w:rFonts w:ascii="Times New Roman" w:hAnsi="Times New Roman" w:cs="Times New Roman"/>
          <w:sz w:val="24"/>
          <w:szCs w:val="24"/>
          <w:lang w:val="sr-Cyrl-CS"/>
        </w:rPr>
        <w:t>превоза</w:t>
      </w:r>
      <w:r w:rsidRPr="006045B1">
        <w:rPr>
          <w:rFonts w:ascii="Times New Roman" w:hAnsi="Times New Roman" w:cs="Times New Roman"/>
          <w:sz w:val="24"/>
          <w:szCs w:val="24"/>
          <w:lang w:val="ru-RU"/>
        </w:rPr>
        <w:t xml:space="preserve"> </w:t>
      </w:r>
      <w:r w:rsidRPr="006045B1">
        <w:rPr>
          <w:rFonts w:ascii="Times New Roman" w:hAnsi="Times New Roman" w:cs="Times New Roman"/>
          <w:sz w:val="24"/>
          <w:szCs w:val="24"/>
          <w:lang w:val="sr-Cyrl-CS"/>
        </w:rPr>
        <w:t>путника</w:t>
      </w:r>
      <w:r w:rsidRPr="006045B1">
        <w:rPr>
          <w:rFonts w:ascii="Times New Roman" w:hAnsi="Times New Roman" w:cs="Times New Roman"/>
          <w:sz w:val="24"/>
          <w:szCs w:val="24"/>
          <w:lang w:val="ru-RU"/>
        </w:rPr>
        <w:t xml:space="preserve"> </w:t>
      </w:r>
      <w:r w:rsidRPr="006045B1">
        <w:rPr>
          <w:rFonts w:ascii="Times New Roman" w:hAnsi="Times New Roman" w:cs="Times New Roman"/>
          <w:sz w:val="24"/>
          <w:szCs w:val="24"/>
          <w:lang w:val="sr-Cyrl-CS"/>
        </w:rPr>
        <w:t>и</w:t>
      </w:r>
      <w:r w:rsidRPr="006045B1">
        <w:rPr>
          <w:rFonts w:ascii="Times New Roman" w:hAnsi="Times New Roman" w:cs="Times New Roman"/>
          <w:sz w:val="24"/>
          <w:szCs w:val="24"/>
          <w:lang w:val="ru-RU"/>
        </w:rPr>
        <w:t xml:space="preserve"> </w:t>
      </w:r>
      <w:r w:rsidRPr="006045B1">
        <w:rPr>
          <w:rFonts w:ascii="Times New Roman" w:hAnsi="Times New Roman" w:cs="Times New Roman"/>
          <w:sz w:val="24"/>
          <w:szCs w:val="24"/>
          <w:lang w:val="sr-Cyrl-CS"/>
        </w:rPr>
        <w:t>робе</w:t>
      </w:r>
      <w:r w:rsidRPr="006045B1">
        <w:rPr>
          <w:rFonts w:ascii="Times New Roman" w:hAnsi="Times New Roman" w:cs="Times New Roman"/>
          <w:sz w:val="24"/>
          <w:szCs w:val="24"/>
          <w:lang w:val="ru-RU"/>
        </w:rPr>
        <w:t xml:space="preserve"> (</w:t>
      </w:r>
      <w:r w:rsidRPr="006045B1">
        <w:rPr>
          <w:rFonts w:ascii="Times New Roman" w:hAnsi="Times New Roman" w:cs="Times New Roman"/>
          <w:sz w:val="24"/>
          <w:szCs w:val="24"/>
          <w:lang w:val="sr-Cyrl-CS"/>
        </w:rPr>
        <w:t>Р</w:t>
      </w:r>
      <w:r w:rsidRPr="006045B1">
        <w:rPr>
          <w:rFonts w:ascii="Times New Roman" w:hAnsi="Times New Roman" w:cs="Times New Roman"/>
          <w:sz w:val="24"/>
          <w:szCs w:val="24"/>
          <w:lang w:val="ru-RU"/>
        </w:rPr>
        <w:t xml:space="preserve">)- </w:t>
      </w:r>
      <w:r w:rsidRPr="006045B1">
        <w:rPr>
          <w:rFonts w:ascii="Times New Roman" w:hAnsi="Times New Roman" w:cs="Times New Roman"/>
          <w:sz w:val="24"/>
          <w:szCs w:val="24"/>
          <w:lang w:val="sr-Cyrl-CS"/>
        </w:rPr>
        <w:t>дисконтовати</w:t>
      </w:r>
      <w:r w:rsidRPr="006045B1">
        <w:rPr>
          <w:rFonts w:ascii="Times New Roman" w:hAnsi="Times New Roman" w:cs="Times New Roman"/>
          <w:sz w:val="24"/>
          <w:szCs w:val="24"/>
          <w:lang w:val="ru-RU"/>
        </w:rPr>
        <w:t xml:space="preserve">, </w:t>
      </w:r>
      <w:r w:rsidRPr="006045B1">
        <w:rPr>
          <w:rFonts w:ascii="Times New Roman" w:hAnsi="Times New Roman" w:cs="Times New Roman"/>
          <w:sz w:val="24"/>
          <w:szCs w:val="24"/>
          <w:lang w:val="sr-Cyrl-CS"/>
        </w:rPr>
        <w:t>трошкови</w:t>
      </w:r>
      <w:r w:rsidRPr="006045B1">
        <w:rPr>
          <w:rFonts w:ascii="Times New Roman" w:hAnsi="Times New Roman" w:cs="Times New Roman"/>
          <w:sz w:val="24"/>
          <w:szCs w:val="24"/>
          <w:lang w:val="ru-RU"/>
        </w:rPr>
        <w:t xml:space="preserve"> </w:t>
      </w:r>
      <w:r w:rsidRPr="006045B1">
        <w:rPr>
          <w:rFonts w:ascii="Times New Roman" w:hAnsi="Times New Roman" w:cs="Times New Roman"/>
          <w:sz w:val="24"/>
          <w:szCs w:val="24"/>
          <w:lang w:val="sr-Cyrl-CS"/>
        </w:rPr>
        <w:t>безбедности</w:t>
      </w:r>
      <w:r w:rsidRPr="006045B1">
        <w:rPr>
          <w:rFonts w:ascii="Times New Roman" w:hAnsi="Times New Roman" w:cs="Times New Roman"/>
          <w:sz w:val="24"/>
          <w:szCs w:val="24"/>
          <w:lang w:val="ru-RU"/>
        </w:rPr>
        <w:t xml:space="preserve"> (</w:t>
      </w:r>
      <w:r w:rsidRPr="006045B1">
        <w:rPr>
          <w:rFonts w:ascii="Times New Roman" w:hAnsi="Times New Roman" w:cs="Times New Roman"/>
          <w:sz w:val="24"/>
          <w:szCs w:val="24"/>
          <w:lang w:val="sr-Cyrl-CS"/>
        </w:rPr>
        <w:t>В</w:t>
      </w:r>
      <w:r w:rsidRPr="006045B1">
        <w:rPr>
          <w:rFonts w:ascii="Times New Roman" w:hAnsi="Times New Roman" w:cs="Times New Roman"/>
          <w:sz w:val="24"/>
          <w:szCs w:val="24"/>
          <w:lang w:val="ru-RU"/>
        </w:rPr>
        <w:t>)-</w:t>
      </w:r>
      <w:r w:rsidRPr="006045B1">
        <w:rPr>
          <w:rFonts w:ascii="Times New Roman" w:hAnsi="Times New Roman" w:cs="Times New Roman"/>
          <w:sz w:val="24"/>
          <w:szCs w:val="24"/>
          <w:lang w:val="sr-Cyrl-CS"/>
        </w:rPr>
        <w:t>дисконтовати</w:t>
      </w:r>
      <w:r w:rsidRPr="006045B1">
        <w:rPr>
          <w:rFonts w:ascii="Times New Roman" w:hAnsi="Times New Roman" w:cs="Times New Roman"/>
          <w:sz w:val="24"/>
          <w:szCs w:val="24"/>
          <w:lang w:val="ru-RU"/>
        </w:rPr>
        <w:t xml:space="preserve">, </w:t>
      </w:r>
      <w:r w:rsidRPr="006045B1">
        <w:rPr>
          <w:rFonts w:ascii="Times New Roman" w:hAnsi="Times New Roman" w:cs="Times New Roman"/>
          <w:sz w:val="24"/>
          <w:szCs w:val="24"/>
          <w:lang w:val="sr-Cyrl-CS"/>
        </w:rPr>
        <w:t>трошкови</w:t>
      </w:r>
      <w:r w:rsidRPr="006045B1">
        <w:rPr>
          <w:rFonts w:ascii="Times New Roman" w:hAnsi="Times New Roman" w:cs="Times New Roman"/>
          <w:sz w:val="24"/>
          <w:szCs w:val="24"/>
          <w:lang w:val="ru-RU"/>
        </w:rPr>
        <w:t xml:space="preserve"> </w:t>
      </w:r>
      <w:r w:rsidRPr="006045B1">
        <w:rPr>
          <w:rFonts w:ascii="Times New Roman" w:hAnsi="Times New Roman" w:cs="Times New Roman"/>
          <w:sz w:val="24"/>
          <w:szCs w:val="24"/>
          <w:lang w:val="sr-Cyrl-CS"/>
        </w:rPr>
        <w:t>заштите</w:t>
      </w:r>
      <w:r w:rsidRPr="006045B1">
        <w:rPr>
          <w:rFonts w:ascii="Times New Roman" w:hAnsi="Times New Roman" w:cs="Times New Roman"/>
          <w:sz w:val="24"/>
          <w:szCs w:val="24"/>
          <w:lang w:val="ru-RU"/>
        </w:rPr>
        <w:t xml:space="preserve"> </w:t>
      </w:r>
      <w:r w:rsidRPr="006045B1">
        <w:rPr>
          <w:rFonts w:ascii="Times New Roman" w:hAnsi="Times New Roman" w:cs="Times New Roman"/>
          <w:sz w:val="24"/>
          <w:szCs w:val="24"/>
          <w:lang w:val="sr-Cyrl-CS"/>
        </w:rPr>
        <w:t>животне</w:t>
      </w:r>
      <w:r w:rsidRPr="006045B1">
        <w:rPr>
          <w:rFonts w:ascii="Times New Roman" w:hAnsi="Times New Roman" w:cs="Times New Roman"/>
          <w:sz w:val="24"/>
          <w:szCs w:val="24"/>
          <w:lang w:val="ru-RU"/>
        </w:rPr>
        <w:t xml:space="preserve"> </w:t>
      </w:r>
      <w:r w:rsidRPr="006045B1">
        <w:rPr>
          <w:rFonts w:ascii="Times New Roman" w:hAnsi="Times New Roman" w:cs="Times New Roman"/>
          <w:sz w:val="24"/>
          <w:szCs w:val="24"/>
          <w:lang w:val="sr-Cyrl-CS"/>
        </w:rPr>
        <w:t>средине</w:t>
      </w:r>
      <w:r w:rsidRPr="006045B1">
        <w:rPr>
          <w:rFonts w:ascii="Times New Roman" w:hAnsi="Times New Roman" w:cs="Times New Roman"/>
          <w:sz w:val="24"/>
          <w:szCs w:val="24"/>
          <w:lang w:val="ru-RU"/>
        </w:rPr>
        <w:t xml:space="preserve">, </w:t>
      </w:r>
      <w:r w:rsidRPr="006045B1">
        <w:rPr>
          <w:rFonts w:ascii="Times New Roman" w:hAnsi="Times New Roman" w:cs="Times New Roman"/>
          <w:sz w:val="24"/>
          <w:szCs w:val="24"/>
          <w:lang w:val="sr-Cyrl-CS"/>
        </w:rPr>
        <w:t>као</w:t>
      </w:r>
      <w:r w:rsidRPr="006045B1">
        <w:rPr>
          <w:rFonts w:ascii="Times New Roman" w:hAnsi="Times New Roman" w:cs="Times New Roman"/>
          <w:sz w:val="24"/>
          <w:szCs w:val="24"/>
          <w:lang w:val="ru-RU"/>
        </w:rPr>
        <w:t xml:space="preserve"> </w:t>
      </w:r>
      <w:r w:rsidRPr="006045B1">
        <w:rPr>
          <w:rFonts w:ascii="Times New Roman" w:hAnsi="Times New Roman" w:cs="Times New Roman"/>
          <w:sz w:val="24"/>
          <w:szCs w:val="24"/>
          <w:lang w:val="sr-Cyrl-CS"/>
        </w:rPr>
        <w:t>проце</w:t>
      </w:r>
      <w:r w:rsidRPr="006045B1">
        <w:rPr>
          <w:rFonts w:ascii="Times New Roman" w:hAnsi="Times New Roman" w:cs="Times New Roman"/>
          <w:sz w:val="24"/>
          <w:szCs w:val="24"/>
          <w:lang w:val="ru-RU"/>
        </w:rPr>
        <w:t>њ</w:t>
      </w:r>
      <w:r w:rsidRPr="006045B1">
        <w:rPr>
          <w:rFonts w:ascii="Times New Roman" w:hAnsi="Times New Roman" w:cs="Times New Roman"/>
          <w:sz w:val="24"/>
          <w:szCs w:val="24"/>
          <w:lang w:val="sr-Cyrl-CS"/>
        </w:rPr>
        <w:t>ене</w:t>
      </w:r>
      <w:r w:rsidRPr="006045B1">
        <w:rPr>
          <w:rFonts w:ascii="Times New Roman" w:hAnsi="Times New Roman" w:cs="Times New Roman"/>
          <w:sz w:val="24"/>
          <w:szCs w:val="24"/>
          <w:lang w:val="ru-RU"/>
        </w:rPr>
        <w:t xml:space="preserve"> </w:t>
      </w:r>
      <w:r w:rsidRPr="006045B1">
        <w:rPr>
          <w:rFonts w:ascii="Times New Roman" w:hAnsi="Times New Roman" w:cs="Times New Roman"/>
          <w:sz w:val="24"/>
          <w:szCs w:val="24"/>
          <w:lang w:val="sr-Cyrl-CS"/>
        </w:rPr>
        <w:t>штете</w:t>
      </w:r>
      <w:r w:rsidRPr="006045B1">
        <w:rPr>
          <w:rFonts w:ascii="Times New Roman" w:hAnsi="Times New Roman" w:cs="Times New Roman"/>
          <w:sz w:val="24"/>
          <w:szCs w:val="24"/>
          <w:lang w:val="ru-RU"/>
        </w:rPr>
        <w:t xml:space="preserve"> </w:t>
      </w:r>
      <w:r w:rsidRPr="006045B1">
        <w:rPr>
          <w:rFonts w:ascii="Times New Roman" w:hAnsi="Times New Roman" w:cs="Times New Roman"/>
          <w:sz w:val="24"/>
          <w:szCs w:val="24"/>
          <w:lang w:val="sr-Cyrl-CS"/>
        </w:rPr>
        <w:t>у</w:t>
      </w:r>
      <w:r w:rsidRPr="006045B1">
        <w:rPr>
          <w:rFonts w:ascii="Times New Roman" w:hAnsi="Times New Roman" w:cs="Times New Roman"/>
          <w:sz w:val="24"/>
          <w:szCs w:val="24"/>
          <w:lang w:val="ru-RU"/>
        </w:rPr>
        <w:t xml:space="preserve"> </w:t>
      </w:r>
      <w:r w:rsidRPr="006045B1">
        <w:rPr>
          <w:rFonts w:ascii="Times New Roman" w:hAnsi="Times New Roman" w:cs="Times New Roman"/>
          <w:sz w:val="24"/>
          <w:szCs w:val="24"/>
          <w:lang w:val="sr-Cyrl-CS"/>
        </w:rPr>
        <w:t>планском</w:t>
      </w:r>
      <w:r w:rsidRPr="006045B1">
        <w:rPr>
          <w:rFonts w:ascii="Times New Roman" w:hAnsi="Times New Roman" w:cs="Times New Roman"/>
          <w:sz w:val="24"/>
          <w:szCs w:val="24"/>
          <w:lang w:val="ru-RU"/>
        </w:rPr>
        <w:t xml:space="preserve"> </w:t>
      </w:r>
      <w:r w:rsidRPr="006045B1">
        <w:rPr>
          <w:rFonts w:ascii="Times New Roman" w:hAnsi="Times New Roman" w:cs="Times New Roman"/>
          <w:sz w:val="24"/>
          <w:szCs w:val="24"/>
          <w:lang w:val="sr-Cyrl-CS"/>
        </w:rPr>
        <w:t>периоду</w:t>
      </w:r>
      <w:r w:rsidRPr="006045B1">
        <w:rPr>
          <w:rFonts w:ascii="Times New Roman" w:hAnsi="Times New Roman" w:cs="Times New Roman"/>
          <w:sz w:val="24"/>
          <w:szCs w:val="24"/>
          <w:lang w:val="ru-RU"/>
        </w:rPr>
        <w:t xml:space="preserve"> (</w:t>
      </w:r>
      <w:r w:rsidRPr="006045B1">
        <w:rPr>
          <w:rFonts w:ascii="Times New Roman" w:hAnsi="Times New Roman" w:cs="Times New Roman"/>
          <w:sz w:val="24"/>
          <w:szCs w:val="24"/>
          <w:lang w:val="sr-Cyrl-CS"/>
        </w:rPr>
        <w:t>ЗС</w:t>
      </w:r>
      <w:r w:rsidRPr="006045B1">
        <w:rPr>
          <w:rFonts w:ascii="Times New Roman" w:hAnsi="Times New Roman" w:cs="Times New Roman"/>
          <w:sz w:val="24"/>
          <w:szCs w:val="24"/>
          <w:lang w:val="ru-RU"/>
        </w:rPr>
        <w:t>)-</w:t>
      </w:r>
      <w:r w:rsidRPr="006045B1">
        <w:rPr>
          <w:rFonts w:ascii="Times New Roman" w:hAnsi="Times New Roman" w:cs="Times New Roman"/>
          <w:sz w:val="24"/>
          <w:szCs w:val="24"/>
          <w:lang w:val="sr-Cyrl-CS"/>
        </w:rPr>
        <w:t>дисконтовати</w:t>
      </w:r>
      <w:r w:rsidRPr="006045B1">
        <w:rPr>
          <w:rFonts w:ascii="Times New Roman" w:hAnsi="Times New Roman" w:cs="Times New Roman"/>
          <w:sz w:val="24"/>
          <w:szCs w:val="24"/>
          <w:lang w:val="ru-RU"/>
        </w:rPr>
        <w:t xml:space="preserve">, </w:t>
      </w:r>
      <w:r w:rsidRPr="006045B1">
        <w:rPr>
          <w:rFonts w:ascii="Times New Roman" w:hAnsi="Times New Roman" w:cs="Times New Roman"/>
          <w:sz w:val="24"/>
          <w:szCs w:val="24"/>
          <w:lang w:val="sr-Cyrl-CS"/>
        </w:rPr>
        <w:t>трошкови</w:t>
      </w:r>
      <w:r w:rsidRPr="006045B1">
        <w:rPr>
          <w:rFonts w:ascii="Times New Roman" w:hAnsi="Times New Roman" w:cs="Times New Roman"/>
          <w:sz w:val="24"/>
          <w:szCs w:val="24"/>
          <w:lang w:val="ru-RU"/>
        </w:rPr>
        <w:t xml:space="preserve"> </w:t>
      </w:r>
      <w:r w:rsidRPr="006045B1">
        <w:rPr>
          <w:rFonts w:ascii="Times New Roman" w:hAnsi="Times New Roman" w:cs="Times New Roman"/>
          <w:sz w:val="24"/>
          <w:szCs w:val="24"/>
          <w:lang w:val="sr-Cyrl-CS"/>
        </w:rPr>
        <w:t>просторних</w:t>
      </w:r>
      <w:r w:rsidRPr="006045B1">
        <w:rPr>
          <w:rFonts w:ascii="Times New Roman" w:hAnsi="Times New Roman" w:cs="Times New Roman"/>
          <w:sz w:val="24"/>
          <w:szCs w:val="24"/>
          <w:lang w:val="ru-RU"/>
        </w:rPr>
        <w:t xml:space="preserve"> </w:t>
      </w:r>
      <w:r w:rsidRPr="006045B1">
        <w:rPr>
          <w:rFonts w:ascii="Times New Roman" w:hAnsi="Times New Roman" w:cs="Times New Roman"/>
          <w:sz w:val="24"/>
          <w:szCs w:val="24"/>
          <w:lang w:val="sr-Cyrl-CS"/>
        </w:rPr>
        <w:t>последица</w:t>
      </w:r>
      <w:r w:rsidRPr="006045B1">
        <w:rPr>
          <w:rFonts w:ascii="Times New Roman" w:hAnsi="Times New Roman" w:cs="Times New Roman"/>
          <w:sz w:val="24"/>
          <w:szCs w:val="24"/>
          <w:lang w:val="ru-RU"/>
        </w:rPr>
        <w:t xml:space="preserve"> </w:t>
      </w:r>
      <w:r w:rsidRPr="006045B1">
        <w:rPr>
          <w:rFonts w:ascii="Times New Roman" w:hAnsi="Times New Roman" w:cs="Times New Roman"/>
          <w:sz w:val="24"/>
          <w:szCs w:val="24"/>
          <w:lang w:val="sr-Cyrl-CS"/>
        </w:rPr>
        <w:t>у</w:t>
      </w:r>
      <w:r w:rsidRPr="006045B1">
        <w:rPr>
          <w:rFonts w:ascii="Times New Roman" w:hAnsi="Times New Roman" w:cs="Times New Roman"/>
          <w:sz w:val="24"/>
          <w:szCs w:val="24"/>
          <w:lang w:val="ru-RU"/>
        </w:rPr>
        <w:t xml:space="preserve"> </w:t>
      </w:r>
      <w:r w:rsidRPr="006045B1">
        <w:rPr>
          <w:rFonts w:ascii="Times New Roman" w:hAnsi="Times New Roman" w:cs="Times New Roman"/>
          <w:sz w:val="24"/>
          <w:szCs w:val="24"/>
          <w:lang w:val="sr-Cyrl-CS"/>
        </w:rPr>
        <w:t>планском</w:t>
      </w:r>
      <w:r w:rsidRPr="006045B1">
        <w:rPr>
          <w:rFonts w:ascii="Times New Roman" w:hAnsi="Times New Roman" w:cs="Times New Roman"/>
          <w:sz w:val="24"/>
          <w:szCs w:val="24"/>
          <w:lang w:val="ru-RU"/>
        </w:rPr>
        <w:t xml:space="preserve"> </w:t>
      </w:r>
      <w:r w:rsidRPr="00021F4D">
        <w:rPr>
          <w:rFonts w:ascii="Times New Roman" w:hAnsi="Times New Roman" w:cs="Times New Roman"/>
          <w:sz w:val="24"/>
          <w:szCs w:val="24"/>
          <w:lang w:val="sr-Cyrl-CS"/>
        </w:rPr>
        <w:t>периоду</w:t>
      </w:r>
      <w:r w:rsidRPr="00021F4D">
        <w:rPr>
          <w:rFonts w:ascii="Times New Roman" w:hAnsi="Times New Roman" w:cs="Times New Roman"/>
          <w:sz w:val="24"/>
          <w:szCs w:val="24"/>
          <w:lang w:val="ru-RU"/>
        </w:rPr>
        <w:t xml:space="preserve"> (</w:t>
      </w:r>
      <w:r w:rsidRPr="00021F4D">
        <w:rPr>
          <w:rFonts w:ascii="Times New Roman" w:hAnsi="Times New Roman" w:cs="Times New Roman"/>
          <w:sz w:val="24"/>
          <w:szCs w:val="24"/>
          <w:lang w:val="sr-Cyrl-CS"/>
        </w:rPr>
        <w:t>РР</w:t>
      </w:r>
      <w:r w:rsidRPr="00021F4D">
        <w:rPr>
          <w:rFonts w:ascii="Times New Roman" w:hAnsi="Times New Roman" w:cs="Times New Roman"/>
          <w:sz w:val="24"/>
          <w:szCs w:val="24"/>
          <w:lang w:val="ru-RU"/>
        </w:rPr>
        <w:t>)-</w:t>
      </w:r>
      <w:r w:rsidRPr="00021F4D">
        <w:rPr>
          <w:rFonts w:ascii="Times New Roman" w:hAnsi="Times New Roman" w:cs="Times New Roman"/>
          <w:sz w:val="24"/>
          <w:szCs w:val="24"/>
          <w:lang w:val="sr-Cyrl-CS"/>
        </w:rPr>
        <w:t>дисконтовати</w:t>
      </w:r>
      <w:r w:rsidRPr="00021F4D">
        <w:rPr>
          <w:rFonts w:ascii="Times New Roman" w:hAnsi="Times New Roman" w:cs="Times New Roman"/>
          <w:sz w:val="24"/>
          <w:szCs w:val="24"/>
          <w:lang w:val="ru-RU"/>
        </w:rPr>
        <w:t xml:space="preserve">. </w:t>
      </w:r>
      <w:r w:rsidRPr="00021F4D">
        <w:rPr>
          <w:rFonts w:ascii="Times New Roman" w:hAnsi="Times New Roman" w:cs="Times New Roman"/>
          <w:sz w:val="24"/>
          <w:szCs w:val="24"/>
          <w:lang w:val="sr-Cyrl-CS"/>
        </w:rPr>
        <w:t>Показате</w:t>
      </w:r>
      <w:r w:rsidRPr="00021F4D">
        <w:rPr>
          <w:rFonts w:ascii="Times New Roman" w:hAnsi="Times New Roman" w:cs="Times New Roman"/>
          <w:sz w:val="24"/>
          <w:szCs w:val="24"/>
          <w:lang w:val="ru-RU"/>
        </w:rPr>
        <w:t>љ</w:t>
      </w:r>
      <w:r w:rsidRPr="00021F4D">
        <w:rPr>
          <w:rFonts w:ascii="Times New Roman" w:hAnsi="Times New Roman" w:cs="Times New Roman"/>
          <w:sz w:val="24"/>
          <w:szCs w:val="24"/>
          <w:lang w:val="sr-Cyrl-CS"/>
        </w:rPr>
        <w:t>и</w:t>
      </w:r>
      <w:r w:rsidRPr="00021F4D">
        <w:rPr>
          <w:rFonts w:ascii="Times New Roman" w:hAnsi="Times New Roman" w:cs="Times New Roman"/>
          <w:sz w:val="24"/>
          <w:szCs w:val="24"/>
          <w:lang w:val="ru-RU"/>
        </w:rPr>
        <w:t xml:space="preserve"> </w:t>
      </w:r>
      <w:r w:rsidRPr="00021F4D">
        <w:rPr>
          <w:rFonts w:ascii="Times New Roman" w:hAnsi="Times New Roman" w:cs="Times New Roman"/>
          <w:sz w:val="24"/>
          <w:szCs w:val="24"/>
          <w:lang w:val="sr-Cyrl-CS"/>
        </w:rPr>
        <w:t>за</w:t>
      </w:r>
      <w:r w:rsidRPr="00021F4D">
        <w:rPr>
          <w:rFonts w:ascii="Times New Roman" w:hAnsi="Times New Roman" w:cs="Times New Roman"/>
          <w:sz w:val="24"/>
          <w:szCs w:val="24"/>
          <w:lang w:val="ru-RU"/>
        </w:rPr>
        <w:t xml:space="preserve"> </w:t>
      </w:r>
      <w:r w:rsidRPr="00021F4D">
        <w:rPr>
          <w:rFonts w:ascii="Times New Roman" w:hAnsi="Times New Roman" w:cs="Times New Roman"/>
          <w:sz w:val="24"/>
          <w:szCs w:val="24"/>
          <w:lang w:val="sr-Cyrl-CS"/>
        </w:rPr>
        <w:t>упоре</w:t>
      </w:r>
      <w:r w:rsidRPr="00021F4D">
        <w:rPr>
          <w:rFonts w:ascii="Times New Roman" w:hAnsi="Times New Roman" w:cs="Times New Roman"/>
          <w:sz w:val="24"/>
          <w:szCs w:val="24"/>
          <w:lang w:val="ru-RU"/>
        </w:rPr>
        <w:t>ђ</w:t>
      </w:r>
      <w:r w:rsidRPr="00021F4D">
        <w:rPr>
          <w:rFonts w:ascii="Times New Roman" w:hAnsi="Times New Roman" w:cs="Times New Roman"/>
          <w:sz w:val="24"/>
          <w:szCs w:val="24"/>
          <w:lang w:val="sr-Cyrl-CS"/>
        </w:rPr>
        <w:t>ива</w:t>
      </w:r>
      <w:r w:rsidRPr="00021F4D">
        <w:rPr>
          <w:rFonts w:ascii="Times New Roman" w:hAnsi="Times New Roman" w:cs="Times New Roman"/>
          <w:sz w:val="24"/>
          <w:szCs w:val="24"/>
          <w:lang w:val="ru-RU"/>
        </w:rPr>
        <w:t>њ</w:t>
      </w:r>
      <w:r w:rsidRPr="00021F4D">
        <w:rPr>
          <w:rFonts w:ascii="Times New Roman" w:hAnsi="Times New Roman" w:cs="Times New Roman"/>
          <w:sz w:val="24"/>
          <w:szCs w:val="24"/>
          <w:lang w:val="sr-Cyrl-CS"/>
        </w:rPr>
        <w:t>е</w:t>
      </w:r>
      <w:r w:rsidRPr="00021F4D">
        <w:rPr>
          <w:rFonts w:ascii="Times New Roman" w:hAnsi="Times New Roman" w:cs="Times New Roman"/>
          <w:sz w:val="24"/>
          <w:szCs w:val="24"/>
          <w:lang w:val="ru-RU"/>
        </w:rPr>
        <w:t xml:space="preserve">: </w:t>
      </w:r>
      <w:r w:rsidRPr="00021F4D">
        <w:rPr>
          <w:rFonts w:ascii="Times New Roman" w:hAnsi="Times New Roman" w:cs="Times New Roman"/>
          <w:sz w:val="24"/>
          <w:szCs w:val="24"/>
          <w:lang w:val="sr-Cyrl-CS"/>
        </w:rPr>
        <w:t>према</w:t>
      </w:r>
      <w:r w:rsidRPr="00021F4D">
        <w:rPr>
          <w:rFonts w:ascii="Times New Roman" w:hAnsi="Times New Roman" w:cs="Times New Roman"/>
          <w:sz w:val="24"/>
          <w:szCs w:val="24"/>
          <w:lang w:val="ru-RU"/>
        </w:rPr>
        <w:t xml:space="preserve"> </w:t>
      </w:r>
      <w:r w:rsidRPr="00021F4D">
        <w:rPr>
          <w:rFonts w:ascii="Times New Roman" w:hAnsi="Times New Roman" w:cs="Times New Roman"/>
          <w:sz w:val="24"/>
          <w:szCs w:val="24"/>
          <w:lang w:val="sr-Cyrl-CS"/>
        </w:rPr>
        <w:t>укупним</w:t>
      </w:r>
      <w:r w:rsidRPr="00021F4D">
        <w:rPr>
          <w:rFonts w:ascii="Times New Roman" w:hAnsi="Times New Roman" w:cs="Times New Roman"/>
          <w:sz w:val="24"/>
          <w:szCs w:val="24"/>
          <w:lang w:val="ru-RU"/>
        </w:rPr>
        <w:t xml:space="preserve"> </w:t>
      </w:r>
      <w:r w:rsidRPr="00021F4D">
        <w:rPr>
          <w:rFonts w:ascii="Times New Roman" w:hAnsi="Times New Roman" w:cs="Times New Roman"/>
          <w:sz w:val="24"/>
          <w:szCs w:val="24"/>
          <w:lang w:val="sr-Cyrl-CS"/>
        </w:rPr>
        <w:t>трошковима</w:t>
      </w:r>
      <w:r w:rsidRPr="00021F4D">
        <w:rPr>
          <w:rFonts w:ascii="Times New Roman" w:hAnsi="Times New Roman" w:cs="Times New Roman"/>
          <w:sz w:val="24"/>
          <w:szCs w:val="24"/>
          <w:lang w:val="ru-RU"/>
        </w:rPr>
        <w:t xml:space="preserve"> (</w:t>
      </w:r>
      <w:r w:rsidRPr="00021F4D">
        <w:rPr>
          <w:rFonts w:ascii="Times New Roman" w:hAnsi="Times New Roman" w:cs="Times New Roman"/>
          <w:sz w:val="24"/>
          <w:szCs w:val="24"/>
        </w:rPr>
        <w:sym w:font="Symbol" w:char="F053"/>
      </w:r>
      <w:r w:rsidRPr="00021F4D">
        <w:rPr>
          <w:rFonts w:ascii="Times New Roman" w:hAnsi="Times New Roman" w:cs="Times New Roman"/>
          <w:sz w:val="24"/>
          <w:szCs w:val="24"/>
          <w:lang w:val="sr-Cyrl-CS"/>
        </w:rPr>
        <w:t>Т</w:t>
      </w:r>
      <w:r w:rsidRPr="00021F4D">
        <w:rPr>
          <w:rFonts w:ascii="Times New Roman" w:hAnsi="Times New Roman" w:cs="Times New Roman"/>
          <w:sz w:val="24"/>
          <w:szCs w:val="24"/>
          <w:lang w:val="ru-RU"/>
        </w:rPr>
        <w:t xml:space="preserve">), </w:t>
      </w:r>
      <w:r w:rsidRPr="00021F4D">
        <w:rPr>
          <w:rFonts w:ascii="Times New Roman" w:hAnsi="Times New Roman" w:cs="Times New Roman"/>
          <w:sz w:val="24"/>
          <w:szCs w:val="24"/>
          <w:lang w:val="sr-Cyrl-CS"/>
        </w:rPr>
        <w:t>према</w:t>
      </w:r>
      <w:r w:rsidRPr="00021F4D">
        <w:rPr>
          <w:rFonts w:ascii="Times New Roman" w:hAnsi="Times New Roman" w:cs="Times New Roman"/>
          <w:sz w:val="24"/>
          <w:szCs w:val="24"/>
          <w:lang w:val="ru-RU"/>
        </w:rPr>
        <w:t xml:space="preserve"> </w:t>
      </w:r>
      <w:r w:rsidRPr="00021F4D">
        <w:rPr>
          <w:rFonts w:ascii="Times New Roman" w:hAnsi="Times New Roman" w:cs="Times New Roman"/>
          <w:sz w:val="24"/>
          <w:szCs w:val="24"/>
          <w:lang w:val="sr-Cyrl-CS"/>
        </w:rPr>
        <w:t>економским</w:t>
      </w:r>
      <w:r w:rsidRPr="00021F4D">
        <w:rPr>
          <w:rFonts w:ascii="Times New Roman" w:hAnsi="Times New Roman" w:cs="Times New Roman"/>
          <w:sz w:val="24"/>
          <w:szCs w:val="24"/>
          <w:lang w:val="ru-RU"/>
        </w:rPr>
        <w:t xml:space="preserve"> </w:t>
      </w:r>
      <w:r w:rsidRPr="00021F4D">
        <w:rPr>
          <w:rFonts w:ascii="Times New Roman" w:hAnsi="Times New Roman" w:cs="Times New Roman"/>
          <w:sz w:val="24"/>
          <w:szCs w:val="24"/>
          <w:lang w:val="sr-Cyrl-CS"/>
        </w:rPr>
        <w:t>користима</w:t>
      </w:r>
      <w:r w:rsidRPr="00021F4D">
        <w:rPr>
          <w:rFonts w:ascii="Times New Roman" w:hAnsi="Times New Roman" w:cs="Times New Roman"/>
          <w:sz w:val="24"/>
          <w:szCs w:val="24"/>
          <w:lang w:val="ru-RU"/>
        </w:rPr>
        <w:t xml:space="preserve"> (</w:t>
      </w:r>
      <w:r w:rsidRPr="00021F4D">
        <w:rPr>
          <w:rFonts w:ascii="Times New Roman" w:hAnsi="Times New Roman" w:cs="Times New Roman"/>
          <w:sz w:val="24"/>
          <w:szCs w:val="24"/>
          <w:lang w:val="sr-Cyrl-CS"/>
        </w:rPr>
        <w:t>ЕК</w:t>
      </w:r>
      <w:r w:rsidRPr="00021F4D">
        <w:rPr>
          <w:rFonts w:ascii="Times New Roman" w:hAnsi="Times New Roman" w:cs="Times New Roman"/>
          <w:sz w:val="24"/>
          <w:szCs w:val="24"/>
          <w:lang w:val="ru-RU"/>
        </w:rPr>
        <w:t xml:space="preserve">), </w:t>
      </w:r>
      <w:r w:rsidRPr="00021F4D">
        <w:rPr>
          <w:rFonts w:ascii="Times New Roman" w:hAnsi="Times New Roman" w:cs="Times New Roman"/>
          <w:sz w:val="24"/>
          <w:szCs w:val="24"/>
          <w:lang w:val="sr-Cyrl-CS"/>
        </w:rPr>
        <w:t>према</w:t>
      </w:r>
      <w:r w:rsidRPr="00021F4D">
        <w:rPr>
          <w:rFonts w:ascii="Times New Roman" w:hAnsi="Times New Roman" w:cs="Times New Roman"/>
          <w:sz w:val="24"/>
          <w:szCs w:val="24"/>
          <w:lang w:val="ru-RU"/>
        </w:rPr>
        <w:t xml:space="preserve"> ч</w:t>
      </w:r>
      <w:r w:rsidRPr="00021F4D">
        <w:rPr>
          <w:rFonts w:ascii="Times New Roman" w:hAnsi="Times New Roman" w:cs="Times New Roman"/>
          <w:sz w:val="24"/>
          <w:szCs w:val="24"/>
          <w:lang w:val="sr-Cyrl-CS"/>
        </w:rPr>
        <w:t>истој</w:t>
      </w:r>
      <w:r w:rsidRPr="00021F4D">
        <w:rPr>
          <w:rFonts w:ascii="Times New Roman" w:hAnsi="Times New Roman" w:cs="Times New Roman"/>
          <w:sz w:val="24"/>
          <w:szCs w:val="24"/>
          <w:lang w:val="ru-RU"/>
        </w:rPr>
        <w:t xml:space="preserve"> </w:t>
      </w:r>
      <w:r w:rsidRPr="00021F4D">
        <w:rPr>
          <w:rFonts w:ascii="Times New Roman" w:hAnsi="Times New Roman" w:cs="Times New Roman"/>
          <w:sz w:val="24"/>
          <w:szCs w:val="24"/>
          <w:lang w:val="sr-Cyrl-CS"/>
        </w:rPr>
        <w:t>садаш</w:t>
      </w:r>
      <w:r w:rsidRPr="00021F4D">
        <w:rPr>
          <w:rFonts w:ascii="Times New Roman" w:hAnsi="Times New Roman" w:cs="Times New Roman"/>
          <w:sz w:val="24"/>
          <w:szCs w:val="24"/>
          <w:lang w:val="ru-RU"/>
        </w:rPr>
        <w:t>њ</w:t>
      </w:r>
      <w:r w:rsidRPr="00021F4D">
        <w:rPr>
          <w:rFonts w:ascii="Times New Roman" w:hAnsi="Times New Roman" w:cs="Times New Roman"/>
          <w:sz w:val="24"/>
          <w:szCs w:val="24"/>
          <w:lang w:val="sr-Cyrl-CS"/>
        </w:rPr>
        <w:t>ој</w:t>
      </w:r>
      <w:r w:rsidRPr="00021F4D">
        <w:rPr>
          <w:rFonts w:ascii="Times New Roman" w:hAnsi="Times New Roman" w:cs="Times New Roman"/>
          <w:sz w:val="24"/>
          <w:szCs w:val="24"/>
          <w:lang w:val="ru-RU"/>
        </w:rPr>
        <w:t xml:space="preserve"> </w:t>
      </w:r>
      <w:r w:rsidRPr="00021F4D">
        <w:rPr>
          <w:rFonts w:ascii="Times New Roman" w:hAnsi="Times New Roman" w:cs="Times New Roman"/>
          <w:sz w:val="24"/>
          <w:szCs w:val="24"/>
          <w:lang w:val="sr-Cyrl-CS"/>
        </w:rPr>
        <w:t>вредности</w:t>
      </w:r>
      <w:r w:rsidRPr="00021F4D">
        <w:rPr>
          <w:rFonts w:ascii="Times New Roman" w:hAnsi="Times New Roman" w:cs="Times New Roman"/>
          <w:sz w:val="24"/>
          <w:szCs w:val="24"/>
          <w:lang w:val="ru-RU"/>
        </w:rPr>
        <w:t xml:space="preserve"> (Ч</w:t>
      </w:r>
      <w:r w:rsidRPr="00021F4D">
        <w:rPr>
          <w:rFonts w:ascii="Times New Roman" w:hAnsi="Times New Roman" w:cs="Times New Roman"/>
          <w:sz w:val="24"/>
          <w:szCs w:val="24"/>
          <w:lang w:val="sr-Cyrl-CS"/>
        </w:rPr>
        <w:t>СВ</w:t>
      </w:r>
      <w:r w:rsidRPr="00021F4D">
        <w:rPr>
          <w:rFonts w:ascii="Times New Roman" w:hAnsi="Times New Roman" w:cs="Times New Roman"/>
          <w:sz w:val="24"/>
          <w:szCs w:val="24"/>
          <w:lang w:val="ru-RU"/>
        </w:rPr>
        <w:t xml:space="preserve">), </w:t>
      </w:r>
      <w:r w:rsidRPr="00021F4D">
        <w:rPr>
          <w:rFonts w:ascii="Times New Roman" w:hAnsi="Times New Roman" w:cs="Times New Roman"/>
          <w:sz w:val="24"/>
          <w:szCs w:val="24"/>
          <w:lang w:val="sr-Cyrl-CS"/>
        </w:rPr>
        <w:t>однос</w:t>
      </w:r>
      <w:r w:rsidRPr="00021F4D">
        <w:rPr>
          <w:rFonts w:ascii="Times New Roman" w:hAnsi="Times New Roman" w:cs="Times New Roman"/>
          <w:sz w:val="24"/>
          <w:szCs w:val="24"/>
          <w:lang w:val="ru-RU"/>
        </w:rPr>
        <w:t xml:space="preserve"> </w:t>
      </w:r>
      <w:r w:rsidRPr="00021F4D">
        <w:rPr>
          <w:rFonts w:ascii="Times New Roman" w:hAnsi="Times New Roman" w:cs="Times New Roman"/>
          <w:sz w:val="24"/>
          <w:szCs w:val="24"/>
        </w:rPr>
        <w:t>Benefit</w:t>
      </w:r>
      <w:r w:rsidRPr="00021F4D">
        <w:rPr>
          <w:rFonts w:ascii="Times New Roman" w:hAnsi="Times New Roman" w:cs="Times New Roman"/>
          <w:sz w:val="24"/>
          <w:szCs w:val="24"/>
          <w:lang w:val="ru-RU"/>
        </w:rPr>
        <w:t xml:space="preserve"> /</w:t>
      </w:r>
      <w:r w:rsidRPr="00EB3E2A">
        <w:rPr>
          <w:rFonts w:ascii="Arial" w:hAnsi="Arial"/>
          <w:lang w:val="ru-RU"/>
        </w:rPr>
        <w:t xml:space="preserve"> </w:t>
      </w:r>
      <w:r w:rsidRPr="00021F4D">
        <w:rPr>
          <w:rFonts w:ascii="Times New Roman" w:hAnsi="Times New Roman" w:cs="Times New Roman"/>
          <w:sz w:val="24"/>
          <w:szCs w:val="24"/>
        </w:rPr>
        <w:t>cost</w:t>
      </w:r>
      <w:r w:rsidRPr="00021F4D">
        <w:rPr>
          <w:rFonts w:ascii="Times New Roman" w:hAnsi="Times New Roman" w:cs="Times New Roman"/>
          <w:sz w:val="24"/>
          <w:szCs w:val="24"/>
          <w:lang w:val="ru-RU"/>
        </w:rPr>
        <w:t xml:space="preserve"> (</w:t>
      </w:r>
      <w:r w:rsidRPr="00021F4D">
        <w:rPr>
          <w:rFonts w:ascii="Times New Roman" w:hAnsi="Times New Roman" w:cs="Times New Roman"/>
          <w:sz w:val="24"/>
          <w:szCs w:val="24"/>
          <w:lang w:val="sr-Cyrl-CS"/>
        </w:rPr>
        <w:t>ЕК</w:t>
      </w:r>
      <w:r w:rsidRPr="00021F4D">
        <w:rPr>
          <w:rFonts w:ascii="Times New Roman" w:hAnsi="Times New Roman" w:cs="Times New Roman"/>
          <w:sz w:val="24"/>
          <w:szCs w:val="24"/>
          <w:lang w:val="ru-RU"/>
        </w:rPr>
        <w:t>/</w:t>
      </w:r>
      <w:r w:rsidRPr="00021F4D">
        <w:rPr>
          <w:rFonts w:ascii="Times New Roman" w:hAnsi="Times New Roman" w:cs="Times New Roman"/>
          <w:sz w:val="24"/>
          <w:szCs w:val="24"/>
          <w:lang w:val="sr-Cyrl-CS"/>
        </w:rPr>
        <w:t>Г</w:t>
      </w:r>
      <w:r w:rsidRPr="00021F4D">
        <w:rPr>
          <w:rFonts w:ascii="Times New Roman" w:hAnsi="Times New Roman" w:cs="Times New Roman"/>
          <w:sz w:val="24"/>
          <w:szCs w:val="24"/>
          <w:lang w:val="ru-RU"/>
        </w:rPr>
        <w:t xml:space="preserve">). </w:t>
      </w:r>
      <w:r w:rsidRPr="00021F4D">
        <w:rPr>
          <w:rFonts w:ascii="Times New Roman" w:hAnsi="Times New Roman" w:cs="Times New Roman"/>
          <w:sz w:val="24"/>
          <w:szCs w:val="24"/>
          <w:lang w:val="sr-Cyrl-CS"/>
        </w:rPr>
        <w:t>Потребно</w:t>
      </w:r>
      <w:r w:rsidRPr="00021F4D">
        <w:rPr>
          <w:rFonts w:ascii="Times New Roman" w:hAnsi="Times New Roman" w:cs="Times New Roman"/>
          <w:sz w:val="24"/>
          <w:szCs w:val="24"/>
          <w:lang w:val="ru-RU"/>
        </w:rPr>
        <w:t xml:space="preserve"> </w:t>
      </w:r>
      <w:r w:rsidRPr="00021F4D">
        <w:rPr>
          <w:rFonts w:ascii="Times New Roman" w:hAnsi="Times New Roman" w:cs="Times New Roman"/>
          <w:sz w:val="24"/>
          <w:szCs w:val="24"/>
          <w:lang w:val="sr-Cyrl-CS"/>
        </w:rPr>
        <w:t>је</w:t>
      </w:r>
      <w:r w:rsidRPr="00021F4D">
        <w:rPr>
          <w:rFonts w:ascii="Times New Roman" w:hAnsi="Times New Roman" w:cs="Times New Roman"/>
          <w:sz w:val="24"/>
          <w:szCs w:val="24"/>
          <w:lang w:val="ru-RU"/>
        </w:rPr>
        <w:t xml:space="preserve"> </w:t>
      </w:r>
      <w:r w:rsidRPr="00021F4D">
        <w:rPr>
          <w:rFonts w:ascii="Times New Roman" w:hAnsi="Times New Roman" w:cs="Times New Roman"/>
          <w:sz w:val="24"/>
          <w:szCs w:val="24"/>
          <w:lang w:val="sr-Cyrl-CS"/>
        </w:rPr>
        <w:t>у</w:t>
      </w:r>
      <w:r w:rsidRPr="00021F4D">
        <w:rPr>
          <w:rFonts w:ascii="Times New Roman" w:hAnsi="Times New Roman" w:cs="Times New Roman"/>
          <w:sz w:val="24"/>
          <w:szCs w:val="24"/>
          <w:lang w:val="ru-RU"/>
        </w:rPr>
        <w:t xml:space="preserve"> </w:t>
      </w:r>
      <w:r w:rsidRPr="00021F4D">
        <w:rPr>
          <w:rFonts w:ascii="Times New Roman" w:hAnsi="Times New Roman" w:cs="Times New Roman"/>
          <w:sz w:val="24"/>
          <w:szCs w:val="24"/>
          <w:lang w:val="sr-Cyrl-CS"/>
        </w:rPr>
        <w:t>процесу</w:t>
      </w:r>
      <w:r w:rsidRPr="00021F4D">
        <w:rPr>
          <w:rFonts w:ascii="Times New Roman" w:hAnsi="Times New Roman" w:cs="Times New Roman"/>
          <w:sz w:val="24"/>
          <w:szCs w:val="24"/>
          <w:lang w:val="ru-RU"/>
        </w:rPr>
        <w:t xml:space="preserve"> </w:t>
      </w:r>
      <w:r w:rsidRPr="00021F4D">
        <w:rPr>
          <w:rFonts w:ascii="Times New Roman" w:hAnsi="Times New Roman" w:cs="Times New Roman"/>
          <w:sz w:val="24"/>
          <w:szCs w:val="24"/>
          <w:lang w:val="sr-Cyrl-CS"/>
        </w:rPr>
        <w:t>вреднова</w:t>
      </w:r>
      <w:r w:rsidRPr="00021F4D">
        <w:rPr>
          <w:rFonts w:ascii="Times New Roman" w:hAnsi="Times New Roman" w:cs="Times New Roman"/>
          <w:sz w:val="24"/>
          <w:szCs w:val="24"/>
          <w:lang w:val="ru-RU"/>
        </w:rPr>
        <w:t>њ</w:t>
      </w:r>
      <w:r w:rsidRPr="00021F4D">
        <w:rPr>
          <w:rFonts w:ascii="Times New Roman" w:hAnsi="Times New Roman" w:cs="Times New Roman"/>
          <w:sz w:val="24"/>
          <w:szCs w:val="24"/>
          <w:lang w:val="sr-Cyrl-CS"/>
        </w:rPr>
        <w:t>а</w:t>
      </w:r>
      <w:r w:rsidRPr="00021F4D">
        <w:rPr>
          <w:rFonts w:ascii="Times New Roman" w:hAnsi="Times New Roman" w:cs="Times New Roman"/>
          <w:sz w:val="24"/>
          <w:szCs w:val="24"/>
          <w:lang w:val="ru-RU"/>
        </w:rPr>
        <w:t xml:space="preserve"> </w:t>
      </w:r>
      <w:r w:rsidRPr="00021F4D">
        <w:rPr>
          <w:rFonts w:ascii="Times New Roman" w:hAnsi="Times New Roman" w:cs="Times New Roman"/>
          <w:sz w:val="24"/>
          <w:szCs w:val="24"/>
          <w:lang w:val="sr-Cyrl-CS"/>
        </w:rPr>
        <w:t>изабрати</w:t>
      </w:r>
      <w:r w:rsidRPr="00021F4D">
        <w:rPr>
          <w:rFonts w:ascii="Times New Roman" w:hAnsi="Times New Roman" w:cs="Times New Roman"/>
          <w:sz w:val="24"/>
          <w:szCs w:val="24"/>
          <w:lang w:val="ru-RU"/>
        </w:rPr>
        <w:t xml:space="preserve"> </w:t>
      </w:r>
      <w:r w:rsidRPr="00021F4D">
        <w:rPr>
          <w:rFonts w:ascii="Times New Roman" w:hAnsi="Times New Roman" w:cs="Times New Roman"/>
          <w:sz w:val="24"/>
          <w:szCs w:val="24"/>
          <w:lang w:val="sr-Cyrl-CS"/>
        </w:rPr>
        <w:t>један</w:t>
      </w:r>
      <w:r w:rsidRPr="00021F4D">
        <w:rPr>
          <w:rFonts w:ascii="Times New Roman" w:hAnsi="Times New Roman" w:cs="Times New Roman"/>
          <w:sz w:val="24"/>
          <w:szCs w:val="24"/>
          <w:lang w:val="ru-RU"/>
        </w:rPr>
        <w:t xml:space="preserve"> </w:t>
      </w:r>
      <w:r w:rsidRPr="00021F4D">
        <w:rPr>
          <w:rFonts w:ascii="Times New Roman" w:hAnsi="Times New Roman" w:cs="Times New Roman"/>
          <w:sz w:val="24"/>
          <w:szCs w:val="24"/>
          <w:lang w:val="sr-Cyrl-CS"/>
        </w:rPr>
        <w:t>или</w:t>
      </w:r>
      <w:r w:rsidRPr="00021F4D">
        <w:rPr>
          <w:rFonts w:ascii="Times New Roman" w:hAnsi="Times New Roman" w:cs="Times New Roman"/>
          <w:sz w:val="24"/>
          <w:szCs w:val="24"/>
          <w:lang w:val="ru-RU"/>
        </w:rPr>
        <w:t xml:space="preserve"> </w:t>
      </w:r>
      <w:r w:rsidRPr="00021F4D">
        <w:rPr>
          <w:rFonts w:ascii="Times New Roman" w:hAnsi="Times New Roman" w:cs="Times New Roman"/>
          <w:sz w:val="24"/>
          <w:szCs w:val="24"/>
          <w:lang w:val="sr-Cyrl-CS"/>
        </w:rPr>
        <w:t>више</w:t>
      </w:r>
      <w:r w:rsidRPr="00021F4D">
        <w:rPr>
          <w:rFonts w:ascii="Times New Roman" w:hAnsi="Times New Roman" w:cs="Times New Roman"/>
          <w:sz w:val="24"/>
          <w:szCs w:val="24"/>
          <w:lang w:val="ru-RU"/>
        </w:rPr>
        <w:t xml:space="preserve"> </w:t>
      </w:r>
      <w:r w:rsidRPr="00021F4D">
        <w:rPr>
          <w:rFonts w:ascii="Times New Roman" w:hAnsi="Times New Roman" w:cs="Times New Roman"/>
          <w:sz w:val="24"/>
          <w:szCs w:val="24"/>
          <w:lang w:val="sr-Cyrl-CS"/>
        </w:rPr>
        <w:t>горе</w:t>
      </w:r>
      <w:r w:rsidRPr="00021F4D">
        <w:rPr>
          <w:rFonts w:ascii="Times New Roman" w:hAnsi="Times New Roman" w:cs="Times New Roman"/>
          <w:sz w:val="24"/>
          <w:szCs w:val="24"/>
          <w:lang w:val="ru-RU"/>
        </w:rPr>
        <w:t xml:space="preserve"> </w:t>
      </w:r>
      <w:r w:rsidRPr="00021F4D">
        <w:rPr>
          <w:rFonts w:ascii="Times New Roman" w:hAnsi="Times New Roman" w:cs="Times New Roman"/>
          <w:sz w:val="24"/>
          <w:szCs w:val="24"/>
          <w:lang w:val="sr-Cyrl-CS"/>
        </w:rPr>
        <w:t>наведених</w:t>
      </w:r>
      <w:r w:rsidRPr="00021F4D">
        <w:rPr>
          <w:rFonts w:ascii="Times New Roman" w:hAnsi="Times New Roman" w:cs="Times New Roman"/>
          <w:sz w:val="24"/>
          <w:szCs w:val="24"/>
          <w:lang w:val="ru-RU"/>
        </w:rPr>
        <w:t xml:space="preserve"> </w:t>
      </w:r>
      <w:r w:rsidRPr="00021F4D">
        <w:rPr>
          <w:rFonts w:ascii="Times New Roman" w:hAnsi="Times New Roman" w:cs="Times New Roman"/>
          <w:sz w:val="24"/>
          <w:szCs w:val="24"/>
          <w:lang w:val="sr-Cyrl-CS"/>
        </w:rPr>
        <w:t>показате</w:t>
      </w:r>
      <w:r w:rsidRPr="00021F4D">
        <w:rPr>
          <w:rFonts w:ascii="Times New Roman" w:hAnsi="Times New Roman" w:cs="Times New Roman"/>
          <w:sz w:val="24"/>
          <w:szCs w:val="24"/>
          <w:lang w:val="ru-RU"/>
        </w:rPr>
        <w:t>љ</w:t>
      </w:r>
      <w:r w:rsidRPr="00021F4D">
        <w:rPr>
          <w:rFonts w:ascii="Times New Roman" w:hAnsi="Times New Roman" w:cs="Times New Roman"/>
          <w:sz w:val="24"/>
          <w:szCs w:val="24"/>
          <w:lang w:val="sr-Cyrl-CS"/>
        </w:rPr>
        <w:t>а</w:t>
      </w:r>
      <w:r w:rsidRPr="00021F4D">
        <w:rPr>
          <w:rFonts w:ascii="Times New Roman" w:hAnsi="Times New Roman" w:cs="Times New Roman"/>
          <w:sz w:val="24"/>
          <w:szCs w:val="24"/>
          <w:lang w:val="ru-RU"/>
        </w:rPr>
        <w:t xml:space="preserve">. </w:t>
      </w:r>
      <w:r w:rsidRPr="00021F4D">
        <w:rPr>
          <w:rFonts w:ascii="Times New Roman" w:hAnsi="Times New Roman" w:cs="Times New Roman"/>
          <w:sz w:val="24"/>
          <w:szCs w:val="24"/>
          <w:lang w:val="sr-Cyrl-CS"/>
        </w:rPr>
        <w:t>Уколико</w:t>
      </w:r>
      <w:r w:rsidRPr="00021F4D">
        <w:rPr>
          <w:rFonts w:ascii="Times New Roman" w:hAnsi="Times New Roman" w:cs="Times New Roman"/>
          <w:sz w:val="24"/>
          <w:szCs w:val="24"/>
          <w:lang w:val="ru-RU"/>
        </w:rPr>
        <w:t xml:space="preserve"> </w:t>
      </w:r>
      <w:r w:rsidRPr="00021F4D">
        <w:rPr>
          <w:rFonts w:ascii="Times New Roman" w:hAnsi="Times New Roman" w:cs="Times New Roman"/>
          <w:sz w:val="24"/>
          <w:szCs w:val="24"/>
          <w:lang w:val="sr-Cyrl-CS"/>
        </w:rPr>
        <w:t>економско</w:t>
      </w:r>
      <w:r w:rsidRPr="00021F4D">
        <w:rPr>
          <w:rFonts w:ascii="Times New Roman" w:hAnsi="Times New Roman" w:cs="Times New Roman"/>
          <w:sz w:val="24"/>
          <w:szCs w:val="24"/>
          <w:lang w:val="ru-RU"/>
        </w:rPr>
        <w:t xml:space="preserve"> </w:t>
      </w:r>
      <w:r w:rsidRPr="00021F4D">
        <w:rPr>
          <w:rFonts w:ascii="Times New Roman" w:hAnsi="Times New Roman" w:cs="Times New Roman"/>
          <w:sz w:val="24"/>
          <w:szCs w:val="24"/>
          <w:lang w:val="sr-Cyrl-CS"/>
        </w:rPr>
        <w:t>вреднова</w:t>
      </w:r>
      <w:r w:rsidRPr="00021F4D">
        <w:rPr>
          <w:rFonts w:ascii="Times New Roman" w:hAnsi="Times New Roman" w:cs="Times New Roman"/>
          <w:sz w:val="24"/>
          <w:szCs w:val="24"/>
          <w:lang w:val="ru-RU"/>
        </w:rPr>
        <w:t>њ</w:t>
      </w:r>
      <w:r w:rsidRPr="00021F4D">
        <w:rPr>
          <w:rFonts w:ascii="Times New Roman" w:hAnsi="Times New Roman" w:cs="Times New Roman"/>
          <w:sz w:val="24"/>
          <w:szCs w:val="24"/>
          <w:lang w:val="sr-Cyrl-CS"/>
        </w:rPr>
        <w:t>е</w:t>
      </w:r>
      <w:r w:rsidRPr="00021F4D">
        <w:rPr>
          <w:rFonts w:ascii="Times New Roman" w:hAnsi="Times New Roman" w:cs="Times New Roman"/>
          <w:sz w:val="24"/>
          <w:szCs w:val="24"/>
          <w:lang w:val="ru-RU"/>
        </w:rPr>
        <w:t xml:space="preserve"> </w:t>
      </w:r>
      <w:r w:rsidRPr="00021F4D">
        <w:rPr>
          <w:rFonts w:ascii="Times New Roman" w:hAnsi="Times New Roman" w:cs="Times New Roman"/>
          <w:sz w:val="24"/>
          <w:szCs w:val="24"/>
          <w:lang w:val="sr-Cyrl-CS"/>
        </w:rPr>
        <w:t>не</w:t>
      </w:r>
      <w:r w:rsidRPr="00021F4D">
        <w:rPr>
          <w:rFonts w:ascii="Times New Roman" w:hAnsi="Times New Roman" w:cs="Times New Roman"/>
          <w:sz w:val="24"/>
          <w:szCs w:val="24"/>
          <w:lang w:val="ru-RU"/>
        </w:rPr>
        <w:t xml:space="preserve"> </w:t>
      </w:r>
      <w:r w:rsidRPr="00021F4D">
        <w:rPr>
          <w:rFonts w:ascii="Times New Roman" w:hAnsi="Times New Roman" w:cs="Times New Roman"/>
          <w:sz w:val="24"/>
          <w:szCs w:val="24"/>
          <w:lang w:val="sr-Cyrl-CS"/>
        </w:rPr>
        <w:t>даје</w:t>
      </w:r>
      <w:r w:rsidRPr="00021F4D">
        <w:rPr>
          <w:rFonts w:ascii="Times New Roman" w:hAnsi="Times New Roman" w:cs="Times New Roman"/>
          <w:sz w:val="24"/>
          <w:szCs w:val="24"/>
          <w:lang w:val="ru-RU"/>
        </w:rPr>
        <w:t xml:space="preserve"> </w:t>
      </w:r>
      <w:r w:rsidRPr="00021F4D">
        <w:rPr>
          <w:rFonts w:ascii="Times New Roman" w:hAnsi="Times New Roman" w:cs="Times New Roman"/>
          <w:sz w:val="24"/>
          <w:szCs w:val="24"/>
          <w:lang w:val="sr-Cyrl-CS"/>
        </w:rPr>
        <w:t>јасну</w:t>
      </w:r>
      <w:r w:rsidRPr="00021F4D">
        <w:rPr>
          <w:rFonts w:ascii="Times New Roman" w:hAnsi="Times New Roman" w:cs="Times New Roman"/>
          <w:sz w:val="24"/>
          <w:szCs w:val="24"/>
          <w:lang w:val="ru-RU"/>
        </w:rPr>
        <w:t xml:space="preserve"> </w:t>
      </w:r>
      <w:r w:rsidRPr="00021F4D">
        <w:rPr>
          <w:rFonts w:ascii="Times New Roman" w:hAnsi="Times New Roman" w:cs="Times New Roman"/>
          <w:sz w:val="24"/>
          <w:szCs w:val="24"/>
          <w:lang w:val="sr-Cyrl-CS"/>
        </w:rPr>
        <w:t>слику</w:t>
      </w:r>
      <w:r w:rsidRPr="00021F4D">
        <w:rPr>
          <w:rFonts w:ascii="Times New Roman" w:hAnsi="Times New Roman" w:cs="Times New Roman"/>
          <w:sz w:val="24"/>
          <w:szCs w:val="24"/>
          <w:lang w:val="ru-RU"/>
        </w:rPr>
        <w:t xml:space="preserve"> </w:t>
      </w:r>
      <w:r w:rsidRPr="00021F4D">
        <w:rPr>
          <w:rFonts w:ascii="Times New Roman" w:hAnsi="Times New Roman" w:cs="Times New Roman"/>
          <w:sz w:val="24"/>
          <w:szCs w:val="24"/>
          <w:lang w:val="sr-Cyrl-CS"/>
        </w:rPr>
        <w:t>о</w:t>
      </w:r>
      <w:r w:rsidRPr="00021F4D">
        <w:rPr>
          <w:rFonts w:ascii="Times New Roman" w:hAnsi="Times New Roman" w:cs="Times New Roman"/>
          <w:sz w:val="24"/>
          <w:szCs w:val="24"/>
          <w:lang w:val="ru-RU"/>
        </w:rPr>
        <w:t xml:space="preserve"> </w:t>
      </w:r>
      <w:r w:rsidRPr="00021F4D">
        <w:rPr>
          <w:rFonts w:ascii="Times New Roman" w:hAnsi="Times New Roman" w:cs="Times New Roman"/>
          <w:sz w:val="24"/>
          <w:szCs w:val="24"/>
          <w:lang w:val="sr-Cyrl-CS"/>
        </w:rPr>
        <w:t>рангира</w:t>
      </w:r>
      <w:r w:rsidRPr="00021F4D">
        <w:rPr>
          <w:rFonts w:ascii="Times New Roman" w:hAnsi="Times New Roman" w:cs="Times New Roman"/>
          <w:sz w:val="24"/>
          <w:szCs w:val="24"/>
          <w:lang w:val="ru-RU"/>
        </w:rPr>
        <w:t>њ</w:t>
      </w:r>
      <w:r w:rsidRPr="00021F4D">
        <w:rPr>
          <w:rFonts w:ascii="Times New Roman" w:hAnsi="Times New Roman" w:cs="Times New Roman"/>
          <w:sz w:val="24"/>
          <w:szCs w:val="24"/>
          <w:lang w:val="sr-Cyrl-CS"/>
        </w:rPr>
        <w:t>у</w:t>
      </w:r>
      <w:r w:rsidRPr="00021F4D">
        <w:rPr>
          <w:rFonts w:ascii="Times New Roman" w:hAnsi="Times New Roman" w:cs="Times New Roman"/>
          <w:sz w:val="24"/>
          <w:szCs w:val="24"/>
          <w:lang w:val="ru-RU"/>
        </w:rPr>
        <w:t xml:space="preserve"> </w:t>
      </w:r>
      <w:r w:rsidRPr="00021F4D">
        <w:rPr>
          <w:rFonts w:ascii="Times New Roman" w:hAnsi="Times New Roman" w:cs="Times New Roman"/>
          <w:sz w:val="24"/>
          <w:szCs w:val="24"/>
          <w:lang w:val="sr-Cyrl-CS"/>
        </w:rPr>
        <w:t>варијаната</w:t>
      </w:r>
      <w:r w:rsidRPr="00021F4D">
        <w:rPr>
          <w:rFonts w:ascii="Times New Roman" w:hAnsi="Times New Roman" w:cs="Times New Roman"/>
          <w:sz w:val="24"/>
          <w:szCs w:val="24"/>
          <w:lang w:val="ru-RU"/>
        </w:rPr>
        <w:t xml:space="preserve">, </w:t>
      </w:r>
      <w:r w:rsidRPr="00021F4D">
        <w:rPr>
          <w:rFonts w:ascii="Times New Roman" w:hAnsi="Times New Roman" w:cs="Times New Roman"/>
          <w:sz w:val="24"/>
          <w:szCs w:val="24"/>
          <w:lang w:val="sr-Cyrl-CS"/>
        </w:rPr>
        <w:t>у</w:t>
      </w:r>
      <w:r w:rsidRPr="00021F4D">
        <w:rPr>
          <w:rFonts w:ascii="Times New Roman" w:hAnsi="Times New Roman" w:cs="Times New Roman"/>
          <w:sz w:val="24"/>
          <w:szCs w:val="24"/>
          <w:lang w:val="ru-RU"/>
        </w:rPr>
        <w:t xml:space="preserve"> </w:t>
      </w:r>
      <w:r w:rsidRPr="00021F4D">
        <w:rPr>
          <w:rFonts w:ascii="Times New Roman" w:hAnsi="Times New Roman" w:cs="Times New Roman"/>
          <w:sz w:val="24"/>
          <w:szCs w:val="24"/>
          <w:lang w:val="sr-Cyrl-CS"/>
        </w:rPr>
        <w:t>том</w:t>
      </w:r>
      <w:r w:rsidRPr="00021F4D">
        <w:rPr>
          <w:rFonts w:ascii="Times New Roman" w:hAnsi="Times New Roman" w:cs="Times New Roman"/>
          <w:sz w:val="24"/>
          <w:szCs w:val="24"/>
          <w:lang w:val="ru-RU"/>
        </w:rPr>
        <w:t xml:space="preserve"> </w:t>
      </w:r>
      <w:r w:rsidRPr="00021F4D">
        <w:rPr>
          <w:rFonts w:ascii="Times New Roman" w:hAnsi="Times New Roman" w:cs="Times New Roman"/>
          <w:sz w:val="24"/>
          <w:szCs w:val="24"/>
          <w:lang w:val="sr-Cyrl-CS"/>
        </w:rPr>
        <w:t>слу</w:t>
      </w:r>
      <w:r w:rsidRPr="00021F4D">
        <w:rPr>
          <w:rFonts w:ascii="Times New Roman" w:hAnsi="Times New Roman" w:cs="Times New Roman"/>
          <w:sz w:val="24"/>
          <w:szCs w:val="24"/>
          <w:lang w:val="ru-RU"/>
        </w:rPr>
        <w:t>ч</w:t>
      </w:r>
      <w:r w:rsidRPr="00021F4D">
        <w:rPr>
          <w:rFonts w:ascii="Times New Roman" w:hAnsi="Times New Roman" w:cs="Times New Roman"/>
          <w:sz w:val="24"/>
          <w:szCs w:val="24"/>
          <w:lang w:val="sr-Cyrl-CS"/>
        </w:rPr>
        <w:t>ају</w:t>
      </w:r>
      <w:r w:rsidRPr="00021F4D">
        <w:rPr>
          <w:rFonts w:ascii="Times New Roman" w:hAnsi="Times New Roman" w:cs="Times New Roman"/>
          <w:sz w:val="24"/>
          <w:szCs w:val="24"/>
          <w:lang w:val="ru-RU"/>
        </w:rPr>
        <w:t xml:space="preserve"> </w:t>
      </w:r>
      <w:r w:rsidRPr="00021F4D">
        <w:rPr>
          <w:rFonts w:ascii="Times New Roman" w:hAnsi="Times New Roman" w:cs="Times New Roman"/>
          <w:sz w:val="24"/>
          <w:szCs w:val="24"/>
          <w:lang w:val="sr-Cyrl-CS"/>
        </w:rPr>
        <w:t>применити</w:t>
      </w:r>
      <w:r w:rsidRPr="00021F4D">
        <w:rPr>
          <w:rFonts w:ascii="Times New Roman" w:hAnsi="Times New Roman" w:cs="Times New Roman"/>
          <w:sz w:val="24"/>
          <w:szCs w:val="24"/>
          <w:lang w:val="ru-RU"/>
        </w:rPr>
        <w:t xml:space="preserve"> </w:t>
      </w:r>
      <w:r w:rsidRPr="00021F4D">
        <w:rPr>
          <w:rFonts w:ascii="Times New Roman" w:hAnsi="Times New Roman" w:cs="Times New Roman"/>
          <w:sz w:val="24"/>
          <w:szCs w:val="24"/>
          <w:lang w:val="sr-Cyrl-CS"/>
        </w:rPr>
        <w:t>вишекритеријумско</w:t>
      </w:r>
      <w:r w:rsidRPr="00021F4D">
        <w:rPr>
          <w:rFonts w:ascii="Times New Roman" w:hAnsi="Times New Roman" w:cs="Times New Roman"/>
          <w:sz w:val="24"/>
          <w:szCs w:val="24"/>
          <w:lang w:val="ru-RU"/>
        </w:rPr>
        <w:t xml:space="preserve">  </w:t>
      </w:r>
      <w:r w:rsidRPr="00021F4D">
        <w:rPr>
          <w:rFonts w:ascii="Times New Roman" w:hAnsi="Times New Roman" w:cs="Times New Roman"/>
          <w:sz w:val="24"/>
          <w:szCs w:val="24"/>
          <w:lang w:val="sr-Cyrl-CS"/>
        </w:rPr>
        <w:t>неекономско</w:t>
      </w:r>
      <w:r w:rsidRPr="00021F4D">
        <w:rPr>
          <w:rFonts w:ascii="Times New Roman" w:hAnsi="Times New Roman" w:cs="Times New Roman"/>
          <w:sz w:val="24"/>
          <w:szCs w:val="24"/>
          <w:lang w:val="ru-RU"/>
        </w:rPr>
        <w:t xml:space="preserve"> </w:t>
      </w:r>
      <w:r w:rsidRPr="00021F4D">
        <w:rPr>
          <w:rFonts w:ascii="Times New Roman" w:hAnsi="Times New Roman" w:cs="Times New Roman"/>
          <w:sz w:val="24"/>
          <w:szCs w:val="24"/>
          <w:lang w:val="sr-Cyrl-CS"/>
        </w:rPr>
        <w:t>вреднова</w:t>
      </w:r>
      <w:r w:rsidRPr="00021F4D">
        <w:rPr>
          <w:rFonts w:ascii="Times New Roman" w:hAnsi="Times New Roman" w:cs="Times New Roman"/>
          <w:sz w:val="24"/>
          <w:szCs w:val="24"/>
          <w:lang w:val="ru-RU"/>
        </w:rPr>
        <w:t>њ</w:t>
      </w:r>
      <w:r w:rsidRPr="00021F4D">
        <w:rPr>
          <w:rFonts w:ascii="Times New Roman" w:hAnsi="Times New Roman" w:cs="Times New Roman"/>
          <w:sz w:val="24"/>
          <w:szCs w:val="24"/>
          <w:lang w:val="sr-Cyrl-CS"/>
        </w:rPr>
        <w:t>е</w:t>
      </w:r>
      <w:r w:rsidRPr="00021F4D">
        <w:rPr>
          <w:rFonts w:ascii="Times New Roman" w:hAnsi="Times New Roman" w:cs="Times New Roman"/>
          <w:sz w:val="24"/>
          <w:szCs w:val="24"/>
          <w:lang w:val="ru-RU"/>
        </w:rPr>
        <w:t xml:space="preserve">. </w:t>
      </w:r>
      <w:r w:rsidRPr="00021F4D">
        <w:rPr>
          <w:rFonts w:ascii="Times New Roman" w:hAnsi="Times New Roman" w:cs="Times New Roman"/>
          <w:sz w:val="24"/>
          <w:szCs w:val="24"/>
          <w:lang w:val="sr-Cyrl-CS"/>
        </w:rPr>
        <w:t>Овај</w:t>
      </w:r>
      <w:r w:rsidRPr="00021F4D">
        <w:rPr>
          <w:rFonts w:ascii="Times New Roman" w:hAnsi="Times New Roman" w:cs="Times New Roman"/>
          <w:sz w:val="24"/>
          <w:szCs w:val="24"/>
          <w:lang w:val="ru-RU"/>
        </w:rPr>
        <w:t xml:space="preserve"> </w:t>
      </w:r>
      <w:r w:rsidRPr="00021F4D">
        <w:rPr>
          <w:rFonts w:ascii="Times New Roman" w:hAnsi="Times New Roman" w:cs="Times New Roman"/>
          <w:sz w:val="24"/>
          <w:szCs w:val="24"/>
          <w:lang w:val="sr-Cyrl-CS"/>
        </w:rPr>
        <w:t>извештај</w:t>
      </w:r>
      <w:r w:rsidRPr="00021F4D">
        <w:rPr>
          <w:rFonts w:ascii="Times New Roman" w:hAnsi="Times New Roman" w:cs="Times New Roman"/>
          <w:sz w:val="24"/>
          <w:szCs w:val="24"/>
          <w:lang w:val="ru-RU"/>
        </w:rPr>
        <w:t xml:space="preserve"> </w:t>
      </w:r>
      <w:r w:rsidRPr="00021F4D">
        <w:rPr>
          <w:rFonts w:ascii="Times New Roman" w:hAnsi="Times New Roman" w:cs="Times New Roman"/>
          <w:sz w:val="24"/>
          <w:szCs w:val="24"/>
          <w:lang w:val="sr-Cyrl-CS"/>
        </w:rPr>
        <w:t>представ</w:t>
      </w:r>
      <w:r w:rsidRPr="00021F4D">
        <w:rPr>
          <w:rFonts w:ascii="Times New Roman" w:hAnsi="Times New Roman" w:cs="Times New Roman"/>
          <w:sz w:val="24"/>
          <w:szCs w:val="24"/>
          <w:lang w:val="ru-RU"/>
        </w:rPr>
        <w:t>љ</w:t>
      </w:r>
      <w:r w:rsidRPr="00021F4D">
        <w:rPr>
          <w:rFonts w:ascii="Times New Roman" w:hAnsi="Times New Roman" w:cs="Times New Roman"/>
          <w:sz w:val="24"/>
          <w:szCs w:val="24"/>
          <w:lang w:val="sr-Cyrl-CS"/>
        </w:rPr>
        <w:t>а</w:t>
      </w:r>
      <w:r w:rsidRPr="00021F4D">
        <w:rPr>
          <w:rFonts w:ascii="Times New Roman" w:hAnsi="Times New Roman" w:cs="Times New Roman"/>
          <w:sz w:val="24"/>
          <w:szCs w:val="24"/>
          <w:lang w:val="ru-RU"/>
        </w:rPr>
        <w:t xml:space="preserve">, </w:t>
      </w:r>
      <w:r w:rsidRPr="00021F4D">
        <w:rPr>
          <w:rFonts w:ascii="Times New Roman" w:hAnsi="Times New Roman" w:cs="Times New Roman"/>
          <w:sz w:val="24"/>
          <w:szCs w:val="24"/>
          <w:lang w:val="sr-Cyrl-CS"/>
        </w:rPr>
        <w:t>заједно</w:t>
      </w:r>
      <w:r w:rsidRPr="00021F4D">
        <w:rPr>
          <w:rFonts w:ascii="Times New Roman" w:hAnsi="Times New Roman" w:cs="Times New Roman"/>
          <w:sz w:val="24"/>
          <w:szCs w:val="24"/>
          <w:lang w:val="ru-RU"/>
        </w:rPr>
        <w:t xml:space="preserve"> </w:t>
      </w:r>
      <w:r w:rsidRPr="00021F4D">
        <w:rPr>
          <w:rFonts w:ascii="Times New Roman" w:hAnsi="Times New Roman" w:cs="Times New Roman"/>
          <w:sz w:val="24"/>
          <w:szCs w:val="24"/>
          <w:lang w:val="sr-Cyrl-CS"/>
        </w:rPr>
        <w:t>са</w:t>
      </w:r>
      <w:r w:rsidRPr="00021F4D">
        <w:rPr>
          <w:rFonts w:ascii="Times New Roman" w:hAnsi="Times New Roman" w:cs="Times New Roman"/>
          <w:sz w:val="24"/>
          <w:szCs w:val="24"/>
          <w:lang w:val="ru-RU"/>
        </w:rPr>
        <w:t xml:space="preserve"> </w:t>
      </w:r>
      <w:r w:rsidRPr="00021F4D">
        <w:rPr>
          <w:rFonts w:ascii="Times New Roman" w:hAnsi="Times New Roman" w:cs="Times New Roman"/>
          <w:sz w:val="24"/>
          <w:szCs w:val="24"/>
          <w:lang w:val="sr-Cyrl-CS"/>
        </w:rPr>
        <w:t>основним</w:t>
      </w:r>
      <w:r w:rsidRPr="00021F4D">
        <w:rPr>
          <w:rFonts w:ascii="Times New Roman" w:hAnsi="Times New Roman" w:cs="Times New Roman"/>
          <w:sz w:val="24"/>
          <w:szCs w:val="24"/>
          <w:lang w:val="ru-RU"/>
        </w:rPr>
        <w:t xml:space="preserve"> </w:t>
      </w:r>
      <w:r w:rsidRPr="00021F4D">
        <w:rPr>
          <w:rFonts w:ascii="Times New Roman" w:hAnsi="Times New Roman" w:cs="Times New Roman"/>
          <w:sz w:val="24"/>
          <w:szCs w:val="24"/>
          <w:lang w:val="sr-Cyrl-CS"/>
        </w:rPr>
        <w:t>реше</w:t>
      </w:r>
      <w:r w:rsidRPr="00021F4D">
        <w:rPr>
          <w:rFonts w:ascii="Times New Roman" w:hAnsi="Times New Roman" w:cs="Times New Roman"/>
          <w:sz w:val="24"/>
          <w:szCs w:val="24"/>
          <w:lang w:val="ru-RU"/>
        </w:rPr>
        <w:t>њ</w:t>
      </w:r>
      <w:r w:rsidRPr="00021F4D">
        <w:rPr>
          <w:rFonts w:ascii="Times New Roman" w:hAnsi="Times New Roman" w:cs="Times New Roman"/>
          <w:sz w:val="24"/>
          <w:szCs w:val="24"/>
          <w:lang w:val="sr-Cyrl-CS"/>
        </w:rPr>
        <w:t>има</w:t>
      </w:r>
      <w:r w:rsidRPr="00021F4D">
        <w:rPr>
          <w:rFonts w:ascii="Times New Roman" w:hAnsi="Times New Roman" w:cs="Times New Roman"/>
          <w:sz w:val="24"/>
          <w:szCs w:val="24"/>
          <w:lang w:val="ru-RU"/>
        </w:rPr>
        <w:t xml:space="preserve"> </w:t>
      </w:r>
      <w:r w:rsidRPr="00021F4D">
        <w:rPr>
          <w:rFonts w:ascii="Times New Roman" w:hAnsi="Times New Roman" w:cs="Times New Roman"/>
          <w:sz w:val="24"/>
          <w:szCs w:val="24"/>
          <w:lang w:val="sr-Cyrl-CS"/>
        </w:rPr>
        <w:t>Идејног</w:t>
      </w:r>
      <w:r w:rsidRPr="00021F4D">
        <w:rPr>
          <w:rFonts w:ascii="Times New Roman" w:hAnsi="Times New Roman" w:cs="Times New Roman"/>
          <w:sz w:val="24"/>
          <w:szCs w:val="24"/>
          <w:lang w:val="ru-RU"/>
        </w:rPr>
        <w:t xml:space="preserve"> </w:t>
      </w:r>
      <w:r w:rsidRPr="00021F4D">
        <w:rPr>
          <w:rFonts w:ascii="Times New Roman" w:hAnsi="Times New Roman" w:cs="Times New Roman"/>
          <w:sz w:val="24"/>
          <w:szCs w:val="24"/>
          <w:lang w:val="sr-Cyrl-CS"/>
        </w:rPr>
        <w:t>пројекта</w:t>
      </w:r>
      <w:r w:rsidRPr="00021F4D">
        <w:rPr>
          <w:rFonts w:ascii="Times New Roman" w:hAnsi="Times New Roman" w:cs="Times New Roman"/>
          <w:sz w:val="24"/>
          <w:szCs w:val="24"/>
          <w:lang w:val="ru-RU"/>
        </w:rPr>
        <w:t xml:space="preserve">, </w:t>
      </w:r>
      <w:r w:rsidRPr="00021F4D">
        <w:rPr>
          <w:rFonts w:ascii="Times New Roman" w:hAnsi="Times New Roman" w:cs="Times New Roman"/>
          <w:sz w:val="24"/>
          <w:szCs w:val="24"/>
          <w:lang w:val="sr-Cyrl-CS"/>
        </w:rPr>
        <w:t>документовану</w:t>
      </w:r>
      <w:r w:rsidRPr="00021F4D">
        <w:rPr>
          <w:rFonts w:ascii="Times New Roman" w:hAnsi="Times New Roman" w:cs="Times New Roman"/>
          <w:sz w:val="24"/>
          <w:szCs w:val="24"/>
          <w:lang w:val="ru-RU"/>
        </w:rPr>
        <w:t xml:space="preserve"> </w:t>
      </w:r>
      <w:r w:rsidRPr="00021F4D">
        <w:rPr>
          <w:rFonts w:ascii="Times New Roman" w:hAnsi="Times New Roman" w:cs="Times New Roman"/>
          <w:sz w:val="24"/>
          <w:szCs w:val="24"/>
          <w:lang w:val="sr-Cyrl-CS"/>
        </w:rPr>
        <w:t>основу</w:t>
      </w:r>
      <w:r w:rsidRPr="00021F4D">
        <w:rPr>
          <w:rFonts w:ascii="Times New Roman" w:hAnsi="Times New Roman" w:cs="Times New Roman"/>
          <w:sz w:val="24"/>
          <w:szCs w:val="24"/>
          <w:lang w:val="ru-RU"/>
        </w:rPr>
        <w:t xml:space="preserve"> </w:t>
      </w:r>
      <w:r w:rsidRPr="00021F4D">
        <w:rPr>
          <w:rFonts w:ascii="Times New Roman" w:hAnsi="Times New Roman" w:cs="Times New Roman"/>
          <w:sz w:val="24"/>
          <w:szCs w:val="24"/>
          <w:lang w:val="sr-Cyrl-CS"/>
        </w:rPr>
        <w:t>за</w:t>
      </w:r>
      <w:r w:rsidRPr="00021F4D">
        <w:rPr>
          <w:rFonts w:ascii="Times New Roman" w:hAnsi="Times New Roman" w:cs="Times New Roman"/>
          <w:sz w:val="24"/>
          <w:szCs w:val="24"/>
          <w:lang w:val="ru-RU"/>
        </w:rPr>
        <w:t xml:space="preserve"> </w:t>
      </w:r>
      <w:r w:rsidRPr="00021F4D">
        <w:rPr>
          <w:rFonts w:ascii="Times New Roman" w:hAnsi="Times New Roman" w:cs="Times New Roman"/>
          <w:sz w:val="24"/>
          <w:szCs w:val="24"/>
          <w:lang w:val="sr-Cyrl-CS"/>
        </w:rPr>
        <w:t>доноше</w:t>
      </w:r>
      <w:r w:rsidRPr="00021F4D">
        <w:rPr>
          <w:rFonts w:ascii="Times New Roman" w:hAnsi="Times New Roman" w:cs="Times New Roman"/>
          <w:sz w:val="24"/>
          <w:szCs w:val="24"/>
          <w:lang w:val="ru-RU"/>
        </w:rPr>
        <w:t>њ</w:t>
      </w:r>
      <w:r w:rsidRPr="00021F4D">
        <w:rPr>
          <w:rFonts w:ascii="Times New Roman" w:hAnsi="Times New Roman" w:cs="Times New Roman"/>
          <w:sz w:val="24"/>
          <w:szCs w:val="24"/>
          <w:lang w:val="sr-Cyrl-CS"/>
        </w:rPr>
        <w:t>е</w:t>
      </w:r>
      <w:r w:rsidRPr="00021F4D">
        <w:rPr>
          <w:rFonts w:ascii="Times New Roman" w:hAnsi="Times New Roman" w:cs="Times New Roman"/>
          <w:sz w:val="24"/>
          <w:szCs w:val="24"/>
          <w:lang w:val="ru-RU"/>
        </w:rPr>
        <w:t xml:space="preserve"> </w:t>
      </w:r>
      <w:r w:rsidRPr="00021F4D">
        <w:rPr>
          <w:rFonts w:ascii="Times New Roman" w:hAnsi="Times New Roman" w:cs="Times New Roman"/>
          <w:sz w:val="24"/>
          <w:szCs w:val="24"/>
          <w:lang w:val="sr-Cyrl-CS"/>
        </w:rPr>
        <w:t>аката</w:t>
      </w:r>
      <w:r w:rsidRPr="00021F4D">
        <w:rPr>
          <w:rFonts w:ascii="Times New Roman" w:hAnsi="Times New Roman" w:cs="Times New Roman"/>
          <w:sz w:val="24"/>
          <w:szCs w:val="24"/>
          <w:lang w:val="ru-RU"/>
        </w:rPr>
        <w:t>.</w:t>
      </w:r>
    </w:p>
    <w:p w14:paraId="3E54933C" w14:textId="77777777" w:rsidR="00840558" w:rsidRPr="00021F4D" w:rsidRDefault="00840558" w:rsidP="00021F4D">
      <w:pPr>
        <w:pStyle w:val="Heading1"/>
        <w:ind w:left="360" w:hanging="360"/>
        <w:jc w:val="left"/>
        <w:rPr>
          <w:rFonts w:ascii="Times New Roman" w:hAnsi="Times New Roman" w:cs="Times New Roman"/>
          <w:sz w:val="24"/>
          <w:szCs w:val="24"/>
          <w:lang w:val="sr-Cyrl-CS"/>
        </w:rPr>
      </w:pPr>
      <w:r w:rsidRPr="00021F4D">
        <w:rPr>
          <w:rFonts w:ascii="Times New Roman" w:hAnsi="Times New Roman" w:cs="Times New Roman"/>
          <w:sz w:val="24"/>
          <w:szCs w:val="24"/>
          <w:lang w:val="sr-Cyrl-CS"/>
        </w:rPr>
        <w:t>2204</w:t>
      </w:r>
      <w:r w:rsidRPr="00021F4D">
        <w:rPr>
          <w:rFonts w:ascii="Times New Roman" w:hAnsi="Times New Roman" w:cs="Times New Roman"/>
          <w:sz w:val="24"/>
          <w:szCs w:val="24"/>
          <w:lang w:val="sr-Cyrl-CS"/>
        </w:rPr>
        <w:tab/>
        <w:t>Избор</w:t>
      </w:r>
      <w:r w:rsidRPr="00021F4D">
        <w:rPr>
          <w:rFonts w:ascii="Times New Roman" w:hAnsi="Times New Roman" w:cs="Times New Roman"/>
          <w:sz w:val="24"/>
          <w:szCs w:val="24"/>
          <w:lang w:val="sr-Latn-CS"/>
        </w:rPr>
        <w:t xml:space="preserve"> </w:t>
      </w:r>
      <w:r w:rsidRPr="00021F4D">
        <w:rPr>
          <w:rFonts w:ascii="Times New Roman" w:hAnsi="Times New Roman" w:cs="Times New Roman"/>
          <w:sz w:val="24"/>
          <w:szCs w:val="24"/>
          <w:lang w:val="sr-Cyrl-CS"/>
        </w:rPr>
        <w:t>оптималне</w:t>
      </w:r>
      <w:r w:rsidRPr="00021F4D">
        <w:rPr>
          <w:rFonts w:ascii="Times New Roman" w:hAnsi="Times New Roman" w:cs="Times New Roman"/>
          <w:sz w:val="24"/>
          <w:szCs w:val="24"/>
          <w:lang w:val="sr-Latn-CS"/>
        </w:rPr>
        <w:t xml:space="preserve"> </w:t>
      </w:r>
      <w:r w:rsidRPr="00021F4D">
        <w:rPr>
          <w:rFonts w:ascii="Times New Roman" w:hAnsi="Times New Roman" w:cs="Times New Roman"/>
          <w:sz w:val="24"/>
          <w:szCs w:val="24"/>
          <w:lang w:val="sr-Cyrl-CS"/>
        </w:rPr>
        <w:t>варијанте</w:t>
      </w:r>
      <w:r w:rsidRPr="00021F4D">
        <w:rPr>
          <w:rFonts w:ascii="Times New Roman" w:hAnsi="Times New Roman" w:cs="Times New Roman"/>
          <w:sz w:val="24"/>
          <w:szCs w:val="24"/>
          <w:lang w:val="sr-Latn-CS"/>
        </w:rPr>
        <w:t xml:space="preserve"> </w:t>
      </w:r>
      <w:r w:rsidRPr="00021F4D">
        <w:rPr>
          <w:rFonts w:ascii="Times New Roman" w:hAnsi="Times New Roman" w:cs="Times New Roman"/>
          <w:sz w:val="24"/>
          <w:szCs w:val="24"/>
          <w:lang w:val="sr-Cyrl-CS"/>
        </w:rPr>
        <w:t>трасе</w:t>
      </w:r>
    </w:p>
    <w:p w14:paraId="4DA14022" w14:textId="77777777" w:rsidR="00840558" w:rsidRPr="00021F4D" w:rsidRDefault="00840558" w:rsidP="00021F4D">
      <w:pPr>
        <w:spacing w:before="120" w:line="240" w:lineRule="auto"/>
        <w:jc w:val="both"/>
        <w:rPr>
          <w:rFonts w:ascii="Times New Roman" w:hAnsi="Times New Roman" w:cs="Times New Roman"/>
          <w:sz w:val="24"/>
          <w:szCs w:val="24"/>
          <w:lang w:val="ru-RU"/>
        </w:rPr>
      </w:pPr>
      <w:r w:rsidRPr="00021F4D">
        <w:rPr>
          <w:rFonts w:ascii="Times New Roman" w:hAnsi="Times New Roman" w:cs="Times New Roman"/>
          <w:sz w:val="24"/>
          <w:szCs w:val="24"/>
          <w:lang w:val="sr-Cyrl-CS"/>
        </w:rPr>
        <w:t>С</w:t>
      </w:r>
      <w:r w:rsidRPr="00021F4D">
        <w:rPr>
          <w:rFonts w:ascii="Times New Roman" w:hAnsi="Times New Roman" w:cs="Times New Roman"/>
          <w:sz w:val="24"/>
          <w:szCs w:val="24"/>
        </w:rPr>
        <w:t xml:space="preserve">’ </w:t>
      </w:r>
      <w:r w:rsidRPr="00021F4D">
        <w:rPr>
          <w:rFonts w:ascii="Times New Roman" w:hAnsi="Times New Roman" w:cs="Times New Roman"/>
          <w:sz w:val="24"/>
          <w:szCs w:val="24"/>
          <w:lang w:val="sr-Cyrl-RS"/>
        </w:rPr>
        <w:t xml:space="preserve">обзиром да Просторни план подручја посебне намене (ППППН) инфраструктурног коридора државног пута </w:t>
      </w:r>
      <w:r w:rsidRPr="00021F4D">
        <w:rPr>
          <w:rFonts w:ascii="Times New Roman" w:hAnsi="Times New Roman" w:cs="Times New Roman"/>
          <w:sz w:val="24"/>
          <w:szCs w:val="24"/>
        </w:rPr>
        <w:t>I-</w:t>
      </w:r>
      <w:r w:rsidRPr="00021F4D">
        <w:rPr>
          <w:rFonts w:ascii="Times New Roman" w:hAnsi="Times New Roman" w:cs="Times New Roman"/>
          <w:sz w:val="24"/>
          <w:szCs w:val="24"/>
          <w:lang w:val="sr-Cyrl-RS"/>
        </w:rPr>
        <w:t>Б реда бр.13,деоница: Борча – Зрењанин</w:t>
      </w:r>
      <w:r w:rsidRPr="00021F4D">
        <w:rPr>
          <w:rFonts w:ascii="Times New Roman" w:hAnsi="Times New Roman" w:cs="Times New Roman"/>
          <w:sz w:val="24"/>
          <w:szCs w:val="24"/>
        </w:rPr>
        <w:t xml:space="preserve"> </w:t>
      </w:r>
      <w:r w:rsidRPr="00021F4D">
        <w:rPr>
          <w:rFonts w:ascii="Times New Roman" w:hAnsi="Times New Roman" w:cs="Times New Roman"/>
          <w:sz w:val="24"/>
          <w:szCs w:val="24"/>
          <w:lang w:val="sr-Cyrl-RS"/>
        </w:rPr>
        <w:t>са елементима детаљне регулације предвиђа да траса прати трасу постојећег пута  и кроз Ченту,а да је Просторним планом града Зрењанина предвиђена обилазница око Ченте,</w:t>
      </w:r>
      <w:r w:rsidRPr="00021F4D">
        <w:rPr>
          <w:rFonts w:ascii="Times New Roman" w:hAnsi="Times New Roman" w:cs="Times New Roman"/>
          <w:sz w:val="24"/>
          <w:szCs w:val="24"/>
          <w:lang w:val="sr-Cyrl-CS"/>
        </w:rPr>
        <w:t>то се на</w:t>
      </w:r>
      <w:r w:rsidRPr="00021F4D">
        <w:rPr>
          <w:rFonts w:ascii="Times New Roman" w:hAnsi="Times New Roman" w:cs="Times New Roman"/>
          <w:sz w:val="24"/>
          <w:szCs w:val="24"/>
          <w:lang w:val="ru-RU"/>
        </w:rPr>
        <w:t xml:space="preserve"> </w:t>
      </w:r>
      <w:r w:rsidRPr="00021F4D">
        <w:rPr>
          <w:rFonts w:ascii="Times New Roman" w:hAnsi="Times New Roman" w:cs="Times New Roman"/>
          <w:sz w:val="24"/>
          <w:szCs w:val="24"/>
          <w:lang w:val="sr-Cyrl-CS"/>
        </w:rPr>
        <w:t>основу</w:t>
      </w:r>
      <w:r w:rsidRPr="00021F4D">
        <w:rPr>
          <w:rFonts w:ascii="Times New Roman" w:hAnsi="Times New Roman" w:cs="Times New Roman"/>
          <w:sz w:val="24"/>
          <w:szCs w:val="24"/>
          <w:lang w:val="ru-RU"/>
        </w:rPr>
        <w:t xml:space="preserve"> </w:t>
      </w:r>
      <w:r w:rsidRPr="00021F4D">
        <w:rPr>
          <w:rFonts w:ascii="Times New Roman" w:hAnsi="Times New Roman" w:cs="Times New Roman"/>
          <w:sz w:val="24"/>
          <w:szCs w:val="24"/>
          <w:lang w:val="sr-Cyrl-CS"/>
        </w:rPr>
        <w:t>извештаја</w:t>
      </w:r>
      <w:r w:rsidRPr="00021F4D">
        <w:rPr>
          <w:rFonts w:ascii="Times New Roman" w:hAnsi="Times New Roman" w:cs="Times New Roman"/>
          <w:sz w:val="24"/>
          <w:szCs w:val="24"/>
          <w:lang w:val="ru-RU"/>
        </w:rPr>
        <w:t xml:space="preserve"> </w:t>
      </w:r>
      <w:r w:rsidRPr="00021F4D">
        <w:rPr>
          <w:rFonts w:ascii="Times New Roman" w:hAnsi="Times New Roman" w:cs="Times New Roman"/>
          <w:sz w:val="24"/>
          <w:szCs w:val="24"/>
          <w:lang w:val="sr-Cyrl-CS"/>
        </w:rPr>
        <w:t>о</w:t>
      </w:r>
      <w:r w:rsidRPr="00021F4D">
        <w:rPr>
          <w:rFonts w:ascii="Times New Roman" w:hAnsi="Times New Roman" w:cs="Times New Roman"/>
          <w:sz w:val="24"/>
          <w:szCs w:val="24"/>
          <w:lang w:val="ru-RU"/>
        </w:rPr>
        <w:t xml:space="preserve"> </w:t>
      </w:r>
      <w:r w:rsidRPr="00021F4D">
        <w:rPr>
          <w:rFonts w:ascii="Times New Roman" w:hAnsi="Times New Roman" w:cs="Times New Roman"/>
          <w:sz w:val="24"/>
          <w:szCs w:val="24"/>
          <w:lang w:val="sr-Cyrl-CS"/>
        </w:rPr>
        <w:t>вреднова</w:t>
      </w:r>
      <w:r w:rsidRPr="00021F4D">
        <w:rPr>
          <w:rFonts w:ascii="Times New Roman" w:hAnsi="Times New Roman" w:cs="Times New Roman"/>
          <w:sz w:val="24"/>
          <w:szCs w:val="24"/>
          <w:lang w:val="ru-RU"/>
        </w:rPr>
        <w:t>њ</w:t>
      </w:r>
      <w:r w:rsidRPr="00021F4D">
        <w:rPr>
          <w:rFonts w:ascii="Times New Roman" w:hAnsi="Times New Roman" w:cs="Times New Roman"/>
          <w:sz w:val="24"/>
          <w:szCs w:val="24"/>
          <w:lang w:val="sr-Cyrl-CS"/>
        </w:rPr>
        <w:t>у</w:t>
      </w:r>
      <w:r w:rsidRPr="00021F4D">
        <w:rPr>
          <w:rFonts w:ascii="Times New Roman" w:hAnsi="Times New Roman" w:cs="Times New Roman"/>
          <w:sz w:val="24"/>
          <w:szCs w:val="24"/>
          <w:lang w:val="ru-RU"/>
        </w:rPr>
        <w:t xml:space="preserve"> </w:t>
      </w:r>
      <w:r w:rsidRPr="00021F4D">
        <w:rPr>
          <w:rFonts w:ascii="Times New Roman" w:hAnsi="Times New Roman" w:cs="Times New Roman"/>
          <w:sz w:val="24"/>
          <w:szCs w:val="24"/>
          <w:lang w:val="sr-Cyrl-CS"/>
        </w:rPr>
        <w:t>и</w:t>
      </w:r>
      <w:r w:rsidRPr="00021F4D">
        <w:rPr>
          <w:rFonts w:ascii="Times New Roman" w:hAnsi="Times New Roman" w:cs="Times New Roman"/>
          <w:sz w:val="24"/>
          <w:szCs w:val="24"/>
          <w:lang w:val="ru-RU"/>
        </w:rPr>
        <w:t xml:space="preserve"> </w:t>
      </w:r>
      <w:r w:rsidRPr="00021F4D">
        <w:rPr>
          <w:rFonts w:ascii="Times New Roman" w:hAnsi="Times New Roman" w:cs="Times New Roman"/>
          <w:sz w:val="24"/>
          <w:szCs w:val="24"/>
          <w:lang w:val="sr-Cyrl-CS"/>
        </w:rPr>
        <w:t>увида</w:t>
      </w:r>
      <w:r w:rsidRPr="00021F4D">
        <w:rPr>
          <w:rFonts w:ascii="Times New Roman" w:hAnsi="Times New Roman" w:cs="Times New Roman"/>
          <w:sz w:val="24"/>
          <w:szCs w:val="24"/>
          <w:lang w:val="ru-RU"/>
        </w:rPr>
        <w:t xml:space="preserve"> </w:t>
      </w:r>
      <w:r w:rsidRPr="00021F4D">
        <w:rPr>
          <w:rFonts w:ascii="Times New Roman" w:hAnsi="Times New Roman" w:cs="Times New Roman"/>
          <w:sz w:val="24"/>
          <w:szCs w:val="24"/>
          <w:lang w:val="sr-Cyrl-CS"/>
        </w:rPr>
        <w:t>у</w:t>
      </w:r>
      <w:r w:rsidRPr="00021F4D">
        <w:rPr>
          <w:rFonts w:ascii="Times New Roman" w:hAnsi="Times New Roman" w:cs="Times New Roman"/>
          <w:sz w:val="24"/>
          <w:szCs w:val="24"/>
          <w:lang w:val="ru-RU"/>
        </w:rPr>
        <w:t xml:space="preserve"> </w:t>
      </w:r>
      <w:r w:rsidRPr="00021F4D">
        <w:rPr>
          <w:rFonts w:ascii="Times New Roman" w:hAnsi="Times New Roman" w:cs="Times New Roman"/>
          <w:sz w:val="24"/>
          <w:szCs w:val="24"/>
          <w:lang w:val="sr-Cyrl-CS"/>
        </w:rPr>
        <w:t>целокупну</w:t>
      </w:r>
      <w:r w:rsidRPr="00021F4D">
        <w:rPr>
          <w:rFonts w:ascii="Times New Roman" w:hAnsi="Times New Roman" w:cs="Times New Roman"/>
          <w:sz w:val="24"/>
          <w:szCs w:val="24"/>
          <w:lang w:val="ru-RU"/>
        </w:rPr>
        <w:t xml:space="preserve"> </w:t>
      </w:r>
      <w:r w:rsidRPr="00021F4D">
        <w:rPr>
          <w:rFonts w:ascii="Times New Roman" w:hAnsi="Times New Roman" w:cs="Times New Roman"/>
          <w:sz w:val="24"/>
          <w:szCs w:val="24"/>
          <w:lang w:val="sr-Cyrl-CS"/>
        </w:rPr>
        <w:t>документацију</w:t>
      </w:r>
      <w:r w:rsidRPr="00021F4D">
        <w:rPr>
          <w:rFonts w:ascii="Times New Roman" w:hAnsi="Times New Roman" w:cs="Times New Roman"/>
          <w:sz w:val="24"/>
          <w:szCs w:val="24"/>
          <w:lang w:val="ru-RU"/>
        </w:rPr>
        <w:t xml:space="preserve"> </w:t>
      </w:r>
      <w:r w:rsidRPr="00021F4D">
        <w:rPr>
          <w:rFonts w:ascii="Times New Roman" w:hAnsi="Times New Roman" w:cs="Times New Roman"/>
          <w:sz w:val="24"/>
          <w:szCs w:val="24"/>
          <w:lang w:val="sr-Cyrl-CS"/>
        </w:rPr>
        <w:t>Идејног</w:t>
      </w:r>
      <w:r w:rsidRPr="00021F4D">
        <w:rPr>
          <w:rFonts w:ascii="Times New Roman" w:hAnsi="Times New Roman" w:cs="Times New Roman"/>
          <w:sz w:val="24"/>
          <w:szCs w:val="24"/>
          <w:lang w:val="ru-RU"/>
        </w:rPr>
        <w:t xml:space="preserve"> </w:t>
      </w:r>
      <w:r w:rsidRPr="00021F4D">
        <w:rPr>
          <w:rFonts w:ascii="Times New Roman" w:hAnsi="Times New Roman" w:cs="Times New Roman"/>
          <w:sz w:val="24"/>
          <w:szCs w:val="24"/>
          <w:lang w:val="sr-Cyrl-CS"/>
        </w:rPr>
        <w:t>пројекта,</w:t>
      </w:r>
      <w:r w:rsidRPr="00021F4D">
        <w:rPr>
          <w:rFonts w:ascii="Times New Roman" w:hAnsi="Times New Roman" w:cs="Times New Roman"/>
          <w:sz w:val="24"/>
          <w:szCs w:val="24"/>
          <w:lang w:val="ru-RU"/>
        </w:rPr>
        <w:t xml:space="preserve"> </w:t>
      </w:r>
      <w:r w:rsidRPr="00021F4D">
        <w:rPr>
          <w:rFonts w:ascii="Times New Roman" w:hAnsi="Times New Roman" w:cs="Times New Roman"/>
          <w:sz w:val="24"/>
          <w:szCs w:val="24"/>
          <w:lang w:val="sr-Cyrl-CS"/>
        </w:rPr>
        <w:t>доноси</w:t>
      </w:r>
      <w:r w:rsidRPr="00021F4D">
        <w:rPr>
          <w:rFonts w:ascii="Times New Roman" w:hAnsi="Times New Roman" w:cs="Times New Roman"/>
          <w:sz w:val="24"/>
          <w:szCs w:val="24"/>
          <w:lang w:val="ru-RU"/>
        </w:rPr>
        <w:t xml:space="preserve"> </w:t>
      </w:r>
      <w:r w:rsidRPr="00021F4D">
        <w:rPr>
          <w:rFonts w:ascii="Times New Roman" w:hAnsi="Times New Roman" w:cs="Times New Roman"/>
          <w:sz w:val="24"/>
          <w:szCs w:val="24"/>
          <w:lang w:val="sr-Cyrl-CS"/>
        </w:rPr>
        <w:t>документована</w:t>
      </w:r>
      <w:r w:rsidRPr="00021F4D">
        <w:rPr>
          <w:rFonts w:ascii="Times New Roman" w:hAnsi="Times New Roman" w:cs="Times New Roman"/>
          <w:sz w:val="24"/>
          <w:szCs w:val="24"/>
          <w:lang w:val="ru-RU"/>
        </w:rPr>
        <w:t xml:space="preserve"> </w:t>
      </w:r>
      <w:r w:rsidRPr="00021F4D">
        <w:rPr>
          <w:rFonts w:ascii="Times New Roman" w:hAnsi="Times New Roman" w:cs="Times New Roman"/>
          <w:sz w:val="24"/>
          <w:szCs w:val="24"/>
          <w:lang w:val="sr-Cyrl-CS"/>
        </w:rPr>
        <w:t>одлука</w:t>
      </w:r>
      <w:r w:rsidRPr="00021F4D">
        <w:rPr>
          <w:rFonts w:ascii="Times New Roman" w:hAnsi="Times New Roman" w:cs="Times New Roman"/>
          <w:sz w:val="24"/>
          <w:szCs w:val="24"/>
          <w:lang w:val="ru-RU"/>
        </w:rPr>
        <w:t xml:space="preserve"> </w:t>
      </w:r>
      <w:r w:rsidRPr="00021F4D">
        <w:rPr>
          <w:rFonts w:ascii="Times New Roman" w:hAnsi="Times New Roman" w:cs="Times New Roman"/>
          <w:sz w:val="24"/>
          <w:szCs w:val="24"/>
          <w:lang w:val="sr-Cyrl-CS"/>
        </w:rPr>
        <w:t>о</w:t>
      </w:r>
      <w:r w:rsidRPr="00021F4D">
        <w:rPr>
          <w:rFonts w:ascii="Times New Roman" w:hAnsi="Times New Roman" w:cs="Times New Roman"/>
          <w:sz w:val="24"/>
          <w:szCs w:val="24"/>
          <w:lang w:val="ru-RU"/>
        </w:rPr>
        <w:t xml:space="preserve"> </w:t>
      </w:r>
      <w:r w:rsidRPr="00021F4D">
        <w:rPr>
          <w:rFonts w:ascii="Times New Roman" w:hAnsi="Times New Roman" w:cs="Times New Roman"/>
          <w:sz w:val="24"/>
          <w:szCs w:val="24"/>
          <w:lang w:val="sr-Cyrl-CS"/>
        </w:rPr>
        <w:t>оптималној</w:t>
      </w:r>
      <w:r w:rsidRPr="00021F4D">
        <w:rPr>
          <w:rFonts w:ascii="Times New Roman" w:hAnsi="Times New Roman" w:cs="Times New Roman"/>
          <w:sz w:val="24"/>
          <w:szCs w:val="24"/>
          <w:lang w:val="ru-RU"/>
        </w:rPr>
        <w:t xml:space="preserve"> </w:t>
      </w:r>
      <w:r w:rsidRPr="00021F4D">
        <w:rPr>
          <w:rFonts w:ascii="Times New Roman" w:hAnsi="Times New Roman" w:cs="Times New Roman"/>
          <w:sz w:val="24"/>
          <w:szCs w:val="24"/>
          <w:lang w:val="sr-Cyrl-CS"/>
        </w:rPr>
        <w:t>траси</w:t>
      </w:r>
      <w:r w:rsidRPr="00021F4D">
        <w:rPr>
          <w:rFonts w:ascii="Times New Roman" w:hAnsi="Times New Roman" w:cs="Times New Roman"/>
          <w:sz w:val="24"/>
          <w:szCs w:val="24"/>
          <w:lang w:val="ru-RU"/>
        </w:rPr>
        <w:t>.</w:t>
      </w:r>
    </w:p>
    <w:p w14:paraId="5CCA57AB" w14:textId="6E5E8616" w:rsidR="00840558" w:rsidRPr="00021F4D" w:rsidRDefault="00840558" w:rsidP="00021F4D">
      <w:pPr>
        <w:spacing w:line="240" w:lineRule="auto"/>
        <w:ind w:left="482" w:hanging="482"/>
        <w:jc w:val="both"/>
        <w:rPr>
          <w:rFonts w:ascii="Times New Roman" w:hAnsi="Times New Roman" w:cs="Times New Roman"/>
          <w:b/>
          <w:sz w:val="24"/>
          <w:szCs w:val="24"/>
          <w:lang w:val="sr-Latn-CS"/>
        </w:rPr>
      </w:pPr>
      <w:r w:rsidRPr="00021F4D">
        <w:rPr>
          <w:rFonts w:ascii="Times New Roman" w:hAnsi="Times New Roman" w:cs="Times New Roman"/>
          <w:b/>
          <w:sz w:val="24"/>
          <w:szCs w:val="24"/>
          <w:lang w:val="sr-Latn-CS"/>
        </w:rPr>
        <w:t>2212</w:t>
      </w:r>
      <w:r w:rsidRPr="00021F4D">
        <w:rPr>
          <w:rFonts w:ascii="Times New Roman" w:hAnsi="Times New Roman" w:cs="Times New Roman"/>
          <w:b/>
          <w:sz w:val="24"/>
          <w:szCs w:val="24"/>
          <w:lang w:val="sr-Latn-CS"/>
        </w:rPr>
        <w:tab/>
      </w:r>
      <w:r w:rsidR="00021F4D">
        <w:rPr>
          <w:rFonts w:ascii="Times New Roman" w:hAnsi="Times New Roman" w:cs="Times New Roman"/>
          <w:b/>
          <w:sz w:val="24"/>
          <w:szCs w:val="24"/>
          <w:lang w:val="sr-Latn-CS"/>
        </w:rPr>
        <w:t xml:space="preserve"> </w:t>
      </w:r>
      <w:r w:rsidRPr="00021F4D">
        <w:rPr>
          <w:rFonts w:ascii="Times New Roman" w:hAnsi="Times New Roman" w:cs="Times New Roman"/>
          <w:b/>
          <w:sz w:val="24"/>
          <w:szCs w:val="24"/>
          <w:lang w:val="sr-Cyrl-CS"/>
        </w:rPr>
        <w:t>Пројекат</w:t>
      </w:r>
      <w:r w:rsidRPr="00021F4D">
        <w:rPr>
          <w:rFonts w:ascii="Times New Roman" w:hAnsi="Times New Roman" w:cs="Times New Roman"/>
          <w:b/>
          <w:sz w:val="24"/>
          <w:szCs w:val="24"/>
          <w:lang w:val="sr-Latn-CS"/>
        </w:rPr>
        <w:t xml:space="preserve"> </w:t>
      </w:r>
      <w:r w:rsidRPr="00021F4D">
        <w:rPr>
          <w:rFonts w:ascii="Times New Roman" w:hAnsi="Times New Roman" w:cs="Times New Roman"/>
          <w:b/>
          <w:sz w:val="24"/>
          <w:szCs w:val="24"/>
          <w:lang w:val="sr-Cyrl-CS"/>
        </w:rPr>
        <w:t>коловозне</w:t>
      </w:r>
      <w:r w:rsidRPr="00021F4D">
        <w:rPr>
          <w:rFonts w:ascii="Times New Roman" w:hAnsi="Times New Roman" w:cs="Times New Roman"/>
          <w:b/>
          <w:sz w:val="24"/>
          <w:szCs w:val="24"/>
          <w:lang w:val="sr-Latn-CS"/>
        </w:rPr>
        <w:t xml:space="preserve"> </w:t>
      </w:r>
      <w:r w:rsidRPr="00021F4D">
        <w:rPr>
          <w:rFonts w:ascii="Times New Roman" w:hAnsi="Times New Roman" w:cs="Times New Roman"/>
          <w:b/>
          <w:sz w:val="24"/>
          <w:szCs w:val="24"/>
          <w:lang w:val="sr-Cyrl-CS"/>
        </w:rPr>
        <w:t>конструкције</w:t>
      </w:r>
    </w:p>
    <w:p w14:paraId="599210D6" w14:textId="77777777" w:rsidR="00840558" w:rsidRPr="00021F4D" w:rsidRDefault="00840558" w:rsidP="00021F4D">
      <w:pPr>
        <w:spacing w:before="120" w:line="240" w:lineRule="auto"/>
        <w:jc w:val="both"/>
        <w:rPr>
          <w:rFonts w:ascii="Times New Roman" w:eastAsia="Calibri" w:hAnsi="Times New Roman" w:cs="Times New Roman"/>
          <w:sz w:val="24"/>
          <w:szCs w:val="24"/>
          <w:lang w:val="sr-Cyrl-RS"/>
        </w:rPr>
      </w:pPr>
      <w:r w:rsidRPr="00021F4D">
        <w:rPr>
          <w:rFonts w:ascii="Times New Roman" w:eastAsia="Calibri" w:hAnsi="Times New Roman" w:cs="Times New Roman"/>
          <w:sz w:val="24"/>
          <w:szCs w:val="24"/>
          <w:lang w:val="sr-Cyrl-RS"/>
        </w:rPr>
        <w:t xml:space="preserve">За оптималну варијанту трасе пута потребно је израдити Идејни пројекат коловозне конструкције укључујући све релевантне параметре из акт. 2135. </w:t>
      </w:r>
    </w:p>
    <w:p w14:paraId="539CDA27" w14:textId="77777777" w:rsidR="00840558" w:rsidRPr="00021F4D" w:rsidRDefault="00840558" w:rsidP="00021F4D">
      <w:pPr>
        <w:spacing w:line="240" w:lineRule="auto"/>
        <w:jc w:val="both"/>
        <w:rPr>
          <w:rFonts w:ascii="Times New Roman" w:hAnsi="Times New Roman" w:cs="Times New Roman"/>
          <w:sz w:val="24"/>
          <w:szCs w:val="24"/>
          <w:lang w:val="sr-Cyrl-RS"/>
        </w:rPr>
      </w:pPr>
      <w:r w:rsidRPr="00021F4D">
        <w:rPr>
          <w:rFonts w:ascii="Times New Roman" w:eastAsia="Calibri" w:hAnsi="Times New Roman" w:cs="Times New Roman"/>
          <w:sz w:val="24"/>
          <w:szCs w:val="24"/>
          <w:lang w:val="sr-Cyrl-RS"/>
        </w:rPr>
        <w:t>Уколико се предвиђају алтернативна решења коловозне конструкције, потребно је извршити одговарјауће упоређење и предложити оптимално решење уз детаљну спецификацију трошкова грађења и одржавања</w:t>
      </w:r>
      <w:r w:rsidRPr="00021F4D">
        <w:rPr>
          <w:rFonts w:ascii="Times New Roman" w:hAnsi="Times New Roman" w:cs="Times New Roman"/>
          <w:sz w:val="24"/>
          <w:szCs w:val="24"/>
          <w:lang w:val="sr-Cyrl-RS"/>
        </w:rPr>
        <w:t>.</w:t>
      </w:r>
    </w:p>
    <w:p w14:paraId="4FC49941" w14:textId="0A580904" w:rsidR="00840558" w:rsidRPr="00021F4D" w:rsidRDefault="00840558" w:rsidP="00021F4D">
      <w:pPr>
        <w:spacing w:line="240" w:lineRule="auto"/>
        <w:ind w:left="482" w:hanging="482"/>
        <w:jc w:val="both"/>
        <w:rPr>
          <w:rFonts w:ascii="Times New Roman" w:hAnsi="Times New Roman" w:cs="Times New Roman"/>
          <w:b/>
          <w:sz w:val="24"/>
          <w:szCs w:val="24"/>
          <w:lang w:val="sr-Latn-CS"/>
        </w:rPr>
      </w:pPr>
      <w:r w:rsidRPr="00021F4D">
        <w:rPr>
          <w:rFonts w:ascii="Times New Roman" w:hAnsi="Times New Roman" w:cs="Times New Roman"/>
          <w:b/>
          <w:sz w:val="24"/>
          <w:szCs w:val="24"/>
          <w:lang w:val="sr-Latn-CS"/>
        </w:rPr>
        <w:t>2213</w:t>
      </w:r>
      <w:r w:rsidRPr="00021F4D">
        <w:rPr>
          <w:rFonts w:ascii="Times New Roman" w:hAnsi="Times New Roman" w:cs="Times New Roman"/>
          <w:b/>
          <w:sz w:val="24"/>
          <w:szCs w:val="24"/>
          <w:lang w:val="sr-Latn-CS"/>
        </w:rPr>
        <w:tab/>
      </w:r>
      <w:r w:rsidR="00021F4D">
        <w:rPr>
          <w:rFonts w:ascii="Times New Roman" w:hAnsi="Times New Roman" w:cs="Times New Roman"/>
          <w:b/>
          <w:sz w:val="24"/>
          <w:szCs w:val="24"/>
          <w:lang w:val="sr-Latn-CS"/>
        </w:rPr>
        <w:t xml:space="preserve"> </w:t>
      </w:r>
      <w:r w:rsidRPr="00021F4D">
        <w:rPr>
          <w:rFonts w:ascii="Times New Roman" w:hAnsi="Times New Roman" w:cs="Times New Roman"/>
          <w:b/>
          <w:sz w:val="24"/>
          <w:szCs w:val="24"/>
          <w:lang w:val="sr-Cyrl-CS"/>
        </w:rPr>
        <w:t>Пројекат</w:t>
      </w:r>
      <w:r w:rsidRPr="00021F4D">
        <w:rPr>
          <w:rFonts w:ascii="Times New Roman" w:hAnsi="Times New Roman" w:cs="Times New Roman"/>
          <w:b/>
          <w:sz w:val="24"/>
          <w:szCs w:val="24"/>
          <w:lang w:val="sr-Latn-CS"/>
        </w:rPr>
        <w:t xml:space="preserve"> </w:t>
      </w:r>
      <w:r w:rsidRPr="00021F4D">
        <w:rPr>
          <w:rFonts w:ascii="Times New Roman" w:hAnsi="Times New Roman" w:cs="Times New Roman"/>
          <w:b/>
          <w:sz w:val="24"/>
          <w:szCs w:val="24"/>
          <w:lang w:val="sr-Cyrl-CS"/>
        </w:rPr>
        <w:t>инже</w:t>
      </w:r>
      <w:r w:rsidRPr="00021F4D">
        <w:rPr>
          <w:rFonts w:ascii="Times New Roman" w:hAnsi="Times New Roman" w:cs="Times New Roman"/>
          <w:b/>
          <w:sz w:val="24"/>
          <w:szCs w:val="24"/>
          <w:lang w:val="sr-Latn-CS"/>
        </w:rPr>
        <w:t>њ</w:t>
      </w:r>
      <w:r w:rsidRPr="00021F4D">
        <w:rPr>
          <w:rFonts w:ascii="Times New Roman" w:hAnsi="Times New Roman" w:cs="Times New Roman"/>
          <w:b/>
          <w:sz w:val="24"/>
          <w:szCs w:val="24"/>
          <w:lang w:val="sr-Cyrl-CS"/>
        </w:rPr>
        <w:t>ерских</w:t>
      </w:r>
      <w:r w:rsidRPr="00021F4D">
        <w:rPr>
          <w:rFonts w:ascii="Times New Roman" w:hAnsi="Times New Roman" w:cs="Times New Roman"/>
          <w:b/>
          <w:sz w:val="24"/>
          <w:szCs w:val="24"/>
          <w:lang w:val="sr-Latn-CS"/>
        </w:rPr>
        <w:t xml:space="preserve"> </w:t>
      </w:r>
      <w:r w:rsidRPr="00021F4D">
        <w:rPr>
          <w:rFonts w:ascii="Times New Roman" w:hAnsi="Times New Roman" w:cs="Times New Roman"/>
          <w:b/>
          <w:sz w:val="24"/>
          <w:szCs w:val="24"/>
          <w:lang w:val="sr-Cyrl-CS"/>
        </w:rPr>
        <w:t>конструкција</w:t>
      </w:r>
      <w:r w:rsidRPr="00021F4D">
        <w:rPr>
          <w:rFonts w:ascii="Times New Roman" w:hAnsi="Times New Roman" w:cs="Times New Roman"/>
          <w:b/>
          <w:sz w:val="24"/>
          <w:szCs w:val="24"/>
          <w:lang w:val="sr-Latn-CS"/>
        </w:rPr>
        <w:t xml:space="preserve"> </w:t>
      </w:r>
      <w:r w:rsidRPr="00021F4D">
        <w:rPr>
          <w:rFonts w:ascii="Times New Roman" w:hAnsi="Times New Roman" w:cs="Times New Roman"/>
          <w:b/>
          <w:sz w:val="24"/>
          <w:szCs w:val="24"/>
          <w:lang w:val="sr-Cyrl-CS"/>
        </w:rPr>
        <w:t>и</w:t>
      </w:r>
      <w:r w:rsidRPr="00021F4D">
        <w:rPr>
          <w:rFonts w:ascii="Times New Roman" w:hAnsi="Times New Roman" w:cs="Times New Roman"/>
          <w:b/>
          <w:sz w:val="24"/>
          <w:szCs w:val="24"/>
          <w:lang w:val="sr-Latn-CS"/>
        </w:rPr>
        <w:t xml:space="preserve"> </w:t>
      </w:r>
      <w:r w:rsidRPr="00021F4D">
        <w:rPr>
          <w:rFonts w:ascii="Times New Roman" w:hAnsi="Times New Roman" w:cs="Times New Roman"/>
          <w:b/>
          <w:sz w:val="24"/>
          <w:szCs w:val="24"/>
          <w:lang w:val="sr-Cyrl-CS"/>
        </w:rPr>
        <w:t>објеката</w:t>
      </w:r>
    </w:p>
    <w:p w14:paraId="4438203D" w14:textId="77777777" w:rsidR="00840558" w:rsidRPr="00021F4D" w:rsidRDefault="00840558" w:rsidP="00021F4D">
      <w:pPr>
        <w:spacing w:before="120" w:line="240" w:lineRule="auto"/>
        <w:jc w:val="both"/>
        <w:rPr>
          <w:rFonts w:ascii="Times New Roman" w:hAnsi="Times New Roman" w:cs="Times New Roman"/>
          <w:sz w:val="24"/>
          <w:szCs w:val="24"/>
          <w:lang w:val="sr-Cyrl-CS"/>
        </w:rPr>
      </w:pPr>
      <w:r w:rsidRPr="00021F4D">
        <w:rPr>
          <w:rFonts w:ascii="Times New Roman" w:hAnsi="Times New Roman" w:cs="Times New Roman"/>
          <w:sz w:val="24"/>
          <w:szCs w:val="24"/>
          <w:lang w:val="sr-Cyrl-CS"/>
        </w:rPr>
        <w:t>У оквиру ове активности потребно је израдити Идејне пројекте свих санационих и мелиорационих конструкција и објеката који се јављају на оптималној траси пута. При том се подразумевају конструкције и мањи објекти као што су: потпорни и заштитни зидови, дубоке потпорне конструкције, дренаже, осигурање трупа пута на недовољно носивом тлу и сл., а у свему према акт. 2151.</w:t>
      </w:r>
    </w:p>
    <w:p w14:paraId="3839A4E5" w14:textId="77777777" w:rsidR="00840558" w:rsidRPr="00021F4D" w:rsidRDefault="00840558" w:rsidP="00021F4D">
      <w:pPr>
        <w:spacing w:line="240" w:lineRule="auto"/>
        <w:jc w:val="both"/>
        <w:rPr>
          <w:rFonts w:ascii="Times New Roman" w:hAnsi="Times New Roman" w:cs="Times New Roman"/>
          <w:sz w:val="24"/>
          <w:szCs w:val="24"/>
          <w:lang w:val="sr-Cyrl-CS"/>
        </w:rPr>
      </w:pPr>
      <w:r w:rsidRPr="00021F4D">
        <w:rPr>
          <w:rFonts w:ascii="Times New Roman" w:hAnsi="Times New Roman" w:cs="Times New Roman"/>
          <w:sz w:val="24"/>
          <w:szCs w:val="24"/>
          <w:lang w:val="sr-Cyrl-CS"/>
        </w:rPr>
        <w:lastRenderedPageBreak/>
        <w:t>При изради Идејног пројекта потребно је ради рационалности техничких решења и размотрити могућност примене нових технологија.</w:t>
      </w:r>
    </w:p>
    <w:p w14:paraId="0805A8D2" w14:textId="6952035D" w:rsidR="00840558" w:rsidRPr="00021F4D" w:rsidRDefault="00840558" w:rsidP="00021F4D">
      <w:pPr>
        <w:spacing w:line="240" w:lineRule="auto"/>
        <w:ind w:left="482" w:hanging="482"/>
        <w:jc w:val="both"/>
        <w:rPr>
          <w:rFonts w:ascii="Times New Roman" w:hAnsi="Times New Roman" w:cs="Times New Roman"/>
          <w:b/>
          <w:sz w:val="24"/>
          <w:szCs w:val="24"/>
          <w:lang w:val="sr-Latn-CS"/>
        </w:rPr>
      </w:pPr>
      <w:r w:rsidRPr="00021F4D">
        <w:rPr>
          <w:rFonts w:ascii="Times New Roman" w:hAnsi="Times New Roman" w:cs="Times New Roman"/>
          <w:b/>
          <w:sz w:val="24"/>
          <w:szCs w:val="24"/>
          <w:lang w:val="sr-Latn-CS"/>
        </w:rPr>
        <w:t>2214</w:t>
      </w:r>
      <w:r w:rsidR="00021F4D">
        <w:rPr>
          <w:rFonts w:ascii="Times New Roman" w:hAnsi="Times New Roman" w:cs="Times New Roman"/>
          <w:b/>
          <w:sz w:val="24"/>
          <w:szCs w:val="24"/>
          <w:lang w:val="sr-Latn-CS"/>
        </w:rPr>
        <w:t xml:space="preserve"> </w:t>
      </w:r>
      <w:r w:rsidRPr="00021F4D">
        <w:rPr>
          <w:rFonts w:ascii="Times New Roman" w:hAnsi="Times New Roman" w:cs="Times New Roman"/>
          <w:b/>
          <w:sz w:val="24"/>
          <w:szCs w:val="24"/>
          <w:lang w:val="sr-Latn-CS"/>
        </w:rPr>
        <w:tab/>
      </w:r>
      <w:r w:rsidRPr="00021F4D">
        <w:rPr>
          <w:rFonts w:ascii="Times New Roman" w:hAnsi="Times New Roman" w:cs="Times New Roman"/>
          <w:b/>
          <w:sz w:val="24"/>
          <w:szCs w:val="24"/>
          <w:lang w:val="sr-Cyrl-CS"/>
        </w:rPr>
        <w:t>Пројекат</w:t>
      </w:r>
      <w:r w:rsidRPr="00021F4D">
        <w:rPr>
          <w:rFonts w:ascii="Times New Roman" w:hAnsi="Times New Roman" w:cs="Times New Roman"/>
          <w:b/>
          <w:sz w:val="24"/>
          <w:szCs w:val="24"/>
          <w:lang w:val="sr-Latn-CS"/>
        </w:rPr>
        <w:t xml:space="preserve"> </w:t>
      </w:r>
      <w:r w:rsidRPr="00021F4D">
        <w:rPr>
          <w:rFonts w:ascii="Times New Roman" w:hAnsi="Times New Roman" w:cs="Times New Roman"/>
          <w:b/>
          <w:sz w:val="24"/>
          <w:szCs w:val="24"/>
          <w:lang w:val="sr-Cyrl-CS"/>
        </w:rPr>
        <w:t>мостова</w:t>
      </w:r>
    </w:p>
    <w:p w14:paraId="5C2A2441" w14:textId="77777777" w:rsidR="00840558" w:rsidRPr="00EB3E2A" w:rsidRDefault="00840558" w:rsidP="00021F4D">
      <w:pPr>
        <w:spacing w:before="120" w:line="240" w:lineRule="auto"/>
        <w:jc w:val="both"/>
        <w:rPr>
          <w:rFonts w:ascii="Arial" w:hAnsi="Arial"/>
          <w:lang w:val="sr-Cyrl-CS"/>
        </w:rPr>
      </w:pPr>
      <w:r w:rsidRPr="00021F4D">
        <w:rPr>
          <w:rFonts w:ascii="Times New Roman" w:eastAsia="Calibri" w:hAnsi="Times New Roman" w:cs="Times New Roman"/>
          <w:sz w:val="24"/>
          <w:szCs w:val="24"/>
          <w:lang w:val="sr-Cyrl-RS"/>
        </w:rPr>
        <w:t>За оптималну варија</w:t>
      </w:r>
      <w:r w:rsidRPr="00EB3E2A">
        <w:rPr>
          <w:rFonts w:ascii="Arial" w:eastAsia="Calibri" w:hAnsi="Arial" w:cs="Arial"/>
          <w:lang w:val="sr-Cyrl-RS"/>
        </w:rPr>
        <w:t>нту трасе пута потребно је израдити Идејни пројекат мостова у свему према акт. 2152.</w:t>
      </w:r>
    </w:p>
    <w:p w14:paraId="237B4666" w14:textId="77777777" w:rsidR="00840558" w:rsidRPr="00021F4D" w:rsidRDefault="00840558" w:rsidP="00021F4D">
      <w:pPr>
        <w:spacing w:line="240" w:lineRule="auto"/>
        <w:ind w:left="482" w:hanging="482"/>
        <w:jc w:val="both"/>
        <w:rPr>
          <w:rFonts w:ascii="Times New Roman" w:hAnsi="Times New Roman" w:cs="Times New Roman"/>
          <w:b/>
          <w:sz w:val="24"/>
          <w:szCs w:val="24"/>
          <w:lang w:val="sr-Latn-CS"/>
        </w:rPr>
      </w:pPr>
      <w:r w:rsidRPr="00021F4D">
        <w:rPr>
          <w:rFonts w:ascii="Times New Roman" w:hAnsi="Times New Roman" w:cs="Times New Roman"/>
          <w:b/>
          <w:sz w:val="24"/>
          <w:szCs w:val="24"/>
          <w:lang w:val="sr-Latn-CS"/>
        </w:rPr>
        <w:t>221</w:t>
      </w:r>
      <w:r w:rsidRPr="00021F4D">
        <w:rPr>
          <w:rFonts w:ascii="Times New Roman" w:hAnsi="Times New Roman" w:cs="Times New Roman"/>
          <w:b/>
          <w:sz w:val="24"/>
          <w:szCs w:val="24"/>
          <w:lang w:val="sr-Cyrl-RS"/>
        </w:rPr>
        <w:t>5</w:t>
      </w:r>
      <w:r w:rsidRPr="00021F4D">
        <w:rPr>
          <w:rFonts w:ascii="Times New Roman" w:hAnsi="Times New Roman" w:cs="Times New Roman"/>
          <w:b/>
          <w:sz w:val="24"/>
          <w:szCs w:val="24"/>
          <w:lang w:val="sr-Latn-CS"/>
        </w:rPr>
        <w:tab/>
      </w:r>
      <w:r w:rsidRPr="00021F4D">
        <w:rPr>
          <w:rFonts w:ascii="Times New Roman" w:hAnsi="Times New Roman" w:cs="Times New Roman"/>
          <w:b/>
          <w:sz w:val="24"/>
          <w:szCs w:val="24"/>
          <w:lang w:val="sr-Cyrl-CS"/>
        </w:rPr>
        <w:t>Пројекат</w:t>
      </w:r>
      <w:r w:rsidRPr="00021F4D">
        <w:rPr>
          <w:rFonts w:ascii="Times New Roman" w:hAnsi="Times New Roman" w:cs="Times New Roman"/>
          <w:b/>
          <w:sz w:val="24"/>
          <w:szCs w:val="24"/>
          <w:lang w:val="sr-Latn-CS"/>
        </w:rPr>
        <w:t xml:space="preserve"> </w:t>
      </w:r>
      <w:r w:rsidRPr="00021F4D">
        <w:rPr>
          <w:rFonts w:ascii="Times New Roman" w:hAnsi="Times New Roman" w:cs="Times New Roman"/>
          <w:b/>
          <w:sz w:val="24"/>
          <w:szCs w:val="24"/>
          <w:lang w:val="sr-Cyrl-CS"/>
        </w:rPr>
        <w:t>саобра</w:t>
      </w:r>
      <w:r w:rsidRPr="00021F4D">
        <w:rPr>
          <w:rFonts w:ascii="Times New Roman" w:hAnsi="Times New Roman" w:cs="Times New Roman"/>
          <w:b/>
          <w:sz w:val="24"/>
          <w:szCs w:val="24"/>
          <w:lang w:val="sr-Latn-CS"/>
        </w:rPr>
        <w:t>ћ</w:t>
      </w:r>
      <w:r w:rsidRPr="00021F4D">
        <w:rPr>
          <w:rFonts w:ascii="Times New Roman" w:hAnsi="Times New Roman" w:cs="Times New Roman"/>
          <w:b/>
          <w:sz w:val="24"/>
          <w:szCs w:val="24"/>
          <w:lang w:val="sr-Cyrl-CS"/>
        </w:rPr>
        <w:t>ајно техни</w:t>
      </w:r>
      <w:r w:rsidRPr="00021F4D">
        <w:rPr>
          <w:rFonts w:ascii="Times New Roman" w:hAnsi="Times New Roman" w:cs="Times New Roman"/>
          <w:b/>
          <w:sz w:val="24"/>
          <w:szCs w:val="24"/>
          <w:lang w:val="sr-Latn-CS"/>
        </w:rPr>
        <w:t>ч</w:t>
      </w:r>
      <w:r w:rsidRPr="00021F4D">
        <w:rPr>
          <w:rFonts w:ascii="Times New Roman" w:hAnsi="Times New Roman" w:cs="Times New Roman"/>
          <w:b/>
          <w:sz w:val="24"/>
          <w:szCs w:val="24"/>
          <w:lang w:val="sr-Cyrl-CS"/>
        </w:rPr>
        <w:t>ке</w:t>
      </w:r>
      <w:r w:rsidRPr="00021F4D">
        <w:rPr>
          <w:rFonts w:ascii="Times New Roman" w:hAnsi="Times New Roman" w:cs="Times New Roman"/>
          <w:b/>
          <w:sz w:val="24"/>
          <w:szCs w:val="24"/>
          <w:lang w:val="sr-Latn-CS"/>
        </w:rPr>
        <w:t xml:space="preserve"> </w:t>
      </w:r>
      <w:r w:rsidRPr="00021F4D">
        <w:rPr>
          <w:rFonts w:ascii="Times New Roman" w:hAnsi="Times New Roman" w:cs="Times New Roman"/>
          <w:b/>
          <w:sz w:val="24"/>
          <w:szCs w:val="24"/>
          <w:lang w:val="sr-Cyrl-CS"/>
        </w:rPr>
        <w:t>опреме</w:t>
      </w:r>
    </w:p>
    <w:p w14:paraId="4B488475" w14:textId="77777777" w:rsidR="00840558" w:rsidRPr="00021F4D" w:rsidRDefault="00840558" w:rsidP="00021F4D">
      <w:pPr>
        <w:spacing w:before="120" w:line="240" w:lineRule="auto"/>
        <w:jc w:val="both"/>
        <w:rPr>
          <w:rFonts w:ascii="Times New Roman" w:hAnsi="Times New Roman" w:cs="Times New Roman"/>
          <w:sz w:val="24"/>
          <w:szCs w:val="24"/>
          <w:lang w:val="sr-Cyrl-CS"/>
        </w:rPr>
      </w:pPr>
      <w:r w:rsidRPr="00021F4D">
        <w:rPr>
          <w:rFonts w:ascii="Times New Roman" w:hAnsi="Times New Roman" w:cs="Times New Roman"/>
          <w:sz w:val="24"/>
          <w:szCs w:val="24"/>
          <w:lang w:val="sr-Cyrl-CS"/>
        </w:rPr>
        <w:t>Идејни</w:t>
      </w:r>
      <w:r w:rsidRPr="00021F4D">
        <w:rPr>
          <w:rFonts w:ascii="Times New Roman" w:hAnsi="Times New Roman" w:cs="Times New Roman"/>
          <w:sz w:val="24"/>
          <w:szCs w:val="24"/>
          <w:lang w:val="ru-RU"/>
        </w:rPr>
        <w:t xml:space="preserve"> </w:t>
      </w:r>
      <w:r w:rsidRPr="00021F4D">
        <w:rPr>
          <w:rFonts w:ascii="Times New Roman" w:hAnsi="Times New Roman" w:cs="Times New Roman"/>
          <w:sz w:val="24"/>
          <w:szCs w:val="24"/>
          <w:lang w:val="sr-Cyrl-CS"/>
        </w:rPr>
        <w:t>пројекат</w:t>
      </w:r>
      <w:r w:rsidRPr="00021F4D">
        <w:rPr>
          <w:rFonts w:ascii="Times New Roman" w:hAnsi="Times New Roman" w:cs="Times New Roman"/>
          <w:sz w:val="24"/>
          <w:szCs w:val="24"/>
          <w:lang w:val="ru-RU"/>
        </w:rPr>
        <w:t xml:space="preserve"> </w:t>
      </w:r>
      <w:r w:rsidRPr="00021F4D">
        <w:rPr>
          <w:rFonts w:ascii="Times New Roman" w:hAnsi="Times New Roman" w:cs="Times New Roman"/>
          <w:sz w:val="24"/>
          <w:szCs w:val="24"/>
          <w:lang w:val="sr-Cyrl-CS"/>
        </w:rPr>
        <w:t>саобра</w:t>
      </w:r>
      <w:r w:rsidRPr="00021F4D">
        <w:rPr>
          <w:rFonts w:ascii="Times New Roman" w:hAnsi="Times New Roman" w:cs="Times New Roman"/>
          <w:sz w:val="24"/>
          <w:szCs w:val="24"/>
          <w:lang w:val="ru-RU"/>
        </w:rPr>
        <w:t>ћ</w:t>
      </w:r>
      <w:r w:rsidRPr="00021F4D">
        <w:rPr>
          <w:rFonts w:ascii="Times New Roman" w:hAnsi="Times New Roman" w:cs="Times New Roman"/>
          <w:sz w:val="24"/>
          <w:szCs w:val="24"/>
          <w:lang w:val="sr-Cyrl-CS"/>
        </w:rPr>
        <w:t>ајно</w:t>
      </w:r>
      <w:r w:rsidRPr="00021F4D">
        <w:rPr>
          <w:rFonts w:ascii="Times New Roman" w:hAnsi="Times New Roman" w:cs="Times New Roman"/>
          <w:sz w:val="24"/>
          <w:szCs w:val="24"/>
          <w:lang w:val="ru-RU"/>
        </w:rPr>
        <w:t xml:space="preserve"> </w:t>
      </w:r>
      <w:r w:rsidRPr="00021F4D">
        <w:rPr>
          <w:rFonts w:ascii="Times New Roman" w:hAnsi="Times New Roman" w:cs="Times New Roman"/>
          <w:sz w:val="24"/>
          <w:szCs w:val="24"/>
          <w:lang w:val="sr-Cyrl-CS"/>
        </w:rPr>
        <w:t>техни</w:t>
      </w:r>
      <w:r w:rsidRPr="00021F4D">
        <w:rPr>
          <w:rFonts w:ascii="Times New Roman" w:hAnsi="Times New Roman" w:cs="Times New Roman"/>
          <w:sz w:val="24"/>
          <w:szCs w:val="24"/>
          <w:lang w:val="ru-RU"/>
        </w:rPr>
        <w:t>ч</w:t>
      </w:r>
      <w:r w:rsidRPr="00021F4D">
        <w:rPr>
          <w:rFonts w:ascii="Times New Roman" w:hAnsi="Times New Roman" w:cs="Times New Roman"/>
          <w:sz w:val="24"/>
          <w:szCs w:val="24"/>
          <w:lang w:val="sr-Cyrl-CS"/>
        </w:rPr>
        <w:t>ке</w:t>
      </w:r>
      <w:r w:rsidRPr="00021F4D">
        <w:rPr>
          <w:rFonts w:ascii="Times New Roman" w:hAnsi="Times New Roman" w:cs="Times New Roman"/>
          <w:sz w:val="24"/>
          <w:szCs w:val="24"/>
          <w:lang w:val="ru-RU"/>
        </w:rPr>
        <w:t xml:space="preserve"> </w:t>
      </w:r>
      <w:r w:rsidRPr="00021F4D">
        <w:rPr>
          <w:rFonts w:ascii="Times New Roman" w:hAnsi="Times New Roman" w:cs="Times New Roman"/>
          <w:sz w:val="24"/>
          <w:szCs w:val="24"/>
          <w:lang w:val="sr-Cyrl-CS"/>
        </w:rPr>
        <w:t>опреме за оптималну трасу пута обухвата сигнализацију, као и сву техничку инфраструктуру, према акт. 2161 и 2162.</w:t>
      </w:r>
    </w:p>
    <w:p w14:paraId="16F9B7D4" w14:textId="77777777" w:rsidR="00840558" w:rsidRPr="00021F4D" w:rsidRDefault="00840558" w:rsidP="00021F4D">
      <w:pPr>
        <w:spacing w:line="240" w:lineRule="auto"/>
        <w:jc w:val="both"/>
        <w:rPr>
          <w:rFonts w:ascii="Times New Roman" w:hAnsi="Times New Roman" w:cs="Times New Roman"/>
          <w:b/>
          <w:bCs/>
          <w:sz w:val="24"/>
          <w:szCs w:val="24"/>
          <w:lang w:val="sr-Cyrl-CS"/>
        </w:rPr>
      </w:pPr>
      <w:r w:rsidRPr="00021F4D">
        <w:rPr>
          <w:rFonts w:ascii="Times New Roman" w:hAnsi="Times New Roman" w:cs="Times New Roman"/>
          <w:b/>
          <w:bCs/>
          <w:sz w:val="24"/>
          <w:szCs w:val="24"/>
          <w:lang w:val="sr-Cyrl-CS"/>
        </w:rPr>
        <w:t xml:space="preserve">РЕЗУЛТАТИ И ПРЕЗЕНТАЦИЈА </w:t>
      </w:r>
    </w:p>
    <w:p w14:paraId="03B31568" w14:textId="77777777" w:rsidR="00840558" w:rsidRPr="00021F4D" w:rsidRDefault="00840558" w:rsidP="00021F4D">
      <w:pPr>
        <w:pStyle w:val="Heading1"/>
        <w:ind w:left="360" w:hanging="360"/>
        <w:jc w:val="left"/>
        <w:rPr>
          <w:rFonts w:ascii="Times New Roman" w:hAnsi="Times New Roman" w:cs="Times New Roman"/>
          <w:sz w:val="24"/>
          <w:szCs w:val="24"/>
          <w:lang w:val="sr-Cyrl-CS"/>
        </w:rPr>
      </w:pPr>
      <w:r w:rsidRPr="00021F4D">
        <w:rPr>
          <w:rFonts w:ascii="Times New Roman" w:hAnsi="Times New Roman" w:cs="Times New Roman"/>
          <w:sz w:val="24"/>
          <w:szCs w:val="24"/>
          <w:lang w:val="sr-Cyrl-CS"/>
        </w:rPr>
        <w:t>2222</w:t>
      </w:r>
      <w:r w:rsidRPr="00021F4D">
        <w:rPr>
          <w:rFonts w:ascii="Times New Roman" w:hAnsi="Times New Roman" w:cs="Times New Roman"/>
          <w:sz w:val="24"/>
          <w:szCs w:val="24"/>
          <w:lang w:val="sr-Cyrl-CS"/>
        </w:rPr>
        <w:tab/>
        <w:t>Програм геодетских радова за Пројекат за грађевинску дозволу</w:t>
      </w:r>
    </w:p>
    <w:p w14:paraId="0848E28B" w14:textId="77777777" w:rsidR="00840558" w:rsidRPr="00021F4D" w:rsidRDefault="00840558" w:rsidP="00021F4D">
      <w:pPr>
        <w:spacing w:before="120" w:line="240" w:lineRule="auto"/>
        <w:jc w:val="both"/>
        <w:rPr>
          <w:rFonts w:ascii="Times New Roman" w:hAnsi="Times New Roman" w:cs="Times New Roman"/>
          <w:sz w:val="24"/>
          <w:szCs w:val="24"/>
          <w:lang w:val="sr-Cyrl-CS"/>
        </w:rPr>
      </w:pPr>
      <w:r w:rsidRPr="00021F4D">
        <w:rPr>
          <w:rFonts w:ascii="Times New Roman" w:hAnsi="Times New Roman" w:cs="Times New Roman"/>
          <w:sz w:val="24"/>
          <w:szCs w:val="24"/>
          <w:lang w:val="sr-Cyrl-CS"/>
        </w:rPr>
        <w:t xml:space="preserve">За оптималну трасу која је нумерички дефинисана у апсолутном координатном систему потребно је утврдити програм геодетских радова који треба да обухвати: пројекат оперативног полигона, контролу датих величина и стабилизацију тачака оперативног полигона, мерење и изравнавање мреже полигона, допунска мерења у зони оптималне трасе. </w:t>
      </w:r>
    </w:p>
    <w:p w14:paraId="5EF099F4" w14:textId="77777777" w:rsidR="00840558" w:rsidRPr="00021F4D" w:rsidRDefault="00840558" w:rsidP="00021F4D">
      <w:pPr>
        <w:pStyle w:val="Heading1"/>
        <w:ind w:left="360" w:hanging="360"/>
        <w:jc w:val="both"/>
        <w:rPr>
          <w:rFonts w:ascii="Times New Roman" w:hAnsi="Times New Roman" w:cs="Times New Roman"/>
          <w:sz w:val="24"/>
          <w:szCs w:val="24"/>
          <w:lang w:val="sr-Cyrl-CS"/>
        </w:rPr>
      </w:pPr>
      <w:r w:rsidRPr="00021F4D">
        <w:rPr>
          <w:rFonts w:ascii="Times New Roman" w:hAnsi="Times New Roman" w:cs="Times New Roman"/>
          <w:sz w:val="24"/>
          <w:szCs w:val="24"/>
          <w:lang w:val="sr-Cyrl-CS"/>
        </w:rPr>
        <w:t>2223</w:t>
      </w:r>
      <w:r w:rsidRPr="00021F4D">
        <w:rPr>
          <w:rFonts w:ascii="Times New Roman" w:hAnsi="Times New Roman" w:cs="Times New Roman"/>
          <w:sz w:val="24"/>
          <w:szCs w:val="24"/>
          <w:lang w:val="sr-Cyrl-CS"/>
        </w:rPr>
        <w:tab/>
        <w:t>Програм истражних геотехничких радова за Пројекат за грађевинску дозволу</w:t>
      </w:r>
    </w:p>
    <w:p w14:paraId="4F4F1A27" w14:textId="77777777" w:rsidR="00840558" w:rsidRPr="00021F4D" w:rsidRDefault="00840558" w:rsidP="00021F4D">
      <w:pPr>
        <w:spacing w:before="120" w:line="240" w:lineRule="auto"/>
        <w:jc w:val="both"/>
        <w:rPr>
          <w:rFonts w:ascii="Times New Roman" w:hAnsi="Times New Roman" w:cs="Times New Roman"/>
          <w:sz w:val="24"/>
          <w:szCs w:val="24"/>
          <w:lang w:val="sr-Cyrl-CS"/>
        </w:rPr>
      </w:pPr>
      <w:r w:rsidRPr="00021F4D">
        <w:rPr>
          <w:rFonts w:ascii="Times New Roman" w:hAnsi="Times New Roman" w:cs="Times New Roman"/>
          <w:sz w:val="24"/>
          <w:szCs w:val="24"/>
          <w:lang w:val="sr-Cyrl-CS"/>
        </w:rPr>
        <w:t xml:space="preserve">Овај програм предвиђа радове у зони оптималне трасе, укључујући и зоне позајмишта и депонија, на основу увида у документацију о ранијим геотехничким истражним радовима и комплетне пројектне документације за оптималну трасу. </w:t>
      </w:r>
    </w:p>
    <w:p w14:paraId="4B293486" w14:textId="77777777" w:rsidR="00840558" w:rsidRPr="00021F4D" w:rsidRDefault="00840558" w:rsidP="00021F4D">
      <w:pPr>
        <w:pStyle w:val="Heading1"/>
        <w:ind w:left="360" w:hanging="360"/>
        <w:jc w:val="left"/>
        <w:rPr>
          <w:rFonts w:ascii="Times New Roman" w:hAnsi="Times New Roman" w:cs="Times New Roman"/>
          <w:sz w:val="24"/>
          <w:szCs w:val="24"/>
          <w:lang w:val="sr-Cyrl-CS"/>
        </w:rPr>
      </w:pPr>
      <w:r w:rsidRPr="00021F4D">
        <w:rPr>
          <w:rFonts w:ascii="Times New Roman" w:hAnsi="Times New Roman" w:cs="Times New Roman"/>
          <w:sz w:val="24"/>
          <w:szCs w:val="24"/>
          <w:lang w:val="sr-Cyrl-CS"/>
        </w:rPr>
        <w:t>2224</w:t>
      </w:r>
      <w:r w:rsidRPr="00021F4D">
        <w:rPr>
          <w:rFonts w:ascii="Times New Roman" w:hAnsi="Times New Roman" w:cs="Times New Roman"/>
          <w:sz w:val="24"/>
          <w:szCs w:val="24"/>
          <w:lang w:val="sr-Cyrl-CS"/>
        </w:rPr>
        <w:tab/>
        <w:t>Програм хидролошких истраживања за Пројекат за грађевинску дозволу</w:t>
      </w:r>
    </w:p>
    <w:p w14:paraId="06D0D931" w14:textId="77777777" w:rsidR="00840558" w:rsidRPr="00021F4D" w:rsidRDefault="00840558" w:rsidP="00021F4D">
      <w:pPr>
        <w:spacing w:before="120" w:line="240" w:lineRule="auto"/>
        <w:jc w:val="both"/>
        <w:rPr>
          <w:rFonts w:ascii="Times New Roman" w:hAnsi="Times New Roman" w:cs="Times New Roman"/>
          <w:sz w:val="24"/>
          <w:szCs w:val="24"/>
          <w:lang w:val="sr-Cyrl-CS"/>
        </w:rPr>
      </w:pPr>
      <w:r w:rsidRPr="00021F4D">
        <w:rPr>
          <w:rFonts w:ascii="Times New Roman" w:hAnsi="Times New Roman" w:cs="Times New Roman"/>
          <w:sz w:val="24"/>
          <w:szCs w:val="24"/>
          <w:lang w:val="sr-Cyrl-CS"/>
        </w:rPr>
        <w:t xml:space="preserve">У оквиру овог програма треба предвидети неопходна хидролошка истраживања у коридору оптималне трасе пута како би се могло приступити димензионисању и провери објеката одводњавања у следећој пројектној фази. </w:t>
      </w:r>
    </w:p>
    <w:p w14:paraId="5BEBD891" w14:textId="77777777" w:rsidR="00840558" w:rsidRPr="00021F4D" w:rsidRDefault="00840558" w:rsidP="00021F4D">
      <w:pPr>
        <w:pStyle w:val="Heading1"/>
        <w:ind w:left="360" w:hanging="360"/>
        <w:jc w:val="left"/>
        <w:rPr>
          <w:rFonts w:ascii="Times New Roman" w:hAnsi="Times New Roman" w:cs="Times New Roman"/>
          <w:sz w:val="24"/>
          <w:szCs w:val="24"/>
          <w:lang w:val="sr-Cyrl-RS"/>
        </w:rPr>
      </w:pPr>
      <w:r w:rsidRPr="00021F4D">
        <w:rPr>
          <w:rFonts w:ascii="Times New Roman" w:hAnsi="Times New Roman" w:cs="Times New Roman"/>
          <w:sz w:val="24"/>
          <w:szCs w:val="24"/>
          <w:lang w:val="sr-Cyrl-CS"/>
        </w:rPr>
        <w:t>222</w:t>
      </w:r>
      <w:r w:rsidRPr="00021F4D">
        <w:rPr>
          <w:rFonts w:ascii="Times New Roman" w:hAnsi="Times New Roman" w:cs="Times New Roman"/>
          <w:sz w:val="24"/>
          <w:szCs w:val="24"/>
        </w:rPr>
        <w:t>5</w:t>
      </w:r>
      <w:r w:rsidRPr="00021F4D">
        <w:rPr>
          <w:rFonts w:ascii="Times New Roman" w:hAnsi="Times New Roman" w:cs="Times New Roman"/>
          <w:sz w:val="24"/>
          <w:szCs w:val="24"/>
          <w:lang w:val="sr-Cyrl-CS"/>
        </w:rPr>
        <w:tab/>
      </w:r>
      <w:r w:rsidRPr="00021F4D">
        <w:rPr>
          <w:rFonts w:ascii="Times New Roman" w:hAnsi="Times New Roman" w:cs="Times New Roman"/>
          <w:sz w:val="24"/>
          <w:szCs w:val="24"/>
          <w:lang w:val="sr-Cyrl-RS"/>
        </w:rPr>
        <w:t xml:space="preserve">Пројектни задатак за израду </w:t>
      </w:r>
      <w:r w:rsidRPr="00021F4D">
        <w:rPr>
          <w:rFonts w:ascii="Times New Roman" w:hAnsi="Times New Roman" w:cs="Times New Roman"/>
          <w:sz w:val="24"/>
          <w:szCs w:val="24"/>
          <w:lang w:val="sr-Cyrl-CS"/>
        </w:rPr>
        <w:t>П</w:t>
      </w:r>
      <w:r w:rsidRPr="00021F4D">
        <w:rPr>
          <w:rFonts w:ascii="Times New Roman" w:hAnsi="Times New Roman" w:cs="Times New Roman"/>
          <w:sz w:val="24"/>
          <w:szCs w:val="24"/>
          <w:lang w:val="sr-Cyrl-RS"/>
        </w:rPr>
        <w:t xml:space="preserve">ројекта </w:t>
      </w:r>
      <w:r w:rsidRPr="00021F4D">
        <w:rPr>
          <w:rFonts w:ascii="Times New Roman" w:hAnsi="Times New Roman" w:cs="Times New Roman"/>
          <w:sz w:val="24"/>
          <w:szCs w:val="24"/>
          <w:lang w:val="sr-Cyrl-CS"/>
        </w:rPr>
        <w:t>за грађевинску дозволу</w:t>
      </w:r>
    </w:p>
    <w:p w14:paraId="01E02240" w14:textId="78FF499E" w:rsidR="00840558" w:rsidRPr="00021F4D" w:rsidRDefault="00840558" w:rsidP="00021F4D">
      <w:pPr>
        <w:spacing w:before="120" w:line="240" w:lineRule="auto"/>
        <w:jc w:val="both"/>
        <w:rPr>
          <w:rFonts w:ascii="Times New Roman" w:hAnsi="Times New Roman" w:cs="Times New Roman"/>
          <w:sz w:val="24"/>
          <w:szCs w:val="24"/>
          <w:lang w:val="sr-Cyrl-RS"/>
        </w:rPr>
      </w:pPr>
      <w:r w:rsidRPr="00021F4D">
        <w:rPr>
          <w:rFonts w:ascii="Times New Roman" w:hAnsi="Times New Roman" w:cs="Times New Roman"/>
          <w:sz w:val="24"/>
          <w:szCs w:val="24"/>
          <w:lang w:val="sr-Cyrl-RS"/>
        </w:rPr>
        <w:t xml:space="preserve">Обавеза пројектанта је да у складу са резултатима свих претходних активности, односно у складу са свим студијама, елаборатима и пројектима Идејног пројекта изради предлог Пројектног задатка за ниво </w:t>
      </w:r>
      <w:r w:rsidRPr="00021F4D">
        <w:rPr>
          <w:rFonts w:ascii="Times New Roman" w:hAnsi="Times New Roman" w:cs="Times New Roman"/>
          <w:sz w:val="24"/>
          <w:szCs w:val="24"/>
          <w:lang w:val="sr-Cyrl-CS"/>
        </w:rPr>
        <w:t>П</w:t>
      </w:r>
      <w:r w:rsidRPr="00021F4D">
        <w:rPr>
          <w:rFonts w:ascii="Times New Roman" w:hAnsi="Times New Roman" w:cs="Times New Roman"/>
          <w:sz w:val="24"/>
          <w:szCs w:val="24"/>
          <w:lang w:val="sr-Cyrl-RS"/>
        </w:rPr>
        <w:t xml:space="preserve">ројекта </w:t>
      </w:r>
      <w:r w:rsidRPr="00021F4D">
        <w:rPr>
          <w:rFonts w:ascii="Times New Roman" w:hAnsi="Times New Roman" w:cs="Times New Roman"/>
          <w:sz w:val="24"/>
          <w:szCs w:val="24"/>
          <w:lang w:val="sr-Cyrl-CS"/>
        </w:rPr>
        <w:t>за грађевинску дозволу</w:t>
      </w:r>
      <w:r w:rsidRPr="00021F4D">
        <w:rPr>
          <w:rFonts w:ascii="Times New Roman" w:hAnsi="Times New Roman" w:cs="Times New Roman"/>
          <w:sz w:val="24"/>
          <w:szCs w:val="24"/>
          <w:lang w:val="sr-Cyrl-RS"/>
        </w:rPr>
        <w:t xml:space="preserve"> и </w:t>
      </w:r>
      <w:r w:rsidRPr="00E67F3B">
        <w:rPr>
          <w:rFonts w:ascii="Times New Roman" w:hAnsi="Times New Roman" w:cs="Times New Roman"/>
          <w:sz w:val="24"/>
          <w:szCs w:val="24"/>
          <w:lang w:val="sr-Cyrl-RS"/>
        </w:rPr>
        <w:t xml:space="preserve">достави </w:t>
      </w:r>
      <w:r w:rsidR="007B0618" w:rsidRPr="00E67F3B">
        <w:rPr>
          <w:rFonts w:ascii="Times New Roman" w:hAnsi="Times New Roman" w:cs="Times New Roman"/>
          <w:sz w:val="24"/>
          <w:szCs w:val="24"/>
          <w:lang w:val="sr-Cyrl-RS"/>
        </w:rPr>
        <w:t>Наручиоцу</w:t>
      </w:r>
      <w:r w:rsidRPr="00E67F3B">
        <w:rPr>
          <w:rFonts w:ascii="Times New Roman" w:hAnsi="Times New Roman" w:cs="Times New Roman"/>
          <w:sz w:val="24"/>
          <w:szCs w:val="24"/>
          <w:lang w:val="sr-Cyrl-RS"/>
        </w:rPr>
        <w:t xml:space="preserve"> </w:t>
      </w:r>
      <w:r w:rsidRPr="00021F4D">
        <w:rPr>
          <w:rFonts w:ascii="Times New Roman" w:hAnsi="Times New Roman" w:cs="Times New Roman"/>
          <w:sz w:val="24"/>
          <w:szCs w:val="24"/>
          <w:lang w:val="sr-Cyrl-RS"/>
        </w:rPr>
        <w:t>на верификацију.</w:t>
      </w:r>
    </w:p>
    <w:p w14:paraId="0E3BC8D0" w14:textId="77777777" w:rsidR="00840558" w:rsidRPr="00021F4D" w:rsidRDefault="00840558" w:rsidP="00021F4D">
      <w:pPr>
        <w:pStyle w:val="Heading1"/>
        <w:ind w:left="360" w:hanging="360"/>
        <w:jc w:val="left"/>
        <w:rPr>
          <w:rFonts w:ascii="Times New Roman" w:hAnsi="Times New Roman" w:cs="Times New Roman"/>
          <w:sz w:val="24"/>
          <w:szCs w:val="24"/>
          <w:lang w:val="sr-Cyrl-CS"/>
        </w:rPr>
      </w:pPr>
      <w:r w:rsidRPr="00021F4D">
        <w:rPr>
          <w:rFonts w:ascii="Times New Roman" w:hAnsi="Times New Roman" w:cs="Times New Roman"/>
          <w:sz w:val="24"/>
          <w:szCs w:val="24"/>
          <w:lang w:val="sr-Cyrl-CS"/>
        </w:rPr>
        <w:t>2243</w:t>
      </w:r>
      <w:r w:rsidRPr="00021F4D">
        <w:rPr>
          <w:rFonts w:ascii="Times New Roman" w:hAnsi="Times New Roman" w:cs="Times New Roman"/>
          <w:sz w:val="24"/>
          <w:szCs w:val="24"/>
          <w:lang w:val="sr-Cyrl-CS"/>
        </w:rPr>
        <w:tab/>
        <w:t>Комплетирање Идејног пројекта</w:t>
      </w:r>
    </w:p>
    <w:p w14:paraId="26938BFC" w14:textId="77777777" w:rsidR="00840558" w:rsidRPr="00021F4D" w:rsidRDefault="00840558" w:rsidP="00021F4D">
      <w:pPr>
        <w:spacing w:before="120" w:line="240" w:lineRule="auto"/>
        <w:jc w:val="both"/>
        <w:rPr>
          <w:rFonts w:ascii="Times New Roman" w:hAnsi="Times New Roman" w:cs="Times New Roman"/>
          <w:sz w:val="24"/>
          <w:szCs w:val="24"/>
          <w:lang w:val="sr-Cyrl-CS"/>
        </w:rPr>
      </w:pPr>
      <w:r w:rsidRPr="00021F4D">
        <w:rPr>
          <w:rFonts w:ascii="Times New Roman" w:hAnsi="Times New Roman" w:cs="Times New Roman"/>
          <w:sz w:val="24"/>
          <w:szCs w:val="24"/>
          <w:lang w:val="sr-Cyrl-CS"/>
        </w:rPr>
        <w:t>Ова активност предпоставља финализацију свих текстуалних, графичких и нумеричких прилога и умножавање за потребе ревизије; финализацију свих пратећих пројеката и извештаја (текст, графика, нумерика) и умножавање за потребе ревизије; израду дигиталног записа свих делова Идејног пројекта и докумената на бази којих је он урађен. Комплетан Идејни пројекат је потребно презентовати у формату А</w:t>
      </w:r>
      <w:r w:rsidRPr="00021F4D">
        <w:rPr>
          <w:rFonts w:ascii="Times New Roman" w:hAnsi="Times New Roman" w:cs="Times New Roman"/>
          <w:sz w:val="24"/>
          <w:szCs w:val="24"/>
          <w:lang w:val="ru-RU"/>
        </w:rPr>
        <w:t>4</w:t>
      </w:r>
      <w:r w:rsidRPr="00021F4D">
        <w:rPr>
          <w:rFonts w:ascii="Times New Roman" w:hAnsi="Times New Roman" w:cs="Times New Roman"/>
          <w:sz w:val="24"/>
          <w:szCs w:val="24"/>
          <w:lang w:val="sr-Cyrl-RS"/>
        </w:rPr>
        <w:t>(А3)</w:t>
      </w:r>
      <w:r w:rsidRPr="00021F4D">
        <w:rPr>
          <w:rFonts w:ascii="Times New Roman" w:hAnsi="Times New Roman" w:cs="Times New Roman"/>
          <w:sz w:val="24"/>
          <w:szCs w:val="24"/>
          <w:lang w:val="sr-Cyrl-CS"/>
        </w:rPr>
        <w:t>, поступајући у свему према Методологији пројектовања путева.</w:t>
      </w:r>
    </w:p>
    <w:p w14:paraId="6AF94282" w14:textId="77777777" w:rsidR="00840558" w:rsidRPr="00021F4D" w:rsidRDefault="00840558" w:rsidP="00021F4D">
      <w:pPr>
        <w:pStyle w:val="Heading1"/>
        <w:ind w:left="360" w:hanging="360"/>
        <w:jc w:val="left"/>
        <w:rPr>
          <w:rFonts w:ascii="Times New Roman" w:hAnsi="Times New Roman" w:cs="Times New Roman"/>
          <w:sz w:val="24"/>
          <w:szCs w:val="24"/>
          <w:lang w:val="sr-Cyrl-CS"/>
        </w:rPr>
      </w:pPr>
      <w:r w:rsidRPr="00021F4D">
        <w:rPr>
          <w:rFonts w:ascii="Times New Roman" w:hAnsi="Times New Roman" w:cs="Times New Roman"/>
          <w:sz w:val="24"/>
          <w:szCs w:val="24"/>
          <w:lang w:val="sr-Cyrl-CS"/>
        </w:rPr>
        <w:t>2252</w:t>
      </w:r>
      <w:r w:rsidRPr="00021F4D">
        <w:rPr>
          <w:rFonts w:ascii="Times New Roman" w:hAnsi="Times New Roman" w:cs="Times New Roman"/>
          <w:sz w:val="24"/>
          <w:szCs w:val="24"/>
          <w:lang w:val="sr-Cyrl-CS"/>
        </w:rPr>
        <w:tab/>
        <w:t>Ревизија и усвајање Идејног пројекта</w:t>
      </w:r>
    </w:p>
    <w:p w14:paraId="77795C2D" w14:textId="77777777" w:rsidR="00840558" w:rsidRPr="00021F4D" w:rsidRDefault="00840558" w:rsidP="00021F4D">
      <w:pPr>
        <w:spacing w:before="120" w:line="240" w:lineRule="auto"/>
        <w:jc w:val="both"/>
        <w:rPr>
          <w:rFonts w:ascii="Times New Roman" w:hAnsi="Times New Roman" w:cs="Times New Roman"/>
          <w:sz w:val="24"/>
          <w:szCs w:val="24"/>
          <w:lang w:val="sr-Cyrl-CS"/>
        </w:rPr>
      </w:pPr>
      <w:r w:rsidRPr="00021F4D">
        <w:rPr>
          <w:rFonts w:ascii="Times New Roman" w:hAnsi="Times New Roman" w:cs="Times New Roman"/>
          <w:sz w:val="24"/>
          <w:szCs w:val="24"/>
          <w:lang w:val="sr-Cyrl-CS"/>
        </w:rPr>
        <w:t xml:space="preserve">Ревизија Идејног пројекта мора се спровести у складу са законским одредбама и примерити значају путне деонице. У току рада стручне контроле, ако има примедби, ревиденти именовани по областима достављају Прелиминарне извештаје и након усаглашавања примедби и поступања по њима Ревизиона комисија саставља Завршни извештај о усвајању комплетене пројектно-техничке документације. </w:t>
      </w:r>
    </w:p>
    <w:p w14:paraId="684A50E7" w14:textId="77777777" w:rsidR="00840558" w:rsidRPr="00021F4D" w:rsidRDefault="00840558" w:rsidP="00021F4D">
      <w:pPr>
        <w:pStyle w:val="Heading1"/>
        <w:ind w:left="360" w:hanging="360"/>
        <w:jc w:val="left"/>
        <w:rPr>
          <w:rFonts w:ascii="Times New Roman" w:hAnsi="Times New Roman" w:cs="Times New Roman"/>
          <w:sz w:val="24"/>
          <w:szCs w:val="24"/>
          <w:lang w:val="sr-Cyrl-CS"/>
        </w:rPr>
      </w:pPr>
      <w:r w:rsidRPr="00021F4D">
        <w:rPr>
          <w:rFonts w:ascii="Times New Roman" w:hAnsi="Times New Roman" w:cs="Times New Roman"/>
          <w:sz w:val="24"/>
          <w:szCs w:val="24"/>
          <w:lang w:val="sr-Cyrl-CS"/>
        </w:rPr>
        <w:t>2263</w:t>
      </w:r>
      <w:r w:rsidRPr="00021F4D">
        <w:rPr>
          <w:rFonts w:ascii="Times New Roman" w:hAnsi="Times New Roman" w:cs="Times New Roman"/>
          <w:sz w:val="24"/>
          <w:szCs w:val="24"/>
          <w:lang w:val="sr-Cyrl-CS"/>
        </w:rPr>
        <w:tab/>
        <w:t>Идејни пројекат - финална документација</w:t>
      </w:r>
    </w:p>
    <w:p w14:paraId="060E9612" w14:textId="77777777" w:rsidR="00840558" w:rsidRPr="00021F4D" w:rsidRDefault="00840558" w:rsidP="00021F4D">
      <w:pPr>
        <w:spacing w:before="120" w:line="240" w:lineRule="auto"/>
        <w:jc w:val="both"/>
        <w:rPr>
          <w:rFonts w:ascii="Times New Roman" w:hAnsi="Times New Roman" w:cs="Times New Roman"/>
          <w:sz w:val="24"/>
          <w:szCs w:val="24"/>
          <w:lang w:val="sr-Cyrl-RS"/>
        </w:rPr>
      </w:pPr>
      <w:r w:rsidRPr="00021F4D">
        <w:rPr>
          <w:rFonts w:ascii="Times New Roman" w:hAnsi="Times New Roman" w:cs="Times New Roman"/>
          <w:sz w:val="24"/>
          <w:szCs w:val="24"/>
          <w:lang w:val="sr-Cyrl-CS"/>
        </w:rPr>
        <w:t xml:space="preserve">У оквиру ове активности приступа се формирању финалне документације Идејног пројекта, а у свему према Завршном извештају Ревизионе комисије који је сатавни део финалне документације. </w:t>
      </w:r>
      <w:r w:rsidRPr="00021F4D">
        <w:rPr>
          <w:rFonts w:ascii="Times New Roman" w:hAnsi="Times New Roman" w:cs="Times New Roman"/>
          <w:sz w:val="24"/>
          <w:szCs w:val="24"/>
          <w:lang w:val="sr-Cyrl-CS"/>
        </w:rPr>
        <w:lastRenderedPageBreak/>
        <w:t xml:space="preserve">Обавеза пројектанта је да целокупну пројектну документацију уради  на српском језику, а </w:t>
      </w:r>
      <w:r w:rsidRPr="00021F4D">
        <w:rPr>
          <w:rFonts w:ascii="Times New Roman" w:hAnsi="Times New Roman" w:cs="Times New Roman"/>
          <w:noProof/>
          <w:sz w:val="24"/>
          <w:szCs w:val="24"/>
          <w:lang w:val="sr-Cyrl-CS"/>
        </w:rPr>
        <w:t>да се двојезично на српском и на енглеском језику ради само сепарат неопходан за тендерску документацију (технички опис, ситуациони план са локацијама свих објеката, карактеристични попречни пресеци саобраћајница и објеката, предмер и предрачун, техничке спецификације)</w:t>
      </w:r>
      <w:r w:rsidRPr="00021F4D">
        <w:rPr>
          <w:rFonts w:ascii="Times New Roman" w:hAnsi="Times New Roman" w:cs="Times New Roman"/>
          <w:sz w:val="24"/>
          <w:szCs w:val="24"/>
          <w:lang w:val="sr-Cyrl-CS"/>
        </w:rPr>
        <w:t>.</w:t>
      </w:r>
    </w:p>
    <w:p w14:paraId="2BBE5F50" w14:textId="77777777" w:rsidR="00840558" w:rsidRPr="00021F4D" w:rsidRDefault="00840558" w:rsidP="00021F4D">
      <w:pPr>
        <w:pStyle w:val="Heading1"/>
        <w:ind w:left="360" w:hanging="360"/>
        <w:jc w:val="both"/>
        <w:rPr>
          <w:rFonts w:ascii="Times New Roman" w:hAnsi="Times New Roman" w:cs="Times New Roman"/>
          <w:sz w:val="24"/>
          <w:szCs w:val="24"/>
          <w:lang w:val="sr-Cyrl-CS"/>
        </w:rPr>
      </w:pPr>
      <w:r w:rsidRPr="00021F4D">
        <w:rPr>
          <w:rFonts w:ascii="Times New Roman" w:hAnsi="Times New Roman" w:cs="Times New Roman"/>
          <w:sz w:val="24"/>
          <w:szCs w:val="24"/>
          <w:lang w:val="sr-Cyrl-CS"/>
        </w:rPr>
        <w:t>2264</w:t>
      </w:r>
      <w:r w:rsidRPr="00021F4D">
        <w:rPr>
          <w:rFonts w:ascii="Times New Roman" w:hAnsi="Times New Roman" w:cs="Times New Roman"/>
          <w:sz w:val="24"/>
          <w:szCs w:val="24"/>
          <w:lang w:val="sr-Cyrl-CS"/>
        </w:rPr>
        <w:tab/>
        <w:t>Студија оправданости</w:t>
      </w:r>
    </w:p>
    <w:p w14:paraId="415B491E" w14:textId="77777777" w:rsidR="00840558" w:rsidRPr="00021F4D" w:rsidRDefault="00840558" w:rsidP="00021F4D">
      <w:pPr>
        <w:pStyle w:val="BodyText2"/>
        <w:spacing w:before="120" w:line="240" w:lineRule="auto"/>
        <w:jc w:val="both"/>
        <w:rPr>
          <w:rFonts w:ascii="Times New Roman" w:hAnsi="Times New Roman"/>
          <w:sz w:val="24"/>
          <w:lang w:val="sr-Latn-RS"/>
        </w:rPr>
      </w:pPr>
      <w:r w:rsidRPr="00021F4D">
        <w:rPr>
          <w:rFonts w:ascii="Times New Roman" w:hAnsi="Times New Roman"/>
          <w:sz w:val="24"/>
        </w:rPr>
        <w:t>Студија оправданости представља у суштини техно-економску анализу Идејног пројекта усвојене деонице са циљем да се добију поуздани показатељи на основу којих би се дефинисао приоритет изградње деонице на путној мрежи. Садржи одговарајуће графичке и нумеричке прилоге сагласно усвојеној методологији и технологији израде Студије оправданости на нивоу детаљности Идејног пројекта, у свему у складу са важећим Правилником за израду Студија оправданости.</w:t>
      </w:r>
    </w:p>
    <w:p w14:paraId="6610E18F" w14:textId="77777777" w:rsidR="00840558" w:rsidRPr="00021F4D" w:rsidRDefault="00840558" w:rsidP="00021F4D">
      <w:pPr>
        <w:spacing w:line="240" w:lineRule="auto"/>
        <w:jc w:val="both"/>
        <w:rPr>
          <w:rFonts w:ascii="Times New Roman" w:hAnsi="Times New Roman" w:cs="Times New Roman"/>
          <w:b/>
          <w:sz w:val="24"/>
          <w:szCs w:val="24"/>
          <w:lang w:val="sr-Cyrl-RS"/>
        </w:rPr>
      </w:pPr>
      <w:r w:rsidRPr="00021F4D">
        <w:rPr>
          <w:rFonts w:ascii="Times New Roman" w:hAnsi="Times New Roman" w:cs="Times New Roman"/>
          <w:sz w:val="24"/>
          <w:szCs w:val="24"/>
          <w:lang w:val="sr-Cyrl-CS"/>
        </w:rPr>
        <w:t xml:space="preserve">Саставни елементи ове студије утврђени су Приручником за анализу трошкова и користи. Наведени приручник можете наћи на сајту ЈП ''Путеви Србије'' </w:t>
      </w:r>
      <w:hyperlink r:id="rId17" w:history="1">
        <w:r w:rsidRPr="00021F4D">
          <w:rPr>
            <w:rStyle w:val="Hyperlink"/>
            <w:rFonts w:ascii="Times New Roman" w:hAnsi="Times New Roman" w:cs="Times New Roman"/>
            <w:b/>
            <w:sz w:val="24"/>
            <w:szCs w:val="24"/>
          </w:rPr>
          <w:t>http://www.putevi-srbije.rs/images/pdf/strategija/Prirucnik_za_analizu_troskova_i_koristi.pdf</w:t>
        </w:r>
      </w:hyperlink>
      <w:r w:rsidRPr="00021F4D">
        <w:rPr>
          <w:rFonts w:ascii="Times New Roman" w:hAnsi="Times New Roman" w:cs="Times New Roman"/>
          <w:b/>
          <w:sz w:val="24"/>
          <w:szCs w:val="24"/>
          <w:lang w:val="sr-Cyrl-RS"/>
        </w:rPr>
        <w:t>.</w:t>
      </w:r>
    </w:p>
    <w:p w14:paraId="6D407D1D" w14:textId="77777777" w:rsidR="008A1B00" w:rsidRDefault="008A1B00" w:rsidP="00021F4D">
      <w:pPr>
        <w:spacing w:line="240" w:lineRule="auto"/>
        <w:jc w:val="both"/>
        <w:rPr>
          <w:rFonts w:ascii="Arial" w:hAnsi="Arial" w:cs="Arial"/>
          <w:b/>
          <w:caps/>
          <w:lang w:val="sr-Cyrl-CS"/>
        </w:rPr>
      </w:pPr>
    </w:p>
    <w:p w14:paraId="5DA55D34" w14:textId="77777777" w:rsidR="00840558" w:rsidRPr="00021F4D" w:rsidRDefault="00840558" w:rsidP="008A1B00">
      <w:pPr>
        <w:spacing w:line="240" w:lineRule="auto"/>
        <w:jc w:val="both"/>
        <w:rPr>
          <w:rFonts w:ascii="Times New Roman" w:hAnsi="Times New Roman" w:cs="Times New Roman"/>
          <w:b/>
          <w:sz w:val="24"/>
          <w:szCs w:val="24"/>
          <w:lang w:val="sr-Cyrl-CS"/>
        </w:rPr>
      </w:pPr>
      <w:r w:rsidRPr="00021F4D">
        <w:rPr>
          <w:rFonts w:ascii="Times New Roman" w:hAnsi="Times New Roman" w:cs="Times New Roman"/>
          <w:b/>
          <w:caps/>
          <w:sz w:val="24"/>
          <w:szCs w:val="24"/>
          <w:lang w:val="sr-Cyrl-CS"/>
        </w:rPr>
        <w:t>4. садржај идејног пројекта са студијом оправданости</w:t>
      </w:r>
    </w:p>
    <w:p w14:paraId="055F23FE" w14:textId="77777777" w:rsidR="00840558" w:rsidRPr="00021F4D" w:rsidRDefault="00840558" w:rsidP="008A1B00">
      <w:pPr>
        <w:spacing w:line="240" w:lineRule="auto"/>
        <w:jc w:val="both"/>
        <w:rPr>
          <w:rFonts w:ascii="Times New Roman" w:hAnsi="Times New Roman" w:cs="Times New Roman"/>
          <w:b/>
          <w:sz w:val="24"/>
          <w:szCs w:val="24"/>
          <w:lang w:val="sr-Cyrl-CS"/>
        </w:rPr>
      </w:pPr>
      <w:r w:rsidRPr="00021F4D">
        <w:rPr>
          <w:rFonts w:ascii="Times New Roman" w:hAnsi="Times New Roman" w:cs="Times New Roman"/>
          <w:b/>
          <w:sz w:val="24"/>
          <w:szCs w:val="24"/>
          <w:lang w:val="sr-Cyrl-CS"/>
        </w:rPr>
        <w:t>Књига 1</w:t>
      </w:r>
      <w:r w:rsidRPr="00021F4D">
        <w:rPr>
          <w:rFonts w:ascii="Times New Roman" w:hAnsi="Times New Roman" w:cs="Times New Roman"/>
          <w:b/>
          <w:sz w:val="24"/>
          <w:szCs w:val="24"/>
          <w:lang w:val="sr-Cyrl-CS"/>
        </w:rPr>
        <w:tab/>
        <w:t>Основе за пројектовање</w:t>
      </w:r>
    </w:p>
    <w:p w14:paraId="2DF477FA" w14:textId="77777777" w:rsidR="00840558" w:rsidRPr="00021F4D" w:rsidRDefault="00840558" w:rsidP="008A1B00">
      <w:pPr>
        <w:spacing w:before="120" w:line="240" w:lineRule="auto"/>
        <w:jc w:val="both"/>
        <w:rPr>
          <w:rFonts w:ascii="Times New Roman" w:hAnsi="Times New Roman" w:cs="Times New Roman"/>
          <w:b/>
          <w:sz w:val="24"/>
          <w:szCs w:val="24"/>
          <w:lang w:val="sr-Cyrl-CS"/>
        </w:rPr>
      </w:pPr>
      <w:r w:rsidRPr="00021F4D">
        <w:rPr>
          <w:rFonts w:ascii="Times New Roman" w:hAnsi="Times New Roman" w:cs="Times New Roman"/>
          <w:b/>
          <w:sz w:val="24"/>
          <w:szCs w:val="24"/>
          <w:lang w:val="sr-Cyrl-CS"/>
        </w:rPr>
        <w:t>Књига 2</w:t>
      </w:r>
      <w:r w:rsidRPr="00021F4D">
        <w:rPr>
          <w:rFonts w:ascii="Times New Roman" w:hAnsi="Times New Roman" w:cs="Times New Roman"/>
          <w:b/>
          <w:sz w:val="24"/>
          <w:szCs w:val="24"/>
          <w:lang w:val="sr-Cyrl-CS"/>
        </w:rPr>
        <w:tab/>
        <w:t>Грађевински пројекат</w:t>
      </w:r>
    </w:p>
    <w:p w14:paraId="16AB8E36" w14:textId="77777777" w:rsidR="00840558" w:rsidRPr="00021F4D" w:rsidRDefault="00840558" w:rsidP="008A1B00">
      <w:pPr>
        <w:spacing w:before="120" w:line="240" w:lineRule="auto"/>
        <w:ind w:left="1440" w:hanging="1440"/>
        <w:jc w:val="both"/>
        <w:rPr>
          <w:rFonts w:ascii="Times New Roman" w:hAnsi="Times New Roman" w:cs="Times New Roman"/>
          <w:b/>
          <w:sz w:val="24"/>
          <w:szCs w:val="24"/>
          <w:lang w:val="sr-Cyrl-CS"/>
        </w:rPr>
      </w:pPr>
      <w:r w:rsidRPr="00021F4D">
        <w:rPr>
          <w:rFonts w:ascii="Times New Roman" w:hAnsi="Times New Roman" w:cs="Times New Roman"/>
          <w:b/>
          <w:sz w:val="24"/>
          <w:szCs w:val="24"/>
          <w:lang w:val="sr-Cyrl-CS"/>
        </w:rPr>
        <w:t>Књига 3</w:t>
      </w:r>
      <w:r w:rsidRPr="00021F4D">
        <w:rPr>
          <w:rFonts w:ascii="Times New Roman" w:hAnsi="Times New Roman" w:cs="Times New Roman"/>
          <w:b/>
          <w:sz w:val="24"/>
          <w:szCs w:val="24"/>
          <w:lang w:val="sr-Cyrl-CS"/>
        </w:rPr>
        <w:tab/>
        <w:t>Инжењерско - геолошки и геотехнички услови (траса, објекти, позајмишта и депоније материјала)</w:t>
      </w:r>
    </w:p>
    <w:p w14:paraId="4E7B5FAB" w14:textId="77777777" w:rsidR="00840558" w:rsidRPr="00021F4D" w:rsidRDefault="00840558" w:rsidP="008A1B00">
      <w:pPr>
        <w:spacing w:before="120" w:line="240" w:lineRule="auto"/>
        <w:jc w:val="both"/>
        <w:rPr>
          <w:rFonts w:ascii="Times New Roman" w:hAnsi="Times New Roman" w:cs="Times New Roman"/>
          <w:b/>
          <w:sz w:val="24"/>
          <w:szCs w:val="24"/>
          <w:lang w:val="sr-Cyrl-CS"/>
        </w:rPr>
      </w:pPr>
      <w:r w:rsidRPr="00021F4D">
        <w:rPr>
          <w:rFonts w:ascii="Times New Roman" w:hAnsi="Times New Roman" w:cs="Times New Roman"/>
          <w:b/>
          <w:sz w:val="24"/>
          <w:szCs w:val="24"/>
          <w:lang w:val="sr-Cyrl-CS"/>
        </w:rPr>
        <w:t>Књига 4</w:t>
      </w:r>
      <w:r w:rsidRPr="00021F4D">
        <w:rPr>
          <w:rFonts w:ascii="Times New Roman" w:hAnsi="Times New Roman" w:cs="Times New Roman"/>
          <w:b/>
          <w:sz w:val="24"/>
          <w:szCs w:val="24"/>
          <w:lang w:val="sr-Cyrl-CS"/>
        </w:rPr>
        <w:tab/>
        <w:t>Саобраћајне анализе и прогнозе</w:t>
      </w:r>
    </w:p>
    <w:p w14:paraId="6E1209D8" w14:textId="77777777" w:rsidR="00840558" w:rsidRPr="00021F4D" w:rsidRDefault="00840558" w:rsidP="008A1B00">
      <w:pPr>
        <w:spacing w:before="120" w:line="240" w:lineRule="auto"/>
        <w:jc w:val="both"/>
        <w:rPr>
          <w:rFonts w:ascii="Times New Roman" w:hAnsi="Times New Roman" w:cs="Times New Roman"/>
          <w:b/>
          <w:sz w:val="24"/>
          <w:szCs w:val="24"/>
          <w:lang w:val="sr-Cyrl-CS"/>
        </w:rPr>
      </w:pPr>
      <w:r w:rsidRPr="00021F4D">
        <w:rPr>
          <w:rFonts w:ascii="Times New Roman" w:hAnsi="Times New Roman" w:cs="Times New Roman"/>
          <w:b/>
          <w:sz w:val="24"/>
          <w:szCs w:val="24"/>
          <w:lang w:val="sr-Cyrl-CS"/>
        </w:rPr>
        <w:t>Књига 5</w:t>
      </w:r>
      <w:r w:rsidRPr="00021F4D">
        <w:rPr>
          <w:rFonts w:ascii="Times New Roman" w:hAnsi="Times New Roman" w:cs="Times New Roman"/>
          <w:b/>
          <w:sz w:val="24"/>
          <w:szCs w:val="24"/>
          <w:lang w:val="sr-Cyrl-CS"/>
        </w:rPr>
        <w:tab/>
        <w:t>Хидролошко-хидруличке анализе</w:t>
      </w:r>
    </w:p>
    <w:p w14:paraId="4510A4CC" w14:textId="77777777" w:rsidR="00840558" w:rsidRPr="00021F4D" w:rsidRDefault="00840558" w:rsidP="008A1B00">
      <w:pPr>
        <w:spacing w:before="120" w:line="240" w:lineRule="auto"/>
        <w:jc w:val="both"/>
        <w:rPr>
          <w:rFonts w:ascii="Times New Roman" w:hAnsi="Times New Roman" w:cs="Times New Roman"/>
          <w:b/>
          <w:sz w:val="24"/>
          <w:szCs w:val="24"/>
          <w:lang w:val="sr-Cyrl-CS"/>
        </w:rPr>
      </w:pPr>
      <w:r w:rsidRPr="00021F4D">
        <w:rPr>
          <w:rFonts w:ascii="Times New Roman" w:hAnsi="Times New Roman" w:cs="Times New Roman"/>
          <w:b/>
          <w:sz w:val="24"/>
          <w:szCs w:val="24"/>
          <w:lang w:val="sr-Cyrl-CS"/>
        </w:rPr>
        <w:t>Књига 6</w:t>
      </w:r>
      <w:r w:rsidRPr="00021F4D">
        <w:rPr>
          <w:rFonts w:ascii="Times New Roman" w:hAnsi="Times New Roman" w:cs="Times New Roman"/>
          <w:b/>
          <w:sz w:val="24"/>
          <w:szCs w:val="24"/>
          <w:lang w:val="sr-Cyrl-CS"/>
        </w:rPr>
        <w:tab/>
        <w:t>Пројекат коловозне конструкције</w:t>
      </w:r>
    </w:p>
    <w:p w14:paraId="2A8EED5E" w14:textId="77777777" w:rsidR="00840558" w:rsidRPr="00021F4D" w:rsidRDefault="00840558" w:rsidP="008A1B00">
      <w:pPr>
        <w:spacing w:before="120" w:line="240" w:lineRule="auto"/>
        <w:jc w:val="both"/>
        <w:rPr>
          <w:rFonts w:ascii="Times New Roman" w:hAnsi="Times New Roman" w:cs="Times New Roman"/>
          <w:b/>
          <w:sz w:val="24"/>
          <w:szCs w:val="24"/>
          <w:lang w:val="sr-Cyrl-CS"/>
        </w:rPr>
      </w:pPr>
      <w:r w:rsidRPr="00021F4D">
        <w:rPr>
          <w:rFonts w:ascii="Times New Roman" w:hAnsi="Times New Roman" w:cs="Times New Roman"/>
          <w:b/>
          <w:sz w:val="24"/>
          <w:szCs w:val="24"/>
          <w:lang w:val="sr-Cyrl-CS"/>
        </w:rPr>
        <w:t>Књига 7</w:t>
      </w:r>
      <w:r w:rsidRPr="00021F4D">
        <w:rPr>
          <w:rFonts w:ascii="Times New Roman" w:hAnsi="Times New Roman" w:cs="Times New Roman"/>
          <w:b/>
          <w:sz w:val="24"/>
          <w:szCs w:val="24"/>
          <w:lang w:val="sr-Cyrl-CS"/>
        </w:rPr>
        <w:tab/>
        <w:t>Пројекат одводњавања</w:t>
      </w:r>
    </w:p>
    <w:p w14:paraId="4834FF06" w14:textId="77777777" w:rsidR="00840558" w:rsidRPr="00021F4D" w:rsidRDefault="00840558" w:rsidP="008A1B00">
      <w:pPr>
        <w:spacing w:before="120" w:line="240" w:lineRule="auto"/>
        <w:jc w:val="both"/>
        <w:rPr>
          <w:rFonts w:ascii="Times New Roman" w:hAnsi="Times New Roman" w:cs="Times New Roman"/>
          <w:b/>
          <w:sz w:val="24"/>
          <w:szCs w:val="24"/>
          <w:lang w:val="sr-Cyrl-CS"/>
        </w:rPr>
      </w:pPr>
      <w:r w:rsidRPr="00021F4D">
        <w:rPr>
          <w:rFonts w:ascii="Times New Roman" w:hAnsi="Times New Roman" w:cs="Times New Roman"/>
          <w:b/>
          <w:sz w:val="24"/>
          <w:szCs w:val="24"/>
          <w:lang w:val="sr-Cyrl-CS"/>
        </w:rPr>
        <w:t>Књига 8</w:t>
      </w:r>
      <w:r w:rsidRPr="00021F4D">
        <w:rPr>
          <w:rFonts w:ascii="Times New Roman" w:hAnsi="Times New Roman" w:cs="Times New Roman"/>
          <w:b/>
          <w:sz w:val="24"/>
          <w:szCs w:val="24"/>
          <w:lang w:val="sr-Cyrl-CS"/>
        </w:rPr>
        <w:tab/>
        <w:t xml:space="preserve">Пројекат регулације водотокова </w:t>
      </w:r>
    </w:p>
    <w:p w14:paraId="342854C9" w14:textId="77777777" w:rsidR="00840558" w:rsidRPr="00021F4D" w:rsidRDefault="00840558" w:rsidP="008A1B00">
      <w:pPr>
        <w:spacing w:before="120" w:line="240" w:lineRule="auto"/>
        <w:jc w:val="both"/>
        <w:rPr>
          <w:rFonts w:ascii="Times New Roman" w:hAnsi="Times New Roman" w:cs="Times New Roman"/>
          <w:b/>
          <w:sz w:val="24"/>
          <w:szCs w:val="24"/>
          <w:lang w:val="sr-Cyrl-CS"/>
        </w:rPr>
      </w:pPr>
      <w:r w:rsidRPr="00021F4D">
        <w:rPr>
          <w:rFonts w:ascii="Times New Roman" w:hAnsi="Times New Roman" w:cs="Times New Roman"/>
          <w:b/>
          <w:sz w:val="24"/>
          <w:szCs w:val="24"/>
          <w:lang w:val="sr-Cyrl-CS"/>
        </w:rPr>
        <w:t>Књига 9</w:t>
      </w:r>
      <w:r w:rsidRPr="00021F4D">
        <w:rPr>
          <w:rFonts w:ascii="Times New Roman" w:hAnsi="Times New Roman" w:cs="Times New Roman"/>
          <w:b/>
          <w:sz w:val="24"/>
          <w:szCs w:val="24"/>
          <w:lang w:val="sr-Cyrl-CS"/>
        </w:rPr>
        <w:tab/>
        <w:t>Пројекат инжењерских конструкција и објеката</w:t>
      </w:r>
    </w:p>
    <w:p w14:paraId="0A496110" w14:textId="77777777" w:rsidR="00840558" w:rsidRPr="00021F4D" w:rsidRDefault="00840558" w:rsidP="008A1B00">
      <w:pPr>
        <w:spacing w:before="120" w:line="240" w:lineRule="auto"/>
        <w:jc w:val="both"/>
        <w:rPr>
          <w:rFonts w:ascii="Times New Roman" w:hAnsi="Times New Roman" w:cs="Times New Roman"/>
          <w:b/>
          <w:sz w:val="24"/>
          <w:szCs w:val="24"/>
          <w:lang w:val="sr-Cyrl-CS"/>
        </w:rPr>
      </w:pPr>
      <w:r w:rsidRPr="00021F4D">
        <w:rPr>
          <w:rFonts w:ascii="Times New Roman" w:hAnsi="Times New Roman" w:cs="Times New Roman"/>
          <w:b/>
          <w:sz w:val="24"/>
          <w:szCs w:val="24"/>
          <w:lang w:val="sr-Cyrl-CS"/>
        </w:rPr>
        <w:t>Књига 10</w:t>
      </w:r>
      <w:r w:rsidRPr="00021F4D">
        <w:rPr>
          <w:rFonts w:ascii="Times New Roman" w:hAnsi="Times New Roman" w:cs="Times New Roman"/>
          <w:b/>
          <w:sz w:val="24"/>
          <w:szCs w:val="24"/>
          <w:lang w:val="sr-Cyrl-CS"/>
        </w:rPr>
        <w:tab/>
        <w:t>Пројекат мостова</w:t>
      </w:r>
    </w:p>
    <w:p w14:paraId="3C1D6593" w14:textId="77777777" w:rsidR="00840558" w:rsidRPr="00021F4D" w:rsidRDefault="00840558" w:rsidP="008A1B00">
      <w:pPr>
        <w:spacing w:before="120" w:line="240" w:lineRule="auto"/>
        <w:jc w:val="both"/>
        <w:rPr>
          <w:rFonts w:ascii="Times New Roman" w:hAnsi="Times New Roman" w:cs="Times New Roman"/>
          <w:b/>
          <w:sz w:val="24"/>
          <w:szCs w:val="24"/>
          <w:lang w:val="sr-Cyrl-CS"/>
        </w:rPr>
      </w:pPr>
      <w:r w:rsidRPr="00021F4D">
        <w:rPr>
          <w:rFonts w:ascii="Times New Roman" w:hAnsi="Times New Roman" w:cs="Times New Roman"/>
          <w:b/>
          <w:sz w:val="24"/>
          <w:szCs w:val="24"/>
          <w:lang w:val="sr-Cyrl-CS"/>
        </w:rPr>
        <w:t>Књига 11</w:t>
      </w:r>
      <w:r w:rsidRPr="00021F4D">
        <w:rPr>
          <w:rFonts w:ascii="Times New Roman" w:hAnsi="Times New Roman" w:cs="Times New Roman"/>
          <w:b/>
          <w:sz w:val="24"/>
          <w:szCs w:val="24"/>
          <w:lang w:val="sr-Cyrl-CS"/>
        </w:rPr>
        <w:tab/>
        <w:t>Пројекат саобраћајне сигнализације и опреме</w:t>
      </w:r>
    </w:p>
    <w:p w14:paraId="4ECE8C2C" w14:textId="77777777" w:rsidR="00840558" w:rsidRPr="00021F4D" w:rsidRDefault="00840558" w:rsidP="008A1B00">
      <w:pPr>
        <w:spacing w:before="120" w:line="240" w:lineRule="auto"/>
        <w:jc w:val="both"/>
        <w:rPr>
          <w:rFonts w:ascii="Times New Roman" w:hAnsi="Times New Roman" w:cs="Times New Roman"/>
          <w:b/>
          <w:sz w:val="24"/>
          <w:szCs w:val="24"/>
          <w:lang w:val="sr-Cyrl-CS"/>
        </w:rPr>
      </w:pPr>
      <w:r w:rsidRPr="00021F4D">
        <w:rPr>
          <w:rFonts w:ascii="Times New Roman" w:hAnsi="Times New Roman" w:cs="Times New Roman"/>
          <w:b/>
          <w:sz w:val="24"/>
          <w:szCs w:val="24"/>
          <w:lang w:val="sr-Cyrl-CS"/>
        </w:rPr>
        <w:t>Књига 12</w:t>
      </w:r>
      <w:r w:rsidRPr="00021F4D">
        <w:rPr>
          <w:rFonts w:ascii="Times New Roman" w:hAnsi="Times New Roman" w:cs="Times New Roman"/>
          <w:b/>
          <w:sz w:val="24"/>
          <w:szCs w:val="24"/>
          <w:lang w:val="sr-Cyrl-CS"/>
        </w:rPr>
        <w:tab/>
        <w:t>Пројекат пратећих садржаја</w:t>
      </w:r>
    </w:p>
    <w:p w14:paraId="64E450AB" w14:textId="77777777" w:rsidR="00840558" w:rsidRPr="00021F4D" w:rsidRDefault="00840558" w:rsidP="008A1B00">
      <w:pPr>
        <w:spacing w:before="120" w:line="240" w:lineRule="auto"/>
        <w:jc w:val="both"/>
        <w:rPr>
          <w:rFonts w:ascii="Times New Roman" w:hAnsi="Times New Roman" w:cs="Times New Roman"/>
          <w:b/>
          <w:sz w:val="24"/>
          <w:szCs w:val="24"/>
          <w:lang w:val="sr-Cyrl-CS"/>
        </w:rPr>
      </w:pPr>
      <w:r w:rsidRPr="00021F4D">
        <w:rPr>
          <w:rFonts w:ascii="Times New Roman" w:hAnsi="Times New Roman" w:cs="Times New Roman"/>
          <w:b/>
          <w:sz w:val="24"/>
          <w:szCs w:val="24"/>
          <w:lang w:val="sr-Cyrl-CS"/>
        </w:rPr>
        <w:t>Књига 13</w:t>
      </w:r>
      <w:r w:rsidRPr="00021F4D">
        <w:rPr>
          <w:rFonts w:ascii="Times New Roman" w:hAnsi="Times New Roman" w:cs="Times New Roman"/>
          <w:b/>
          <w:sz w:val="24"/>
          <w:szCs w:val="24"/>
          <w:lang w:val="sr-Cyrl-CS"/>
        </w:rPr>
        <w:tab/>
        <w:t>Пројекат техничке инфраструктуре</w:t>
      </w:r>
    </w:p>
    <w:p w14:paraId="25F7A469" w14:textId="77777777" w:rsidR="00840558" w:rsidRPr="00021F4D" w:rsidRDefault="00840558" w:rsidP="008A1B00">
      <w:pPr>
        <w:spacing w:before="120" w:line="240" w:lineRule="auto"/>
        <w:jc w:val="both"/>
        <w:rPr>
          <w:rFonts w:ascii="Times New Roman" w:hAnsi="Times New Roman" w:cs="Times New Roman"/>
          <w:b/>
          <w:sz w:val="24"/>
          <w:szCs w:val="24"/>
          <w:lang w:val="sr-Cyrl-CS"/>
        </w:rPr>
      </w:pPr>
      <w:r w:rsidRPr="00021F4D">
        <w:rPr>
          <w:rFonts w:ascii="Times New Roman" w:hAnsi="Times New Roman" w:cs="Times New Roman"/>
          <w:b/>
          <w:sz w:val="24"/>
          <w:szCs w:val="24"/>
          <w:lang w:val="sr-Cyrl-CS"/>
        </w:rPr>
        <w:t>Књига 14</w:t>
      </w:r>
      <w:r w:rsidRPr="00021F4D">
        <w:rPr>
          <w:rFonts w:ascii="Times New Roman" w:hAnsi="Times New Roman" w:cs="Times New Roman"/>
          <w:b/>
          <w:sz w:val="24"/>
          <w:szCs w:val="24"/>
          <w:lang w:val="sr-Cyrl-CS"/>
        </w:rPr>
        <w:tab/>
        <w:t>Пројекат уређења путног појаса</w:t>
      </w:r>
    </w:p>
    <w:p w14:paraId="286B2664" w14:textId="77777777" w:rsidR="00840558" w:rsidRPr="00021F4D" w:rsidRDefault="00840558" w:rsidP="008A1B00">
      <w:pPr>
        <w:spacing w:before="120" w:line="240" w:lineRule="auto"/>
        <w:jc w:val="both"/>
        <w:rPr>
          <w:rFonts w:ascii="Times New Roman" w:hAnsi="Times New Roman" w:cs="Times New Roman"/>
          <w:b/>
          <w:sz w:val="24"/>
          <w:szCs w:val="24"/>
          <w:lang w:val="sr-Cyrl-CS"/>
        </w:rPr>
      </w:pPr>
      <w:r w:rsidRPr="00021F4D">
        <w:rPr>
          <w:rFonts w:ascii="Times New Roman" w:hAnsi="Times New Roman" w:cs="Times New Roman"/>
          <w:b/>
          <w:sz w:val="24"/>
          <w:szCs w:val="24"/>
          <w:lang w:val="sr-Cyrl-CS"/>
        </w:rPr>
        <w:t>Књига 15</w:t>
      </w:r>
      <w:r w:rsidRPr="00021F4D">
        <w:rPr>
          <w:rFonts w:ascii="Times New Roman" w:hAnsi="Times New Roman" w:cs="Times New Roman"/>
          <w:b/>
          <w:sz w:val="24"/>
          <w:szCs w:val="24"/>
          <w:lang w:val="sr-Cyrl-CS"/>
        </w:rPr>
        <w:tab/>
        <w:t>Пројекат геодетских радова</w:t>
      </w:r>
    </w:p>
    <w:p w14:paraId="31AC806D" w14:textId="77777777" w:rsidR="00840558" w:rsidRPr="00021F4D" w:rsidRDefault="00840558" w:rsidP="008A1B00">
      <w:pPr>
        <w:spacing w:before="120" w:line="240" w:lineRule="auto"/>
        <w:jc w:val="both"/>
        <w:rPr>
          <w:rFonts w:ascii="Times New Roman" w:hAnsi="Times New Roman" w:cs="Times New Roman"/>
          <w:b/>
          <w:sz w:val="24"/>
          <w:szCs w:val="24"/>
          <w:lang w:val="sr-Cyrl-CS"/>
        </w:rPr>
      </w:pPr>
      <w:r w:rsidRPr="00021F4D">
        <w:rPr>
          <w:rFonts w:ascii="Times New Roman" w:hAnsi="Times New Roman" w:cs="Times New Roman"/>
          <w:b/>
          <w:sz w:val="24"/>
          <w:szCs w:val="24"/>
          <w:lang w:val="sr-Cyrl-CS"/>
        </w:rPr>
        <w:t>Књига 16</w:t>
      </w:r>
      <w:r w:rsidRPr="00021F4D">
        <w:rPr>
          <w:rFonts w:ascii="Times New Roman" w:hAnsi="Times New Roman" w:cs="Times New Roman"/>
          <w:b/>
          <w:sz w:val="24"/>
          <w:szCs w:val="24"/>
          <w:lang w:val="sr-Cyrl-CS"/>
        </w:rPr>
        <w:tab/>
        <w:t>Пројекат експропријације са Пројектом препарцелације</w:t>
      </w:r>
    </w:p>
    <w:p w14:paraId="41C7B4FB" w14:textId="77777777" w:rsidR="00840558" w:rsidRPr="00021F4D" w:rsidRDefault="00840558" w:rsidP="008A1B00">
      <w:pPr>
        <w:spacing w:before="120" w:line="240" w:lineRule="auto"/>
        <w:jc w:val="both"/>
        <w:rPr>
          <w:rFonts w:ascii="Times New Roman" w:hAnsi="Times New Roman" w:cs="Times New Roman"/>
          <w:b/>
          <w:sz w:val="24"/>
          <w:szCs w:val="24"/>
          <w:lang w:val="sr-Cyrl-CS"/>
        </w:rPr>
      </w:pPr>
      <w:r w:rsidRPr="00021F4D">
        <w:rPr>
          <w:rFonts w:ascii="Times New Roman" w:hAnsi="Times New Roman" w:cs="Times New Roman"/>
          <w:b/>
          <w:sz w:val="24"/>
          <w:szCs w:val="24"/>
          <w:lang w:val="sr-Cyrl-CS"/>
        </w:rPr>
        <w:t>Књига 17</w:t>
      </w:r>
      <w:r w:rsidRPr="00021F4D">
        <w:rPr>
          <w:rFonts w:ascii="Times New Roman" w:hAnsi="Times New Roman" w:cs="Times New Roman"/>
          <w:b/>
          <w:sz w:val="24"/>
          <w:szCs w:val="24"/>
          <w:lang w:val="sr-Cyrl-CS"/>
        </w:rPr>
        <w:tab/>
        <w:t>Пројекат организације и технологије извођења радова</w:t>
      </w:r>
    </w:p>
    <w:p w14:paraId="2576E3CB" w14:textId="77777777" w:rsidR="00840558" w:rsidRPr="00021F4D" w:rsidRDefault="00840558" w:rsidP="008A1B00">
      <w:pPr>
        <w:spacing w:before="120" w:line="240" w:lineRule="auto"/>
        <w:jc w:val="both"/>
        <w:rPr>
          <w:rFonts w:ascii="Times New Roman" w:hAnsi="Times New Roman" w:cs="Times New Roman"/>
          <w:b/>
          <w:sz w:val="24"/>
          <w:szCs w:val="24"/>
          <w:lang w:val="sr-Cyrl-CS"/>
        </w:rPr>
      </w:pPr>
      <w:r w:rsidRPr="00021F4D">
        <w:rPr>
          <w:rFonts w:ascii="Times New Roman" w:hAnsi="Times New Roman" w:cs="Times New Roman"/>
          <w:b/>
          <w:sz w:val="24"/>
          <w:szCs w:val="24"/>
          <w:lang w:val="sr-Cyrl-CS"/>
        </w:rPr>
        <w:t>Књига 18</w:t>
      </w:r>
      <w:r w:rsidRPr="00021F4D">
        <w:rPr>
          <w:rFonts w:ascii="Times New Roman" w:hAnsi="Times New Roman" w:cs="Times New Roman"/>
          <w:b/>
          <w:sz w:val="24"/>
          <w:szCs w:val="24"/>
          <w:lang w:val="sr-Cyrl-CS"/>
        </w:rPr>
        <w:tab/>
        <w:t>Пројекат техничких мера заштите животне средине</w:t>
      </w:r>
    </w:p>
    <w:p w14:paraId="5D0D97B8" w14:textId="77777777" w:rsidR="00840558" w:rsidRPr="00021F4D" w:rsidRDefault="00840558" w:rsidP="008A1B00">
      <w:pPr>
        <w:spacing w:before="120" w:line="240" w:lineRule="auto"/>
        <w:jc w:val="both"/>
        <w:rPr>
          <w:rFonts w:ascii="Times New Roman" w:hAnsi="Times New Roman" w:cs="Times New Roman"/>
          <w:b/>
          <w:sz w:val="24"/>
          <w:szCs w:val="24"/>
          <w:lang w:val="sr-Cyrl-CS"/>
        </w:rPr>
      </w:pPr>
      <w:r w:rsidRPr="00021F4D">
        <w:rPr>
          <w:rFonts w:ascii="Times New Roman" w:hAnsi="Times New Roman" w:cs="Times New Roman"/>
          <w:b/>
          <w:sz w:val="24"/>
          <w:szCs w:val="24"/>
          <w:lang w:val="sr-Cyrl-CS"/>
        </w:rPr>
        <w:t>Књига 19</w:t>
      </w:r>
      <w:r w:rsidRPr="00021F4D">
        <w:rPr>
          <w:rFonts w:ascii="Times New Roman" w:hAnsi="Times New Roman" w:cs="Times New Roman"/>
          <w:b/>
          <w:sz w:val="24"/>
          <w:szCs w:val="24"/>
          <w:lang w:val="sr-Cyrl-CS"/>
        </w:rPr>
        <w:tab/>
        <w:t>Студија оправданости</w:t>
      </w:r>
    </w:p>
    <w:p w14:paraId="6D8257CA" w14:textId="77777777" w:rsidR="00840558" w:rsidRPr="00021F4D" w:rsidRDefault="00840558" w:rsidP="008A1B00">
      <w:pPr>
        <w:spacing w:before="120" w:line="240" w:lineRule="auto"/>
        <w:jc w:val="both"/>
        <w:rPr>
          <w:rFonts w:ascii="Times New Roman" w:hAnsi="Times New Roman" w:cs="Times New Roman"/>
          <w:b/>
          <w:sz w:val="24"/>
          <w:szCs w:val="24"/>
          <w:lang w:val="sr-Cyrl-CS"/>
        </w:rPr>
      </w:pPr>
      <w:r w:rsidRPr="00021F4D">
        <w:rPr>
          <w:rFonts w:ascii="Times New Roman" w:hAnsi="Times New Roman" w:cs="Times New Roman"/>
          <w:b/>
          <w:sz w:val="24"/>
          <w:szCs w:val="24"/>
          <w:lang w:val="sr-Cyrl-CS"/>
        </w:rPr>
        <w:t>Књига 20</w:t>
      </w:r>
      <w:r w:rsidRPr="00021F4D">
        <w:rPr>
          <w:rFonts w:ascii="Times New Roman" w:hAnsi="Times New Roman" w:cs="Times New Roman"/>
          <w:b/>
          <w:sz w:val="24"/>
          <w:szCs w:val="24"/>
          <w:lang w:val="sr-Cyrl-CS"/>
        </w:rPr>
        <w:tab/>
        <w:t>Студија о процени утицаја на животну средину</w:t>
      </w:r>
    </w:p>
    <w:p w14:paraId="3C6EDA71" w14:textId="77777777" w:rsidR="00840558" w:rsidRPr="00021F4D" w:rsidRDefault="00840558" w:rsidP="008A1B00">
      <w:pPr>
        <w:spacing w:before="120" w:line="240" w:lineRule="auto"/>
        <w:jc w:val="both"/>
        <w:rPr>
          <w:rFonts w:ascii="Times New Roman" w:hAnsi="Times New Roman" w:cs="Times New Roman"/>
          <w:b/>
          <w:sz w:val="24"/>
          <w:szCs w:val="24"/>
          <w:lang w:val="sr-Cyrl-CS"/>
        </w:rPr>
      </w:pPr>
      <w:r w:rsidRPr="00021F4D">
        <w:rPr>
          <w:rFonts w:ascii="Times New Roman" w:hAnsi="Times New Roman" w:cs="Times New Roman"/>
          <w:b/>
          <w:sz w:val="24"/>
          <w:szCs w:val="24"/>
          <w:lang w:val="sr-Cyrl-CS"/>
        </w:rPr>
        <w:lastRenderedPageBreak/>
        <w:t>Књига 21</w:t>
      </w:r>
      <w:r w:rsidRPr="00021F4D">
        <w:rPr>
          <w:rFonts w:ascii="Times New Roman" w:hAnsi="Times New Roman" w:cs="Times New Roman"/>
          <w:b/>
          <w:sz w:val="24"/>
          <w:szCs w:val="24"/>
          <w:lang w:val="sr-Cyrl-CS"/>
        </w:rPr>
        <w:tab/>
        <w:t>Сепарат за тендерску документацију</w:t>
      </w:r>
    </w:p>
    <w:p w14:paraId="64BD571A" w14:textId="77777777" w:rsidR="00840558" w:rsidRPr="00021F4D" w:rsidRDefault="00840558" w:rsidP="00021F4D">
      <w:pPr>
        <w:spacing w:line="240" w:lineRule="auto"/>
        <w:jc w:val="both"/>
        <w:rPr>
          <w:rFonts w:ascii="Times New Roman" w:hAnsi="Times New Roman" w:cs="Times New Roman"/>
          <w:b/>
          <w:sz w:val="24"/>
          <w:szCs w:val="24"/>
          <w:lang w:val="sr-Cyrl-CS"/>
        </w:rPr>
      </w:pPr>
      <w:r w:rsidRPr="00021F4D">
        <w:rPr>
          <w:rFonts w:ascii="Times New Roman" w:hAnsi="Times New Roman" w:cs="Times New Roman"/>
          <w:b/>
          <w:caps/>
          <w:sz w:val="24"/>
          <w:szCs w:val="24"/>
          <w:lang w:val="sr-Cyrl-CS"/>
        </w:rPr>
        <w:t>5. ОПРЕМА ПРОЈЕКТА</w:t>
      </w:r>
    </w:p>
    <w:p w14:paraId="4DE20D1B" w14:textId="4F4913A4" w:rsidR="002D6887" w:rsidRDefault="00840558" w:rsidP="00021F4D">
      <w:pPr>
        <w:tabs>
          <w:tab w:val="left" w:pos="1060"/>
        </w:tabs>
        <w:spacing w:line="240" w:lineRule="auto"/>
        <w:jc w:val="both"/>
        <w:rPr>
          <w:rFonts w:ascii="Times New Roman" w:hAnsi="Times New Roman" w:cs="Times New Roman"/>
          <w:sz w:val="24"/>
          <w:szCs w:val="24"/>
          <w:lang w:val="sr-Cyrl-CS"/>
        </w:rPr>
      </w:pPr>
      <w:r w:rsidRPr="00021F4D">
        <w:rPr>
          <w:rFonts w:ascii="Times New Roman" w:hAnsi="Times New Roman" w:cs="Times New Roman"/>
          <w:sz w:val="24"/>
          <w:szCs w:val="24"/>
          <w:lang w:val="sr-Cyrl-CS"/>
        </w:rPr>
        <w:t>Идејне пројекате доставити у 6 (шест) штампаних примерака</w:t>
      </w:r>
      <w:r w:rsidRPr="00021F4D">
        <w:rPr>
          <w:rFonts w:ascii="Times New Roman" w:hAnsi="Times New Roman" w:cs="Times New Roman"/>
          <w:sz w:val="24"/>
          <w:szCs w:val="24"/>
          <w:lang w:val="ru-RU"/>
        </w:rPr>
        <w:t xml:space="preserve"> у тврдом повезу</w:t>
      </w:r>
      <w:r w:rsidRPr="00021F4D">
        <w:rPr>
          <w:rFonts w:ascii="Times New Roman" w:hAnsi="Times New Roman" w:cs="Times New Roman"/>
          <w:sz w:val="24"/>
          <w:szCs w:val="24"/>
          <w:lang w:val="sr-Cyrl-CS"/>
        </w:rPr>
        <w:t xml:space="preserve">, </w:t>
      </w:r>
      <w:r w:rsidR="00243D36">
        <w:rPr>
          <w:rFonts w:ascii="Times New Roman" w:hAnsi="Times New Roman" w:cs="Times New Roman"/>
          <w:sz w:val="24"/>
          <w:szCs w:val="24"/>
          <w:lang w:val="sr-Cyrl-CS"/>
        </w:rPr>
        <w:t>3</w:t>
      </w:r>
      <w:r w:rsidRPr="00021F4D">
        <w:rPr>
          <w:rFonts w:ascii="Times New Roman" w:hAnsi="Times New Roman" w:cs="Times New Roman"/>
          <w:sz w:val="24"/>
          <w:szCs w:val="24"/>
          <w:lang w:val="ru-RU"/>
        </w:rPr>
        <w:t xml:space="preserve"> </w:t>
      </w:r>
      <w:r w:rsidR="00243D36">
        <w:rPr>
          <w:rFonts w:ascii="Times New Roman" w:hAnsi="Times New Roman" w:cs="Times New Roman"/>
          <w:sz w:val="24"/>
          <w:szCs w:val="24"/>
          <w:lang w:val="sr-Cyrl-CS"/>
        </w:rPr>
        <w:t>(три</w:t>
      </w:r>
      <w:r w:rsidRPr="00021F4D">
        <w:rPr>
          <w:rFonts w:ascii="Times New Roman" w:hAnsi="Times New Roman" w:cs="Times New Roman"/>
          <w:sz w:val="24"/>
          <w:szCs w:val="24"/>
          <w:lang w:val="sr-Cyrl-CS"/>
        </w:rPr>
        <w:t xml:space="preserve">) примерка у дигиталном облику (CD) у формату </w:t>
      </w:r>
      <w:r w:rsidRPr="00021F4D">
        <w:rPr>
          <w:rFonts w:ascii="Times New Roman" w:hAnsi="Times New Roman" w:cs="Times New Roman"/>
          <w:sz w:val="24"/>
          <w:szCs w:val="24"/>
        </w:rPr>
        <w:t>PDF</w:t>
      </w:r>
      <w:r w:rsidR="00243D36">
        <w:rPr>
          <w:rFonts w:ascii="Times New Roman" w:hAnsi="Times New Roman" w:cs="Times New Roman"/>
          <w:sz w:val="24"/>
          <w:szCs w:val="24"/>
          <w:lang w:val="sr-Cyrl-CS"/>
        </w:rPr>
        <w:t>, и 3 (три)</w:t>
      </w:r>
      <w:r w:rsidRPr="00021F4D">
        <w:rPr>
          <w:rFonts w:ascii="Times New Roman" w:hAnsi="Times New Roman" w:cs="Times New Roman"/>
          <w:sz w:val="24"/>
          <w:szCs w:val="24"/>
          <w:lang w:val="sr-Cyrl-CS"/>
        </w:rPr>
        <w:t xml:space="preserve"> примерка у дигиталном облику (CD) у отвореним форматима (DWG, XLS, DOC, JPG,...) </w:t>
      </w:r>
    </w:p>
    <w:p w14:paraId="5E0CC170" w14:textId="77777777" w:rsidR="008A1B00" w:rsidRDefault="008A1B00" w:rsidP="00021F4D">
      <w:pPr>
        <w:tabs>
          <w:tab w:val="left" w:pos="1060"/>
        </w:tabs>
        <w:spacing w:line="240" w:lineRule="auto"/>
        <w:jc w:val="both"/>
        <w:rPr>
          <w:rFonts w:ascii="Times New Roman" w:hAnsi="Times New Roman" w:cs="Times New Roman"/>
          <w:sz w:val="24"/>
          <w:szCs w:val="24"/>
          <w:lang w:val="sr-Cyrl-CS"/>
        </w:rPr>
      </w:pPr>
    </w:p>
    <w:p w14:paraId="2A65C1ED" w14:textId="77777777" w:rsidR="008A1B00" w:rsidRDefault="008A1B00" w:rsidP="00021F4D">
      <w:pPr>
        <w:tabs>
          <w:tab w:val="left" w:pos="1060"/>
        </w:tabs>
        <w:spacing w:line="240" w:lineRule="auto"/>
        <w:jc w:val="both"/>
        <w:rPr>
          <w:rFonts w:ascii="Times New Roman" w:hAnsi="Times New Roman" w:cs="Times New Roman"/>
          <w:sz w:val="24"/>
          <w:szCs w:val="24"/>
          <w:lang w:val="sr-Cyrl-CS"/>
        </w:rPr>
      </w:pPr>
    </w:p>
    <w:p w14:paraId="1CCD6B94" w14:textId="77777777" w:rsidR="008A1B00" w:rsidRDefault="008A1B00" w:rsidP="00021F4D">
      <w:pPr>
        <w:tabs>
          <w:tab w:val="left" w:pos="1060"/>
        </w:tabs>
        <w:spacing w:line="240" w:lineRule="auto"/>
        <w:jc w:val="both"/>
        <w:rPr>
          <w:rFonts w:ascii="Times New Roman" w:hAnsi="Times New Roman" w:cs="Times New Roman"/>
          <w:sz w:val="24"/>
          <w:szCs w:val="24"/>
          <w:lang w:val="sr-Cyrl-CS"/>
        </w:rPr>
      </w:pPr>
    </w:p>
    <w:p w14:paraId="0FA4D560" w14:textId="77777777" w:rsidR="008A1B00" w:rsidRDefault="008A1B00" w:rsidP="00021F4D">
      <w:pPr>
        <w:tabs>
          <w:tab w:val="left" w:pos="1060"/>
        </w:tabs>
        <w:spacing w:line="240" w:lineRule="auto"/>
        <w:jc w:val="both"/>
        <w:rPr>
          <w:rFonts w:ascii="Times New Roman" w:hAnsi="Times New Roman" w:cs="Times New Roman"/>
          <w:sz w:val="24"/>
          <w:szCs w:val="24"/>
          <w:lang w:val="sr-Cyrl-CS"/>
        </w:rPr>
      </w:pPr>
    </w:p>
    <w:p w14:paraId="419A77BA" w14:textId="77777777" w:rsidR="008A1B00" w:rsidRDefault="008A1B00" w:rsidP="00021F4D">
      <w:pPr>
        <w:tabs>
          <w:tab w:val="left" w:pos="1060"/>
        </w:tabs>
        <w:spacing w:line="240" w:lineRule="auto"/>
        <w:jc w:val="both"/>
        <w:rPr>
          <w:rFonts w:ascii="Times New Roman" w:hAnsi="Times New Roman" w:cs="Times New Roman"/>
          <w:sz w:val="24"/>
          <w:szCs w:val="24"/>
          <w:lang w:val="sr-Cyrl-CS"/>
        </w:rPr>
      </w:pPr>
    </w:p>
    <w:p w14:paraId="5DEFE8B8" w14:textId="77777777" w:rsidR="008A1B00" w:rsidRDefault="008A1B00" w:rsidP="00021F4D">
      <w:pPr>
        <w:tabs>
          <w:tab w:val="left" w:pos="1060"/>
        </w:tabs>
        <w:spacing w:line="240" w:lineRule="auto"/>
        <w:jc w:val="both"/>
        <w:rPr>
          <w:rFonts w:ascii="Times New Roman" w:hAnsi="Times New Roman" w:cs="Times New Roman"/>
          <w:sz w:val="24"/>
          <w:szCs w:val="24"/>
          <w:lang w:val="sr-Cyrl-CS"/>
        </w:rPr>
      </w:pPr>
    </w:p>
    <w:p w14:paraId="57BFC5FD" w14:textId="77777777" w:rsidR="008A1B00" w:rsidRDefault="008A1B00" w:rsidP="00021F4D">
      <w:pPr>
        <w:tabs>
          <w:tab w:val="left" w:pos="1060"/>
        </w:tabs>
        <w:spacing w:line="240" w:lineRule="auto"/>
        <w:jc w:val="both"/>
        <w:rPr>
          <w:rFonts w:ascii="Times New Roman" w:hAnsi="Times New Roman" w:cs="Times New Roman"/>
          <w:sz w:val="24"/>
          <w:szCs w:val="24"/>
          <w:lang w:val="sr-Cyrl-CS"/>
        </w:rPr>
      </w:pPr>
    </w:p>
    <w:p w14:paraId="731B715E" w14:textId="77777777" w:rsidR="008A1B00" w:rsidRDefault="008A1B00" w:rsidP="00021F4D">
      <w:pPr>
        <w:tabs>
          <w:tab w:val="left" w:pos="1060"/>
        </w:tabs>
        <w:spacing w:line="240" w:lineRule="auto"/>
        <w:jc w:val="both"/>
        <w:rPr>
          <w:rFonts w:ascii="Times New Roman" w:hAnsi="Times New Roman" w:cs="Times New Roman"/>
          <w:sz w:val="24"/>
          <w:szCs w:val="24"/>
          <w:lang w:val="sr-Cyrl-CS"/>
        </w:rPr>
      </w:pPr>
    </w:p>
    <w:p w14:paraId="7ED92A04" w14:textId="77777777" w:rsidR="008A1B00" w:rsidRDefault="008A1B00" w:rsidP="00021F4D">
      <w:pPr>
        <w:tabs>
          <w:tab w:val="left" w:pos="1060"/>
        </w:tabs>
        <w:spacing w:line="240" w:lineRule="auto"/>
        <w:jc w:val="both"/>
        <w:rPr>
          <w:rFonts w:ascii="Times New Roman" w:hAnsi="Times New Roman" w:cs="Times New Roman"/>
          <w:sz w:val="24"/>
          <w:szCs w:val="24"/>
          <w:lang w:val="sr-Cyrl-CS"/>
        </w:rPr>
      </w:pPr>
    </w:p>
    <w:p w14:paraId="6C2DD9DB" w14:textId="77777777" w:rsidR="008A1B00" w:rsidRDefault="008A1B00" w:rsidP="00021F4D">
      <w:pPr>
        <w:tabs>
          <w:tab w:val="left" w:pos="1060"/>
        </w:tabs>
        <w:spacing w:line="240" w:lineRule="auto"/>
        <w:jc w:val="both"/>
        <w:rPr>
          <w:rFonts w:ascii="Times New Roman" w:hAnsi="Times New Roman" w:cs="Times New Roman"/>
          <w:sz w:val="24"/>
          <w:szCs w:val="24"/>
          <w:lang w:val="sr-Cyrl-CS"/>
        </w:rPr>
      </w:pPr>
    </w:p>
    <w:p w14:paraId="7530151B" w14:textId="50A6A1B2" w:rsidR="00524826" w:rsidRDefault="00524826" w:rsidP="00524826">
      <w:pPr>
        <w:jc w:val="center"/>
        <w:rPr>
          <w:rFonts w:ascii="Times New Roman" w:eastAsia="Calibri" w:hAnsi="Times New Roman" w:cs="Times New Roman"/>
          <w:b/>
          <w:bCs/>
          <w:iCs/>
          <w:sz w:val="24"/>
          <w:szCs w:val="24"/>
          <w:lang w:val="sr-Cyrl-RS"/>
        </w:rPr>
      </w:pPr>
      <w:r>
        <w:rPr>
          <w:rFonts w:ascii="Times New Roman" w:eastAsia="Calibri" w:hAnsi="Times New Roman" w:cs="Times New Roman"/>
          <w:b/>
          <w:bCs/>
          <w:iCs/>
          <w:sz w:val="24"/>
          <w:szCs w:val="24"/>
          <w:lang w:val="sr-Cyrl-RS"/>
        </w:rPr>
        <w:br w:type="page"/>
      </w:r>
      <w:r>
        <w:rPr>
          <w:rFonts w:ascii="Times New Roman" w:eastAsia="Calibri" w:hAnsi="Times New Roman" w:cs="Times New Roman"/>
          <w:b/>
          <w:bCs/>
          <w:iCs/>
          <w:sz w:val="24"/>
          <w:szCs w:val="24"/>
          <w:lang w:val="sr-Cyrl-RS"/>
        </w:rPr>
        <w:lastRenderedPageBreak/>
        <w:t>3) ТЕХНИЧКА ДОКУМЕНТАЦИЈА И ПЛАНОВИ</w:t>
      </w:r>
    </w:p>
    <w:p w14:paraId="2396114B" w14:textId="25FE0638" w:rsidR="00524826" w:rsidRDefault="00524826" w:rsidP="00524826">
      <w:pPr>
        <w:jc w:val="both"/>
        <w:rPr>
          <w:rFonts w:ascii="Times New Roman" w:eastAsia="Calibri" w:hAnsi="Times New Roman" w:cs="Times New Roman"/>
          <w:bCs/>
          <w:iCs/>
          <w:sz w:val="24"/>
          <w:szCs w:val="24"/>
          <w:lang w:val="sr-Cyrl-RS"/>
        </w:rPr>
      </w:pPr>
      <w:r>
        <w:rPr>
          <w:rFonts w:ascii="Times New Roman" w:eastAsia="Calibri" w:hAnsi="Times New Roman" w:cs="Times New Roman"/>
          <w:bCs/>
          <w:iCs/>
          <w:sz w:val="24"/>
          <w:szCs w:val="24"/>
          <w:lang w:val="sr-Cyrl-RS"/>
        </w:rPr>
        <w:t xml:space="preserve">Конкурсна документација </w:t>
      </w:r>
      <w:r w:rsidRPr="00524826">
        <w:rPr>
          <w:rFonts w:ascii="Times New Roman" w:eastAsia="Calibri" w:hAnsi="Times New Roman" w:cs="Times New Roman"/>
          <w:b/>
          <w:bCs/>
          <w:iCs/>
          <w:sz w:val="24"/>
          <w:szCs w:val="24"/>
          <w:lang w:val="sr-Cyrl-RS"/>
        </w:rPr>
        <w:t>не садржи</w:t>
      </w:r>
      <w:r>
        <w:rPr>
          <w:rFonts w:ascii="Times New Roman" w:eastAsia="Calibri" w:hAnsi="Times New Roman" w:cs="Times New Roman"/>
          <w:bCs/>
          <w:iCs/>
          <w:sz w:val="24"/>
          <w:szCs w:val="24"/>
          <w:lang w:val="sr-Cyrl-RS"/>
        </w:rPr>
        <w:t xml:space="preserve"> техничку документацију и планове.</w:t>
      </w:r>
    </w:p>
    <w:p w14:paraId="1570DDEA" w14:textId="77777777" w:rsidR="00524826" w:rsidRDefault="00524826" w:rsidP="00524826">
      <w:pPr>
        <w:jc w:val="both"/>
        <w:rPr>
          <w:rFonts w:ascii="Times New Roman" w:eastAsia="Calibri" w:hAnsi="Times New Roman" w:cs="Times New Roman"/>
          <w:bCs/>
          <w:iCs/>
          <w:sz w:val="24"/>
          <w:szCs w:val="24"/>
          <w:lang w:val="sr-Cyrl-RS"/>
        </w:rPr>
      </w:pPr>
    </w:p>
    <w:p w14:paraId="1D414C44" w14:textId="77777777" w:rsidR="00524826" w:rsidRDefault="00524826" w:rsidP="00524826">
      <w:pPr>
        <w:jc w:val="both"/>
        <w:rPr>
          <w:rFonts w:ascii="Times New Roman" w:eastAsia="Calibri" w:hAnsi="Times New Roman" w:cs="Times New Roman"/>
          <w:bCs/>
          <w:iCs/>
          <w:sz w:val="24"/>
          <w:szCs w:val="24"/>
          <w:lang w:val="sr-Cyrl-RS"/>
        </w:rPr>
      </w:pPr>
    </w:p>
    <w:p w14:paraId="6D178FD6" w14:textId="77777777" w:rsidR="00524826" w:rsidRDefault="00524826" w:rsidP="00524826">
      <w:pPr>
        <w:jc w:val="both"/>
        <w:rPr>
          <w:rFonts w:ascii="Times New Roman" w:eastAsia="Calibri" w:hAnsi="Times New Roman" w:cs="Times New Roman"/>
          <w:bCs/>
          <w:iCs/>
          <w:sz w:val="24"/>
          <w:szCs w:val="24"/>
          <w:lang w:val="sr-Cyrl-RS"/>
        </w:rPr>
      </w:pPr>
    </w:p>
    <w:p w14:paraId="3BF5FB5B" w14:textId="77777777" w:rsidR="00524826" w:rsidRDefault="00524826" w:rsidP="00524826">
      <w:pPr>
        <w:jc w:val="both"/>
        <w:rPr>
          <w:rFonts w:ascii="Times New Roman" w:eastAsia="Calibri" w:hAnsi="Times New Roman" w:cs="Times New Roman"/>
          <w:bCs/>
          <w:iCs/>
          <w:sz w:val="24"/>
          <w:szCs w:val="24"/>
          <w:lang w:val="sr-Cyrl-RS"/>
        </w:rPr>
      </w:pPr>
    </w:p>
    <w:p w14:paraId="66B89A36" w14:textId="77777777" w:rsidR="00524826" w:rsidRDefault="00524826" w:rsidP="00524826">
      <w:pPr>
        <w:jc w:val="both"/>
        <w:rPr>
          <w:rFonts w:ascii="Times New Roman" w:eastAsia="Calibri" w:hAnsi="Times New Roman" w:cs="Times New Roman"/>
          <w:bCs/>
          <w:iCs/>
          <w:sz w:val="24"/>
          <w:szCs w:val="24"/>
          <w:lang w:val="sr-Cyrl-RS"/>
        </w:rPr>
      </w:pPr>
    </w:p>
    <w:p w14:paraId="530106BF" w14:textId="77777777" w:rsidR="00524826" w:rsidRDefault="00524826" w:rsidP="00524826">
      <w:pPr>
        <w:jc w:val="both"/>
        <w:rPr>
          <w:rFonts w:ascii="Times New Roman" w:eastAsia="Calibri" w:hAnsi="Times New Roman" w:cs="Times New Roman"/>
          <w:bCs/>
          <w:iCs/>
          <w:sz w:val="24"/>
          <w:szCs w:val="24"/>
          <w:lang w:val="sr-Cyrl-RS"/>
        </w:rPr>
      </w:pPr>
    </w:p>
    <w:p w14:paraId="696CB443" w14:textId="77777777" w:rsidR="00524826" w:rsidRDefault="00524826" w:rsidP="00524826">
      <w:pPr>
        <w:jc w:val="both"/>
        <w:rPr>
          <w:rFonts w:ascii="Times New Roman" w:eastAsia="Calibri" w:hAnsi="Times New Roman" w:cs="Times New Roman"/>
          <w:bCs/>
          <w:iCs/>
          <w:sz w:val="24"/>
          <w:szCs w:val="24"/>
          <w:lang w:val="sr-Cyrl-RS"/>
        </w:rPr>
      </w:pPr>
    </w:p>
    <w:p w14:paraId="0A4C573E" w14:textId="77777777" w:rsidR="00524826" w:rsidRDefault="00524826" w:rsidP="00524826">
      <w:pPr>
        <w:jc w:val="both"/>
        <w:rPr>
          <w:rFonts w:ascii="Times New Roman" w:eastAsia="Calibri" w:hAnsi="Times New Roman" w:cs="Times New Roman"/>
          <w:bCs/>
          <w:iCs/>
          <w:sz w:val="24"/>
          <w:szCs w:val="24"/>
          <w:lang w:val="sr-Cyrl-RS"/>
        </w:rPr>
      </w:pPr>
    </w:p>
    <w:p w14:paraId="2DBBA464" w14:textId="77777777" w:rsidR="00524826" w:rsidRDefault="00524826" w:rsidP="00524826">
      <w:pPr>
        <w:jc w:val="both"/>
        <w:rPr>
          <w:rFonts w:ascii="Times New Roman" w:eastAsia="Calibri" w:hAnsi="Times New Roman" w:cs="Times New Roman"/>
          <w:bCs/>
          <w:iCs/>
          <w:sz w:val="24"/>
          <w:szCs w:val="24"/>
          <w:lang w:val="sr-Cyrl-RS"/>
        </w:rPr>
      </w:pPr>
    </w:p>
    <w:p w14:paraId="129E5304" w14:textId="77777777" w:rsidR="00524826" w:rsidRDefault="00524826" w:rsidP="00524826">
      <w:pPr>
        <w:jc w:val="both"/>
        <w:rPr>
          <w:rFonts w:ascii="Times New Roman" w:eastAsia="Calibri" w:hAnsi="Times New Roman" w:cs="Times New Roman"/>
          <w:bCs/>
          <w:iCs/>
          <w:sz w:val="24"/>
          <w:szCs w:val="24"/>
          <w:lang w:val="sr-Cyrl-RS"/>
        </w:rPr>
      </w:pPr>
    </w:p>
    <w:p w14:paraId="5EE38D41" w14:textId="77777777" w:rsidR="00524826" w:rsidRDefault="00524826" w:rsidP="00524826">
      <w:pPr>
        <w:jc w:val="both"/>
        <w:rPr>
          <w:rFonts w:ascii="Times New Roman" w:eastAsia="Calibri" w:hAnsi="Times New Roman" w:cs="Times New Roman"/>
          <w:bCs/>
          <w:iCs/>
          <w:sz w:val="24"/>
          <w:szCs w:val="24"/>
          <w:lang w:val="sr-Cyrl-RS"/>
        </w:rPr>
      </w:pPr>
    </w:p>
    <w:p w14:paraId="5AAED76B" w14:textId="77777777" w:rsidR="00524826" w:rsidRDefault="00524826" w:rsidP="00524826">
      <w:pPr>
        <w:jc w:val="both"/>
        <w:rPr>
          <w:rFonts w:ascii="Times New Roman" w:eastAsia="Calibri" w:hAnsi="Times New Roman" w:cs="Times New Roman"/>
          <w:bCs/>
          <w:iCs/>
          <w:sz w:val="24"/>
          <w:szCs w:val="24"/>
          <w:lang w:val="sr-Cyrl-RS"/>
        </w:rPr>
      </w:pPr>
    </w:p>
    <w:p w14:paraId="008B17CA" w14:textId="77777777" w:rsidR="00524826" w:rsidRDefault="00524826" w:rsidP="00524826">
      <w:pPr>
        <w:jc w:val="both"/>
        <w:rPr>
          <w:rFonts w:ascii="Times New Roman" w:eastAsia="Calibri" w:hAnsi="Times New Roman" w:cs="Times New Roman"/>
          <w:bCs/>
          <w:iCs/>
          <w:sz w:val="24"/>
          <w:szCs w:val="24"/>
          <w:lang w:val="sr-Cyrl-RS"/>
        </w:rPr>
      </w:pPr>
    </w:p>
    <w:p w14:paraId="731C53C8" w14:textId="77777777" w:rsidR="00524826" w:rsidRDefault="00524826" w:rsidP="00524826">
      <w:pPr>
        <w:jc w:val="both"/>
        <w:rPr>
          <w:rFonts w:ascii="Times New Roman" w:eastAsia="Calibri" w:hAnsi="Times New Roman" w:cs="Times New Roman"/>
          <w:bCs/>
          <w:iCs/>
          <w:sz w:val="24"/>
          <w:szCs w:val="24"/>
          <w:lang w:val="sr-Cyrl-RS"/>
        </w:rPr>
      </w:pPr>
    </w:p>
    <w:p w14:paraId="20C710BA" w14:textId="77777777" w:rsidR="00524826" w:rsidRDefault="00524826" w:rsidP="00524826">
      <w:pPr>
        <w:jc w:val="both"/>
        <w:rPr>
          <w:rFonts w:ascii="Times New Roman" w:eastAsia="Calibri" w:hAnsi="Times New Roman" w:cs="Times New Roman"/>
          <w:bCs/>
          <w:iCs/>
          <w:sz w:val="24"/>
          <w:szCs w:val="24"/>
          <w:lang w:val="sr-Cyrl-RS"/>
        </w:rPr>
      </w:pPr>
    </w:p>
    <w:p w14:paraId="0FD97256" w14:textId="77777777" w:rsidR="00524826" w:rsidRDefault="00524826" w:rsidP="00524826">
      <w:pPr>
        <w:jc w:val="both"/>
        <w:rPr>
          <w:rFonts w:ascii="Times New Roman" w:eastAsia="Calibri" w:hAnsi="Times New Roman" w:cs="Times New Roman"/>
          <w:bCs/>
          <w:iCs/>
          <w:sz w:val="24"/>
          <w:szCs w:val="24"/>
          <w:lang w:val="sr-Cyrl-RS"/>
        </w:rPr>
      </w:pPr>
    </w:p>
    <w:p w14:paraId="2403FAA7" w14:textId="77777777" w:rsidR="00524826" w:rsidRDefault="00524826" w:rsidP="00524826">
      <w:pPr>
        <w:jc w:val="both"/>
        <w:rPr>
          <w:rFonts w:ascii="Times New Roman" w:eastAsia="Calibri" w:hAnsi="Times New Roman" w:cs="Times New Roman"/>
          <w:bCs/>
          <w:iCs/>
          <w:sz w:val="24"/>
          <w:szCs w:val="24"/>
          <w:lang w:val="sr-Cyrl-RS"/>
        </w:rPr>
      </w:pPr>
    </w:p>
    <w:p w14:paraId="47B38EFE" w14:textId="77777777" w:rsidR="00524826" w:rsidRDefault="00524826" w:rsidP="00524826">
      <w:pPr>
        <w:jc w:val="both"/>
        <w:rPr>
          <w:rFonts w:ascii="Times New Roman" w:eastAsia="Calibri" w:hAnsi="Times New Roman" w:cs="Times New Roman"/>
          <w:bCs/>
          <w:iCs/>
          <w:sz w:val="24"/>
          <w:szCs w:val="24"/>
          <w:lang w:val="sr-Cyrl-RS"/>
        </w:rPr>
      </w:pPr>
    </w:p>
    <w:p w14:paraId="4E817433" w14:textId="77777777" w:rsidR="00524826" w:rsidRDefault="00524826" w:rsidP="00524826">
      <w:pPr>
        <w:jc w:val="both"/>
        <w:rPr>
          <w:rFonts w:ascii="Times New Roman" w:eastAsia="Calibri" w:hAnsi="Times New Roman" w:cs="Times New Roman"/>
          <w:bCs/>
          <w:iCs/>
          <w:sz w:val="24"/>
          <w:szCs w:val="24"/>
          <w:lang w:val="sr-Cyrl-RS"/>
        </w:rPr>
      </w:pPr>
    </w:p>
    <w:p w14:paraId="57539EC5" w14:textId="77777777" w:rsidR="00524826" w:rsidRDefault="00524826" w:rsidP="00524826">
      <w:pPr>
        <w:jc w:val="both"/>
        <w:rPr>
          <w:rFonts w:ascii="Times New Roman" w:eastAsia="Calibri" w:hAnsi="Times New Roman" w:cs="Times New Roman"/>
          <w:bCs/>
          <w:iCs/>
          <w:sz w:val="24"/>
          <w:szCs w:val="24"/>
          <w:lang w:val="sr-Cyrl-RS"/>
        </w:rPr>
      </w:pPr>
    </w:p>
    <w:p w14:paraId="3DFEC807" w14:textId="77777777" w:rsidR="00524826" w:rsidRDefault="00524826" w:rsidP="00524826">
      <w:pPr>
        <w:jc w:val="both"/>
        <w:rPr>
          <w:rFonts w:ascii="Times New Roman" w:eastAsia="Calibri" w:hAnsi="Times New Roman" w:cs="Times New Roman"/>
          <w:bCs/>
          <w:iCs/>
          <w:sz w:val="24"/>
          <w:szCs w:val="24"/>
          <w:lang w:val="sr-Cyrl-RS"/>
        </w:rPr>
      </w:pPr>
    </w:p>
    <w:p w14:paraId="724C93ED" w14:textId="77777777" w:rsidR="00524826" w:rsidRDefault="00524826" w:rsidP="00524826">
      <w:pPr>
        <w:jc w:val="both"/>
        <w:rPr>
          <w:rFonts w:ascii="Times New Roman" w:eastAsia="Calibri" w:hAnsi="Times New Roman" w:cs="Times New Roman"/>
          <w:bCs/>
          <w:iCs/>
          <w:sz w:val="24"/>
          <w:szCs w:val="24"/>
          <w:lang w:val="sr-Cyrl-RS"/>
        </w:rPr>
      </w:pPr>
    </w:p>
    <w:p w14:paraId="7ED3CDB3" w14:textId="77777777" w:rsidR="00524826" w:rsidRDefault="00524826" w:rsidP="00524826">
      <w:pPr>
        <w:jc w:val="both"/>
        <w:rPr>
          <w:rFonts w:ascii="Times New Roman" w:eastAsia="Calibri" w:hAnsi="Times New Roman" w:cs="Times New Roman"/>
          <w:bCs/>
          <w:iCs/>
          <w:sz w:val="24"/>
          <w:szCs w:val="24"/>
          <w:lang w:val="sr-Cyrl-RS"/>
        </w:rPr>
      </w:pPr>
    </w:p>
    <w:p w14:paraId="1E874DBB" w14:textId="77777777" w:rsidR="00524826" w:rsidRDefault="00524826" w:rsidP="00524826">
      <w:pPr>
        <w:jc w:val="both"/>
        <w:rPr>
          <w:rFonts w:ascii="Times New Roman" w:eastAsia="Calibri" w:hAnsi="Times New Roman" w:cs="Times New Roman"/>
          <w:bCs/>
          <w:iCs/>
          <w:sz w:val="24"/>
          <w:szCs w:val="24"/>
          <w:lang w:val="sr-Cyrl-RS"/>
        </w:rPr>
      </w:pPr>
    </w:p>
    <w:p w14:paraId="47BDC298" w14:textId="77777777" w:rsidR="00524826" w:rsidRDefault="00524826" w:rsidP="00524826">
      <w:pPr>
        <w:jc w:val="both"/>
        <w:rPr>
          <w:rFonts w:ascii="Times New Roman" w:eastAsia="Calibri" w:hAnsi="Times New Roman" w:cs="Times New Roman"/>
          <w:bCs/>
          <w:iCs/>
          <w:sz w:val="24"/>
          <w:szCs w:val="24"/>
          <w:lang w:val="sr-Cyrl-RS"/>
        </w:rPr>
      </w:pPr>
    </w:p>
    <w:p w14:paraId="55DF1BE2" w14:textId="77777777" w:rsidR="00524826" w:rsidRDefault="00524826" w:rsidP="00524826">
      <w:pPr>
        <w:jc w:val="both"/>
        <w:rPr>
          <w:rFonts w:ascii="Times New Roman" w:eastAsia="Calibri" w:hAnsi="Times New Roman" w:cs="Times New Roman"/>
          <w:bCs/>
          <w:iCs/>
          <w:sz w:val="24"/>
          <w:szCs w:val="24"/>
          <w:lang w:val="sr-Cyrl-RS"/>
        </w:rPr>
      </w:pPr>
    </w:p>
    <w:p w14:paraId="31326B73" w14:textId="77777777" w:rsidR="00524826" w:rsidRPr="00524826" w:rsidRDefault="00524826" w:rsidP="00524826">
      <w:pPr>
        <w:jc w:val="both"/>
        <w:rPr>
          <w:rFonts w:ascii="Times New Roman" w:eastAsia="Calibri" w:hAnsi="Times New Roman" w:cs="Times New Roman"/>
          <w:bCs/>
          <w:iCs/>
          <w:sz w:val="24"/>
          <w:szCs w:val="24"/>
          <w:lang w:val="sr-Cyrl-RS"/>
        </w:rPr>
      </w:pPr>
    </w:p>
    <w:p w14:paraId="3B983343" w14:textId="5FA5C2D3" w:rsidR="002F7EEC" w:rsidRPr="00DE43B4" w:rsidRDefault="002F7EEC" w:rsidP="008A1B00">
      <w:pPr>
        <w:spacing w:after="120"/>
        <w:rPr>
          <w:rFonts w:ascii="Times New Roman" w:hAnsi="Times New Roman" w:cs="Times New Roman"/>
          <w:b/>
          <w:bCs/>
          <w:iCs/>
          <w:sz w:val="24"/>
          <w:szCs w:val="24"/>
          <w:lang w:val="en-US"/>
        </w:rPr>
      </w:pPr>
      <w:r w:rsidRPr="00DE43B4">
        <w:rPr>
          <w:rFonts w:ascii="Times New Roman" w:eastAsia="Calibri" w:hAnsi="Times New Roman" w:cs="Times New Roman"/>
          <w:b/>
          <w:bCs/>
          <w:iCs/>
          <w:sz w:val="24"/>
          <w:szCs w:val="24"/>
          <w:lang w:val="sr-Cyrl-RS"/>
        </w:rPr>
        <w:lastRenderedPageBreak/>
        <w:t xml:space="preserve">4) </w:t>
      </w:r>
      <w:r w:rsidRPr="00DE43B4">
        <w:rPr>
          <w:rFonts w:ascii="Times New Roman" w:hAnsi="Times New Roman" w:cs="Times New Roman"/>
          <w:b/>
          <w:bCs/>
          <w:iCs/>
          <w:sz w:val="24"/>
          <w:szCs w:val="24"/>
          <w:lang w:val="ru-RU"/>
        </w:rPr>
        <w:t>УСЛОВИ ЗА УЧЕШЋЕ У ПОСТУПКУ ЈАВНЕ НАБАВКЕ ИЗ ЧЛ. 75. И 76. ЗАКОНА И УПУТСТВО КАКО СЕ ДОКАЗУЈЕ ИСПУЊЕНОСТ ТИХ УСЛОВА</w:t>
      </w:r>
    </w:p>
    <w:p w14:paraId="58F36662" w14:textId="77777777" w:rsidR="002F7EEC" w:rsidRPr="00DE43B4" w:rsidRDefault="002F7EEC" w:rsidP="008A1B00">
      <w:pPr>
        <w:pStyle w:val="ListParagraph1"/>
        <w:spacing w:after="120" w:line="276" w:lineRule="auto"/>
        <w:ind w:left="0"/>
        <w:jc w:val="both"/>
        <w:rPr>
          <w:b/>
          <w:bCs/>
          <w:i/>
          <w:iCs/>
          <w:lang w:val="ru-RU"/>
        </w:rPr>
      </w:pPr>
      <w:r w:rsidRPr="00DE43B4">
        <w:rPr>
          <w:b/>
          <w:bCs/>
          <w:i/>
          <w:iCs/>
          <w:lang w:val="ru-RU"/>
        </w:rPr>
        <w:t xml:space="preserve">ОБАВЕЗНИ УСЛОВИ ЗА УЧЕШЋЕ У ПОСТУПКУ ЈАВНЕ НАБАВКЕ ИЗ ЧЛ. 75. ЗАКОНА И </w:t>
      </w:r>
      <w:r w:rsidRPr="00DE43B4">
        <w:rPr>
          <w:iCs/>
          <w:lang w:val="ru-RU"/>
        </w:rPr>
        <w:t xml:space="preserve"> </w:t>
      </w:r>
      <w:r w:rsidRPr="00DE43B4">
        <w:rPr>
          <w:b/>
          <w:bCs/>
          <w:i/>
          <w:iCs/>
          <w:lang w:val="ru-RU"/>
        </w:rPr>
        <w:t xml:space="preserve">УПУТСТВО КАКО СЕ ДОКАЗУЈЕ ИСПУЊЕНИСТ ТИХ УСЛОВА </w:t>
      </w:r>
    </w:p>
    <w:p w14:paraId="2ECC30FD" w14:textId="66548F26" w:rsidR="002F7EEC" w:rsidRPr="00AA6B22" w:rsidRDefault="002F7EEC" w:rsidP="00671E87">
      <w:pPr>
        <w:pStyle w:val="ListParagraph1"/>
        <w:spacing w:after="120" w:line="240" w:lineRule="auto"/>
        <w:ind w:left="0"/>
        <w:jc w:val="both"/>
        <w:rPr>
          <w:iCs/>
          <w:lang w:val="ru-RU"/>
        </w:rPr>
      </w:pPr>
      <w:r w:rsidRPr="00DE43B4">
        <w:rPr>
          <w:iCs/>
          <w:lang w:val="ru-RU"/>
        </w:rPr>
        <w:t xml:space="preserve">Право на учешће у поступку предметне јавне набавке има понуђач који испуњава </w:t>
      </w:r>
      <w:r w:rsidRPr="00DE43B4">
        <w:rPr>
          <w:b/>
          <w:bCs/>
          <w:iCs/>
          <w:lang w:val="ru-RU"/>
        </w:rPr>
        <w:t xml:space="preserve">обавезне услове </w:t>
      </w:r>
      <w:r w:rsidRPr="00DE43B4">
        <w:rPr>
          <w:iCs/>
          <w:lang w:val="ru-RU"/>
        </w:rPr>
        <w:t>за учешће у поступку јавне набавке дефинисане чланом 75. Закона</w:t>
      </w:r>
      <w:r w:rsidR="009D4107" w:rsidRPr="00DE43B4">
        <w:rPr>
          <w:iCs/>
          <w:lang w:val="ru-RU"/>
        </w:rPr>
        <w:t xml:space="preserve"> о јавним набавкама</w:t>
      </w:r>
      <w:r w:rsidRPr="00DE43B4">
        <w:rPr>
          <w:iCs/>
          <w:lang w:val="ru-RU"/>
        </w:rPr>
        <w:t xml:space="preserve">. </w:t>
      </w:r>
      <w:r w:rsidRPr="00AA6B22">
        <w:rPr>
          <w:b/>
          <w:bCs/>
          <w:iCs/>
          <w:u w:val="single"/>
          <w:lang w:val="ru-RU"/>
        </w:rPr>
        <w:t>Уколико понуду подноси група понуђача</w:t>
      </w:r>
      <w:r w:rsidRPr="00DE43B4">
        <w:rPr>
          <w:b/>
          <w:bCs/>
          <w:iCs/>
          <w:lang w:val="ru-RU"/>
        </w:rPr>
        <w:t xml:space="preserve"> </w:t>
      </w:r>
      <w:r w:rsidRPr="00DE43B4">
        <w:rPr>
          <w:iCs/>
          <w:lang w:val="ru-RU"/>
        </w:rPr>
        <w:t xml:space="preserve">сви чланови групе понуђача дужни су да доставе доказе да испуњавају услове из члана 75. став 1., тачке 1) до 4) и члана 75., став 2. Закона. </w:t>
      </w:r>
      <w:r w:rsidRPr="00DE43B4">
        <w:rPr>
          <w:b/>
          <w:bCs/>
          <w:iCs/>
          <w:u w:val="single"/>
          <w:lang w:val="ru-RU"/>
        </w:rPr>
        <w:t>Уколико понуђач подноси понуду са подизвођачем</w:t>
      </w:r>
      <w:r w:rsidRPr="00DE43B4">
        <w:rPr>
          <w:iCs/>
          <w:lang w:val="ru-RU"/>
        </w:rPr>
        <w:t xml:space="preserve">, понуђач је дужан да за подизвођача достави доказе да испуњава услове из члана 75. став 1. тач. 1) до 4) Закона. </w:t>
      </w:r>
    </w:p>
    <w:p w14:paraId="6A803685" w14:textId="3F8DE400" w:rsidR="002F7EEC" w:rsidRPr="00DE43B4" w:rsidRDefault="002F7EEC" w:rsidP="00671E87">
      <w:pPr>
        <w:pStyle w:val="ListParagraph1"/>
        <w:spacing w:after="120" w:line="240" w:lineRule="auto"/>
        <w:ind w:left="0"/>
        <w:rPr>
          <w:iCs/>
        </w:rPr>
      </w:pPr>
      <w:r w:rsidRPr="00DE43B4">
        <w:rPr>
          <w:iCs/>
          <w:lang w:val="ru-RU"/>
        </w:rPr>
        <w:t xml:space="preserve">Испуњеност </w:t>
      </w:r>
      <w:r w:rsidRPr="00DE43B4">
        <w:rPr>
          <w:b/>
          <w:bCs/>
          <w:iCs/>
          <w:lang w:val="ru-RU"/>
        </w:rPr>
        <w:t xml:space="preserve">обавезних </w:t>
      </w:r>
      <w:r w:rsidR="00AA6B22">
        <w:rPr>
          <w:b/>
          <w:bCs/>
          <w:iCs/>
          <w:lang w:val="ru-RU"/>
        </w:rPr>
        <w:t xml:space="preserve">и додатних </w:t>
      </w:r>
      <w:r w:rsidRPr="00DE43B4">
        <w:rPr>
          <w:b/>
          <w:bCs/>
          <w:iCs/>
          <w:lang w:val="ru-RU"/>
        </w:rPr>
        <w:t xml:space="preserve">услова </w:t>
      </w:r>
      <w:r w:rsidRPr="00DE43B4">
        <w:rPr>
          <w:iCs/>
          <w:lang w:val="ru-RU"/>
        </w:rPr>
        <w:t xml:space="preserve">за учешће у поступку предметне јавне набавке, понуђач доказује достављањем следећих доказа: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4448"/>
        <w:gridCol w:w="4987"/>
      </w:tblGrid>
      <w:tr w:rsidR="002F7EEC" w:rsidRPr="00671E87" w14:paraId="1B2AA91E" w14:textId="77777777" w:rsidTr="005C6F08">
        <w:trPr>
          <w:trHeight w:val="520"/>
          <w:jc w:val="center"/>
        </w:trPr>
        <w:tc>
          <w:tcPr>
            <w:tcW w:w="323" w:type="pct"/>
            <w:tcBorders>
              <w:top w:val="single" w:sz="4" w:space="0" w:color="auto"/>
              <w:left w:val="single" w:sz="4" w:space="0" w:color="auto"/>
              <w:bottom w:val="single" w:sz="4" w:space="0" w:color="auto"/>
              <w:right w:val="single" w:sz="4" w:space="0" w:color="auto"/>
            </w:tcBorders>
            <w:vAlign w:val="center"/>
            <w:hideMark/>
          </w:tcPr>
          <w:p w14:paraId="45CBD075" w14:textId="08087510" w:rsidR="002F7EEC" w:rsidRPr="00671E87" w:rsidRDefault="009D4107" w:rsidP="005C6F08">
            <w:pPr>
              <w:snapToGrid w:val="0"/>
              <w:spacing w:after="120" w:line="240" w:lineRule="auto"/>
              <w:jc w:val="center"/>
              <w:rPr>
                <w:rFonts w:ascii="Times New Roman" w:hAnsi="Times New Roman" w:cs="Times New Roman"/>
                <w:b/>
                <w:noProof/>
                <w:lang w:val="sr-Cyrl-CS"/>
              </w:rPr>
            </w:pPr>
            <w:r w:rsidRPr="00671E87">
              <w:rPr>
                <w:rFonts w:ascii="Times New Roman" w:hAnsi="Times New Roman" w:cs="Times New Roman"/>
                <w:b/>
              </w:rPr>
              <w:t>Ред.</w:t>
            </w:r>
            <w:r w:rsidR="002F7EEC" w:rsidRPr="00671E87">
              <w:rPr>
                <w:rFonts w:ascii="Times New Roman" w:hAnsi="Times New Roman" w:cs="Times New Roman"/>
                <w:b/>
              </w:rPr>
              <w:t xml:space="preserve"> бр.</w:t>
            </w:r>
          </w:p>
        </w:tc>
        <w:tc>
          <w:tcPr>
            <w:tcW w:w="2205" w:type="pct"/>
            <w:tcBorders>
              <w:top w:val="single" w:sz="4" w:space="0" w:color="auto"/>
              <w:left w:val="single" w:sz="4" w:space="0" w:color="auto"/>
              <w:bottom w:val="single" w:sz="4" w:space="0" w:color="auto"/>
              <w:right w:val="single" w:sz="4" w:space="0" w:color="auto"/>
            </w:tcBorders>
            <w:vAlign w:val="center"/>
            <w:hideMark/>
          </w:tcPr>
          <w:p w14:paraId="3708E11C" w14:textId="0A10DB75" w:rsidR="002F7EEC" w:rsidRPr="00671E87" w:rsidRDefault="00671E87" w:rsidP="005C6F08">
            <w:pPr>
              <w:snapToGrid w:val="0"/>
              <w:spacing w:after="120" w:line="240" w:lineRule="auto"/>
              <w:jc w:val="center"/>
              <w:rPr>
                <w:rFonts w:ascii="Times New Roman" w:hAnsi="Times New Roman" w:cs="Times New Roman"/>
                <w:b/>
                <w:noProof/>
                <w:lang w:val="sr-Cyrl-CS"/>
              </w:rPr>
            </w:pPr>
            <w:r w:rsidRPr="00671E87">
              <w:rPr>
                <w:rFonts w:ascii="Times New Roman" w:hAnsi="Times New Roman" w:cs="Times New Roman"/>
                <w:b/>
                <w:bCs/>
                <w:lang w:val="ru-RU"/>
              </w:rPr>
              <w:t xml:space="preserve">ОБАВЕЗНИ </w:t>
            </w:r>
            <w:r w:rsidRPr="00671E87">
              <w:rPr>
                <w:rFonts w:ascii="Times New Roman" w:hAnsi="Times New Roman" w:cs="Times New Roman"/>
                <w:b/>
                <w:bCs/>
              </w:rPr>
              <w:t>У</w:t>
            </w:r>
            <w:r w:rsidRPr="00671E87">
              <w:rPr>
                <w:rFonts w:ascii="Times New Roman" w:hAnsi="Times New Roman" w:cs="Times New Roman"/>
                <w:b/>
                <w:bCs/>
                <w:lang w:val="ru-RU"/>
              </w:rPr>
              <w:t>СЛОВИ</w:t>
            </w:r>
          </w:p>
        </w:tc>
        <w:tc>
          <w:tcPr>
            <w:tcW w:w="2472" w:type="pct"/>
            <w:tcBorders>
              <w:top w:val="single" w:sz="4" w:space="0" w:color="auto"/>
              <w:left w:val="single" w:sz="4" w:space="0" w:color="auto"/>
              <w:bottom w:val="single" w:sz="4" w:space="0" w:color="auto"/>
              <w:right w:val="single" w:sz="4" w:space="0" w:color="auto"/>
            </w:tcBorders>
            <w:vAlign w:val="center"/>
            <w:hideMark/>
          </w:tcPr>
          <w:p w14:paraId="6AB0C962" w14:textId="518DD802" w:rsidR="002F7EEC" w:rsidRPr="00671E87" w:rsidRDefault="00671E87" w:rsidP="005C6F08">
            <w:pPr>
              <w:snapToGrid w:val="0"/>
              <w:spacing w:after="120" w:line="240" w:lineRule="auto"/>
              <w:ind w:right="72"/>
              <w:jc w:val="center"/>
              <w:rPr>
                <w:rFonts w:ascii="Times New Roman" w:hAnsi="Times New Roman" w:cs="Times New Roman"/>
                <w:b/>
                <w:noProof/>
                <w:lang w:val="sr-Cyrl-CS"/>
              </w:rPr>
            </w:pPr>
            <w:r w:rsidRPr="00671E87">
              <w:rPr>
                <w:rFonts w:ascii="Times New Roman" w:hAnsi="Times New Roman" w:cs="Times New Roman"/>
                <w:b/>
                <w:lang w:val="sr-Cyrl-RS"/>
              </w:rPr>
              <w:t>НАЧИН ДОКАЗИВАЊА</w:t>
            </w:r>
          </w:p>
        </w:tc>
      </w:tr>
      <w:tr w:rsidR="002F7EEC" w:rsidRPr="00671E87" w14:paraId="0CB9EABC" w14:textId="77777777" w:rsidTr="005C6F08">
        <w:trPr>
          <w:jc w:val="center"/>
        </w:trPr>
        <w:tc>
          <w:tcPr>
            <w:tcW w:w="323" w:type="pct"/>
            <w:tcBorders>
              <w:top w:val="single" w:sz="4" w:space="0" w:color="auto"/>
              <w:left w:val="single" w:sz="4" w:space="0" w:color="auto"/>
              <w:bottom w:val="single" w:sz="4" w:space="0" w:color="auto"/>
              <w:right w:val="single" w:sz="4" w:space="0" w:color="auto"/>
            </w:tcBorders>
            <w:hideMark/>
          </w:tcPr>
          <w:p w14:paraId="4EA6A8AF" w14:textId="477FA501" w:rsidR="002F7EEC" w:rsidRPr="00671E87" w:rsidRDefault="002F7EEC" w:rsidP="005C6F08">
            <w:pPr>
              <w:spacing w:after="120" w:line="240" w:lineRule="auto"/>
              <w:jc w:val="center"/>
              <w:rPr>
                <w:rFonts w:ascii="Times New Roman" w:hAnsi="Times New Roman" w:cs="Times New Roman"/>
                <w:b/>
                <w:noProof/>
                <w:lang w:val="sr-Cyrl-RS"/>
              </w:rPr>
            </w:pPr>
            <w:r w:rsidRPr="00671E87">
              <w:rPr>
                <w:rFonts w:ascii="Times New Roman" w:hAnsi="Times New Roman" w:cs="Times New Roman"/>
                <w:b/>
              </w:rPr>
              <w:t>1</w:t>
            </w:r>
            <w:r w:rsidR="009D4107" w:rsidRPr="00671E87">
              <w:rPr>
                <w:rFonts w:ascii="Times New Roman" w:hAnsi="Times New Roman" w:cs="Times New Roman"/>
                <w:b/>
                <w:lang w:val="sr-Cyrl-RS"/>
              </w:rPr>
              <w:t>.</w:t>
            </w:r>
          </w:p>
        </w:tc>
        <w:tc>
          <w:tcPr>
            <w:tcW w:w="2205" w:type="pct"/>
            <w:tcBorders>
              <w:top w:val="single" w:sz="4" w:space="0" w:color="auto"/>
              <w:left w:val="single" w:sz="4" w:space="0" w:color="auto"/>
              <w:bottom w:val="single" w:sz="4" w:space="0" w:color="auto"/>
              <w:right w:val="single" w:sz="4" w:space="0" w:color="auto"/>
            </w:tcBorders>
            <w:hideMark/>
          </w:tcPr>
          <w:p w14:paraId="6AA211AC" w14:textId="68073A7D" w:rsidR="002F7EEC" w:rsidRPr="00671E87" w:rsidRDefault="00E34253" w:rsidP="005C6F08">
            <w:pPr>
              <w:spacing w:after="120" w:line="240" w:lineRule="auto"/>
              <w:jc w:val="both"/>
              <w:rPr>
                <w:rFonts w:ascii="Times New Roman" w:hAnsi="Times New Roman" w:cs="Times New Roman"/>
                <w:noProof/>
                <w:lang w:val="sr-Cyrl-CS"/>
              </w:rPr>
            </w:pPr>
            <w:r w:rsidRPr="00671E87">
              <w:rPr>
                <w:rFonts w:ascii="Times New Roman" w:hAnsi="Times New Roman" w:cs="Times New Roman"/>
              </w:rPr>
              <w:t>П</w:t>
            </w:r>
            <w:r w:rsidR="002F7EEC" w:rsidRPr="00671E87">
              <w:rPr>
                <w:rFonts w:ascii="Times New Roman" w:hAnsi="Times New Roman" w:cs="Times New Roman"/>
              </w:rPr>
              <w:t xml:space="preserve">онуђач мора бити </w:t>
            </w:r>
            <w:r w:rsidR="002F7EEC" w:rsidRPr="00671E87">
              <w:rPr>
                <w:rFonts w:ascii="Times New Roman" w:hAnsi="Times New Roman" w:cs="Times New Roman"/>
                <w:lang w:val="ru-RU"/>
              </w:rPr>
              <w:t>регистрован код надлежног органа, односно уписан у одговарајући регистар</w:t>
            </w:r>
            <w:r w:rsidR="00C510F8" w:rsidRPr="00671E87">
              <w:rPr>
                <w:rFonts w:ascii="Times New Roman" w:hAnsi="Times New Roman" w:cs="Times New Roman"/>
              </w:rPr>
              <w:t xml:space="preserve"> (члан 75. став 1. тачка 1.</w:t>
            </w:r>
            <w:r w:rsidR="002F7EEC" w:rsidRPr="00671E87">
              <w:rPr>
                <w:rFonts w:ascii="Times New Roman" w:hAnsi="Times New Roman" w:cs="Times New Roman"/>
              </w:rPr>
              <w:t>)</w:t>
            </w:r>
          </w:p>
          <w:p w14:paraId="279DB481" w14:textId="37CE1852" w:rsidR="002F7EEC" w:rsidRPr="00671E87" w:rsidRDefault="002F7EEC" w:rsidP="005C6F08">
            <w:pPr>
              <w:suppressAutoHyphens/>
              <w:spacing w:after="120" w:line="240" w:lineRule="auto"/>
              <w:rPr>
                <w:rFonts w:ascii="Times New Roman" w:hAnsi="Times New Roman" w:cs="Times New Roman"/>
                <w:b/>
                <w:noProof/>
                <w:lang w:val="sr-Cyrl-CS"/>
              </w:rPr>
            </w:pPr>
          </w:p>
        </w:tc>
        <w:tc>
          <w:tcPr>
            <w:tcW w:w="2472" w:type="pct"/>
            <w:tcBorders>
              <w:top w:val="single" w:sz="4" w:space="0" w:color="auto"/>
              <w:left w:val="single" w:sz="4" w:space="0" w:color="auto"/>
              <w:bottom w:val="single" w:sz="4" w:space="0" w:color="auto"/>
              <w:right w:val="single" w:sz="4" w:space="0" w:color="auto"/>
            </w:tcBorders>
          </w:tcPr>
          <w:p w14:paraId="0DED8D94" w14:textId="77777777" w:rsidR="00671E87" w:rsidRPr="00671E87" w:rsidRDefault="00671E87" w:rsidP="005C6F08">
            <w:pPr>
              <w:numPr>
                <w:ilvl w:val="0"/>
                <w:numId w:val="19"/>
              </w:numPr>
              <w:suppressAutoHyphens/>
              <w:spacing w:after="120" w:line="240" w:lineRule="auto"/>
              <w:jc w:val="both"/>
              <w:rPr>
                <w:rFonts w:ascii="Times New Roman" w:hAnsi="Times New Roman" w:cs="Times New Roman"/>
              </w:rPr>
            </w:pPr>
            <w:r w:rsidRPr="00671E87">
              <w:rPr>
                <w:rFonts w:ascii="Times New Roman" w:hAnsi="Times New Roman" w:cs="Times New Roman"/>
                <w:b/>
                <w:u w:val="single"/>
              </w:rPr>
              <w:t>правно лице</w:t>
            </w:r>
            <w:r w:rsidRPr="00671E87">
              <w:rPr>
                <w:rFonts w:ascii="Times New Roman" w:hAnsi="Times New Roman" w:cs="Times New Roman"/>
                <w:b/>
                <w:u w:val="single"/>
                <w:lang w:val="sr-Latn-CS"/>
              </w:rPr>
              <w:t xml:space="preserve"> које није уписано у Регистар понуђача</w:t>
            </w:r>
            <w:r w:rsidRPr="00671E87">
              <w:rPr>
                <w:rFonts w:ascii="Times New Roman" w:hAnsi="Times New Roman" w:cs="Times New Roman"/>
                <w:b/>
              </w:rPr>
              <w:t>:</w:t>
            </w:r>
            <w:r w:rsidRPr="00671E87">
              <w:rPr>
                <w:rFonts w:ascii="Times New Roman" w:hAnsi="Times New Roman" w:cs="Times New Roman"/>
                <w:b/>
                <w:lang w:val="ru-RU"/>
              </w:rPr>
              <w:t xml:space="preserve"> </w:t>
            </w:r>
            <w:r w:rsidRPr="00671E87">
              <w:rPr>
                <w:rFonts w:ascii="Times New Roman" w:hAnsi="Times New Roman" w:cs="Times New Roman"/>
                <w:lang w:val="ru-RU"/>
              </w:rPr>
              <w:t>Извод из регистра Агенције за привредне регистре, или Решење Привредног суда из регистра привредног субјекта</w:t>
            </w:r>
            <w:r w:rsidRPr="00671E87">
              <w:rPr>
                <w:rFonts w:ascii="Times New Roman" w:hAnsi="Times New Roman" w:cs="Times New Roman"/>
              </w:rPr>
              <w:t>.</w:t>
            </w:r>
          </w:p>
          <w:p w14:paraId="6D5D25EE" w14:textId="77777777" w:rsidR="00671E87" w:rsidRPr="00671E87" w:rsidRDefault="00671E87" w:rsidP="005C6F08">
            <w:pPr>
              <w:numPr>
                <w:ilvl w:val="0"/>
                <w:numId w:val="19"/>
              </w:numPr>
              <w:suppressAutoHyphens/>
              <w:spacing w:after="120" w:line="240" w:lineRule="auto"/>
              <w:jc w:val="both"/>
              <w:rPr>
                <w:rFonts w:ascii="Times New Roman" w:hAnsi="Times New Roman" w:cs="Times New Roman"/>
              </w:rPr>
            </w:pPr>
            <w:r w:rsidRPr="00671E87">
              <w:rPr>
                <w:rFonts w:ascii="Times New Roman" w:hAnsi="Times New Roman" w:cs="Times New Roman"/>
                <w:b/>
                <w:u w:val="single"/>
              </w:rPr>
              <w:t>правно лице</w:t>
            </w:r>
            <w:r w:rsidRPr="00671E87">
              <w:rPr>
                <w:rFonts w:ascii="Times New Roman" w:hAnsi="Times New Roman" w:cs="Times New Roman"/>
                <w:b/>
                <w:u w:val="single"/>
                <w:lang w:val="sr-Latn-CS"/>
              </w:rPr>
              <w:t xml:space="preserve"> које је уписано у Регистар понуђача</w:t>
            </w:r>
            <w:r w:rsidRPr="00671E87">
              <w:rPr>
                <w:rFonts w:ascii="Times New Roman" w:hAnsi="Times New Roman" w:cs="Times New Roman"/>
                <w:b/>
              </w:rPr>
              <w:t>:</w:t>
            </w:r>
            <w:r w:rsidRPr="00671E87">
              <w:rPr>
                <w:rFonts w:ascii="Times New Roman" w:hAnsi="Times New Roman" w:cs="Times New Roman"/>
              </w:rPr>
              <w:t xml:space="preserve"> </w:t>
            </w:r>
            <w:r w:rsidRPr="00671E87">
              <w:rPr>
                <w:rFonts w:ascii="Times New Roman" w:hAnsi="Times New Roman" w:cs="Times New Roman"/>
                <w:lang w:val="sr-Latn-CS"/>
              </w:rPr>
              <w:t xml:space="preserve">Решење Регистра понуђача који води </w:t>
            </w:r>
            <w:r w:rsidRPr="00671E87">
              <w:rPr>
                <w:rFonts w:ascii="Times New Roman" w:hAnsi="Times New Roman" w:cs="Times New Roman"/>
                <w:lang w:val="ru-RU"/>
              </w:rPr>
              <w:t>Агенциј</w:t>
            </w:r>
            <w:r w:rsidRPr="00671E87">
              <w:rPr>
                <w:rFonts w:ascii="Times New Roman" w:hAnsi="Times New Roman" w:cs="Times New Roman"/>
              </w:rPr>
              <w:t>a</w:t>
            </w:r>
            <w:r w:rsidRPr="00671E87">
              <w:rPr>
                <w:rFonts w:ascii="Times New Roman" w:hAnsi="Times New Roman" w:cs="Times New Roman"/>
                <w:lang w:val="ru-RU"/>
              </w:rPr>
              <w:t xml:space="preserve"> за привредне регистре</w:t>
            </w:r>
            <w:r w:rsidRPr="00671E87">
              <w:rPr>
                <w:rFonts w:ascii="Times New Roman" w:hAnsi="Times New Roman" w:cs="Times New Roman"/>
                <w:lang w:val="sr-Latn-CS"/>
              </w:rPr>
              <w:t>.</w:t>
            </w:r>
            <w:r w:rsidRPr="00671E87">
              <w:rPr>
                <w:rFonts w:ascii="Times New Roman" w:hAnsi="Times New Roman" w:cs="Times New Roman"/>
                <w:b/>
              </w:rPr>
              <w:t xml:space="preserve"> </w:t>
            </w:r>
          </w:p>
          <w:p w14:paraId="2984FA06" w14:textId="77777777" w:rsidR="00671E87" w:rsidRPr="00671E87" w:rsidRDefault="00671E87" w:rsidP="005C6F08">
            <w:pPr>
              <w:numPr>
                <w:ilvl w:val="0"/>
                <w:numId w:val="19"/>
              </w:numPr>
              <w:suppressAutoHyphens/>
              <w:spacing w:after="120" w:line="240" w:lineRule="auto"/>
              <w:jc w:val="both"/>
              <w:rPr>
                <w:rFonts w:ascii="Times New Roman" w:hAnsi="Times New Roman" w:cs="Times New Roman"/>
              </w:rPr>
            </w:pPr>
            <w:r w:rsidRPr="00671E87">
              <w:rPr>
                <w:rFonts w:ascii="Times New Roman" w:hAnsi="Times New Roman" w:cs="Times New Roman"/>
                <w:b/>
                <w:u w:val="single"/>
              </w:rPr>
              <w:t>предузетник</w:t>
            </w:r>
            <w:r w:rsidRPr="00671E87">
              <w:rPr>
                <w:rFonts w:ascii="Times New Roman" w:hAnsi="Times New Roman" w:cs="Times New Roman"/>
                <w:b/>
                <w:u w:val="single"/>
                <w:lang w:val="sr-Latn-CS"/>
              </w:rPr>
              <w:t xml:space="preserve"> који није уписан у Регистар понуђача</w:t>
            </w:r>
            <w:r w:rsidRPr="00671E87">
              <w:rPr>
                <w:rFonts w:ascii="Times New Roman" w:hAnsi="Times New Roman" w:cs="Times New Roman"/>
                <w:b/>
              </w:rPr>
              <w:t>:</w:t>
            </w:r>
            <w:r w:rsidRPr="00671E87">
              <w:rPr>
                <w:rFonts w:ascii="Times New Roman" w:hAnsi="Times New Roman" w:cs="Times New Roman"/>
                <w:lang w:val="ru-RU"/>
              </w:rPr>
              <w:t xml:space="preserve"> Извод из регистра Агенције за привредне регистре, односно извод из одговарајућег регистра</w:t>
            </w:r>
            <w:r w:rsidRPr="00671E87">
              <w:rPr>
                <w:rFonts w:ascii="Times New Roman" w:hAnsi="Times New Roman" w:cs="Times New Roman"/>
              </w:rPr>
              <w:t xml:space="preserve">. </w:t>
            </w:r>
          </w:p>
          <w:p w14:paraId="6D7874A5" w14:textId="77777777" w:rsidR="00671E87" w:rsidRPr="00671E87" w:rsidRDefault="00671E87" w:rsidP="005C6F08">
            <w:pPr>
              <w:numPr>
                <w:ilvl w:val="0"/>
                <w:numId w:val="19"/>
              </w:numPr>
              <w:suppressAutoHyphens/>
              <w:spacing w:after="120" w:line="240" w:lineRule="auto"/>
              <w:jc w:val="both"/>
              <w:rPr>
                <w:rFonts w:ascii="Times New Roman" w:hAnsi="Times New Roman" w:cs="Times New Roman"/>
              </w:rPr>
            </w:pPr>
            <w:r w:rsidRPr="00671E87">
              <w:rPr>
                <w:rFonts w:ascii="Times New Roman" w:hAnsi="Times New Roman" w:cs="Times New Roman"/>
                <w:b/>
                <w:u w:val="single"/>
              </w:rPr>
              <w:t>предузетник</w:t>
            </w:r>
            <w:r w:rsidRPr="00671E87">
              <w:rPr>
                <w:rFonts w:ascii="Times New Roman" w:hAnsi="Times New Roman" w:cs="Times New Roman"/>
                <w:b/>
                <w:u w:val="single"/>
                <w:lang w:val="sr-Latn-CS"/>
              </w:rPr>
              <w:t xml:space="preserve"> који је уписан у Регистар понуђача</w:t>
            </w:r>
            <w:r w:rsidRPr="00671E87">
              <w:rPr>
                <w:rFonts w:ascii="Times New Roman" w:hAnsi="Times New Roman" w:cs="Times New Roman"/>
                <w:b/>
              </w:rPr>
              <w:t>:</w:t>
            </w:r>
            <w:r w:rsidRPr="00671E87">
              <w:rPr>
                <w:rFonts w:ascii="Times New Roman" w:hAnsi="Times New Roman" w:cs="Times New Roman"/>
              </w:rPr>
              <w:t xml:space="preserve"> </w:t>
            </w:r>
            <w:r w:rsidRPr="00671E87">
              <w:rPr>
                <w:rFonts w:ascii="Times New Roman" w:hAnsi="Times New Roman" w:cs="Times New Roman"/>
                <w:lang w:val="sr-Latn-CS"/>
              </w:rPr>
              <w:t xml:space="preserve">Решење Регистра понуђача који води </w:t>
            </w:r>
            <w:r w:rsidRPr="00671E87">
              <w:rPr>
                <w:rFonts w:ascii="Times New Roman" w:hAnsi="Times New Roman" w:cs="Times New Roman"/>
                <w:lang w:val="ru-RU"/>
              </w:rPr>
              <w:t>Агенције за привредне регистре</w:t>
            </w:r>
            <w:r w:rsidRPr="00671E87">
              <w:rPr>
                <w:rFonts w:ascii="Times New Roman" w:hAnsi="Times New Roman" w:cs="Times New Roman"/>
                <w:lang w:val="sr-Latn-CS"/>
              </w:rPr>
              <w:t>.</w:t>
            </w:r>
            <w:r w:rsidRPr="00671E87">
              <w:rPr>
                <w:rFonts w:ascii="Times New Roman" w:hAnsi="Times New Roman" w:cs="Times New Roman"/>
                <w:b/>
              </w:rPr>
              <w:t xml:space="preserve"> </w:t>
            </w:r>
          </w:p>
          <w:p w14:paraId="411FCE2F" w14:textId="77777777" w:rsidR="00671E87" w:rsidRPr="00671E87" w:rsidRDefault="00671E87" w:rsidP="005C6F08">
            <w:pPr>
              <w:numPr>
                <w:ilvl w:val="0"/>
                <w:numId w:val="19"/>
              </w:numPr>
              <w:suppressAutoHyphens/>
              <w:spacing w:after="120" w:line="240" w:lineRule="auto"/>
              <w:jc w:val="both"/>
              <w:rPr>
                <w:rFonts w:ascii="Times New Roman" w:hAnsi="Times New Roman" w:cs="Times New Roman"/>
              </w:rPr>
            </w:pPr>
            <w:r w:rsidRPr="00671E87">
              <w:rPr>
                <w:rFonts w:ascii="Times New Roman" w:hAnsi="Times New Roman" w:cs="Times New Roman"/>
                <w:b/>
                <w:u w:val="single"/>
              </w:rPr>
              <w:t>физичко лице</w:t>
            </w:r>
            <w:r w:rsidRPr="00671E87">
              <w:rPr>
                <w:rFonts w:ascii="Times New Roman" w:hAnsi="Times New Roman" w:cs="Times New Roman"/>
                <w:b/>
              </w:rPr>
              <w:t>:/</w:t>
            </w:r>
          </w:p>
          <w:p w14:paraId="7C35BECE" w14:textId="77777777" w:rsidR="00671E87" w:rsidRPr="00671E87" w:rsidRDefault="00671E87" w:rsidP="005C6F08">
            <w:pPr>
              <w:numPr>
                <w:ilvl w:val="0"/>
                <w:numId w:val="19"/>
              </w:numPr>
              <w:suppressAutoHyphens/>
              <w:spacing w:after="120" w:line="240" w:lineRule="auto"/>
              <w:jc w:val="both"/>
              <w:rPr>
                <w:rFonts w:ascii="Times New Roman" w:hAnsi="Times New Roman" w:cs="Times New Roman"/>
              </w:rPr>
            </w:pPr>
            <w:r w:rsidRPr="00671E87">
              <w:rPr>
                <w:rFonts w:ascii="Times New Roman" w:hAnsi="Times New Roman" w:cs="Times New Roman"/>
                <w:b/>
                <w:u w:val="single"/>
              </w:rPr>
              <w:t>подизвођач</w:t>
            </w:r>
            <w:r w:rsidRPr="00671E87">
              <w:rPr>
                <w:rFonts w:ascii="Times New Roman" w:hAnsi="Times New Roman" w:cs="Times New Roman"/>
                <w:b/>
              </w:rPr>
              <w:t xml:space="preserve">: </w:t>
            </w:r>
            <w:r w:rsidRPr="00671E87">
              <w:rPr>
                <w:rFonts w:ascii="Times New Roman" w:hAnsi="Times New Roman" w:cs="Times New Roman"/>
              </w:rPr>
              <w:t>Доказивање испуњености услова се врши на начин који је предвиђен за правно лице, предузетника или физичко лице, у зависности који статус подизвођач има (правно лице, предузетник, физичко лице).</w:t>
            </w:r>
          </w:p>
          <w:p w14:paraId="34E5EDF5" w14:textId="77777777" w:rsidR="00671E87" w:rsidRPr="00671E87" w:rsidRDefault="00671E87" w:rsidP="005C6F08">
            <w:pPr>
              <w:numPr>
                <w:ilvl w:val="0"/>
                <w:numId w:val="19"/>
              </w:numPr>
              <w:suppressAutoHyphens/>
              <w:spacing w:after="120" w:line="240" w:lineRule="auto"/>
              <w:jc w:val="both"/>
              <w:rPr>
                <w:rFonts w:ascii="Times New Roman" w:hAnsi="Times New Roman" w:cs="Times New Roman"/>
              </w:rPr>
            </w:pPr>
            <w:r w:rsidRPr="00671E87">
              <w:rPr>
                <w:rFonts w:ascii="Times New Roman" w:hAnsi="Times New Roman" w:cs="Times New Roman"/>
                <w:b/>
                <w:u w:val="single"/>
                <w:lang w:val="ru-RU"/>
              </w:rPr>
              <w:t>група понуђача</w:t>
            </w:r>
            <w:r w:rsidRPr="00671E87">
              <w:rPr>
                <w:rFonts w:ascii="Times New Roman" w:hAnsi="Times New Roman" w:cs="Times New Roman"/>
                <w:b/>
                <w:lang w:val="ru-RU"/>
              </w:rPr>
              <w:t>:</w:t>
            </w:r>
            <w:r w:rsidRPr="00671E87">
              <w:rPr>
                <w:rFonts w:ascii="Times New Roman" w:hAnsi="Times New Roman" w:cs="Times New Roman"/>
                <w:b/>
              </w:rPr>
              <w:t xml:space="preserve"> </w:t>
            </w:r>
            <w:r w:rsidRPr="00671E87">
              <w:rPr>
                <w:rFonts w:ascii="Times New Roman" w:hAnsi="Times New Roman" w:cs="Times New Roman"/>
              </w:rPr>
              <w:t xml:space="preserve">Доказивање испуњености услова се врши на начин који је предвиђен за правно лице, предузетника или физичко лице, у зависности који статус </w:t>
            </w:r>
            <w:r w:rsidRPr="00671E87">
              <w:rPr>
                <w:rFonts w:ascii="Times New Roman" w:hAnsi="Times New Roman" w:cs="Times New Roman"/>
                <w:lang w:val="ru-RU"/>
              </w:rPr>
              <w:t>понуђач из групе понуђача</w:t>
            </w:r>
            <w:r w:rsidRPr="00671E87">
              <w:rPr>
                <w:rFonts w:ascii="Times New Roman" w:hAnsi="Times New Roman" w:cs="Times New Roman"/>
              </w:rPr>
              <w:t xml:space="preserve"> има (правно лице, предузетник, физичко лице). </w:t>
            </w:r>
            <w:r w:rsidRPr="00671E87">
              <w:rPr>
                <w:rFonts w:ascii="Times New Roman" w:hAnsi="Times New Roman" w:cs="Times New Roman"/>
                <w:lang w:val="ru-RU"/>
              </w:rPr>
              <w:t>Сваки понуђач из групе понуђача мора да</w:t>
            </w:r>
            <w:r w:rsidRPr="00671E87">
              <w:rPr>
                <w:rFonts w:ascii="Times New Roman" w:hAnsi="Times New Roman" w:cs="Times New Roman"/>
              </w:rPr>
              <w:t xml:space="preserve"> испуни и докаже овај услов.</w:t>
            </w:r>
          </w:p>
          <w:p w14:paraId="6822739B" w14:textId="73E69310" w:rsidR="002F7EEC" w:rsidRPr="00671E87" w:rsidRDefault="00671E87" w:rsidP="005C6F08">
            <w:pPr>
              <w:spacing w:after="120" w:line="240" w:lineRule="auto"/>
              <w:jc w:val="both"/>
              <w:rPr>
                <w:rFonts w:ascii="Times New Roman" w:hAnsi="Times New Roman" w:cs="Times New Roman"/>
                <w:noProof/>
                <w:color w:val="FF0000"/>
                <w:lang w:val="sr-Cyrl-CS"/>
              </w:rPr>
            </w:pPr>
            <w:r w:rsidRPr="00671E87">
              <w:rPr>
                <w:rFonts w:ascii="Times New Roman" w:hAnsi="Times New Roman" w:cs="Times New Roman"/>
                <w:b/>
                <w:i/>
              </w:rPr>
              <w:t>ПОСЕБНИ ЗАХТЕВИ У ПОГЛЕДУ СТАРОСТИ ДОКАЗА И ДАТУМА ИЗДАВАЊА ДОКАЗА:</w:t>
            </w:r>
            <w:r w:rsidRPr="00671E87">
              <w:rPr>
                <w:rFonts w:ascii="Times New Roman" w:hAnsi="Times New Roman" w:cs="Times New Roman"/>
              </w:rPr>
              <w:t xml:space="preserve"> не постоје</w:t>
            </w:r>
          </w:p>
        </w:tc>
      </w:tr>
      <w:tr w:rsidR="002F7EEC" w:rsidRPr="00671E87" w14:paraId="42AABFA9" w14:textId="77777777" w:rsidTr="005C6F08">
        <w:trPr>
          <w:trHeight w:val="521"/>
          <w:jc w:val="center"/>
        </w:trPr>
        <w:tc>
          <w:tcPr>
            <w:tcW w:w="323" w:type="pct"/>
            <w:tcBorders>
              <w:top w:val="single" w:sz="4" w:space="0" w:color="auto"/>
              <w:left w:val="single" w:sz="4" w:space="0" w:color="auto"/>
              <w:bottom w:val="single" w:sz="4" w:space="0" w:color="auto"/>
              <w:right w:val="single" w:sz="4" w:space="0" w:color="auto"/>
            </w:tcBorders>
            <w:hideMark/>
          </w:tcPr>
          <w:p w14:paraId="536EF793" w14:textId="22A4B1C6" w:rsidR="002F7EEC" w:rsidRPr="00671E87" w:rsidRDefault="002F7EEC" w:rsidP="005C6F08">
            <w:pPr>
              <w:spacing w:after="120" w:line="240" w:lineRule="auto"/>
              <w:jc w:val="center"/>
              <w:rPr>
                <w:rFonts w:ascii="Times New Roman" w:hAnsi="Times New Roman" w:cs="Times New Roman"/>
                <w:b/>
                <w:noProof/>
                <w:lang w:val="sr-Cyrl-RS"/>
              </w:rPr>
            </w:pPr>
            <w:r w:rsidRPr="00671E87">
              <w:rPr>
                <w:rFonts w:ascii="Times New Roman" w:hAnsi="Times New Roman" w:cs="Times New Roman"/>
                <w:b/>
              </w:rPr>
              <w:t>2</w:t>
            </w:r>
            <w:r w:rsidR="00965DB5" w:rsidRPr="00671E87">
              <w:rPr>
                <w:rFonts w:ascii="Times New Roman" w:hAnsi="Times New Roman" w:cs="Times New Roman"/>
                <w:b/>
                <w:lang w:val="sr-Cyrl-RS"/>
              </w:rPr>
              <w:t>.</w:t>
            </w:r>
          </w:p>
        </w:tc>
        <w:tc>
          <w:tcPr>
            <w:tcW w:w="2205" w:type="pct"/>
            <w:tcBorders>
              <w:top w:val="single" w:sz="4" w:space="0" w:color="auto"/>
              <w:left w:val="single" w:sz="4" w:space="0" w:color="auto"/>
              <w:bottom w:val="single" w:sz="4" w:space="0" w:color="auto"/>
              <w:right w:val="single" w:sz="4" w:space="0" w:color="auto"/>
            </w:tcBorders>
            <w:hideMark/>
          </w:tcPr>
          <w:p w14:paraId="631CB4F7" w14:textId="310E6305" w:rsidR="002F7EEC" w:rsidRPr="00671E87" w:rsidRDefault="00E34253" w:rsidP="005C6F08">
            <w:pPr>
              <w:spacing w:after="120" w:line="240" w:lineRule="auto"/>
              <w:jc w:val="both"/>
              <w:rPr>
                <w:rFonts w:ascii="Times New Roman" w:hAnsi="Times New Roman" w:cs="Times New Roman"/>
                <w:noProof/>
                <w:lang w:val="sr-Cyrl-CS"/>
              </w:rPr>
            </w:pPr>
            <w:r w:rsidRPr="00671E87">
              <w:rPr>
                <w:rFonts w:ascii="Times New Roman" w:hAnsi="Times New Roman" w:cs="Times New Roman"/>
                <w:lang w:val="ru-RU"/>
              </w:rPr>
              <w:t>Д</w:t>
            </w:r>
            <w:r w:rsidR="002F7EEC" w:rsidRPr="00671E87">
              <w:rPr>
                <w:rFonts w:ascii="Times New Roman" w:hAnsi="Times New Roman" w:cs="Times New Roman"/>
                <w:lang w:val="ru-RU"/>
              </w:rPr>
              <w:t xml:space="preserve">а </w:t>
            </w:r>
            <w:r w:rsidR="002F7EEC" w:rsidRPr="00671E87">
              <w:rPr>
                <w:rFonts w:ascii="Times New Roman" w:hAnsi="Times New Roman" w:cs="Times New Roman"/>
              </w:rPr>
              <w:t>понуђач</w:t>
            </w:r>
            <w:r w:rsidR="002F7EEC" w:rsidRPr="00671E87">
              <w:rPr>
                <w:rFonts w:ascii="Times New Roman" w:hAnsi="Times New Roman" w:cs="Times New Roman"/>
                <w:lang w:val="ru-RU"/>
              </w:rPr>
              <w:t xml:space="preserve"> и његов законски заступник ни</w:t>
            </w:r>
            <w:r w:rsidR="002F7EEC" w:rsidRPr="00671E87">
              <w:rPr>
                <w:rFonts w:ascii="Times New Roman" w:hAnsi="Times New Roman" w:cs="Times New Roman"/>
              </w:rPr>
              <w:t>су</w:t>
            </w:r>
            <w:r w:rsidR="002F7EEC" w:rsidRPr="00671E87">
              <w:rPr>
                <w:rFonts w:ascii="Times New Roman" w:hAnsi="Times New Roman" w:cs="Times New Roman"/>
                <w:lang w:val="ru-RU"/>
              </w:rPr>
              <w:t xml:space="preserve"> осуђиван</w:t>
            </w:r>
            <w:r w:rsidR="002F7EEC" w:rsidRPr="00671E87">
              <w:rPr>
                <w:rFonts w:ascii="Times New Roman" w:hAnsi="Times New Roman" w:cs="Times New Roman"/>
              </w:rPr>
              <w:t>и</w:t>
            </w:r>
            <w:r w:rsidR="002F7EEC" w:rsidRPr="00671E87">
              <w:rPr>
                <w:rFonts w:ascii="Times New Roman" w:hAnsi="Times New Roman" w:cs="Times New Roman"/>
                <w:lang w:val="ru-RU"/>
              </w:rPr>
              <w:t xml:space="preserve"> за неко од крив</w:t>
            </w:r>
            <w:r w:rsidR="002F7EEC" w:rsidRPr="00671E87">
              <w:rPr>
                <w:rFonts w:ascii="Times New Roman" w:hAnsi="Times New Roman" w:cs="Times New Roman"/>
              </w:rPr>
              <w:t>и</w:t>
            </w:r>
            <w:r w:rsidR="002F7EEC" w:rsidRPr="00671E87">
              <w:rPr>
                <w:rFonts w:ascii="Times New Roman" w:hAnsi="Times New Roman" w:cs="Times New Roman"/>
                <w:lang w:val="ru-RU"/>
              </w:rPr>
              <w:t>чних дела као члан организоване криминалне групе, да ни</w:t>
            </w:r>
            <w:r w:rsidR="002F7EEC" w:rsidRPr="00671E87">
              <w:rPr>
                <w:rFonts w:ascii="Times New Roman" w:hAnsi="Times New Roman" w:cs="Times New Roman"/>
              </w:rPr>
              <w:t>су</w:t>
            </w:r>
            <w:r w:rsidR="002F7EEC" w:rsidRPr="00671E87">
              <w:rPr>
                <w:rFonts w:ascii="Times New Roman" w:hAnsi="Times New Roman" w:cs="Times New Roman"/>
                <w:lang w:val="ru-RU"/>
              </w:rPr>
              <w:t xml:space="preserve"> осуђиван</w:t>
            </w:r>
            <w:r w:rsidR="002F7EEC" w:rsidRPr="00671E87">
              <w:rPr>
                <w:rFonts w:ascii="Times New Roman" w:hAnsi="Times New Roman" w:cs="Times New Roman"/>
              </w:rPr>
              <w:t>и</w:t>
            </w:r>
            <w:r w:rsidR="002F7EEC" w:rsidRPr="00671E87">
              <w:rPr>
                <w:rFonts w:ascii="Times New Roman" w:hAnsi="Times New Roman" w:cs="Times New Roman"/>
                <w:lang w:val="ru-RU"/>
              </w:rPr>
              <w:t xml:space="preserve"> за кривична дела против привреде, кривична дела против животне средине, кривично дело примања или давања </w:t>
            </w:r>
            <w:r w:rsidR="002F7EEC" w:rsidRPr="00671E87">
              <w:rPr>
                <w:rFonts w:ascii="Times New Roman" w:hAnsi="Times New Roman" w:cs="Times New Roman"/>
                <w:lang w:val="ru-RU"/>
              </w:rPr>
              <w:lastRenderedPageBreak/>
              <w:t>мита, кривично дело преваре</w:t>
            </w:r>
            <w:r w:rsidR="002F7EEC" w:rsidRPr="00671E87">
              <w:rPr>
                <w:rFonts w:ascii="Times New Roman" w:hAnsi="Times New Roman" w:cs="Times New Roman"/>
              </w:rPr>
              <w:t xml:space="preserve"> (члан 75. став 1. тачка 2.)</w:t>
            </w:r>
          </w:p>
          <w:p w14:paraId="73CEB925" w14:textId="3BB13738" w:rsidR="002F7EEC" w:rsidRPr="00671E87" w:rsidRDefault="002F7EEC" w:rsidP="005C6F08">
            <w:pPr>
              <w:spacing w:after="120" w:line="240" w:lineRule="auto"/>
              <w:rPr>
                <w:rFonts w:ascii="Times New Roman" w:hAnsi="Times New Roman" w:cs="Times New Roman"/>
                <w:noProof/>
                <w:lang w:val="sr-Latn-CS"/>
              </w:rPr>
            </w:pPr>
            <w:r w:rsidRPr="00671E87">
              <w:rPr>
                <w:rFonts w:ascii="Times New Roman" w:hAnsi="Times New Roman" w:cs="Times New Roman"/>
              </w:rPr>
              <w:t xml:space="preserve"> </w:t>
            </w:r>
          </w:p>
        </w:tc>
        <w:tc>
          <w:tcPr>
            <w:tcW w:w="2472" w:type="pct"/>
            <w:tcBorders>
              <w:top w:val="single" w:sz="4" w:space="0" w:color="auto"/>
              <w:left w:val="single" w:sz="4" w:space="0" w:color="auto"/>
              <w:bottom w:val="single" w:sz="4" w:space="0" w:color="auto"/>
              <w:right w:val="single" w:sz="4" w:space="0" w:color="auto"/>
            </w:tcBorders>
          </w:tcPr>
          <w:p w14:paraId="565CAAA2" w14:textId="77777777" w:rsidR="005C6F08" w:rsidRPr="00671E87" w:rsidRDefault="005C6F08" w:rsidP="005C6F08">
            <w:pPr>
              <w:numPr>
                <w:ilvl w:val="0"/>
                <w:numId w:val="19"/>
              </w:numPr>
              <w:suppressAutoHyphens/>
              <w:spacing w:after="120" w:line="240" w:lineRule="auto"/>
              <w:jc w:val="both"/>
              <w:rPr>
                <w:rFonts w:ascii="Times New Roman" w:hAnsi="Times New Roman" w:cs="Times New Roman"/>
              </w:rPr>
            </w:pPr>
            <w:r w:rsidRPr="00671E87">
              <w:rPr>
                <w:rFonts w:ascii="Times New Roman" w:hAnsi="Times New Roman" w:cs="Times New Roman"/>
                <w:b/>
                <w:u w:val="single"/>
              </w:rPr>
              <w:lastRenderedPageBreak/>
              <w:t xml:space="preserve">правно лице </w:t>
            </w:r>
            <w:r w:rsidRPr="00671E87">
              <w:rPr>
                <w:rFonts w:ascii="Times New Roman" w:hAnsi="Times New Roman" w:cs="Times New Roman"/>
                <w:b/>
                <w:u w:val="single"/>
                <w:lang w:val="sr-Latn-CS"/>
              </w:rPr>
              <w:t>које није уписано у Регистар понуђача</w:t>
            </w:r>
            <w:r w:rsidRPr="00671E87">
              <w:rPr>
                <w:rFonts w:ascii="Times New Roman" w:hAnsi="Times New Roman" w:cs="Times New Roman"/>
                <w:b/>
                <w:u w:val="single"/>
              </w:rPr>
              <w:t xml:space="preserve"> (доказ се доставља и за правно лице и за законског заступника правног лица)</w:t>
            </w:r>
            <w:r w:rsidRPr="00671E87">
              <w:rPr>
                <w:rFonts w:ascii="Times New Roman" w:hAnsi="Times New Roman" w:cs="Times New Roman"/>
              </w:rPr>
              <w:t>:</w:t>
            </w:r>
          </w:p>
          <w:p w14:paraId="5243EFF1" w14:textId="77777777" w:rsidR="005C6F08" w:rsidRDefault="005C6F08" w:rsidP="005C6F08">
            <w:pPr>
              <w:spacing w:after="120" w:line="240" w:lineRule="auto"/>
              <w:jc w:val="both"/>
              <w:rPr>
                <w:rFonts w:ascii="Times New Roman" w:hAnsi="Times New Roman" w:cs="Times New Roman"/>
                <w:b/>
                <w:i/>
                <w:u w:val="single"/>
              </w:rPr>
            </w:pPr>
          </w:p>
          <w:p w14:paraId="3C0AE5C3" w14:textId="77777777" w:rsidR="005C6F08" w:rsidRPr="00671E87" w:rsidRDefault="005C6F08" w:rsidP="005C6F08">
            <w:pPr>
              <w:spacing w:after="120" w:line="240" w:lineRule="auto"/>
              <w:jc w:val="both"/>
              <w:rPr>
                <w:rFonts w:ascii="Times New Roman" w:hAnsi="Times New Roman" w:cs="Times New Roman"/>
                <w:u w:val="single"/>
                <w:lang w:val="en-GB"/>
              </w:rPr>
            </w:pPr>
            <w:r w:rsidRPr="00671E87">
              <w:rPr>
                <w:rFonts w:ascii="Times New Roman" w:hAnsi="Times New Roman" w:cs="Times New Roman"/>
                <w:b/>
                <w:i/>
                <w:u w:val="single"/>
              </w:rPr>
              <w:lastRenderedPageBreak/>
              <w:t>правно лице</w:t>
            </w:r>
            <w:r w:rsidRPr="00671E87">
              <w:rPr>
                <w:rFonts w:ascii="Times New Roman" w:hAnsi="Times New Roman" w:cs="Times New Roman"/>
                <w:b/>
                <w:i/>
                <w:u w:val="single"/>
                <w:lang w:val="sr-Cyrl-RS"/>
              </w:rPr>
              <w:t xml:space="preserve"> </w:t>
            </w:r>
            <w:r w:rsidRPr="00671E87">
              <w:rPr>
                <w:rFonts w:ascii="Times New Roman" w:hAnsi="Times New Roman" w:cs="Times New Roman"/>
                <w:b/>
                <w:i/>
                <w:u w:val="single"/>
              </w:rPr>
              <w:t>(1+2)</w:t>
            </w:r>
            <w:r w:rsidRPr="00671E87">
              <w:rPr>
                <w:rFonts w:ascii="Times New Roman" w:hAnsi="Times New Roman" w:cs="Times New Roman"/>
                <w:u w:val="single"/>
              </w:rPr>
              <w:t xml:space="preserve">: </w:t>
            </w:r>
          </w:p>
          <w:p w14:paraId="091D4CAD" w14:textId="77777777" w:rsidR="005C6F08" w:rsidRPr="00671E87" w:rsidRDefault="005C6F08" w:rsidP="005C6F08">
            <w:pPr>
              <w:pStyle w:val="ListParagraph2"/>
              <w:numPr>
                <w:ilvl w:val="0"/>
                <w:numId w:val="26"/>
              </w:numPr>
              <w:spacing w:after="120"/>
              <w:ind w:left="360"/>
              <w:contextualSpacing w:val="0"/>
              <w:jc w:val="both"/>
              <w:rPr>
                <w:sz w:val="22"/>
                <w:szCs w:val="22"/>
                <w:lang w:val="ru-RU"/>
              </w:rPr>
            </w:pPr>
            <w:r w:rsidRPr="00671E87">
              <w:rPr>
                <w:sz w:val="22"/>
                <w:szCs w:val="22"/>
                <w:lang w:val="ru-RU"/>
              </w:rPr>
              <w:t>извод из казнене евиденције основног суда</w:t>
            </w:r>
            <w:r w:rsidRPr="00671E87">
              <w:rPr>
                <w:sz w:val="22"/>
                <w:szCs w:val="22"/>
                <w:lang w:val="sr-Latn-CS"/>
              </w:rPr>
              <w:t>, односно уверење</w:t>
            </w:r>
            <w:r w:rsidRPr="00671E87">
              <w:rPr>
                <w:sz w:val="22"/>
                <w:szCs w:val="22"/>
              </w:rPr>
              <w:t xml:space="preserve"> основног суда</w:t>
            </w:r>
            <w:r w:rsidRPr="00671E87">
              <w:rPr>
                <w:sz w:val="22"/>
                <w:szCs w:val="22"/>
                <w:lang w:val="ru-RU"/>
              </w:rPr>
              <w:t xml:space="preserve"> на чијем је подручју седиште домаћег правног лица, односно седиште предс</w:t>
            </w:r>
            <w:r w:rsidRPr="00671E87">
              <w:rPr>
                <w:sz w:val="22"/>
                <w:szCs w:val="22"/>
              </w:rPr>
              <w:t>т</w:t>
            </w:r>
            <w:r w:rsidRPr="00671E87">
              <w:rPr>
                <w:sz w:val="22"/>
                <w:szCs w:val="22"/>
                <w:lang w:val="ru-RU"/>
              </w:rPr>
              <w:t>а</w:t>
            </w:r>
            <w:r w:rsidRPr="00671E87">
              <w:rPr>
                <w:sz w:val="22"/>
                <w:szCs w:val="22"/>
              </w:rPr>
              <w:t>в</w:t>
            </w:r>
            <w:r w:rsidRPr="00671E87">
              <w:rPr>
                <w:sz w:val="22"/>
                <w:szCs w:val="22"/>
                <w:lang w:val="ru-RU"/>
              </w:rPr>
              <w:t>н</w:t>
            </w:r>
            <w:r w:rsidRPr="00671E87">
              <w:rPr>
                <w:sz w:val="22"/>
                <w:szCs w:val="22"/>
              </w:rPr>
              <w:t>и</w:t>
            </w:r>
            <w:r w:rsidRPr="00671E87">
              <w:rPr>
                <w:sz w:val="22"/>
                <w:szCs w:val="22"/>
                <w:lang w:val="ru-RU"/>
              </w:rPr>
              <w:t>штва или огранка страног пра</w:t>
            </w:r>
            <w:r w:rsidRPr="00671E87">
              <w:rPr>
                <w:sz w:val="22"/>
                <w:szCs w:val="22"/>
              </w:rPr>
              <w:t>в</w:t>
            </w:r>
            <w:r w:rsidRPr="00671E87">
              <w:rPr>
                <w:sz w:val="22"/>
                <w:szCs w:val="22"/>
                <w:lang w:val="ru-RU"/>
              </w:rPr>
              <w:t>ног лица</w:t>
            </w:r>
            <w:r w:rsidRPr="00671E87">
              <w:rPr>
                <w:sz w:val="22"/>
                <w:szCs w:val="22"/>
              </w:rPr>
              <w:t xml:space="preserve">, за </w:t>
            </w:r>
            <w:r w:rsidRPr="00671E87">
              <w:rPr>
                <w:sz w:val="22"/>
                <w:szCs w:val="22"/>
                <w:u w:val="single"/>
                <w:lang w:val="ru-RU"/>
              </w:rPr>
              <w:t>кривична дела против привреде, кривична дела против животне средине, кривично дело примања или давања мита, кривично дело преваре.</w:t>
            </w:r>
          </w:p>
          <w:p w14:paraId="44132C5D" w14:textId="77777777" w:rsidR="005C6F08" w:rsidRPr="00671E87" w:rsidRDefault="005C6F08" w:rsidP="005C6F08">
            <w:pPr>
              <w:pStyle w:val="ListParagraph2"/>
              <w:numPr>
                <w:ilvl w:val="0"/>
                <w:numId w:val="26"/>
              </w:numPr>
              <w:spacing w:after="120"/>
              <w:ind w:left="360"/>
              <w:contextualSpacing w:val="0"/>
              <w:jc w:val="both"/>
              <w:rPr>
                <w:sz w:val="22"/>
                <w:szCs w:val="22"/>
                <w:lang w:val="sr-Cyrl-CS"/>
              </w:rPr>
            </w:pPr>
            <w:r w:rsidRPr="00671E87">
              <w:rPr>
                <w:sz w:val="22"/>
                <w:szCs w:val="22"/>
              </w:rPr>
              <w:t>извод из казнене евиденције Посебног одељења (за организовани криминал) вишег суда у Београду (</w:t>
            </w:r>
            <w:hyperlink r:id="rId18" w:history="1">
              <w:r w:rsidRPr="00671E87">
                <w:rPr>
                  <w:rStyle w:val="Hyperlink"/>
                  <w:color w:val="auto"/>
                  <w:sz w:val="22"/>
                  <w:szCs w:val="22"/>
                </w:rPr>
                <w:t>http</w:t>
              </w:r>
              <w:r w:rsidRPr="00671E87">
                <w:rPr>
                  <w:rStyle w:val="Hyperlink"/>
                  <w:color w:val="auto"/>
                  <w:sz w:val="22"/>
                  <w:szCs w:val="22"/>
                  <w:lang w:val="ru-RU"/>
                </w:rPr>
                <w:t>://</w:t>
              </w:r>
              <w:r w:rsidRPr="00671E87">
                <w:rPr>
                  <w:rStyle w:val="Hyperlink"/>
                  <w:color w:val="auto"/>
                  <w:sz w:val="22"/>
                  <w:szCs w:val="22"/>
                  <w:lang w:val="en-US"/>
                </w:rPr>
                <w:t>www</w:t>
              </w:r>
              <w:r w:rsidRPr="00671E87">
                <w:rPr>
                  <w:rStyle w:val="Hyperlink"/>
                  <w:color w:val="auto"/>
                  <w:sz w:val="22"/>
                  <w:szCs w:val="22"/>
                  <w:lang w:val="ru-RU"/>
                </w:rPr>
                <w:t>.</w:t>
              </w:r>
              <w:r w:rsidRPr="00671E87">
                <w:rPr>
                  <w:rStyle w:val="Hyperlink"/>
                  <w:color w:val="auto"/>
                  <w:sz w:val="22"/>
                  <w:szCs w:val="22"/>
                  <w:lang w:val="en-US"/>
                </w:rPr>
                <w:t>bg</w:t>
              </w:r>
              <w:r w:rsidRPr="00671E87">
                <w:rPr>
                  <w:rStyle w:val="Hyperlink"/>
                  <w:color w:val="auto"/>
                  <w:sz w:val="22"/>
                  <w:szCs w:val="22"/>
                  <w:lang w:val="ru-RU"/>
                </w:rPr>
                <w:t>.</w:t>
              </w:r>
              <w:r w:rsidRPr="00671E87">
                <w:rPr>
                  <w:rStyle w:val="Hyperlink"/>
                  <w:color w:val="auto"/>
                  <w:sz w:val="22"/>
                  <w:szCs w:val="22"/>
                  <w:lang w:val="en-US"/>
                </w:rPr>
                <w:t>v</w:t>
              </w:r>
              <w:r w:rsidRPr="00671E87">
                <w:rPr>
                  <w:rStyle w:val="Hyperlink"/>
                  <w:color w:val="auto"/>
                  <w:sz w:val="22"/>
                  <w:szCs w:val="22"/>
                  <w:lang w:val="ru-RU"/>
                </w:rPr>
                <w:t>i.</w:t>
              </w:r>
              <w:r w:rsidRPr="00671E87">
                <w:rPr>
                  <w:rStyle w:val="Hyperlink"/>
                  <w:color w:val="auto"/>
                  <w:sz w:val="22"/>
                  <w:szCs w:val="22"/>
                  <w:lang w:val="en-US"/>
                </w:rPr>
                <w:t>sud</w:t>
              </w:r>
              <w:r w:rsidRPr="00671E87">
                <w:rPr>
                  <w:rStyle w:val="Hyperlink"/>
                  <w:color w:val="auto"/>
                  <w:sz w:val="22"/>
                  <w:szCs w:val="22"/>
                  <w:lang w:val="ru-RU"/>
                </w:rPr>
                <w:t>.</w:t>
              </w:r>
              <w:r w:rsidRPr="00671E87">
                <w:rPr>
                  <w:rStyle w:val="Hyperlink"/>
                  <w:color w:val="auto"/>
                  <w:sz w:val="22"/>
                  <w:szCs w:val="22"/>
                  <w:lang w:val="en-US"/>
                </w:rPr>
                <w:t>rs</w:t>
              </w:r>
              <w:r w:rsidRPr="00671E87">
                <w:rPr>
                  <w:rStyle w:val="Hyperlink"/>
                  <w:color w:val="auto"/>
                  <w:sz w:val="22"/>
                  <w:szCs w:val="22"/>
                  <w:lang w:val="ru-RU"/>
                </w:rPr>
                <w:t>/</w:t>
              </w:r>
              <w:r w:rsidRPr="00671E87">
                <w:rPr>
                  <w:rStyle w:val="Hyperlink"/>
                  <w:color w:val="auto"/>
                  <w:sz w:val="22"/>
                  <w:szCs w:val="22"/>
                  <w:lang w:val="en-US"/>
                </w:rPr>
                <w:t>lt</w:t>
              </w:r>
              <w:r w:rsidRPr="00671E87">
                <w:rPr>
                  <w:rStyle w:val="Hyperlink"/>
                  <w:color w:val="auto"/>
                  <w:sz w:val="22"/>
                  <w:szCs w:val="22"/>
                  <w:lang w:val="ru-RU"/>
                </w:rPr>
                <w:t>/</w:t>
              </w:r>
              <w:r w:rsidRPr="00671E87">
                <w:rPr>
                  <w:rStyle w:val="Hyperlink"/>
                  <w:color w:val="auto"/>
                  <w:sz w:val="22"/>
                  <w:szCs w:val="22"/>
                  <w:lang w:val="en-US"/>
                </w:rPr>
                <w:t>art</w:t>
              </w:r>
              <w:r w:rsidRPr="00671E87">
                <w:rPr>
                  <w:rStyle w:val="Hyperlink"/>
                  <w:color w:val="auto"/>
                  <w:sz w:val="22"/>
                  <w:szCs w:val="22"/>
                  <w:lang w:val="ru-RU"/>
                </w:rPr>
                <w:t>i</w:t>
              </w:r>
              <w:r w:rsidRPr="00671E87">
                <w:rPr>
                  <w:rStyle w:val="Hyperlink"/>
                  <w:color w:val="auto"/>
                  <w:sz w:val="22"/>
                  <w:szCs w:val="22"/>
                  <w:lang w:val="en-US"/>
                </w:rPr>
                <w:t>cles</w:t>
              </w:r>
              <w:r w:rsidRPr="00671E87">
                <w:rPr>
                  <w:rStyle w:val="Hyperlink"/>
                  <w:color w:val="auto"/>
                  <w:sz w:val="22"/>
                  <w:szCs w:val="22"/>
                  <w:lang w:val="ru-RU"/>
                </w:rPr>
                <w:t>/</w:t>
              </w:r>
              <w:r w:rsidRPr="00671E87">
                <w:rPr>
                  <w:rStyle w:val="Hyperlink"/>
                  <w:color w:val="auto"/>
                  <w:sz w:val="22"/>
                  <w:szCs w:val="22"/>
                  <w:lang w:val="en-US"/>
                </w:rPr>
                <w:t>o</w:t>
              </w:r>
              <w:r w:rsidRPr="00671E87">
                <w:rPr>
                  <w:rStyle w:val="Hyperlink"/>
                  <w:color w:val="auto"/>
                  <w:sz w:val="22"/>
                  <w:szCs w:val="22"/>
                  <w:lang w:val="ru-RU"/>
                </w:rPr>
                <w:t>-</w:t>
              </w:r>
              <w:r w:rsidRPr="00671E87">
                <w:rPr>
                  <w:rStyle w:val="Hyperlink"/>
                  <w:color w:val="auto"/>
                  <w:sz w:val="22"/>
                  <w:szCs w:val="22"/>
                  <w:lang w:val="en-US"/>
                </w:rPr>
                <w:t>v</w:t>
              </w:r>
              <w:r w:rsidRPr="00671E87">
                <w:rPr>
                  <w:rStyle w:val="Hyperlink"/>
                  <w:color w:val="auto"/>
                  <w:sz w:val="22"/>
                  <w:szCs w:val="22"/>
                  <w:lang w:val="ru-RU"/>
                </w:rPr>
                <w:t>i</w:t>
              </w:r>
              <w:r w:rsidRPr="00671E87">
                <w:rPr>
                  <w:rStyle w:val="Hyperlink"/>
                  <w:color w:val="auto"/>
                  <w:sz w:val="22"/>
                  <w:szCs w:val="22"/>
                  <w:lang w:val="en-US"/>
                </w:rPr>
                <w:t>sem</w:t>
              </w:r>
              <w:r w:rsidRPr="00671E87">
                <w:rPr>
                  <w:rStyle w:val="Hyperlink"/>
                  <w:color w:val="auto"/>
                  <w:sz w:val="22"/>
                  <w:szCs w:val="22"/>
                  <w:lang w:val="ru-RU"/>
                </w:rPr>
                <w:t>-</w:t>
              </w:r>
              <w:r w:rsidRPr="00671E87">
                <w:rPr>
                  <w:rStyle w:val="Hyperlink"/>
                  <w:color w:val="auto"/>
                  <w:sz w:val="22"/>
                  <w:szCs w:val="22"/>
                  <w:lang w:val="en-US"/>
                </w:rPr>
                <w:t>sudu</w:t>
              </w:r>
              <w:r w:rsidRPr="00671E87">
                <w:rPr>
                  <w:rStyle w:val="Hyperlink"/>
                  <w:color w:val="auto"/>
                  <w:sz w:val="22"/>
                  <w:szCs w:val="22"/>
                  <w:lang w:val="ru-RU"/>
                </w:rPr>
                <w:t>/</w:t>
              </w:r>
              <w:r w:rsidRPr="00671E87">
                <w:rPr>
                  <w:rStyle w:val="Hyperlink"/>
                  <w:color w:val="auto"/>
                  <w:sz w:val="22"/>
                  <w:szCs w:val="22"/>
                  <w:lang w:val="en-US"/>
                </w:rPr>
                <w:t>obavestenje</w:t>
              </w:r>
              <w:r w:rsidRPr="00671E87">
                <w:rPr>
                  <w:rStyle w:val="Hyperlink"/>
                  <w:color w:val="auto"/>
                  <w:sz w:val="22"/>
                  <w:szCs w:val="22"/>
                  <w:lang w:val="ru-RU"/>
                </w:rPr>
                <w:t>-</w:t>
              </w:r>
              <w:r w:rsidRPr="00671E87">
                <w:rPr>
                  <w:rStyle w:val="Hyperlink"/>
                  <w:color w:val="auto"/>
                  <w:sz w:val="22"/>
                  <w:szCs w:val="22"/>
                  <w:lang w:val="en-US"/>
                </w:rPr>
                <w:t>ke</w:t>
              </w:r>
              <w:r w:rsidRPr="00671E87">
                <w:rPr>
                  <w:rStyle w:val="Hyperlink"/>
                  <w:color w:val="auto"/>
                  <w:sz w:val="22"/>
                  <w:szCs w:val="22"/>
                  <w:lang w:val="ru-RU"/>
                </w:rPr>
                <w:t>-</w:t>
              </w:r>
              <w:r w:rsidRPr="00671E87">
                <w:rPr>
                  <w:rStyle w:val="Hyperlink"/>
                  <w:color w:val="auto"/>
                  <w:sz w:val="22"/>
                  <w:szCs w:val="22"/>
                  <w:lang w:val="en-US"/>
                </w:rPr>
                <w:t>za</w:t>
              </w:r>
              <w:r w:rsidRPr="00671E87">
                <w:rPr>
                  <w:rStyle w:val="Hyperlink"/>
                  <w:color w:val="auto"/>
                  <w:sz w:val="22"/>
                  <w:szCs w:val="22"/>
                  <w:lang w:val="ru-RU"/>
                </w:rPr>
                <w:t>-</w:t>
              </w:r>
              <w:r w:rsidRPr="00671E87">
                <w:rPr>
                  <w:rStyle w:val="Hyperlink"/>
                  <w:color w:val="auto"/>
                  <w:sz w:val="22"/>
                  <w:szCs w:val="22"/>
                  <w:lang w:val="en-US"/>
                </w:rPr>
                <w:t>pravna</w:t>
              </w:r>
              <w:r w:rsidRPr="00671E87">
                <w:rPr>
                  <w:rStyle w:val="Hyperlink"/>
                  <w:color w:val="auto"/>
                  <w:sz w:val="22"/>
                  <w:szCs w:val="22"/>
                  <w:lang w:val="ru-RU"/>
                </w:rPr>
                <w:t>-</w:t>
              </w:r>
              <w:r w:rsidRPr="00671E87">
                <w:rPr>
                  <w:rStyle w:val="Hyperlink"/>
                  <w:color w:val="auto"/>
                  <w:sz w:val="22"/>
                  <w:szCs w:val="22"/>
                  <w:lang w:val="en-US"/>
                </w:rPr>
                <w:t>l</w:t>
              </w:r>
              <w:r w:rsidRPr="00671E87">
                <w:rPr>
                  <w:rStyle w:val="Hyperlink"/>
                  <w:color w:val="auto"/>
                  <w:sz w:val="22"/>
                  <w:szCs w:val="22"/>
                  <w:lang w:val="ru-RU"/>
                </w:rPr>
                <w:t>i</w:t>
              </w:r>
              <w:r w:rsidRPr="00671E87">
                <w:rPr>
                  <w:rStyle w:val="Hyperlink"/>
                  <w:color w:val="auto"/>
                  <w:sz w:val="22"/>
                  <w:szCs w:val="22"/>
                  <w:lang w:val="en-US"/>
                </w:rPr>
                <w:t>ca</w:t>
              </w:r>
              <w:r w:rsidRPr="00671E87">
                <w:rPr>
                  <w:rStyle w:val="Hyperlink"/>
                  <w:color w:val="auto"/>
                  <w:sz w:val="22"/>
                  <w:szCs w:val="22"/>
                  <w:lang w:val="ru-RU"/>
                </w:rPr>
                <w:t>.</w:t>
              </w:r>
              <w:r w:rsidRPr="00671E87">
                <w:rPr>
                  <w:rStyle w:val="Hyperlink"/>
                  <w:color w:val="auto"/>
                  <w:sz w:val="22"/>
                  <w:szCs w:val="22"/>
                  <w:lang w:val="en-US"/>
                </w:rPr>
                <w:t>html</w:t>
              </w:r>
            </w:hyperlink>
            <w:r w:rsidRPr="00671E87">
              <w:rPr>
                <w:sz w:val="22"/>
                <w:szCs w:val="22"/>
                <w:lang w:val="ru-RU"/>
              </w:rPr>
              <w:t>)</w:t>
            </w:r>
            <w:r w:rsidRPr="00671E87">
              <w:rPr>
                <w:sz w:val="22"/>
                <w:szCs w:val="22"/>
                <w:lang w:val="sr-Latn-CS"/>
              </w:rPr>
              <w:t>, којим се потврђује да правно лице није осуђивано за неко од кривичних дела организованог криминала.</w:t>
            </w:r>
          </w:p>
          <w:p w14:paraId="2E99C95F" w14:textId="77777777" w:rsidR="005C6F08" w:rsidRPr="00671E87" w:rsidRDefault="005C6F08" w:rsidP="005C6F08">
            <w:pPr>
              <w:spacing w:after="120" w:line="240" w:lineRule="auto"/>
              <w:jc w:val="both"/>
              <w:rPr>
                <w:rFonts w:ascii="Times New Roman" w:hAnsi="Times New Roman" w:cs="Times New Roman"/>
                <w:lang w:val="sr-Latn-CS"/>
              </w:rPr>
            </w:pPr>
            <w:r w:rsidRPr="00671E87">
              <w:rPr>
                <w:rFonts w:ascii="Times New Roman" w:hAnsi="Times New Roman" w:cs="Times New Roman"/>
                <w:b/>
                <w:i/>
              </w:rPr>
              <w:t>законски заступник правног лица</w:t>
            </w:r>
            <w:r w:rsidRPr="00671E87">
              <w:rPr>
                <w:rFonts w:ascii="Times New Roman" w:hAnsi="Times New Roman" w:cs="Times New Roman"/>
                <w:b/>
              </w:rPr>
              <w:t xml:space="preserve">: </w:t>
            </w:r>
            <w:r w:rsidRPr="00671E87">
              <w:rPr>
                <w:rFonts w:ascii="Times New Roman" w:hAnsi="Times New Roman" w:cs="Times New Roman"/>
              </w:rPr>
              <w:t>извод из казнене евиденције, односно уверење из казнене евиденције надлежне полицијске управе Министарства унутрашњих послова</w:t>
            </w:r>
            <w:r w:rsidRPr="00671E87">
              <w:rPr>
                <w:rFonts w:ascii="Times New Roman" w:hAnsi="Times New Roman" w:cs="Times New Roman"/>
                <w:lang w:val="sr-Latn-CS"/>
              </w:rPr>
              <w:t xml:space="preserve"> којим се потврђује</w:t>
            </w:r>
            <w:r w:rsidRPr="00671E87">
              <w:rPr>
                <w:rFonts w:ascii="Times New Roman" w:hAnsi="Times New Roman" w:cs="Times New Roman"/>
              </w:rPr>
              <w:t xml:space="preserve">, </w:t>
            </w:r>
            <w:r w:rsidRPr="00671E87">
              <w:rPr>
                <w:rFonts w:ascii="Times New Roman" w:hAnsi="Times New Roman" w:cs="Times New Roman"/>
                <w:u w:val="single"/>
                <w:lang w:val="ru-RU"/>
              </w:rPr>
              <w:t>да ни</w:t>
            </w:r>
            <w:r w:rsidRPr="00671E87">
              <w:rPr>
                <w:rFonts w:ascii="Times New Roman" w:hAnsi="Times New Roman" w:cs="Times New Roman"/>
                <w:u w:val="single"/>
              </w:rPr>
              <w:t>је</w:t>
            </w:r>
            <w:r w:rsidRPr="00671E87">
              <w:rPr>
                <w:rFonts w:ascii="Times New Roman" w:hAnsi="Times New Roman" w:cs="Times New Roman"/>
                <w:u w:val="single"/>
                <w:lang w:val="ru-RU"/>
              </w:rPr>
              <w:t xml:space="preserve">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r w:rsidRPr="00671E87">
              <w:rPr>
                <w:rFonts w:ascii="Times New Roman" w:hAnsi="Times New Roman" w:cs="Times New Roman"/>
              </w:rPr>
              <w:t>. Захтев за издавање овог уверења може се поднети према месту рођења или према месту пребивалишта. Уколико правно лице има више законских заступника, за сваког од њих се достављају ови докази.</w:t>
            </w:r>
          </w:p>
          <w:p w14:paraId="5CCF1654" w14:textId="77777777" w:rsidR="005C6F08" w:rsidRPr="00671E87" w:rsidRDefault="005C6F08" w:rsidP="005C6F08">
            <w:pPr>
              <w:numPr>
                <w:ilvl w:val="0"/>
                <w:numId w:val="19"/>
              </w:numPr>
              <w:suppressAutoHyphens/>
              <w:spacing w:after="120" w:line="240" w:lineRule="auto"/>
              <w:jc w:val="both"/>
              <w:rPr>
                <w:rFonts w:ascii="Times New Roman" w:hAnsi="Times New Roman" w:cs="Times New Roman"/>
                <w:lang w:val="sr-Cyrl-CS"/>
              </w:rPr>
            </w:pPr>
            <w:r w:rsidRPr="00671E87">
              <w:rPr>
                <w:rFonts w:ascii="Times New Roman" w:hAnsi="Times New Roman" w:cs="Times New Roman"/>
                <w:b/>
                <w:u w:val="single"/>
              </w:rPr>
              <w:t>правно лице</w:t>
            </w:r>
            <w:r w:rsidRPr="00671E87">
              <w:rPr>
                <w:rFonts w:ascii="Times New Roman" w:hAnsi="Times New Roman" w:cs="Times New Roman"/>
                <w:b/>
                <w:u w:val="single"/>
                <w:lang w:val="sr-Latn-CS"/>
              </w:rPr>
              <w:t xml:space="preserve"> које је уписано у Регистар понуђача</w:t>
            </w:r>
            <w:r w:rsidRPr="00671E87">
              <w:rPr>
                <w:rFonts w:ascii="Times New Roman" w:hAnsi="Times New Roman" w:cs="Times New Roman"/>
                <w:b/>
              </w:rPr>
              <w:t>:</w:t>
            </w:r>
            <w:r w:rsidRPr="00671E87">
              <w:rPr>
                <w:rFonts w:ascii="Times New Roman" w:hAnsi="Times New Roman" w:cs="Times New Roman"/>
              </w:rPr>
              <w:t xml:space="preserve"> </w:t>
            </w:r>
            <w:r w:rsidRPr="00671E87">
              <w:rPr>
                <w:rFonts w:ascii="Times New Roman" w:hAnsi="Times New Roman" w:cs="Times New Roman"/>
                <w:lang w:val="sr-Latn-CS"/>
              </w:rPr>
              <w:t>Решење Регистра понуђача</w:t>
            </w:r>
            <w:r w:rsidRPr="00671E87">
              <w:rPr>
                <w:rFonts w:ascii="Times New Roman" w:hAnsi="Times New Roman" w:cs="Times New Roman"/>
              </w:rPr>
              <w:t xml:space="preserve"> </w:t>
            </w:r>
            <w:r w:rsidRPr="00671E87">
              <w:rPr>
                <w:rFonts w:ascii="Times New Roman" w:hAnsi="Times New Roman" w:cs="Times New Roman"/>
                <w:lang w:val="sr-Latn-CS"/>
              </w:rPr>
              <w:t xml:space="preserve">који води </w:t>
            </w:r>
            <w:r w:rsidRPr="00671E87">
              <w:rPr>
                <w:rFonts w:ascii="Times New Roman" w:hAnsi="Times New Roman" w:cs="Times New Roman"/>
                <w:lang w:val="ru-RU"/>
              </w:rPr>
              <w:t>Агенција за привредне регистре</w:t>
            </w:r>
            <w:r w:rsidRPr="00671E87">
              <w:rPr>
                <w:rFonts w:ascii="Times New Roman" w:hAnsi="Times New Roman" w:cs="Times New Roman"/>
                <w:lang w:val="sr-Latn-CS"/>
              </w:rPr>
              <w:t>.</w:t>
            </w:r>
            <w:r w:rsidRPr="00671E87">
              <w:rPr>
                <w:rFonts w:ascii="Times New Roman" w:hAnsi="Times New Roman" w:cs="Times New Roman"/>
                <w:b/>
              </w:rPr>
              <w:t xml:space="preserve"> </w:t>
            </w:r>
          </w:p>
          <w:p w14:paraId="0F988609" w14:textId="77777777" w:rsidR="005C6F08" w:rsidRPr="00671E87" w:rsidRDefault="005C6F08" w:rsidP="005C6F08">
            <w:pPr>
              <w:numPr>
                <w:ilvl w:val="0"/>
                <w:numId w:val="19"/>
              </w:numPr>
              <w:suppressAutoHyphens/>
              <w:spacing w:after="120" w:line="240" w:lineRule="auto"/>
              <w:jc w:val="both"/>
              <w:rPr>
                <w:rFonts w:ascii="Times New Roman" w:hAnsi="Times New Roman" w:cs="Times New Roman"/>
              </w:rPr>
            </w:pPr>
            <w:r w:rsidRPr="00671E87">
              <w:rPr>
                <w:rFonts w:ascii="Times New Roman" w:hAnsi="Times New Roman" w:cs="Times New Roman"/>
                <w:b/>
                <w:u w:val="single"/>
              </w:rPr>
              <w:t>предузетник</w:t>
            </w:r>
            <w:r w:rsidRPr="00671E87">
              <w:rPr>
                <w:rFonts w:ascii="Times New Roman" w:hAnsi="Times New Roman" w:cs="Times New Roman"/>
                <w:b/>
                <w:u w:val="single"/>
                <w:lang w:val="sr-Latn-CS"/>
              </w:rPr>
              <w:t xml:space="preserve"> који није уписан у Регистар понуђача</w:t>
            </w:r>
            <w:r w:rsidRPr="00671E87">
              <w:rPr>
                <w:rFonts w:ascii="Times New Roman" w:hAnsi="Times New Roman" w:cs="Times New Roman"/>
                <w:b/>
              </w:rPr>
              <w:t>:</w:t>
            </w:r>
            <w:r w:rsidRPr="00671E87">
              <w:rPr>
                <w:rFonts w:ascii="Times New Roman" w:hAnsi="Times New Roman" w:cs="Times New Roman"/>
                <w:lang w:val="ru-RU"/>
              </w:rPr>
              <w:t xml:space="preserve"> извод из </w:t>
            </w:r>
            <w:r w:rsidRPr="00671E87">
              <w:rPr>
                <w:rFonts w:ascii="Times New Roman" w:hAnsi="Times New Roman" w:cs="Times New Roman"/>
              </w:rPr>
              <w:t xml:space="preserve">казнене евиденције, односно уверење из казнене евиденције надлежне полицијске управе Министарства унутрашњих послова, </w:t>
            </w:r>
            <w:r w:rsidRPr="00671E87">
              <w:rPr>
                <w:rFonts w:ascii="Times New Roman" w:hAnsi="Times New Roman" w:cs="Times New Roman"/>
                <w:lang w:val="ru-RU"/>
              </w:rPr>
              <w:t>да ни</w:t>
            </w:r>
            <w:r w:rsidRPr="00671E87">
              <w:rPr>
                <w:rFonts w:ascii="Times New Roman" w:hAnsi="Times New Roman" w:cs="Times New Roman"/>
              </w:rPr>
              <w:t>је</w:t>
            </w:r>
            <w:r w:rsidRPr="00671E87">
              <w:rPr>
                <w:rFonts w:ascii="Times New Roman" w:hAnsi="Times New Roman" w:cs="Times New Roman"/>
                <w:lang w:val="ru-RU"/>
              </w:rPr>
              <w:t xml:space="preserve"> осуђиван за неко </w:t>
            </w:r>
            <w:r w:rsidRPr="00671E87">
              <w:rPr>
                <w:rFonts w:ascii="Times New Roman" w:hAnsi="Times New Roman" w:cs="Times New Roman"/>
                <w:u w:val="single"/>
                <w:lang w:val="ru-RU"/>
              </w:rPr>
              <w:t>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r w:rsidRPr="00671E87">
              <w:rPr>
                <w:rFonts w:ascii="Times New Roman" w:hAnsi="Times New Roman" w:cs="Times New Roman"/>
              </w:rPr>
              <w:t>. Захтев за издавање овог уверења може се поднети према месту рођења или према месту пребивалишта</w:t>
            </w:r>
            <w:r w:rsidRPr="00671E87">
              <w:rPr>
                <w:rFonts w:ascii="Times New Roman" w:hAnsi="Times New Roman" w:cs="Times New Roman"/>
                <w:lang w:val="sr-Latn-CS"/>
              </w:rPr>
              <w:t>.</w:t>
            </w:r>
          </w:p>
          <w:p w14:paraId="695AC1DC" w14:textId="77777777" w:rsidR="005C6F08" w:rsidRPr="00671E87" w:rsidRDefault="005C6F08" w:rsidP="005C6F08">
            <w:pPr>
              <w:numPr>
                <w:ilvl w:val="0"/>
                <w:numId w:val="19"/>
              </w:numPr>
              <w:suppressAutoHyphens/>
              <w:spacing w:after="120" w:line="240" w:lineRule="auto"/>
              <w:jc w:val="both"/>
              <w:rPr>
                <w:rFonts w:ascii="Times New Roman" w:hAnsi="Times New Roman" w:cs="Times New Roman"/>
              </w:rPr>
            </w:pPr>
            <w:r w:rsidRPr="00671E87">
              <w:rPr>
                <w:rFonts w:ascii="Times New Roman" w:hAnsi="Times New Roman" w:cs="Times New Roman"/>
                <w:b/>
                <w:u w:val="single"/>
              </w:rPr>
              <w:t>предузетник</w:t>
            </w:r>
            <w:r w:rsidRPr="00671E87">
              <w:rPr>
                <w:rFonts w:ascii="Times New Roman" w:hAnsi="Times New Roman" w:cs="Times New Roman"/>
                <w:b/>
                <w:u w:val="single"/>
                <w:lang w:val="sr-Latn-CS"/>
              </w:rPr>
              <w:t xml:space="preserve"> који је уписан у Регистар понуђача</w:t>
            </w:r>
            <w:r w:rsidRPr="00671E87">
              <w:rPr>
                <w:rFonts w:ascii="Times New Roman" w:hAnsi="Times New Roman" w:cs="Times New Roman"/>
                <w:b/>
              </w:rPr>
              <w:t>:</w:t>
            </w:r>
            <w:r w:rsidRPr="00671E87">
              <w:rPr>
                <w:rFonts w:ascii="Times New Roman" w:hAnsi="Times New Roman" w:cs="Times New Roman"/>
              </w:rPr>
              <w:t xml:space="preserve"> </w:t>
            </w:r>
            <w:r w:rsidRPr="00671E87">
              <w:rPr>
                <w:rFonts w:ascii="Times New Roman" w:hAnsi="Times New Roman" w:cs="Times New Roman"/>
                <w:lang w:val="sr-Latn-CS"/>
              </w:rPr>
              <w:t>Решење Регистра понуђача</w:t>
            </w:r>
            <w:r w:rsidRPr="00671E87">
              <w:rPr>
                <w:rFonts w:ascii="Times New Roman" w:hAnsi="Times New Roman" w:cs="Times New Roman"/>
              </w:rPr>
              <w:t xml:space="preserve"> </w:t>
            </w:r>
            <w:r w:rsidRPr="00671E87">
              <w:rPr>
                <w:rFonts w:ascii="Times New Roman" w:hAnsi="Times New Roman" w:cs="Times New Roman"/>
                <w:lang w:val="sr-Latn-CS"/>
              </w:rPr>
              <w:t xml:space="preserve">који води </w:t>
            </w:r>
            <w:r w:rsidRPr="00671E87">
              <w:rPr>
                <w:rFonts w:ascii="Times New Roman" w:hAnsi="Times New Roman" w:cs="Times New Roman"/>
                <w:lang w:val="ru-RU"/>
              </w:rPr>
              <w:t>Агенција за привредне регистре</w:t>
            </w:r>
            <w:r w:rsidRPr="00671E87">
              <w:rPr>
                <w:rFonts w:ascii="Times New Roman" w:hAnsi="Times New Roman" w:cs="Times New Roman"/>
                <w:lang w:val="sr-Latn-CS"/>
              </w:rPr>
              <w:t>.</w:t>
            </w:r>
            <w:r w:rsidRPr="00671E87">
              <w:rPr>
                <w:rFonts w:ascii="Times New Roman" w:hAnsi="Times New Roman" w:cs="Times New Roman"/>
                <w:b/>
              </w:rPr>
              <w:t xml:space="preserve"> </w:t>
            </w:r>
          </w:p>
          <w:p w14:paraId="59CC16C5" w14:textId="77777777" w:rsidR="005C6F08" w:rsidRPr="00671E87" w:rsidRDefault="005C6F08" w:rsidP="005C6F08">
            <w:pPr>
              <w:numPr>
                <w:ilvl w:val="0"/>
                <w:numId w:val="19"/>
              </w:numPr>
              <w:suppressAutoHyphens/>
              <w:spacing w:after="120" w:line="240" w:lineRule="auto"/>
              <w:jc w:val="both"/>
              <w:rPr>
                <w:rFonts w:ascii="Times New Roman" w:hAnsi="Times New Roman" w:cs="Times New Roman"/>
              </w:rPr>
            </w:pPr>
            <w:r w:rsidRPr="00671E87">
              <w:rPr>
                <w:rFonts w:ascii="Times New Roman" w:hAnsi="Times New Roman" w:cs="Times New Roman"/>
                <w:b/>
                <w:u w:val="single"/>
              </w:rPr>
              <w:t>физичко лице</w:t>
            </w:r>
            <w:r w:rsidRPr="00671E87">
              <w:rPr>
                <w:rFonts w:ascii="Times New Roman" w:hAnsi="Times New Roman" w:cs="Times New Roman"/>
                <w:b/>
              </w:rPr>
              <w:t>:</w:t>
            </w:r>
            <w:r w:rsidRPr="00671E87">
              <w:rPr>
                <w:rFonts w:ascii="Times New Roman" w:hAnsi="Times New Roman" w:cs="Times New Roman"/>
                <w:lang w:val="ru-RU"/>
              </w:rPr>
              <w:t xml:space="preserve"> извод из </w:t>
            </w:r>
            <w:r w:rsidRPr="00671E87">
              <w:rPr>
                <w:rFonts w:ascii="Times New Roman" w:hAnsi="Times New Roman" w:cs="Times New Roman"/>
              </w:rPr>
              <w:t xml:space="preserve">казнене евиденције, односно уверење из казнене евиденције надлежне полицијске управе Министарства унутрашњих послова, </w:t>
            </w:r>
            <w:r w:rsidRPr="00671E87">
              <w:rPr>
                <w:rFonts w:ascii="Times New Roman" w:hAnsi="Times New Roman" w:cs="Times New Roman"/>
                <w:lang w:val="ru-RU"/>
              </w:rPr>
              <w:t>да ни</w:t>
            </w:r>
            <w:r w:rsidRPr="00671E87">
              <w:rPr>
                <w:rFonts w:ascii="Times New Roman" w:hAnsi="Times New Roman" w:cs="Times New Roman"/>
              </w:rPr>
              <w:t>је</w:t>
            </w:r>
            <w:r w:rsidRPr="00671E87">
              <w:rPr>
                <w:rFonts w:ascii="Times New Roman" w:hAnsi="Times New Roman" w:cs="Times New Roman"/>
                <w:lang w:val="ru-RU"/>
              </w:rPr>
              <w:t xml:space="preserve"> осуђиван за неко </w:t>
            </w:r>
            <w:r w:rsidRPr="00671E87">
              <w:rPr>
                <w:rFonts w:ascii="Times New Roman" w:hAnsi="Times New Roman" w:cs="Times New Roman"/>
                <w:u w:val="single"/>
                <w:lang w:val="ru-RU"/>
              </w:rPr>
              <w:t xml:space="preserve">од кривичних дела као члан организоване </w:t>
            </w:r>
            <w:r w:rsidRPr="00671E87">
              <w:rPr>
                <w:rFonts w:ascii="Times New Roman" w:hAnsi="Times New Roman" w:cs="Times New Roman"/>
                <w:u w:val="single"/>
                <w:lang w:val="ru-RU"/>
              </w:rPr>
              <w:lastRenderedPageBreak/>
              <w:t>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r w:rsidRPr="00671E87">
              <w:rPr>
                <w:rFonts w:ascii="Times New Roman" w:hAnsi="Times New Roman" w:cs="Times New Roman"/>
              </w:rPr>
              <w:t>. Захтев за издавање овог уверења може се поднети према месту рођења или према месту пребивалишта.</w:t>
            </w:r>
          </w:p>
          <w:p w14:paraId="05927B75" w14:textId="77777777" w:rsidR="005C6F08" w:rsidRPr="00671E87" w:rsidRDefault="005C6F08" w:rsidP="005C6F08">
            <w:pPr>
              <w:numPr>
                <w:ilvl w:val="0"/>
                <w:numId w:val="19"/>
              </w:numPr>
              <w:suppressAutoHyphens/>
              <w:spacing w:after="120" w:line="240" w:lineRule="auto"/>
              <w:jc w:val="both"/>
              <w:rPr>
                <w:rFonts w:ascii="Times New Roman" w:hAnsi="Times New Roman" w:cs="Times New Roman"/>
              </w:rPr>
            </w:pPr>
            <w:r w:rsidRPr="00671E87">
              <w:rPr>
                <w:rFonts w:ascii="Times New Roman" w:hAnsi="Times New Roman" w:cs="Times New Roman"/>
                <w:b/>
                <w:u w:val="single"/>
              </w:rPr>
              <w:t>подизвођач</w:t>
            </w:r>
            <w:r w:rsidRPr="00671E87">
              <w:rPr>
                <w:rFonts w:ascii="Times New Roman" w:hAnsi="Times New Roman" w:cs="Times New Roman"/>
                <w:b/>
              </w:rPr>
              <w:t xml:space="preserve">: </w:t>
            </w:r>
            <w:r w:rsidRPr="00671E87">
              <w:rPr>
                <w:rFonts w:ascii="Times New Roman" w:hAnsi="Times New Roman" w:cs="Times New Roman"/>
              </w:rPr>
              <w:t xml:space="preserve">Доказивање испуњености услова се врши на начин који је предвиђен за правно лице, предузетника или физичко лице, у зависности који статус подизвођач има (правно лице, предузетник, физичко лице). </w:t>
            </w:r>
          </w:p>
          <w:p w14:paraId="5F96DC98" w14:textId="77777777" w:rsidR="005C6F08" w:rsidRPr="00671E87" w:rsidRDefault="005C6F08" w:rsidP="005C6F08">
            <w:pPr>
              <w:numPr>
                <w:ilvl w:val="0"/>
                <w:numId w:val="19"/>
              </w:numPr>
              <w:suppressAutoHyphens/>
              <w:spacing w:after="120" w:line="240" w:lineRule="auto"/>
              <w:jc w:val="both"/>
              <w:rPr>
                <w:rFonts w:ascii="Times New Roman" w:hAnsi="Times New Roman" w:cs="Times New Roman"/>
              </w:rPr>
            </w:pPr>
            <w:r w:rsidRPr="00671E87">
              <w:rPr>
                <w:rFonts w:ascii="Times New Roman" w:hAnsi="Times New Roman" w:cs="Times New Roman"/>
                <w:b/>
                <w:u w:val="single"/>
                <w:lang w:val="ru-RU"/>
              </w:rPr>
              <w:t>група понуђача</w:t>
            </w:r>
            <w:r w:rsidRPr="00671E87">
              <w:rPr>
                <w:rFonts w:ascii="Times New Roman" w:hAnsi="Times New Roman" w:cs="Times New Roman"/>
                <w:b/>
                <w:lang w:val="ru-RU"/>
              </w:rPr>
              <w:t xml:space="preserve">: </w:t>
            </w:r>
            <w:r w:rsidRPr="00671E87">
              <w:rPr>
                <w:rFonts w:ascii="Times New Roman" w:hAnsi="Times New Roman" w:cs="Times New Roman"/>
              </w:rPr>
              <w:t xml:space="preserve">Доказивање испуњености услова се врши на начин који је предвиђен за правно лице, предузетника или физичко лице, у зависности који статус </w:t>
            </w:r>
            <w:r w:rsidRPr="00671E87">
              <w:rPr>
                <w:rFonts w:ascii="Times New Roman" w:hAnsi="Times New Roman" w:cs="Times New Roman"/>
                <w:lang w:val="ru-RU"/>
              </w:rPr>
              <w:t>понуђач из групе понуђача</w:t>
            </w:r>
            <w:r w:rsidRPr="00671E87">
              <w:rPr>
                <w:rFonts w:ascii="Times New Roman" w:hAnsi="Times New Roman" w:cs="Times New Roman"/>
              </w:rPr>
              <w:t xml:space="preserve"> има (правно лице, предузетник, физичко лице). </w:t>
            </w:r>
            <w:r w:rsidRPr="00671E87">
              <w:rPr>
                <w:rFonts w:ascii="Times New Roman" w:hAnsi="Times New Roman" w:cs="Times New Roman"/>
                <w:lang w:val="ru-RU"/>
              </w:rPr>
              <w:t>Сваки понуђач из групе понуђача мора да</w:t>
            </w:r>
            <w:r w:rsidRPr="00671E87">
              <w:rPr>
                <w:rFonts w:ascii="Times New Roman" w:hAnsi="Times New Roman" w:cs="Times New Roman"/>
              </w:rPr>
              <w:t xml:space="preserve"> испуни и докаже овај услов. </w:t>
            </w:r>
          </w:p>
          <w:p w14:paraId="5CA1B507" w14:textId="399989B0" w:rsidR="002F7EEC" w:rsidRPr="00671E87" w:rsidRDefault="005C6F08" w:rsidP="005C6F08">
            <w:pPr>
              <w:spacing w:after="120" w:line="240" w:lineRule="auto"/>
              <w:jc w:val="both"/>
              <w:rPr>
                <w:rFonts w:ascii="Times New Roman" w:hAnsi="Times New Roman" w:cs="Times New Roman"/>
                <w:noProof/>
                <w:color w:val="FF0000"/>
                <w:lang w:val="sr-Cyrl-CS"/>
              </w:rPr>
            </w:pPr>
            <w:r w:rsidRPr="00671E87">
              <w:rPr>
                <w:rFonts w:ascii="Times New Roman" w:hAnsi="Times New Roman" w:cs="Times New Roman"/>
                <w:b/>
                <w:i/>
              </w:rPr>
              <w:t>ПОСЕБНИ ЗАХТЕВИ У ПОГЛЕДУ СТАРОСТИ ДОКАЗА И ДАТУМА ИЗДАВАЊА ДОКАЗА</w:t>
            </w:r>
            <w:r w:rsidRPr="00671E87">
              <w:rPr>
                <w:rFonts w:ascii="Times New Roman" w:hAnsi="Times New Roman" w:cs="Times New Roman"/>
                <w:b/>
                <w:i/>
                <w:lang w:val="sr-Latn-CS"/>
              </w:rPr>
              <w:t>,  ЗА ПОНУЂАЧЕ КОЈИ НИСУ УПИСАНИ У РЕГИСТАР ПОНУЂАЧА</w:t>
            </w:r>
            <w:r w:rsidRPr="00671E87">
              <w:rPr>
                <w:rFonts w:ascii="Times New Roman" w:hAnsi="Times New Roman" w:cs="Times New Roman"/>
                <w:b/>
                <w:i/>
              </w:rPr>
              <w:t>:</w:t>
            </w:r>
            <w:r w:rsidRPr="00671E87">
              <w:rPr>
                <w:rFonts w:ascii="Times New Roman" w:hAnsi="Times New Roman" w:cs="Times New Roman"/>
              </w:rPr>
              <w:t xml:space="preserve"> Доказ</w:t>
            </w:r>
            <w:r w:rsidRPr="00671E87">
              <w:rPr>
                <w:rFonts w:ascii="Times New Roman" w:hAnsi="Times New Roman" w:cs="Times New Roman"/>
                <w:lang w:val="ru-RU"/>
              </w:rPr>
              <w:t xml:space="preserve"> </w:t>
            </w:r>
            <w:r w:rsidRPr="00671E87">
              <w:rPr>
                <w:rFonts w:ascii="Times New Roman" w:hAnsi="Times New Roman" w:cs="Times New Roman"/>
                <w:u w:val="single"/>
                <w:lang w:val="ru-RU"/>
              </w:rPr>
              <w:t>не може бити старији од два месеца</w:t>
            </w:r>
            <w:r w:rsidRPr="00671E87">
              <w:rPr>
                <w:rFonts w:ascii="Times New Roman" w:hAnsi="Times New Roman" w:cs="Times New Roman"/>
                <w:lang w:val="ru-RU"/>
              </w:rPr>
              <w:t xml:space="preserve"> пре отварања понуда</w:t>
            </w:r>
            <w:r w:rsidRPr="00671E87">
              <w:rPr>
                <w:rFonts w:ascii="Times New Roman" w:hAnsi="Times New Roman" w:cs="Times New Roman"/>
              </w:rPr>
              <w:t xml:space="preserve">.  </w:t>
            </w:r>
          </w:p>
        </w:tc>
      </w:tr>
      <w:tr w:rsidR="002F7EEC" w:rsidRPr="00671E87" w14:paraId="6BE9165E" w14:textId="77777777" w:rsidTr="005C6F08">
        <w:trPr>
          <w:jc w:val="center"/>
        </w:trPr>
        <w:tc>
          <w:tcPr>
            <w:tcW w:w="323" w:type="pct"/>
            <w:tcBorders>
              <w:top w:val="single" w:sz="4" w:space="0" w:color="auto"/>
              <w:left w:val="single" w:sz="4" w:space="0" w:color="auto"/>
              <w:bottom w:val="single" w:sz="4" w:space="0" w:color="auto"/>
              <w:right w:val="single" w:sz="4" w:space="0" w:color="auto"/>
            </w:tcBorders>
            <w:hideMark/>
          </w:tcPr>
          <w:p w14:paraId="2B878260" w14:textId="2344C848" w:rsidR="002F7EEC" w:rsidRPr="00671E87" w:rsidRDefault="002F7EEC" w:rsidP="005C6F08">
            <w:pPr>
              <w:spacing w:after="120" w:line="240" w:lineRule="auto"/>
              <w:jc w:val="center"/>
              <w:rPr>
                <w:rFonts w:ascii="Times New Roman" w:hAnsi="Times New Roman" w:cs="Times New Roman"/>
                <w:b/>
                <w:noProof/>
                <w:lang w:val="sr-Cyrl-RS"/>
              </w:rPr>
            </w:pPr>
            <w:r w:rsidRPr="00671E87">
              <w:rPr>
                <w:rFonts w:ascii="Times New Roman" w:hAnsi="Times New Roman" w:cs="Times New Roman"/>
                <w:b/>
              </w:rPr>
              <w:lastRenderedPageBreak/>
              <w:t>3</w:t>
            </w:r>
            <w:r w:rsidR="00965DB5" w:rsidRPr="00671E87">
              <w:rPr>
                <w:rFonts w:ascii="Times New Roman" w:hAnsi="Times New Roman" w:cs="Times New Roman"/>
                <w:b/>
                <w:lang w:val="sr-Cyrl-RS"/>
              </w:rPr>
              <w:t>.</w:t>
            </w:r>
          </w:p>
        </w:tc>
        <w:tc>
          <w:tcPr>
            <w:tcW w:w="2205" w:type="pct"/>
            <w:tcBorders>
              <w:top w:val="single" w:sz="4" w:space="0" w:color="auto"/>
              <w:left w:val="single" w:sz="4" w:space="0" w:color="auto"/>
              <w:bottom w:val="single" w:sz="4" w:space="0" w:color="auto"/>
              <w:right w:val="single" w:sz="4" w:space="0" w:color="auto"/>
            </w:tcBorders>
            <w:hideMark/>
          </w:tcPr>
          <w:p w14:paraId="08A15766" w14:textId="4F539BC5" w:rsidR="002F7EEC" w:rsidRPr="00671E87" w:rsidRDefault="00E34253" w:rsidP="005C6F08">
            <w:pPr>
              <w:spacing w:after="120" w:line="240" w:lineRule="auto"/>
              <w:jc w:val="both"/>
              <w:rPr>
                <w:rFonts w:ascii="Times New Roman" w:hAnsi="Times New Roman" w:cs="Times New Roman"/>
                <w:noProof/>
                <w:lang w:val="sr-Cyrl-CS"/>
              </w:rPr>
            </w:pPr>
            <w:r w:rsidRPr="00671E87">
              <w:rPr>
                <w:rFonts w:ascii="Times New Roman" w:hAnsi="Times New Roman" w:cs="Times New Roman"/>
                <w:lang w:val="ru-RU"/>
              </w:rPr>
              <w:t>Д</w:t>
            </w:r>
            <w:r w:rsidR="002F7EEC" w:rsidRPr="00671E87">
              <w:rPr>
                <w:rFonts w:ascii="Times New Roman" w:hAnsi="Times New Roman" w:cs="Times New Roman"/>
                <w:lang w:val="ru-RU"/>
              </w:rPr>
              <w:t xml:space="preserve">а </w:t>
            </w:r>
            <w:r w:rsidR="002F7EEC" w:rsidRPr="00671E87">
              <w:rPr>
                <w:rFonts w:ascii="Times New Roman" w:hAnsi="Times New Roman" w:cs="Times New Roman"/>
              </w:rPr>
              <w:t>је понуђач</w:t>
            </w:r>
            <w:r w:rsidR="002F7EEC" w:rsidRPr="00671E87">
              <w:rPr>
                <w:rFonts w:ascii="Times New Roman" w:hAnsi="Times New Roman" w:cs="Times New Roman"/>
                <w:lang w:val="ru-RU"/>
              </w:rPr>
              <w:t xml:space="preserve">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4869CB" w:rsidRPr="00671E87">
              <w:rPr>
                <w:rFonts w:ascii="Times New Roman" w:hAnsi="Times New Roman" w:cs="Times New Roman"/>
              </w:rPr>
              <w:t xml:space="preserve"> (члан 75. став 1. тачка </w:t>
            </w:r>
            <w:r w:rsidR="004869CB" w:rsidRPr="00671E87">
              <w:rPr>
                <w:rFonts w:ascii="Times New Roman" w:hAnsi="Times New Roman" w:cs="Times New Roman"/>
                <w:lang w:val="sr-Cyrl-RS"/>
              </w:rPr>
              <w:t>4</w:t>
            </w:r>
            <w:r w:rsidR="002F7EEC" w:rsidRPr="00671E87">
              <w:rPr>
                <w:rFonts w:ascii="Times New Roman" w:hAnsi="Times New Roman" w:cs="Times New Roman"/>
              </w:rPr>
              <w:t>.)</w:t>
            </w:r>
          </w:p>
          <w:p w14:paraId="7DB34BE1" w14:textId="64A84A39" w:rsidR="002F7EEC" w:rsidRPr="00671E87" w:rsidRDefault="002F7EEC" w:rsidP="005C6F08">
            <w:pPr>
              <w:spacing w:after="120" w:line="240" w:lineRule="auto"/>
              <w:rPr>
                <w:rFonts w:ascii="Times New Roman" w:hAnsi="Times New Roman" w:cs="Times New Roman"/>
                <w:noProof/>
                <w:lang w:val="sr-Cyrl-RS"/>
              </w:rPr>
            </w:pPr>
          </w:p>
        </w:tc>
        <w:tc>
          <w:tcPr>
            <w:tcW w:w="2472" w:type="pct"/>
            <w:tcBorders>
              <w:top w:val="single" w:sz="4" w:space="0" w:color="auto"/>
              <w:left w:val="single" w:sz="4" w:space="0" w:color="auto"/>
              <w:bottom w:val="single" w:sz="4" w:space="0" w:color="auto"/>
              <w:right w:val="single" w:sz="4" w:space="0" w:color="auto"/>
            </w:tcBorders>
          </w:tcPr>
          <w:p w14:paraId="27345CE0" w14:textId="77777777" w:rsidR="005C6F08" w:rsidRPr="00671E87" w:rsidRDefault="005C6F08" w:rsidP="005C6F08">
            <w:pPr>
              <w:numPr>
                <w:ilvl w:val="0"/>
                <w:numId w:val="19"/>
              </w:numPr>
              <w:suppressAutoHyphens/>
              <w:spacing w:after="120" w:line="240" w:lineRule="auto"/>
              <w:jc w:val="both"/>
              <w:rPr>
                <w:rFonts w:ascii="Times New Roman" w:hAnsi="Times New Roman" w:cs="Times New Roman"/>
              </w:rPr>
            </w:pPr>
            <w:r w:rsidRPr="00671E87">
              <w:rPr>
                <w:rFonts w:ascii="Times New Roman" w:hAnsi="Times New Roman" w:cs="Times New Roman"/>
                <w:b/>
                <w:u w:val="single"/>
              </w:rPr>
              <w:t>правно лице</w:t>
            </w:r>
            <w:r w:rsidRPr="00671E87">
              <w:rPr>
                <w:rFonts w:ascii="Times New Roman" w:hAnsi="Times New Roman" w:cs="Times New Roman"/>
                <w:b/>
                <w:u w:val="single"/>
                <w:lang w:val="sr-Latn-CS"/>
              </w:rPr>
              <w:t xml:space="preserve"> које није уписано у Регистар понуђача</w:t>
            </w:r>
            <w:r w:rsidRPr="00671E87">
              <w:rPr>
                <w:rFonts w:ascii="Times New Roman" w:hAnsi="Times New Roman" w:cs="Times New Roman"/>
                <w:b/>
              </w:rPr>
              <w:t>:</w:t>
            </w:r>
          </w:p>
          <w:p w14:paraId="72609036" w14:textId="5CA91953" w:rsidR="005C6F08" w:rsidRPr="00671E87" w:rsidRDefault="005C6F08" w:rsidP="005C6F08">
            <w:pPr>
              <w:spacing w:after="120" w:line="240" w:lineRule="auto"/>
              <w:ind w:left="360"/>
              <w:jc w:val="both"/>
              <w:rPr>
                <w:rFonts w:ascii="Times New Roman" w:hAnsi="Times New Roman" w:cs="Times New Roman"/>
              </w:rPr>
            </w:pPr>
            <w:r w:rsidRPr="00671E87">
              <w:rPr>
                <w:rFonts w:ascii="Times New Roman" w:hAnsi="Times New Roman" w:cs="Times New Roman"/>
                <w:lang w:val="ru-RU"/>
              </w:rPr>
              <w:t>уверењ</w:t>
            </w:r>
            <w:r w:rsidRPr="00671E87">
              <w:rPr>
                <w:rFonts w:ascii="Times New Roman" w:hAnsi="Times New Roman" w:cs="Times New Roman"/>
              </w:rPr>
              <w:t>е</w:t>
            </w:r>
            <w:r w:rsidRPr="00671E87">
              <w:rPr>
                <w:rFonts w:ascii="Times New Roman" w:hAnsi="Times New Roman" w:cs="Times New Roman"/>
                <w:lang w:val="ru-RU"/>
              </w:rPr>
              <w:t xml:space="preserve"> Пореске управе Министарства финансија да је измирио доспеле порезе и доприносе и </w:t>
            </w:r>
          </w:p>
          <w:p w14:paraId="7D8958C1" w14:textId="77777777" w:rsidR="005C6F08" w:rsidRPr="00671E87" w:rsidRDefault="005C6F08" w:rsidP="005C6F08">
            <w:pPr>
              <w:spacing w:after="120" w:line="240" w:lineRule="auto"/>
              <w:ind w:left="360"/>
              <w:jc w:val="both"/>
              <w:rPr>
                <w:rFonts w:ascii="Times New Roman" w:hAnsi="Times New Roman" w:cs="Times New Roman"/>
                <w:lang w:val="sr-Latn-CS"/>
              </w:rPr>
            </w:pPr>
            <w:r w:rsidRPr="00671E87">
              <w:rPr>
                <w:rFonts w:ascii="Times New Roman" w:hAnsi="Times New Roman" w:cs="Times New Roman"/>
                <w:lang w:val="ru-RU"/>
              </w:rPr>
              <w:t>уверењ</w:t>
            </w:r>
            <w:r w:rsidRPr="00671E87">
              <w:rPr>
                <w:rFonts w:ascii="Times New Roman" w:hAnsi="Times New Roman" w:cs="Times New Roman"/>
              </w:rPr>
              <w:t>е</w:t>
            </w:r>
            <w:r w:rsidRPr="00671E87">
              <w:rPr>
                <w:rFonts w:ascii="Times New Roman" w:hAnsi="Times New Roman" w:cs="Times New Roman"/>
                <w:lang w:val="ru-RU"/>
              </w:rPr>
              <w:t xml:space="preserve"> надлежне локалне самоуправе да је измирио обавезе по основу изворних локалних јавних прихода</w:t>
            </w:r>
          </w:p>
          <w:p w14:paraId="191EEF1C" w14:textId="77777777" w:rsidR="005C6F08" w:rsidRPr="00671E87" w:rsidRDefault="005C6F08" w:rsidP="005C6F08">
            <w:pPr>
              <w:numPr>
                <w:ilvl w:val="0"/>
                <w:numId w:val="19"/>
              </w:numPr>
              <w:suppressAutoHyphens/>
              <w:spacing w:after="120" w:line="240" w:lineRule="auto"/>
              <w:jc w:val="both"/>
              <w:rPr>
                <w:rFonts w:ascii="Times New Roman" w:hAnsi="Times New Roman" w:cs="Times New Roman"/>
                <w:b/>
                <w:lang w:val="sr-Latn-CS"/>
              </w:rPr>
            </w:pPr>
            <w:r w:rsidRPr="00671E87">
              <w:rPr>
                <w:rFonts w:ascii="Times New Roman" w:hAnsi="Times New Roman" w:cs="Times New Roman"/>
                <w:b/>
                <w:u w:val="single"/>
              </w:rPr>
              <w:t>правно лице</w:t>
            </w:r>
            <w:r w:rsidRPr="00671E87">
              <w:rPr>
                <w:rFonts w:ascii="Times New Roman" w:hAnsi="Times New Roman" w:cs="Times New Roman"/>
                <w:b/>
                <w:u w:val="single"/>
                <w:lang w:val="sr-Latn-CS"/>
              </w:rPr>
              <w:t xml:space="preserve"> које је уписано у Регистар понуђача</w:t>
            </w:r>
            <w:r w:rsidRPr="00671E87">
              <w:rPr>
                <w:rFonts w:ascii="Times New Roman" w:hAnsi="Times New Roman" w:cs="Times New Roman"/>
                <w:b/>
              </w:rPr>
              <w:t xml:space="preserve">: </w:t>
            </w:r>
            <w:r w:rsidRPr="00671E87">
              <w:rPr>
                <w:rFonts w:ascii="Times New Roman" w:hAnsi="Times New Roman" w:cs="Times New Roman"/>
                <w:lang w:val="sr-Latn-CS"/>
              </w:rPr>
              <w:t>Решење Регистра понуђача</w:t>
            </w:r>
            <w:r w:rsidRPr="00671E87">
              <w:rPr>
                <w:rFonts w:ascii="Times New Roman" w:hAnsi="Times New Roman" w:cs="Times New Roman"/>
                <w:lang w:val="sr-Cyrl-RS"/>
              </w:rPr>
              <w:t xml:space="preserve"> </w:t>
            </w:r>
            <w:r w:rsidRPr="00671E87">
              <w:rPr>
                <w:rFonts w:ascii="Times New Roman" w:hAnsi="Times New Roman" w:cs="Times New Roman"/>
                <w:lang w:val="sr-Latn-CS"/>
              </w:rPr>
              <w:t xml:space="preserve">који води </w:t>
            </w:r>
            <w:r w:rsidRPr="00671E87">
              <w:rPr>
                <w:rFonts w:ascii="Times New Roman" w:hAnsi="Times New Roman" w:cs="Times New Roman"/>
                <w:lang w:val="ru-RU"/>
              </w:rPr>
              <w:t>Агенција за привредне регистре</w:t>
            </w:r>
            <w:r w:rsidRPr="00671E87">
              <w:rPr>
                <w:rFonts w:ascii="Times New Roman" w:hAnsi="Times New Roman" w:cs="Times New Roman"/>
                <w:lang w:val="sr-Latn-CS"/>
              </w:rPr>
              <w:t>.</w:t>
            </w:r>
            <w:r w:rsidRPr="00671E87">
              <w:rPr>
                <w:rFonts w:ascii="Times New Roman" w:hAnsi="Times New Roman" w:cs="Times New Roman"/>
                <w:b/>
              </w:rPr>
              <w:t xml:space="preserve"> </w:t>
            </w:r>
          </w:p>
          <w:p w14:paraId="52C7B68C" w14:textId="77777777" w:rsidR="005C6F08" w:rsidRPr="00671E87" w:rsidRDefault="005C6F08" w:rsidP="005C6F08">
            <w:pPr>
              <w:numPr>
                <w:ilvl w:val="0"/>
                <w:numId w:val="19"/>
              </w:numPr>
              <w:suppressAutoHyphens/>
              <w:spacing w:after="120" w:line="240" w:lineRule="auto"/>
              <w:jc w:val="both"/>
              <w:rPr>
                <w:rFonts w:ascii="Times New Roman" w:hAnsi="Times New Roman" w:cs="Times New Roman"/>
                <w:lang w:val="sr-Cyrl-CS"/>
              </w:rPr>
            </w:pPr>
            <w:r w:rsidRPr="00671E87">
              <w:rPr>
                <w:rFonts w:ascii="Times New Roman" w:hAnsi="Times New Roman" w:cs="Times New Roman"/>
                <w:b/>
                <w:u w:val="single"/>
              </w:rPr>
              <w:t>предузетник</w:t>
            </w:r>
            <w:r w:rsidRPr="00671E87">
              <w:rPr>
                <w:rFonts w:ascii="Times New Roman" w:hAnsi="Times New Roman" w:cs="Times New Roman"/>
                <w:b/>
                <w:u w:val="single"/>
                <w:lang w:val="sr-Latn-CS"/>
              </w:rPr>
              <w:t xml:space="preserve"> који није уписан у Регистар понуђача</w:t>
            </w:r>
            <w:r w:rsidRPr="00671E87">
              <w:rPr>
                <w:rFonts w:ascii="Times New Roman" w:hAnsi="Times New Roman" w:cs="Times New Roman"/>
                <w:b/>
              </w:rPr>
              <w:t>:</w:t>
            </w:r>
          </w:p>
          <w:p w14:paraId="3A1D8046" w14:textId="5E3D5BB1" w:rsidR="005C6F08" w:rsidRPr="00671E87" w:rsidRDefault="005C6F08" w:rsidP="005C6F08">
            <w:pPr>
              <w:spacing w:after="120" w:line="240" w:lineRule="auto"/>
              <w:ind w:left="360"/>
              <w:jc w:val="both"/>
              <w:rPr>
                <w:rFonts w:ascii="Times New Roman" w:hAnsi="Times New Roman" w:cs="Times New Roman"/>
              </w:rPr>
            </w:pPr>
            <w:r w:rsidRPr="00671E87">
              <w:rPr>
                <w:rFonts w:ascii="Times New Roman" w:hAnsi="Times New Roman" w:cs="Times New Roman"/>
                <w:lang w:val="ru-RU"/>
              </w:rPr>
              <w:t>уверењ</w:t>
            </w:r>
            <w:r w:rsidRPr="00671E87">
              <w:rPr>
                <w:rFonts w:ascii="Times New Roman" w:hAnsi="Times New Roman" w:cs="Times New Roman"/>
              </w:rPr>
              <w:t>е</w:t>
            </w:r>
            <w:r w:rsidRPr="00671E87">
              <w:rPr>
                <w:rFonts w:ascii="Times New Roman" w:hAnsi="Times New Roman" w:cs="Times New Roman"/>
                <w:lang w:val="ru-RU"/>
              </w:rPr>
              <w:t xml:space="preserve"> Пореске управе Министарства финансија да је измирио доспеле порезе и доприносе и </w:t>
            </w:r>
          </w:p>
          <w:p w14:paraId="18CEC12B" w14:textId="77777777" w:rsidR="005C6F08" w:rsidRPr="00671E87" w:rsidRDefault="005C6F08" w:rsidP="005C6F08">
            <w:pPr>
              <w:spacing w:after="120" w:line="240" w:lineRule="auto"/>
              <w:ind w:left="360"/>
              <w:jc w:val="both"/>
              <w:rPr>
                <w:rFonts w:ascii="Times New Roman" w:hAnsi="Times New Roman" w:cs="Times New Roman"/>
                <w:lang w:val="sr-Latn-CS"/>
              </w:rPr>
            </w:pPr>
            <w:r w:rsidRPr="00671E87">
              <w:rPr>
                <w:rFonts w:ascii="Times New Roman" w:hAnsi="Times New Roman" w:cs="Times New Roman"/>
                <w:lang w:val="ru-RU"/>
              </w:rPr>
              <w:t>уверењ</w:t>
            </w:r>
            <w:r w:rsidRPr="00671E87">
              <w:rPr>
                <w:rFonts w:ascii="Times New Roman" w:hAnsi="Times New Roman" w:cs="Times New Roman"/>
              </w:rPr>
              <w:t>е</w:t>
            </w:r>
            <w:r w:rsidRPr="00671E87">
              <w:rPr>
                <w:rFonts w:ascii="Times New Roman" w:hAnsi="Times New Roman" w:cs="Times New Roman"/>
                <w:lang w:val="ru-RU"/>
              </w:rPr>
              <w:t xml:space="preserve"> надлежне локалне самоуправе да је измирио обавезе по основу изворних локалних јавних прихода</w:t>
            </w:r>
            <w:r w:rsidRPr="00671E87">
              <w:rPr>
                <w:rFonts w:ascii="Times New Roman" w:hAnsi="Times New Roman" w:cs="Times New Roman"/>
                <w:lang w:val="sr-Latn-CS"/>
              </w:rPr>
              <w:t>.</w:t>
            </w:r>
          </w:p>
          <w:p w14:paraId="4ED549E4" w14:textId="77777777" w:rsidR="005C6F08" w:rsidRPr="00671E87" w:rsidRDefault="005C6F08" w:rsidP="00EE79E0">
            <w:pPr>
              <w:pStyle w:val="ListParagraph"/>
              <w:numPr>
                <w:ilvl w:val="0"/>
                <w:numId w:val="35"/>
              </w:numPr>
              <w:spacing w:after="120" w:line="240" w:lineRule="auto"/>
              <w:contextualSpacing w:val="0"/>
              <w:jc w:val="both"/>
              <w:rPr>
                <w:rFonts w:ascii="Times New Roman" w:hAnsi="Times New Roman" w:cs="Times New Roman"/>
                <w:b/>
                <w:lang w:val="sr-Latn-CS"/>
              </w:rPr>
            </w:pPr>
            <w:r w:rsidRPr="00671E87">
              <w:rPr>
                <w:rFonts w:ascii="Times New Roman" w:hAnsi="Times New Roman" w:cs="Times New Roman"/>
                <w:b/>
                <w:u w:val="single"/>
              </w:rPr>
              <w:t>предузетник</w:t>
            </w:r>
            <w:r w:rsidRPr="00671E87">
              <w:rPr>
                <w:rFonts w:ascii="Times New Roman" w:hAnsi="Times New Roman" w:cs="Times New Roman"/>
                <w:b/>
                <w:u w:val="single"/>
                <w:lang w:val="sr-Latn-CS"/>
              </w:rPr>
              <w:t xml:space="preserve"> који је уписан у Регистар понуђача</w:t>
            </w:r>
            <w:r w:rsidRPr="00671E87">
              <w:rPr>
                <w:rFonts w:ascii="Times New Roman" w:hAnsi="Times New Roman" w:cs="Times New Roman"/>
                <w:b/>
              </w:rPr>
              <w:t>:</w:t>
            </w:r>
            <w:r w:rsidRPr="00671E87">
              <w:rPr>
                <w:rFonts w:ascii="Times New Roman" w:hAnsi="Times New Roman" w:cs="Times New Roman"/>
              </w:rPr>
              <w:t xml:space="preserve"> </w:t>
            </w:r>
            <w:r w:rsidRPr="00671E87">
              <w:rPr>
                <w:rFonts w:ascii="Times New Roman" w:hAnsi="Times New Roman" w:cs="Times New Roman"/>
                <w:lang w:val="sr-Latn-CS"/>
              </w:rPr>
              <w:t xml:space="preserve">Решење Регистра понуђачакоји води </w:t>
            </w:r>
            <w:r w:rsidRPr="00671E87">
              <w:rPr>
                <w:rFonts w:ascii="Times New Roman" w:hAnsi="Times New Roman" w:cs="Times New Roman"/>
                <w:lang w:val="ru-RU"/>
              </w:rPr>
              <w:t>Агенција за привредне регистре</w:t>
            </w:r>
            <w:r w:rsidRPr="00671E87">
              <w:rPr>
                <w:rFonts w:ascii="Times New Roman" w:hAnsi="Times New Roman" w:cs="Times New Roman"/>
                <w:lang w:val="sr-Latn-CS"/>
              </w:rPr>
              <w:t>.</w:t>
            </w:r>
            <w:r w:rsidRPr="00671E87">
              <w:rPr>
                <w:rFonts w:ascii="Times New Roman" w:hAnsi="Times New Roman" w:cs="Times New Roman"/>
                <w:b/>
              </w:rPr>
              <w:t xml:space="preserve"> </w:t>
            </w:r>
          </w:p>
          <w:p w14:paraId="67807D4D" w14:textId="77777777" w:rsidR="005C6F08" w:rsidRPr="00671E87" w:rsidRDefault="005C6F08" w:rsidP="00EE79E0">
            <w:pPr>
              <w:pStyle w:val="ListParagraph"/>
              <w:numPr>
                <w:ilvl w:val="0"/>
                <w:numId w:val="35"/>
              </w:numPr>
              <w:spacing w:after="120" w:line="240" w:lineRule="auto"/>
              <w:contextualSpacing w:val="0"/>
              <w:jc w:val="both"/>
              <w:rPr>
                <w:rFonts w:ascii="Times New Roman" w:hAnsi="Times New Roman" w:cs="Times New Roman"/>
                <w:b/>
                <w:lang w:val="sr-Latn-CS"/>
              </w:rPr>
            </w:pPr>
            <w:r w:rsidRPr="00671E87">
              <w:rPr>
                <w:rFonts w:ascii="Times New Roman" w:hAnsi="Times New Roman" w:cs="Times New Roman"/>
                <w:b/>
                <w:u w:val="single"/>
              </w:rPr>
              <w:t>физичко лице</w:t>
            </w:r>
            <w:r w:rsidRPr="00671E87">
              <w:rPr>
                <w:rFonts w:ascii="Times New Roman" w:hAnsi="Times New Roman" w:cs="Times New Roman"/>
                <w:b/>
              </w:rPr>
              <w:t>:</w:t>
            </w:r>
          </w:p>
          <w:p w14:paraId="7996A32C" w14:textId="553421EF" w:rsidR="005C6F08" w:rsidRPr="00671E87" w:rsidRDefault="005C6F08" w:rsidP="005C6F08">
            <w:pPr>
              <w:spacing w:after="120" w:line="240" w:lineRule="auto"/>
              <w:ind w:left="326"/>
              <w:jc w:val="both"/>
              <w:rPr>
                <w:rFonts w:ascii="Times New Roman" w:hAnsi="Times New Roman" w:cs="Times New Roman"/>
              </w:rPr>
            </w:pPr>
            <w:r w:rsidRPr="00671E87">
              <w:rPr>
                <w:rFonts w:ascii="Times New Roman" w:hAnsi="Times New Roman" w:cs="Times New Roman"/>
                <w:lang w:val="ru-RU"/>
              </w:rPr>
              <w:t>уверењ</w:t>
            </w:r>
            <w:r w:rsidRPr="00671E87">
              <w:rPr>
                <w:rFonts w:ascii="Times New Roman" w:hAnsi="Times New Roman" w:cs="Times New Roman"/>
              </w:rPr>
              <w:t>е</w:t>
            </w:r>
            <w:r w:rsidRPr="00671E87">
              <w:rPr>
                <w:rFonts w:ascii="Times New Roman" w:hAnsi="Times New Roman" w:cs="Times New Roman"/>
                <w:lang w:val="ru-RU"/>
              </w:rPr>
              <w:t xml:space="preserve"> Пореске управе Министарства финансија да је измирио доспеле порезе и доприносе и </w:t>
            </w:r>
          </w:p>
          <w:p w14:paraId="22FED27C" w14:textId="77777777" w:rsidR="005C6F08" w:rsidRPr="00671E87" w:rsidRDefault="005C6F08" w:rsidP="005C6F08">
            <w:pPr>
              <w:spacing w:after="120" w:line="240" w:lineRule="auto"/>
              <w:ind w:left="326"/>
              <w:jc w:val="both"/>
              <w:rPr>
                <w:rFonts w:ascii="Times New Roman" w:hAnsi="Times New Roman" w:cs="Times New Roman"/>
              </w:rPr>
            </w:pPr>
            <w:r w:rsidRPr="00671E87">
              <w:rPr>
                <w:rFonts w:ascii="Times New Roman" w:hAnsi="Times New Roman" w:cs="Times New Roman"/>
                <w:lang w:val="ru-RU"/>
              </w:rPr>
              <w:lastRenderedPageBreak/>
              <w:t>уверењ</w:t>
            </w:r>
            <w:r w:rsidRPr="00671E87">
              <w:rPr>
                <w:rFonts w:ascii="Times New Roman" w:hAnsi="Times New Roman" w:cs="Times New Roman"/>
              </w:rPr>
              <w:t>е</w:t>
            </w:r>
            <w:r w:rsidRPr="00671E87">
              <w:rPr>
                <w:rFonts w:ascii="Times New Roman" w:hAnsi="Times New Roman" w:cs="Times New Roman"/>
                <w:lang w:val="ru-RU"/>
              </w:rPr>
              <w:t xml:space="preserve"> надлежне локалне самоуправе да је измирио обавезе по основу изворних локалних јавних прихода, </w:t>
            </w:r>
          </w:p>
          <w:p w14:paraId="24DDB07F" w14:textId="77777777" w:rsidR="005C6F08" w:rsidRPr="00671E87" w:rsidRDefault="005C6F08" w:rsidP="005C6F08">
            <w:pPr>
              <w:numPr>
                <w:ilvl w:val="0"/>
                <w:numId w:val="19"/>
              </w:numPr>
              <w:suppressAutoHyphens/>
              <w:spacing w:after="120" w:line="240" w:lineRule="auto"/>
              <w:jc w:val="both"/>
              <w:rPr>
                <w:rFonts w:ascii="Times New Roman" w:hAnsi="Times New Roman" w:cs="Times New Roman"/>
              </w:rPr>
            </w:pPr>
            <w:r w:rsidRPr="00671E87">
              <w:rPr>
                <w:rFonts w:ascii="Times New Roman" w:hAnsi="Times New Roman" w:cs="Times New Roman"/>
                <w:b/>
                <w:u w:val="single"/>
              </w:rPr>
              <w:t>подизвођач</w:t>
            </w:r>
            <w:r w:rsidRPr="00671E87">
              <w:rPr>
                <w:rFonts w:ascii="Times New Roman" w:hAnsi="Times New Roman" w:cs="Times New Roman"/>
                <w:b/>
              </w:rPr>
              <w:t xml:space="preserve">: </w:t>
            </w:r>
            <w:r w:rsidRPr="00671E87">
              <w:rPr>
                <w:rFonts w:ascii="Times New Roman" w:hAnsi="Times New Roman" w:cs="Times New Roman"/>
              </w:rPr>
              <w:t xml:space="preserve">Доказивање испуњености услова се врши на начин који је предвиђен за правно лице, предузетника или физичко лице, у зависности који статус подизвођач има (правно лице, предузетник, физичко лице). </w:t>
            </w:r>
          </w:p>
          <w:p w14:paraId="67C8BC9E" w14:textId="77777777" w:rsidR="005C6F08" w:rsidRPr="00671E87" w:rsidRDefault="005C6F08" w:rsidP="005C6F08">
            <w:pPr>
              <w:numPr>
                <w:ilvl w:val="0"/>
                <w:numId w:val="19"/>
              </w:numPr>
              <w:suppressAutoHyphens/>
              <w:spacing w:after="120" w:line="240" w:lineRule="auto"/>
              <w:jc w:val="both"/>
              <w:rPr>
                <w:rFonts w:ascii="Times New Roman" w:hAnsi="Times New Roman" w:cs="Times New Roman"/>
              </w:rPr>
            </w:pPr>
            <w:r w:rsidRPr="00671E87">
              <w:rPr>
                <w:rFonts w:ascii="Times New Roman" w:hAnsi="Times New Roman" w:cs="Times New Roman"/>
                <w:b/>
                <w:u w:val="single"/>
                <w:lang w:val="ru-RU"/>
              </w:rPr>
              <w:t>група понуђача</w:t>
            </w:r>
            <w:r w:rsidRPr="00671E87">
              <w:rPr>
                <w:rFonts w:ascii="Times New Roman" w:hAnsi="Times New Roman" w:cs="Times New Roman"/>
                <w:b/>
                <w:lang w:val="ru-RU"/>
              </w:rPr>
              <w:t xml:space="preserve">: </w:t>
            </w:r>
            <w:r w:rsidRPr="00671E87">
              <w:rPr>
                <w:rFonts w:ascii="Times New Roman" w:hAnsi="Times New Roman" w:cs="Times New Roman"/>
              </w:rPr>
              <w:t xml:space="preserve">Доказивање испуњености услова се врши на начин који је предвиђен за правно лице, предузетника или физичко лице, у зависности који статус </w:t>
            </w:r>
            <w:r w:rsidRPr="00671E87">
              <w:rPr>
                <w:rFonts w:ascii="Times New Roman" w:hAnsi="Times New Roman" w:cs="Times New Roman"/>
                <w:lang w:val="ru-RU"/>
              </w:rPr>
              <w:t>понуђач из групе понуђача</w:t>
            </w:r>
            <w:r w:rsidRPr="00671E87">
              <w:rPr>
                <w:rFonts w:ascii="Times New Roman" w:hAnsi="Times New Roman" w:cs="Times New Roman"/>
              </w:rPr>
              <w:t xml:space="preserve"> има (правно лице, предузетник, физичко лице). </w:t>
            </w:r>
            <w:r w:rsidRPr="00671E87">
              <w:rPr>
                <w:rFonts w:ascii="Times New Roman" w:hAnsi="Times New Roman" w:cs="Times New Roman"/>
                <w:lang w:val="ru-RU"/>
              </w:rPr>
              <w:t>Сваки понуђач из групе понуђача мора да</w:t>
            </w:r>
            <w:r w:rsidRPr="00671E87">
              <w:rPr>
                <w:rFonts w:ascii="Times New Roman" w:hAnsi="Times New Roman" w:cs="Times New Roman"/>
              </w:rPr>
              <w:t xml:space="preserve"> испуни и докаже овај услов.</w:t>
            </w:r>
          </w:p>
          <w:p w14:paraId="6272DF30" w14:textId="1AF8FA5A" w:rsidR="002F7EEC" w:rsidRPr="00671E87" w:rsidRDefault="005C6F08" w:rsidP="005C6F08">
            <w:pPr>
              <w:spacing w:after="120" w:line="240" w:lineRule="auto"/>
              <w:jc w:val="both"/>
              <w:rPr>
                <w:rFonts w:ascii="Times New Roman" w:hAnsi="Times New Roman" w:cs="Times New Roman"/>
                <w:noProof/>
                <w:color w:val="FF0000"/>
                <w:lang w:val="sr-Cyrl-CS"/>
              </w:rPr>
            </w:pPr>
            <w:r w:rsidRPr="00671E87">
              <w:rPr>
                <w:rFonts w:ascii="Times New Roman" w:hAnsi="Times New Roman" w:cs="Times New Roman"/>
                <w:b/>
                <w:i/>
              </w:rPr>
              <w:t>ПОСЕБНИ ЗАХТЕВИ У ПОГЛЕДУ СТАРОСТИ ДОКАЗА И ДАТУМА ИЗДАВАЊА ДОКАЗА</w:t>
            </w:r>
            <w:r w:rsidRPr="00671E87">
              <w:rPr>
                <w:rFonts w:ascii="Times New Roman" w:hAnsi="Times New Roman" w:cs="Times New Roman"/>
                <w:b/>
                <w:i/>
                <w:lang w:val="sr-Latn-CS"/>
              </w:rPr>
              <w:t>,  ЗА ПОНУЂАЧЕ КОЈИ НИСУ УПИСАНИ У РЕГИСТАР ПОНУЂАЧА</w:t>
            </w:r>
            <w:r w:rsidRPr="00671E87">
              <w:rPr>
                <w:rFonts w:ascii="Times New Roman" w:hAnsi="Times New Roman" w:cs="Times New Roman"/>
                <w:b/>
                <w:i/>
              </w:rPr>
              <w:t>:</w:t>
            </w:r>
            <w:r w:rsidRPr="00671E87">
              <w:rPr>
                <w:rFonts w:ascii="Times New Roman" w:hAnsi="Times New Roman" w:cs="Times New Roman"/>
              </w:rPr>
              <w:t xml:space="preserve"> Доказ</w:t>
            </w:r>
            <w:r w:rsidRPr="00671E87">
              <w:rPr>
                <w:rFonts w:ascii="Times New Roman" w:hAnsi="Times New Roman" w:cs="Times New Roman"/>
                <w:lang w:val="ru-RU"/>
              </w:rPr>
              <w:t xml:space="preserve"> </w:t>
            </w:r>
            <w:r w:rsidRPr="00671E87">
              <w:rPr>
                <w:rFonts w:ascii="Times New Roman" w:hAnsi="Times New Roman" w:cs="Times New Roman"/>
                <w:u w:val="single"/>
                <w:lang w:val="ru-RU"/>
              </w:rPr>
              <w:t xml:space="preserve">не може бити старији од два месеца </w:t>
            </w:r>
            <w:r w:rsidRPr="00671E87">
              <w:rPr>
                <w:rFonts w:ascii="Times New Roman" w:hAnsi="Times New Roman" w:cs="Times New Roman"/>
                <w:lang w:val="ru-RU"/>
              </w:rPr>
              <w:t>пре отварања понуда</w:t>
            </w:r>
            <w:r w:rsidRPr="00671E87">
              <w:rPr>
                <w:rFonts w:ascii="Times New Roman" w:hAnsi="Times New Roman" w:cs="Times New Roman"/>
                <w:lang w:val="sr-Cyrl-RS"/>
              </w:rPr>
              <w:t>.</w:t>
            </w:r>
          </w:p>
        </w:tc>
      </w:tr>
      <w:tr w:rsidR="002F7EEC" w:rsidRPr="00671E87" w14:paraId="0D6CF82D" w14:textId="77777777" w:rsidTr="005C6F08">
        <w:trPr>
          <w:jc w:val="center"/>
        </w:trPr>
        <w:tc>
          <w:tcPr>
            <w:tcW w:w="323" w:type="pct"/>
            <w:tcBorders>
              <w:top w:val="single" w:sz="4" w:space="0" w:color="auto"/>
              <w:left w:val="single" w:sz="4" w:space="0" w:color="auto"/>
              <w:bottom w:val="single" w:sz="4" w:space="0" w:color="auto"/>
              <w:right w:val="single" w:sz="4" w:space="0" w:color="auto"/>
            </w:tcBorders>
          </w:tcPr>
          <w:p w14:paraId="680BFD7F" w14:textId="77777777" w:rsidR="002F7EEC" w:rsidRPr="00671E87" w:rsidRDefault="002F7EEC" w:rsidP="005C6F08">
            <w:pPr>
              <w:spacing w:after="120" w:line="240" w:lineRule="auto"/>
              <w:jc w:val="center"/>
              <w:rPr>
                <w:rFonts w:ascii="Times New Roman" w:hAnsi="Times New Roman" w:cs="Times New Roman"/>
                <w:b/>
                <w:lang w:val="sr-Cyrl-RS"/>
              </w:rPr>
            </w:pPr>
            <w:r w:rsidRPr="00671E87">
              <w:rPr>
                <w:rFonts w:ascii="Times New Roman" w:hAnsi="Times New Roman" w:cs="Times New Roman"/>
                <w:b/>
                <w:lang w:val="sr-Cyrl-RS"/>
              </w:rPr>
              <w:lastRenderedPageBreak/>
              <w:t>4.</w:t>
            </w:r>
          </w:p>
        </w:tc>
        <w:tc>
          <w:tcPr>
            <w:tcW w:w="2205" w:type="pct"/>
            <w:tcBorders>
              <w:top w:val="single" w:sz="4" w:space="0" w:color="auto"/>
              <w:left w:val="single" w:sz="4" w:space="0" w:color="auto"/>
              <w:bottom w:val="single" w:sz="4" w:space="0" w:color="auto"/>
              <w:right w:val="single" w:sz="4" w:space="0" w:color="auto"/>
            </w:tcBorders>
          </w:tcPr>
          <w:p w14:paraId="113EC358" w14:textId="4C06BBAB" w:rsidR="00965DB5" w:rsidRPr="00671E87" w:rsidRDefault="00E34253" w:rsidP="005C6F08">
            <w:pPr>
              <w:spacing w:after="120" w:line="240" w:lineRule="auto"/>
              <w:jc w:val="both"/>
              <w:rPr>
                <w:rFonts w:ascii="Times New Roman" w:hAnsi="Times New Roman" w:cs="Times New Roman"/>
                <w:b/>
                <w:i/>
              </w:rPr>
            </w:pPr>
            <w:r w:rsidRPr="00671E87">
              <w:rPr>
                <w:rFonts w:ascii="Times New Roman" w:hAnsi="Times New Roman" w:cs="Times New Roman"/>
                <w:lang w:val="sr-Cyrl-RS"/>
              </w:rPr>
              <w:t>П</w:t>
            </w:r>
            <w:r w:rsidR="00965DB5" w:rsidRPr="00671E87">
              <w:rPr>
                <w:rFonts w:ascii="Times New Roman" w:hAnsi="Times New Roman" w:cs="Times New Roman"/>
              </w:rPr>
              <w:t>онуђач има важећу дозволу надлежног органа за обављање делатности која је предмет јавне набавке и то:</w:t>
            </w:r>
          </w:p>
          <w:p w14:paraId="2FD8C3D0" w14:textId="0FAF6BD9" w:rsidR="00965DB5" w:rsidRPr="00671E87" w:rsidRDefault="00477850" w:rsidP="00EE79E0">
            <w:pPr>
              <w:pStyle w:val="ListParagraph"/>
              <w:numPr>
                <w:ilvl w:val="0"/>
                <w:numId w:val="29"/>
              </w:numPr>
              <w:spacing w:after="120" w:line="240" w:lineRule="auto"/>
              <w:contextualSpacing w:val="0"/>
              <w:jc w:val="both"/>
              <w:rPr>
                <w:rFonts w:ascii="Times New Roman" w:hAnsi="Times New Roman" w:cs="Times New Roman"/>
              </w:rPr>
            </w:pPr>
            <w:r w:rsidRPr="00671E87">
              <w:rPr>
                <w:rFonts w:ascii="Times New Roman" w:hAnsi="Times New Roman" w:cs="Times New Roman"/>
                <w:lang w:val="sr-Cyrl-CS" w:eastAsia="sr-Cyrl-CS"/>
              </w:rPr>
              <w:t>Решење Републичког геодетског завода којим се Понуђачу издаје лиценца за рад, и то за израду техничке документације за извођење геодетских радова и стручни надзор над извођењем геодетских радова, за које је Законом о државном премеру и катастру ("Сл. гласник РС" бр. 72/09 и 18/10) предвиђена израда главног пројекта, као и израда геодетског обележавања у области урбанистичког планирања, за извођење геодетских радова за које је Законом о државном премеру и катастру предвиђена израда главног пројекта и за извођење геодетских радова у поступку одржавања катастра непокретности и катастра водова, реализације пројекта геодетског обележавања у области урбанистичког планирања и израда геодетских подлога у инжењерско-техничким областима за које се не израђује главни пројекат</w:t>
            </w:r>
            <w:r w:rsidRPr="00671E87">
              <w:rPr>
                <w:rFonts w:ascii="Times New Roman" w:hAnsi="Times New Roman" w:cs="Times New Roman"/>
                <w:lang w:val="en-US" w:eastAsia="sr-Cyrl-CS"/>
              </w:rPr>
              <w:t xml:space="preserve"> </w:t>
            </w:r>
            <w:r w:rsidR="00965DB5" w:rsidRPr="00671E87">
              <w:rPr>
                <w:rFonts w:ascii="Times New Roman" w:hAnsi="Times New Roman" w:cs="Times New Roman"/>
                <w:b/>
                <w:u w:val="single"/>
              </w:rPr>
              <w:t>и</w:t>
            </w:r>
          </w:p>
          <w:p w14:paraId="533B178E" w14:textId="0D87706D" w:rsidR="00477850" w:rsidRPr="00671E87" w:rsidRDefault="00477850" w:rsidP="00EE79E0">
            <w:pPr>
              <w:pStyle w:val="Style11"/>
              <w:numPr>
                <w:ilvl w:val="0"/>
                <w:numId w:val="29"/>
              </w:numPr>
              <w:tabs>
                <w:tab w:val="right" w:pos="9148"/>
              </w:tabs>
              <w:kinsoku w:val="0"/>
              <w:autoSpaceDE/>
              <w:autoSpaceDN/>
              <w:spacing w:after="120"/>
              <w:jc w:val="both"/>
              <w:rPr>
                <w:sz w:val="22"/>
                <w:szCs w:val="22"/>
                <w:lang w:val="sr-Cyrl-CS" w:eastAsia="sr-Cyrl-CS"/>
              </w:rPr>
            </w:pPr>
            <w:r w:rsidRPr="00671E87">
              <w:rPr>
                <w:sz w:val="22"/>
                <w:szCs w:val="22"/>
                <w:lang w:val="sr-Cyrl-CS" w:eastAsia="sr-Cyrl-CS"/>
              </w:rPr>
              <w:t>Решење о испуњености услова за израду техничке документације и то за:</w:t>
            </w:r>
          </w:p>
          <w:p w14:paraId="1D038977" w14:textId="77777777" w:rsidR="00477850" w:rsidRPr="00671E87" w:rsidRDefault="00477850" w:rsidP="00EE79E0">
            <w:pPr>
              <w:pStyle w:val="Style11"/>
              <w:numPr>
                <w:ilvl w:val="0"/>
                <w:numId w:val="82"/>
              </w:numPr>
              <w:tabs>
                <w:tab w:val="clear" w:pos="956"/>
              </w:tabs>
              <w:kinsoku w:val="0"/>
              <w:autoSpaceDE/>
              <w:autoSpaceDN/>
              <w:spacing w:after="120"/>
              <w:ind w:left="369" w:hanging="283"/>
              <w:jc w:val="both"/>
              <w:rPr>
                <w:sz w:val="22"/>
                <w:szCs w:val="22"/>
              </w:rPr>
            </w:pPr>
            <w:r w:rsidRPr="00671E87">
              <w:rPr>
                <w:sz w:val="22"/>
                <w:szCs w:val="22"/>
                <w:lang w:val="sr-Cyrl-CS" w:eastAsia="sr-Cyrl-CS"/>
              </w:rPr>
              <w:t xml:space="preserve">пројекте саобраћајница за државне путеве првог и другог реда, путне објекте и саобраћајне прикључке на ове путеве и граничне прелазе (П131Г2), </w:t>
            </w:r>
          </w:p>
          <w:p w14:paraId="2BBD5CC5" w14:textId="77777777" w:rsidR="00477850" w:rsidRPr="00671E87" w:rsidRDefault="00477850" w:rsidP="00EE79E0">
            <w:pPr>
              <w:pStyle w:val="Style11"/>
              <w:numPr>
                <w:ilvl w:val="0"/>
                <w:numId w:val="82"/>
              </w:numPr>
              <w:tabs>
                <w:tab w:val="clear" w:pos="956"/>
              </w:tabs>
              <w:kinsoku w:val="0"/>
              <w:autoSpaceDE/>
              <w:autoSpaceDN/>
              <w:spacing w:after="120"/>
              <w:ind w:left="369" w:hanging="283"/>
              <w:jc w:val="both"/>
              <w:rPr>
                <w:sz w:val="22"/>
                <w:szCs w:val="22"/>
              </w:rPr>
            </w:pPr>
            <w:r w:rsidRPr="00671E87">
              <w:rPr>
                <w:sz w:val="22"/>
                <w:szCs w:val="22"/>
                <w:lang w:val="sr-Cyrl-CS" w:eastAsia="sr-Cyrl-CS"/>
              </w:rPr>
              <w:t xml:space="preserve">пројекте саобраћајне сигнализације за државне путеве првог и другог реда, путне објекте и саобраћајне прикључке на ове путеве и граничне прелазе </w:t>
            </w:r>
            <w:r w:rsidRPr="00671E87">
              <w:rPr>
                <w:sz w:val="22"/>
                <w:szCs w:val="22"/>
                <w:lang w:val="sr-Cyrl-CS" w:eastAsia="sr-Cyrl-CS"/>
              </w:rPr>
              <w:lastRenderedPageBreak/>
              <w:t xml:space="preserve">(П131С1) </w:t>
            </w:r>
          </w:p>
          <w:p w14:paraId="1A9CB06F" w14:textId="77777777" w:rsidR="00477850" w:rsidRPr="00671E87" w:rsidRDefault="00477850" w:rsidP="00EE79E0">
            <w:pPr>
              <w:pStyle w:val="Style11"/>
              <w:numPr>
                <w:ilvl w:val="0"/>
                <w:numId w:val="82"/>
              </w:numPr>
              <w:tabs>
                <w:tab w:val="clear" w:pos="956"/>
              </w:tabs>
              <w:kinsoku w:val="0"/>
              <w:autoSpaceDE/>
              <w:autoSpaceDN/>
              <w:spacing w:after="120"/>
              <w:ind w:left="369" w:hanging="283"/>
              <w:jc w:val="both"/>
              <w:rPr>
                <w:sz w:val="22"/>
                <w:szCs w:val="22"/>
              </w:rPr>
            </w:pPr>
            <w:r w:rsidRPr="00671E87">
              <w:rPr>
                <w:sz w:val="22"/>
                <w:szCs w:val="22"/>
                <w:lang w:val="sr-Cyrl-CS" w:eastAsia="sr-Cyrl-CS"/>
              </w:rPr>
              <w:t xml:space="preserve">пројекте грађевинских конструкција за путне објекте (мостове) за државне путеве првог и другог реда, путне објекте и саобраћајне прикључке на ове путеве и граничне прелазе (П132Г1), </w:t>
            </w:r>
          </w:p>
          <w:p w14:paraId="08295504" w14:textId="77777777" w:rsidR="00477850" w:rsidRPr="00671E87" w:rsidRDefault="00477850" w:rsidP="00EE79E0">
            <w:pPr>
              <w:pStyle w:val="Style11"/>
              <w:numPr>
                <w:ilvl w:val="0"/>
                <w:numId w:val="82"/>
              </w:numPr>
              <w:tabs>
                <w:tab w:val="clear" w:pos="956"/>
              </w:tabs>
              <w:kinsoku w:val="0"/>
              <w:autoSpaceDE/>
              <w:autoSpaceDN/>
              <w:spacing w:after="120"/>
              <w:ind w:left="369" w:hanging="283"/>
              <w:jc w:val="both"/>
              <w:rPr>
                <w:sz w:val="22"/>
                <w:szCs w:val="22"/>
              </w:rPr>
            </w:pPr>
            <w:r w:rsidRPr="00671E87">
              <w:rPr>
                <w:sz w:val="22"/>
                <w:szCs w:val="22"/>
                <w:lang w:val="sr-Cyrl-CS" w:eastAsia="sr-Cyrl-CS"/>
              </w:rPr>
              <w:t>пројекте саобраћајница за јавне железничке инфраструктуре са прикључцима (П141Г2);</w:t>
            </w:r>
          </w:p>
          <w:p w14:paraId="34AF20E4" w14:textId="77777777" w:rsidR="00477850" w:rsidRPr="00671E87" w:rsidRDefault="00477850" w:rsidP="00EE79E0">
            <w:pPr>
              <w:pStyle w:val="Style11"/>
              <w:numPr>
                <w:ilvl w:val="0"/>
                <w:numId w:val="82"/>
              </w:numPr>
              <w:tabs>
                <w:tab w:val="clear" w:pos="956"/>
              </w:tabs>
              <w:kinsoku w:val="0"/>
              <w:autoSpaceDE/>
              <w:autoSpaceDN/>
              <w:spacing w:after="120"/>
              <w:ind w:left="369" w:hanging="283"/>
              <w:jc w:val="both"/>
              <w:rPr>
                <w:sz w:val="22"/>
                <w:szCs w:val="22"/>
              </w:rPr>
            </w:pPr>
            <w:r w:rsidRPr="00671E87">
              <w:rPr>
                <w:sz w:val="22"/>
                <w:szCs w:val="22"/>
                <w:lang w:val="sr-Cyrl-CS" w:eastAsia="sr-Cyrl-CS"/>
              </w:rPr>
              <w:t xml:space="preserve">пројекте саобраћаја и саобраћајне сигнализације за јавне железничке инфраструктуре са прикључцима (П141С1); </w:t>
            </w:r>
          </w:p>
          <w:p w14:paraId="3D8DABA3" w14:textId="77777777" w:rsidR="00477850" w:rsidRPr="00671E87" w:rsidRDefault="00477850" w:rsidP="00EE79E0">
            <w:pPr>
              <w:pStyle w:val="Style11"/>
              <w:numPr>
                <w:ilvl w:val="0"/>
                <w:numId w:val="82"/>
              </w:numPr>
              <w:tabs>
                <w:tab w:val="clear" w:pos="956"/>
              </w:tabs>
              <w:kinsoku w:val="0"/>
              <w:autoSpaceDE/>
              <w:autoSpaceDN/>
              <w:spacing w:after="120"/>
              <w:ind w:left="369" w:hanging="283"/>
              <w:jc w:val="both"/>
              <w:rPr>
                <w:sz w:val="22"/>
                <w:szCs w:val="22"/>
              </w:rPr>
            </w:pPr>
            <w:r w:rsidRPr="00671E87">
              <w:rPr>
                <w:sz w:val="22"/>
                <w:szCs w:val="22"/>
                <w:lang w:val="sr-Cyrl-CS" w:eastAsia="sr-Cyrl-CS"/>
              </w:rPr>
              <w:t xml:space="preserve">пројекте грађевинских конструкција за објекте на јавним железничким инфраструктурама са прикључцима (мостови) (П142Г1); </w:t>
            </w:r>
          </w:p>
          <w:p w14:paraId="45019C83" w14:textId="539DB4E8" w:rsidR="002F7EEC" w:rsidRPr="005C6F08" w:rsidRDefault="00477850" w:rsidP="00EE79E0">
            <w:pPr>
              <w:pStyle w:val="Style11"/>
              <w:numPr>
                <w:ilvl w:val="0"/>
                <w:numId w:val="82"/>
              </w:numPr>
              <w:tabs>
                <w:tab w:val="clear" w:pos="956"/>
              </w:tabs>
              <w:kinsoku w:val="0"/>
              <w:autoSpaceDE/>
              <w:autoSpaceDN/>
              <w:spacing w:after="120"/>
              <w:ind w:left="369" w:hanging="283"/>
              <w:jc w:val="both"/>
              <w:rPr>
                <w:rFonts w:ascii="Arial" w:hAnsi="Arial" w:cs="Arial"/>
                <w:sz w:val="22"/>
                <w:szCs w:val="22"/>
              </w:rPr>
            </w:pPr>
            <w:r w:rsidRPr="00671E87">
              <w:rPr>
                <w:sz w:val="22"/>
                <w:szCs w:val="22"/>
                <w:lang w:val="sr-Cyrl-CS" w:eastAsia="sr-Cyrl-CS"/>
              </w:rPr>
              <w:t>пројекте телекомуникационих мрежа и система за телекомуникационе објекте, односно мреже и системе или средства која се граде на територији две или више општина (П151Е3)</w:t>
            </w:r>
          </w:p>
        </w:tc>
        <w:tc>
          <w:tcPr>
            <w:tcW w:w="2472" w:type="pct"/>
            <w:tcBorders>
              <w:top w:val="single" w:sz="4" w:space="0" w:color="auto"/>
              <w:left w:val="single" w:sz="4" w:space="0" w:color="auto"/>
              <w:bottom w:val="single" w:sz="4" w:space="0" w:color="auto"/>
              <w:right w:val="single" w:sz="4" w:space="0" w:color="auto"/>
            </w:tcBorders>
          </w:tcPr>
          <w:p w14:paraId="4A64745C" w14:textId="77777777" w:rsidR="005C6F08" w:rsidRPr="00671E87" w:rsidRDefault="005C6F08" w:rsidP="00EE79E0">
            <w:pPr>
              <w:pStyle w:val="ListParagraph"/>
              <w:numPr>
                <w:ilvl w:val="0"/>
                <w:numId w:val="30"/>
              </w:numPr>
              <w:autoSpaceDE w:val="0"/>
              <w:autoSpaceDN w:val="0"/>
              <w:adjustRightInd w:val="0"/>
              <w:spacing w:after="120" w:line="240" w:lineRule="auto"/>
              <w:contextualSpacing w:val="0"/>
              <w:jc w:val="both"/>
              <w:rPr>
                <w:rFonts w:ascii="Arial" w:eastAsia="Calibri" w:hAnsi="Arial" w:cs="Arial"/>
                <w:lang w:val="sr-Cyrl-RS"/>
              </w:rPr>
            </w:pPr>
            <w:r w:rsidRPr="00671E87">
              <w:rPr>
                <w:rFonts w:ascii="Times New Roman" w:hAnsi="Times New Roman" w:cs="Times New Roman"/>
              </w:rPr>
              <w:lastRenderedPageBreak/>
              <w:t xml:space="preserve">Важеће Решење </w:t>
            </w:r>
            <w:r w:rsidRPr="00671E87">
              <w:rPr>
                <w:rFonts w:ascii="Times New Roman" w:eastAsia="Calibri" w:hAnsi="Times New Roman" w:cs="Times New Roman"/>
                <w:lang w:val="sr-Cyrl-RS"/>
              </w:rPr>
              <w:t xml:space="preserve">Републичког геодетског завода за вршење геодетских </w:t>
            </w:r>
            <w:r w:rsidRPr="00671E87">
              <w:rPr>
                <w:rFonts w:ascii="Times New Roman" w:eastAsia="Calibri" w:hAnsi="Times New Roman" w:cs="Times New Roman"/>
                <w:lang w:val="sr-Latn-CS"/>
              </w:rPr>
              <w:t xml:space="preserve"> </w:t>
            </w:r>
            <w:r w:rsidRPr="00671E87">
              <w:rPr>
                <w:rFonts w:ascii="Times New Roman" w:eastAsia="Calibri" w:hAnsi="Times New Roman" w:cs="Times New Roman"/>
                <w:lang w:val="sr-Cyrl-RS"/>
              </w:rPr>
              <w:t>услуга</w:t>
            </w:r>
            <w:r w:rsidRPr="00671E87">
              <w:rPr>
                <w:rFonts w:ascii="Arial" w:eastAsia="Calibri" w:hAnsi="Arial" w:cs="Arial"/>
                <w:lang w:val="sr-Cyrl-RS"/>
              </w:rPr>
              <w:t xml:space="preserve"> </w:t>
            </w:r>
            <w:r w:rsidRPr="00671E87">
              <w:rPr>
                <w:rFonts w:ascii="Times New Roman" w:hAnsi="Times New Roman" w:cs="Times New Roman"/>
              </w:rPr>
              <w:t xml:space="preserve"> </w:t>
            </w:r>
            <w:r w:rsidRPr="00671E87">
              <w:rPr>
                <w:rFonts w:ascii="Times New Roman" w:hAnsi="Times New Roman" w:cs="Times New Roman"/>
                <w:b/>
                <w:u w:val="single"/>
              </w:rPr>
              <w:t>и</w:t>
            </w:r>
          </w:p>
          <w:p w14:paraId="0AD0CA30" w14:textId="77777777" w:rsidR="005C6F08" w:rsidRPr="00671E87" w:rsidRDefault="005C6F08" w:rsidP="00EE79E0">
            <w:pPr>
              <w:pStyle w:val="ListParagraph"/>
              <w:numPr>
                <w:ilvl w:val="0"/>
                <w:numId w:val="30"/>
              </w:numPr>
              <w:spacing w:after="120" w:line="240" w:lineRule="auto"/>
              <w:ind w:left="357" w:hanging="357"/>
              <w:contextualSpacing w:val="0"/>
              <w:jc w:val="both"/>
              <w:rPr>
                <w:rFonts w:ascii="Times New Roman" w:hAnsi="Times New Roman" w:cs="Times New Roman"/>
              </w:rPr>
            </w:pPr>
            <w:r w:rsidRPr="00671E87">
              <w:rPr>
                <w:rFonts w:ascii="Times New Roman" w:hAnsi="Times New Roman" w:cs="Times New Roman"/>
              </w:rPr>
              <w:t xml:space="preserve">Важеће Решење </w:t>
            </w:r>
            <w:r w:rsidRPr="00671E87">
              <w:rPr>
                <w:rFonts w:ascii="Times New Roman" w:hAnsi="Times New Roman" w:cs="Times New Roman"/>
                <w:lang w:val="sr-Cyrl-RS"/>
              </w:rPr>
              <w:t xml:space="preserve">надлежног Републичког </w:t>
            </w:r>
            <w:r w:rsidRPr="00671E87">
              <w:rPr>
                <w:rFonts w:ascii="Times New Roman" w:hAnsi="Times New Roman" w:cs="Times New Roman"/>
              </w:rPr>
              <w:t>Министарства</w:t>
            </w:r>
            <w:r w:rsidRPr="00671E87">
              <w:rPr>
                <w:rFonts w:ascii="Times New Roman" w:hAnsi="Times New Roman" w:cs="Times New Roman"/>
                <w:lang w:val="sr-Cyrl-RS"/>
              </w:rPr>
              <w:t xml:space="preserve"> за послове грађевинарства;</w:t>
            </w:r>
            <w:r w:rsidRPr="00671E87">
              <w:rPr>
                <w:rFonts w:ascii="Times New Roman" w:hAnsi="Times New Roman" w:cs="Times New Roman"/>
              </w:rPr>
              <w:t xml:space="preserve"> </w:t>
            </w:r>
          </w:p>
          <w:p w14:paraId="06E941F9" w14:textId="77777777" w:rsidR="005C6F08" w:rsidRPr="005C6F08" w:rsidRDefault="005C6F08" w:rsidP="005C6F08">
            <w:pPr>
              <w:spacing w:after="120" w:line="240" w:lineRule="auto"/>
              <w:jc w:val="both"/>
              <w:rPr>
                <w:rFonts w:ascii="Times New Roman" w:hAnsi="Times New Roman" w:cs="Times New Roman"/>
              </w:rPr>
            </w:pPr>
            <w:r w:rsidRPr="005C6F08">
              <w:rPr>
                <w:rFonts w:ascii="Times New Roman" w:hAnsi="Times New Roman" w:cs="Times New Roman"/>
                <w:b/>
                <w:u w:val="single"/>
              </w:rPr>
              <w:t>подизвођач:</w:t>
            </w:r>
            <w:r w:rsidRPr="005C6F08">
              <w:rPr>
                <w:rFonts w:ascii="Times New Roman" w:hAnsi="Times New Roman" w:cs="Times New Roman"/>
                <w:lang w:val="sr-Cyrl-RS"/>
              </w:rPr>
              <w:t xml:space="preserve"> </w:t>
            </w:r>
            <w:r w:rsidRPr="005C6F08">
              <w:rPr>
                <w:rFonts w:ascii="Times New Roman" w:hAnsi="Times New Roman" w:cs="Times New Roman"/>
              </w:rPr>
              <w:t>Испуњеност овог услова Понуђач може доказати преко подизвођача којем је поверио извршење дела јавне набавке;</w:t>
            </w:r>
          </w:p>
          <w:p w14:paraId="69DE3A3C" w14:textId="3D949937" w:rsidR="002F7EEC" w:rsidRPr="00671E87" w:rsidRDefault="005C6F08" w:rsidP="005C6F08">
            <w:pPr>
              <w:spacing w:after="120" w:line="240" w:lineRule="auto"/>
              <w:jc w:val="both"/>
              <w:rPr>
                <w:rFonts w:ascii="Times New Roman" w:hAnsi="Times New Roman" w:cs="Times New Roman"/>
                <w:noProof/>
                <w:color w:val="FF0000"/>
                <w:lang w:val="sr-Cyrl-CS"/>
              </w:rPr>
            </w:pPr>
            <w:r w:rsidRPr="00671E87">
              <w:rPr>
                <w:rFonts w:ascii="Times New Roman" w:hAnsi="Times New Roman" w:cs="Times New Roman"/>
                <w:b/>
                <w:u w:val="single"/>
              </w:rPr>
              <w:t>група понуђача:</w:t>
            </w:r>
            <w:r w:rsidRPr="00671E87">
              <w:rPr>
                <w:rFonts w:ascii="Times New Roman" w:hAnsi="Times New Roman" w:cs="Times New Roman"/>
                <w:lang w:val="sr-Cyrl-RS"/>
              </w:rPr>
              <w:t xml:space="preserve"> </w:t>
            </w:r>
            <w:r w:rsidRPr="00671E87">
              <w:rPr>
                <w:rFonts w:ascii="Times New Roman" w:hAnsi="Times New Roman" w:cs="Times New Roman"/>
              </w:rPr>
              <w:t>Испуњеност овог услова доказује понуђач из групе понуђача којем је поверено извршење дела јавне набавке.</w:t>
            </w:r>
          </w:p>
        </w:tc>
      </w:tr>
      <w:tr w:rsidR="009D4107" w:rsidRPr="00671E87" w14:paraId="456718B9" w14:textId="77777777" w:rsidTr="005C6F08">
        <w:trPr>
          <w:jc w:val="center"/>
        </w:trPr>
        <w:tc>
          <w:tcPr>
            <w:tcW w:w="323" w:type="pct"/>
            <w:tcBorders>
              <w:top w:val="single" w:sz="4" w:space="0" w:color="auto"/>
              <w:left w:val="single" w:sz="4" w:space="0" w:color="auto"/>
              <w:bottom w:val="single" w:sz="4" w:space="0" w:color="auto"/>
              <w:right w:val="single" w:sz="4" w:space="0" w:color="auto"/>
            </w:tcBorders>
          </w:tcPr>
          <w:p w14:paraId="79C3203E" w14:textId="1F2C5DC8" w:rsidR="009D4107" w:rsidRPr="00671E87" w:rsidRDefault="009D4107" w:rsidP="005C6F08">
            <w:pPr>
              <w:spacing w:after="120" w:line="240" w:lineRule="auto"/>
              <w:jc w:val="center"/>
              <w:rPr>
                <w:rFonts w:ascii="Times New Roman" w:hAnsi="Times New Roman" w:cs="Times New Roman"/>
                <w:b/>
                <w:lang w:val="sr-Cyrl-RS"/>
              </w:rPr>
            </w:pPr>
            <w:r w:rsidRPr="00671E87">
              <w:rPr>
                <w:rFonts w:ascii="Times New Roman" w:hAnsi="Times New Roman" w:cs="Times New Roman"/>
                <w:b/>
                <w:lang w:val="sr-Cyrl-RS"/>
              </w:rPr>
              <w:lastRenderedPageBreak/>
              <w:t>5.</w:t>
            </w:r>
          </w:p>
        </w:tc>
        <w:tc>
          <w:tcPr>
            <w:tcW w:w="2205" w:type="pct"/>
            <w:tcBorders>
              <w:top w:val="single" w:sz="4" w:space="0" w:color="auto"/>
              <w:left w:val="single" w:sz="4" w:space="0" w:color="auto"/>
              <w:bottom w:val="single" w:sz="4" w:space="0" w:color="auto"/>
              <w:right w:val="single" w:sz="4" w:space="0" w:color="auto"/>
            </w:tcBorders>
          </w:tcPr>
          <w:p w14:paraId="4A775163" w14:textId="715984F6" w:rsidR="00965DB5" w:rsidRPr="00671E87" w:rsidRDefault="00965DB5" w:rsidP="005C6F08">
            <w:pPr>
              <w:spacing w:after="120" w:line="240" w:lineRule="auto"/>
              <w:jc w:val="both"/>
              <w:rPr>
                <w:rFonts w:ascii="Times New Roman" w:hAnsi="Times New Roman" w:cs="Times New Roman"/>
                <w:b/>
                <w:noProof/>
                <w:lang w:val="sr-Cyrl-CS"/>
              </w:rPr>
            </w:pPr>
            <w:r w:rsidRPr="00671E87">
              <w:rPr>
                <w:rFonts w:ascii="Times New Roman" w:hAnsi="Times New Roman" w:cs="Times New Roman"/>
                <w:lang w:val="sr-Latn-CS"/>
              </w:rPr>
              <w:t xml:space="preserve">Доказ да је понуђач при састављању своје понуде </w:t>
            </w:r>
            <w:r w:rsidRPr="00671E87">
              <w:rPr>
                <w:rFonts w:ascii="Times New Roman" w:hAnsi="Times New Roman" w:cs="Times New Roman"/>
                <w:lang w:val="ru-RU"/>
              </w:rPr>
              <w:t>поштовао обавезе које произлазе из важећих прописа о заштити на раду, запошљавању и условима рада</w:t>
            </w:r>
            <w:r w:rsidRPr="00671E87">
              <w:rPr>
                <w:rFonts w:ascii="Times New Roman" w:hAnsi="Times New Roman" w:cs="Times New Roman"/>
              </w:rPr>
              <w:t xml:space="preserve">, заштити животне средине, као и да </w:t>
            </w:r>
            <w:r w:rsidRPr="00671E87">
              <w:rPr>
                <w:rFonts w:ascii="Times New Roman" w:hAnsi="Times New Roman" w:cs="Times New Roman"/>
                <w:lang w:val="sr-Cyrl-RS"/>
              </w:rPr>
              <w:t xml:space="preserve">немају забрану обављања делатнисти која је на снази у време подношења понуда </w:t>
            </w:r>
            <w:r w:rsidRPr="00671E87">
              <w:rPr>
                <w:rFonts w:ascii="Times New Roman" w:hAnsi="Times New Roman" w:cs="Times New Roman"/>
              </w:rPr>
              <w:t xml:space="preserve">(члан 75. став </w:t>
            </w:r>
            <w:r w:rsidRPr="00671E87">
              <w:rPr>
                <w:rFonts w:ascii="Times New Roman" w:hAnsi="Times New Roman" w:cs="Times New Roman"/>
                <w:lang w:val="sr-Latn-CS"/>
              </w:rPr>
              <w:t>2</w:t>
            </w:r>
            <w:r w:rsidRPr="00671E87">
              <w:rPr>
                <w:rFonts w:ascii="Times New Roman" w:hAnsi="Times New Roman" w:cs="Times New Roman"/>
              </w:rPr>
              <w:t xml:space="preserve">). </w:t>
            </w:r>
          </w:p>
          <w:p w14:paraId="4DB8F19E" w14:textId="52EB64A6" w:rsidR="009D4107" w:rsidRPr="00671E87" w:rsidRDefault="009D4107" w:rsidP="005C6F08">
            <w:pPr>
              <w:spacing w:after="120" w:line="240" w:lineRule="auto"/>
              <w:rPr>
                <w:rFonts w:ascii="Times New Roman" w:hAnsi="Times New Roman" w:cs="Times New Roman"/>
                <w:b/>
              </w:rPr>
            </w:pPr>
          </w:p>
        </w:tc>
        <w:tc>
          <w:tcPr>
            <w:tcW w:w="2472" w:type="pct"/>
            <w:tcBorders>
              <w:top w:val="single" w:sz="4" w:space="0" w:color="auto"/>
              <w:left w:val="single" w:sz="4" w:space="0" w:color="auto"/>
              <w:bottom w:val="single" w:sz="4" w:space="0" w:color="auto"/>
              <w:right w:val="single" w:sz="4" w:space="0" w:color="auto"/>
            </w:tcBorders>
          </w:tcPr>
          <w:p w14:paraId="13727750" w14:textId="77777777" w:rsidR="005C6F08" w:rsidRPr="00671E87" w:rsidRDefault="005C6F08" w:rsidP="005C6F08">
            <w:pPr>
              <w:numPr>
                <w:ilvl w:val="0"/>
                <w:numId w:val="19"/>
              </w:numPr>
              <w:suppressAutoHyphens/>
              <w:spacing w:after="120" w:line="240" w:lineRule="auto"/>
              <w:jc w:val="both"/>
              <w:rPr>
                <w:rFonts w:ascii="Times New Roman" w:hAnsi="Times New Roman" w:cs="Times New Roman"/>
                <w:lang w:val="sr-Latn-CS"/>
              </w:rPr>
            </w:pPr>
            <w:r w:rsidRPr="00671E87">
              <w:rPr>
                <w:rFonts w:ascii="Times New Roman" w:hAnsi="Times New Roman" w:cs="Times New Roman"/>
                <w:b/>
                <w:u w:val="single"/>
              </w:rPr>
              <w:t>правно лице</w:t>
            </w:r>
            <w:r w:rsidRPr="00671E87">
              <w:rPr>
                <w:rFonts w:ascii="Times New Roman" w:hAnsi="Times New Roman" w:cs="Times New Roman"/>
              </w:rPr>
              <w:t>:</w:t>
            </w:r>
            <w:r w:rsidRPr="00671E87">
              <w:rPr>
                <w:rFonts w:ascii="Times New Roman" w:hAnsi="Times New Roman" w:cs="Times New Roman"/>
                <w:lang w:val="ru-RU"/>
              </w:rPr>
              <w:t xml:space="preserve"> Понуђач је у обавези да достави  попуњен, потписан и печатом оверен образац Изјаве </w:t>
            </w:r>
            <w:r w:rsidRPr="00671E87">
              <w:rPr>
                <w:rFonts w:ascii="Times New Roman" w:hAnsi="Times New Roman" w:cs="Times New Roman"/>
              </w:rPr>
              <w:t xml:space="preserve">на основу члана 75. став 2. ЗЈН </w:t>
            </w:r>
          </w:p>
          <w:p w14:paraId="2957E76B" w14:textId="77777777" w:rsidR="005C6F08" w:rsidRPr="00671E87" w:rsidRDefault="005C6F08" w:rsidP="005C6F08">
            <w:pPr>
              <w:numPr>
                <w:ilvl w:val="0"/>
                <w:numId w:val="19"/>
              </w:numPr>
              <w:suppressAutoHyphens/>
              <w:spacing w:after="120" w:line="240" w:lineRule="auto"/>
              <w:jc w:val="both"/>
              <w:rPr>
                <w:rFonts w:ascii="Times New Roman" w:hAnsi="Times New Roman" w:cs="Times New Roman"/>
                <w:lang w:val="sr-Latn-CS"/>
              </w:rPr>
            </w:pPr>
            <w:r w:rsidRPr="00671E87">
              <w:rPr>
                <w:rFonts w:ascii="Times New Roman" w:hAnsi="Times New Roman" w:cs="Times New Roman"/>
                <w:b/>
                <w:u w:val="single"/>
              </w:rPr>
              <w:t>предузетник</w:t>
            </w:r>
            <w:r w:rsidRPr="00671E87">
              <w:rPr>
                <w:rFonts w:ascii="Times New Roman" w:hAnsi="Times New Roman" w:cs="Times New Roman"/>
                <w:b/>
              </w:rPr>
              <w:t>:</w:t>
            </w:r>
            <w:r w:rsidRPr="00671E87">
              <w:rPr>
                <w:rFonts w:ascii="Times New Roman" w:hAnsi="Times New Roman" w:cs="Times New Roman"/>
                <w:lang w:val="ru-RU"/>
              </w:rPr>
              <w:t xml:space="preserve"> Понуђач је у обавези да достави попуњен, потписан и печатом оверен образац Изјаве </w:t>
            </w:r>
            <w:r w:rsidRPr="00671E87">
              <w:rPr>
                <w:rFonts w:ascii="Times New Roman" w:hAnsi="Times New Roman" w:cs="Times New Roman"/>
              </w:rPr>
              <w:t xml:space="preserve">на основу члана 75. став 2. ЗЈН </w:t>
            </w:r>
          </w:p>
          <w:p w14:paraId="2C55C5EB" w14:textId="77777777" w:rsidR="005C6F08" w:rsidRPr="00671E87" w:rsidRDefault="005C6F08" w:rsidP="005C6F08">
            <w:pPr>
              <w:numPr>
                <w:ilvl w:val="0"/>
                <w:numId w:val="19"/>
              </w:numPr>
              <w:suppressAutoHyphens/>
              <w:spacing w:after="120" w:line="240" w:lineRule="auto"/>
              <w:jc w:val="both"/>
              <w:rPr>
                <w:rFonts w:ascii="Times New Roman" w:hAnsi="Times New Roman" w:cs="Times New Roman"/>
                <w:lang w:val="sr-Latn-CS"/>
              </w:rPr>
            </w:pPr>
            <w:r w:rsidRPr="00671E87">
              <w:rPr>
                <w:rFonts w:ascii="Times New Roman" w:hAnsi="Times New Roman" w:cs="Times New Roman"/>
                <w:b/>
                <w:u w:val="single"/>
              </w:rPr>
              <w:t>физичко лице</w:t>
            </w:r>
            <w:r w:rsidRPr="00671E87">
              <w:rPr>
                <w:rFonts w:ascii="Times New Roman" w:hAnsi="Times New Roman" w:cs="Times New Roman"/>
                <w:b/>
              </w:rPr>
              <w:t>:</w:t>
            </w:r>
            <w:r w:rsidRPr="00671E87">
              <w:rPr>
                <w:rFonts w:ascii="Times New Roman" w:hAnsi="Times New Roman" w:cs="Times New Roman"/>
                <w:lang w:val="ru-RU"/>
              </w:rPr>
              <w:t xml:space="preserve"> Понуђач је у обавези да достави попуњен, потписан и печатом оверен образац Изјаве </w:t>
            </w:r>
            <w:r w:rsidRPr="00671E87">
              <w:rPr>
                <w:rFonts w:ascii="Times New Roman" w:hAnsi="Times New Roman" w:cs="Times New Roman"/>
              </w:rPr>
              <w:t xml:space="preserve">на основу члана 75. став 2. ЗЈН </w:t>
            </w:r>
          </w:p>
          <w:p w14:paraId="71969E3C" w14:textId="77777777" w:rsidR="005C6F08" w:rsidRPr="00671E87" w:rsidRDefault="005C6F08" w:rsidP="005C6F08">
            <w:pPr>
              <w:numPr>
                <w:ilvl w:val="0"/>
                <w:numId w:val="19"/>
              </w:numPr>
              <w:suppressAutoHyphens/>
              <w:spacing w:after="120" w:line="240" w:lineRule="auto"/>
              <w:jc w:val="both"/>
              <w:rPr>
                <w:rFonts w:ascii="Times New Roman" w:hAnsi="Times New Roman" w:cs="Times New Roman"/>
                <w:lang w:val="sr-Cyrl-CS"/>
              </w:rPr>
            </w:pPr>
            <w:r w:rsidRPr="00671E87">
              <w:rPr>
                <w:rFonts w:ascii="Times New Roman" w:hAnsi="Times New Roman" w:cs="Times New Roman"/>
                <w:b/>
                <w:u w:val="single"/>
              </w:rPr>
              <w:t>подизвођач</w:t>
            </w:r>
            <w:r w:rsidRPr="00671E87">
              <w:rPr>
                <w:rFonts w:ascii="Times New Roman" w:hAnsi="Times New Roman" w:cs="Times New Roman"/>
                <w:b/>
              </w:rPr>
              <w:t xml:space="preserve">: </w:t>
            </w:r>
            <w:r w:rsidRPr="00671E87">
              <w:rPr>
                <w:rFonts w:ascii="Times New Roman" w:hAnsi="Times New Roman" w:cs="Times New Roman"/>
              </w:rPr>
              <w:t>Доказивање испуњености услова се врши на начин који је предвиђен за правно лице, предузетника или физичко лице, у зависности који статус подизвођач има (правно лице, предузетник, физичко лице).</w:t>
            </w:r>
          </w:p>
          <w:p w14:paraId="3A416A25" w14:textId="77777777" w:rsidR="005C6F08" w:rsidRPr="00671E87" w:rsidRDefault="005C6F08" w:rsidP="005C6F08">
            <w:pPr>
              <w:numPr>
                <w:ilvl w:val="0"/>
                <w:numId w:val="19"/>
              </w:numPr>
              <w:suppressAutoHyphens/>
              <w:spacing w:after="120" w:line="240" w:lineRule="auto"/>
              <w:jc w:val="both"/>
              <w:rPr>
                <w:rFonts w:ascii="Times New Roman" w:hAnsi="Times New Roman" w:cs="Times New Roman"/>
              </w:rPr>
            </w:pPr>
            <w:r w:rsidRPr="00671E87">
              <w:rPr>
                <w:rFonts w:ascii="Times New Roman" w:hAnsi="Times New Roman" w:cs="Times New Roman"/>
                <w:b/>
                <w:u w:val="single"/>
                <w:lang w:val="ru-RU"/>
              </w:rPr>
              <w:t>група понуђача</w:t>
            </w:r>
            <w:r w:rsidRPr="00671E87">
              <w:rPr>
                <w:rFonts w:ascii="Times New Roman" w:hAnsi="Times New Roman" w:cs="Times New Roman"/>
                <w:b/>
                <w:lang w:val="ru-RU"/>
              </w:rPr>
              <w:t xml:space="preserve">: </w:t>
            </w:r>
            <w:r w:rsidRPr="00671E87">
              <w:rPr>
                <w:rFonts w:ascii="Times New Roman" w:hAnsi="Times New Roman" w:cs="Times New Roman"/>
              </w:rPr>
              <w:t xml:space="preserve">Доказивање испуњености услова се врши на начин који је предвиђен за правно лице, предузетника или физичко лице, у зависности који статус </w:t>
            </w:r>
            <w:r w:rsidRPr="00671E87">
              <w:rPr>
                <w:rFonts w:ascii="Times New Roman" w:hAnsi="Times New Roman" w:cs="Times New Roman"/>
                <w:lang w:val="ru-RU"/>
              </w:rPr>
              <w:t>понуђач из групе понуђача</w:t>
            </w:r>
            <w:r w:rsidRPr="00671E87">
              <w:rPr>
                <w:rFonts w:ascii="Times New Roman" w:hAnsi="Times New Roman" w:cs="Times New Roman"/>
              </w:rPr>
              <w:t xml:space="preserve"> има (правно лице, предузетник, физичко лице).</w:t>
            </w:r>
          </w:p>
          <w:p w14:paraId="7A91DB24" w14:textId="77777777" w:rsidR="005C6F08" w:rsidRPr="00671E87" w:rsidRDefault="005C6F08" w:rsidP="005C6F08">
            <w:pPr>
              <w:spacing w:after="120" w:line="240" w:lineRule="auto"/>
              <w:jc w:val="both"/>
              <w:rPr>
                <w:rFonts w:ascii="Times New Roman" w:hAnsi="Times New Roman" w:cs="Times New Roman"/>
                <w:lang w:val="sr-Cyrl-RS"/>
              </w:rPr>
            </w:pPr>
            <w:r w:rsidRPr="00671E87">
              <w:rPr>
                <w:rFonts w:ascii="Times New Roman" w:hAnsi="Times New Roman" w:cs="Times New Roman"/>
                <w:b/>
                <w:i/>
              </w:rPr>
              <w:t>ПОСЕБНИ ЗАХТЕВИ У ПОГЛЕДУ СТАРОСТИ ДОКАЗА И ДАТУМА ИЗДАВАЊА ДОКАЗА:</w:t>
            </w:r>
            <w:r w:rsidRPr="00671E87">
              <w:rPr>
                <w:rFonts w:ascii="Times New Roman" w:hAnsi="Times New Roman" w:cs="Times New Roman"/>
              </w:rPr>
              <w:t xml:space="preserve"> Доказ</w:t>
            </w:r>
            <w:r w:rsidRPr="00671E87">
              <w:rPr>
                <w:rFonts w:ascii="Times New Roman" w:hAnsi="Times New Roman" w:cs="Times New Roman"/>
                <w:lang w:val="ru-RU"/>
              </w:rPr>
              <w:t xml:space="preserve"> мора бити важећи и издат након објављивања позива за подношење понуда</w:t>
            </w:r>
            <w:r w:rsidRPr="00671E87">
              <w:rPr>
                <w:rFonts w:ascii="Times New Roman" w:hAnsi="Times New Roman" w:cs="Times New Roman"/>
              </w:rPr>
              <w:t xml:space="preserve"> на Порталу јавних набавки</w:t>
            </w:r>
            <w:r w:rsidRPr="00671E87">
              <w:rPr>
                <w:rFonts w:ascii="Times New Roman" w:hAnsi="Times New Roman" w:cs="Times New Roman"/>
                <w:lang w:val="sr-Cyrl-RS"/>
              </w:rPr>
              <w:t>.</w:t>
            </w:r>
          </w:p>
          <w:p w14:paraId="784C4A1D" w14:textId="77777777" w:rsidR="009D4107" w:rsidRDefault="005C6F08" w:rsidP="005C6F08">
            <w:pPr>
              <w:spacing w:after="120" w:line="240" w:lineRule="auto"/>
              <w:jc w:val="both"/>
              <w:rPr>
                <w:rFonts w:ascii="Times New Roman" w:hAnsi="Times New Roman" w:cs="Times New Roman"/>
                <w:b/>
              </w:rPr>
            </w:pPr>
            <w:r w:rsidRPr="00671E87">
              <w:rPr>
                <w:rFonts w:ascii="Times New Roman" w:hAnsi="Times New Roman" w:cs="Times New Roman"/>
                <w:b/>
                <w:i/>
              </w:rPr>
              <w:t xml:space="preserve">НАПОМЕНА: </w:t>
            </w:r>
            <w:r w:rsidRPr="00671E87">
              <w:rPr>
                <w:rFonts w:ascii="Times New Roman" w:hAnsi="Times New Roman" w:cs="Times New Roman"/>
                <w:b/>
              </w:rPr>
              <w:t>овај доказ доставља сваки члан из групе понуђача.</w:t>
            </w:r>
          </w:p>
          <w:p w14:paraId="21C43F29" w14:textId="77777777" w:rsidR="005C6F08" w:rsidRDefault="005C6F08" w:rsidP="005C6F08">
            <w:pPr>
              <w:spacing w:after="120" w:line="240" w:lineRule="auto"/>
              <w:jc w:val="both"/>
              <w:rPr>
                <w:rFonts w:ascii="Times New Roman" w:hAnsi="Times New Roman" w:cs="Times New Roman"/>
                <w:b/>
              </w:rPr>
            </w:pPr>
          </w:p>
          <w:p w14:paraId="4B1A276B" w14:textId="4890DBC7" w:rsidR="005C6F08" w:rsidRPr="00671E87" w:rsidRDefault="005C6F08" w:rsidP="005C6F08">
            <w:pPr>
              <w:spacing w:after="120" w:line="240" w:lineRule="auto"/>
              <w:jc w:val="both"/>
              <w:rPr>
                <w:rFonts w:ascii="Times New Roman" w:hAnsi="Times New Roman" w:cs="Times New Roman"/>
                <w:noProof/>
                <w:color w:val="FF0000"/>
                <w:lang w:val="sr-Cyrl-CS"/>
              </w:rPr>
            </w:pPr>
          </w:p>
        </w:tc>
      </w:tr>
      <w:tr w:rsidR="002F7EEC" w:rsidRPr="00671E87" w14:paraId="5E59AFDC" w14:textId="77777777" w:rsidTr="00524826">
        <w:trPr>
          <w:trHeight w:val="559"/>
          <w:jc w:val="center"/>
        </w:trPr>
        <w:tc>
          <w:tcPr>
            <w:tcW w:w="323" w:type="pct"/>
            <w:tcBorders>
              <w:top w:val="single" w:sz="4" w:space="0" w:color="auto"/>
              <w:left w:val="single" w:sz="4" w:space="0" w:color="auto"/>
              <w:bottom w:val="single" w:sz="4" w:space="0" w:color="auto"/>
              <w:right w:val="single" w:sz="4" w:space="0" w:color="auto"/>
            </w:tcBorders>
            <w:vAlign w:val="center"/>
            <w:hideMark/>
          </w:tcPr>
          <w:p w14:paraId="3C02D75C" w14:textId="5C002E80" w:rsidR="002F7EEC" w:rsidRPr="00671E87" w:rsidRDefault="002F7EEC" w:rsidP="005C6F08">
            <w:pPr>
              <w:spacing w:after="120" w:line="240" w:lineRule="auto"/>
              <w:jc w:val="center"/>
              <w:rPr>
                <w:rFonts w:ascii="Times New Roman" w:hAnsi="Times New Roman" w:cs="Times New Roman"/>
                <w:b/>
                <w:noProof/>
                <w:lang w:val="sr-Cyrl-CS"/>
              </w:rPr>
            </w:pPr>
            <w:r w:rsidRPr="00671E87">
              <w:rPr>
                <w:rFonts w:ascii="Times New Roman" w:hAnsi="Times New Roman" w:cs="Times New Roman"/>
                <w:b/>
              </w:rPr>
              <w:lastRenderedPageBreak/>
              <w:t>Р</w:t>
            </w:r>
            <w:r w:rsidR="00E34253" w:rsidRPr="00671E87">
              <w:rPr>
                <w:rFonts w:ascii="Times New Roman" w:hAnsi="Times New Roman" w:cs="Times New Roman"/>
                <w:b/>
                <w:lang w:val="sr-Cyrl-RS"/>
              </w:rPr>
              <w:t>ед</w:t>
            </w:r>
            <w:r w:rsidRPr="00671E87">
              <w:rPr>
                <w:rFonts w:ascii="Times New Roman" w:hAnsi="Times New Roman" w:cs="Times New Roman"/>
                <w:b/>
              </w:rPr>
              <w:t>. бр.</w:t>
            </w:r>
          </w:p>
        </w:tc>
        <w:tc>
          <w:tcPr>
            <w:tcW w:w="2205" w:type="pct"/>
            <w:tcBorders>
              <w:top w:val="single" w:sz="4" w:space="0" w:color="auto"/>
              <w:left w:val="single" w:sz="4" w:space="0" w:color="auto"/>
              <w:bottom w:val="single" w:sz="4" w:space="0" w:color="auto"/>
              <w:right w:val="single" w:sz="4" w:space="0" w:color="auto"/>
            </w:tcBorders>
            <w:vAlign w:val="center"/>
            <w:hideMark/>
          </w:tcPr>
          <w:p w14:paraId="540CA8C1" w14:textId="047434AA" w:rsidR="002F7EEC" w:rsidRPr="005C6F08" w:rsidRDefault="005C6F08" w:rsidP="005C6F08">
            <w:pPr>
              <w:snapToGrid w:val="0"/>
              <w:spacing w:after="120" w:line="240" w:lineRule="auto"/>
              <w:jc w:val="center"/>
              <w:rPr>
                <w:rFonts w:ascii="Times New Roman" w:hAnsi="Times New Roman" w:cs="Times New Roman"/>
                <w:b/>
                <w:noProof/>
                <w:lang w:val="sr-Cyrl-RS"/>
              </w:rPr>
            </w:pPr>
            <w:r>
              <w:rPr>
                <w:rFonts w:ascii="Times New Roman" w:hAnsi="Times New Roman" w:cs="Times New Roman"/>
                <w:b/>
                <w:bCs/>
                <w:lang w:val="sr-Cyrl-RS"/>
              </w:rPr>
              <w:t>ДОДАТНИ УСЛОВИ</w:t>
            </w:r>
          </w:p>
        </w:tc>
        <w:tc>
          <w:tcPr>
            <w:tcW w:w="2472" w:type="pct"/>
            <w:tcBorders>
              <w:top w:val="single" w:sz="4" w:space="0" w:color="auto"/>
              <w:left w:val="single" w:sz="4" w:space="0" w:color="auto"/>
              <w:bottom w:val="single" w:sz="4" w:space="0" w:color="auto"/>
              <w:right w:val="single" w:sz="4" w:space="0" w:color="auto"/>
            </w:tcBorders>
            <w:vAlign w:val="center"/>
            <w:hideMark/>
          </w:tcPr>
          <w:p w14:paraId="04B2E722" w14:textId="39E98975" w:rsidR="002F7EEC" w:rsidRPr="00671E87" w:rsidRDefault="005C6F08" w:rsidP="005C6F08">
            <w:pPr>
              <w:snapToGrid w:val="0"/>
              <w:spacing w:after="120" w:line="240" w:lineRule="auto"/>
              <w:jc w:val="center"/>
              <w:rPr>
                <w:rFonts w:ascii="Times New Roman" w:hAnsi="Times New Roman" w:cs="Times New Roman"/>
                <w:b/>
                <w:noProof/>
                <w:lang w:val="sr-Cyrl-CS"/>
              </w:rPr>
            </w:pPr>
            <w:r>
              <w:rPr>
                <w:rFonts w:ascii="Times New Roman" w:hAnsi="Times New Roman" w:cs="Times New Roman"/>
                <w:b/>
                <w:noProof/>
                <w:lang w:val="sr-Cyrl-CS"/>
              </w:rPr>
              <w:t>НАЧИН ДОКАЗИВАЊА</w:t>
            </w:r>
          </w:p>
        </w:tc>
      </w:tr>
      <w:tr w:rsidR="002F7EEC" w:rsidRPr="00671E87" w14:paraId="7F66643E" w14:textId="77777777" w:rsidTr="005C6F08">
        <w:trPr>
          <w:trHeight w:val="557"/>
          <w:jc w:val="center"/>
        </w:trPr>
        <w:tc>
          <w:tcPr>
            <w:tcW w:w="323" w:type="pct"/>
            <w:tcBorders>
              <w:top w:val="single" w:sz="4" w:space="0" w:color="auto"/>
              <w:left w:val="single" w:sz="4" w:space="0" w:color="auto"/>
              <w:bottom w:val="single" w:sz="4" w:space="0" w:color="auto"/>
              <w:right w:val="single" w:sz="4" w:space="0" w:color="auto"/>
            </w:tcBorders>
            <w:hideMark/>
          </w:tcPr>
          <w:p w14:paraId="31BC60B7" w14:textId="77777777" w:rsidR="002F7EEC" w:rsidRPr="00671E87" w:rsidRDefault="002F7EEC" w:rsidP="005C6F08">
            <w:pPr>
              <w:spacing w:after="120" w:line="240" w:lineRule="auto"/>
              <w:jc w:val="center"/>
              <w:rPr>
                <w:rFonts w:ascii="Times New Roman" w:hAnsi="Times New Roman" w:cs="Times New Roman"/>
                <w:b/>
                <w:noProof/>
                <w:lang w:val="sr-Cyrl-CS"/>
              </w:rPr>
            </w:pPr>
            <w:r w:rsidRPr="00671E87">
              <w:rPr>
                <w:rFonts w:ascii="Times New Roman" w:hAnsi="Times New Roman" w:cs="Times New Roman"/>
                <w:b/>
              </w:rPr>
              <w:t>1.</w:t>
            </w:r>
          </w:p>
        </w:tc>
        <w:tc>
          <w:tcPr>
            <w:tcW w:w="2205" w:type="pct"/>
            <w:tcBorders>
              <w:top w:val="single" w:sz="4" w:space="0" w:color="auto"/>
              <w:left w:val="single" w:sz="4" w:space="0" w:color="auto"/>
              <w:bottom w:val="single" w:sz="4" w:space="0" w:color="auto"/>
              <w:right w:val="single" w:sz="4" w:space="0" w:color="auto"/>
            </w:tcBorders>
            <w:hideMark/>
          </w:tcPr>
          <w:p w14:paraId="425F0547" w14:textId="169899D1" w:rsidR="00FF471E" w:rsidRPr="00671E87" w:rsidRDefault="002F7EEC" w:rsidP="005C6F08">
            <w:pPr>
              <w:spacing w:after="120" w:line="240" w:lineRule="auto"/>
              <w:jc w:val="both"/>
              <w:rPr>
                <w:rFonts w:ascii="Times New Roman" w:eastAsia="Times New Roman" w:hAnsi="Times New Roman" w:cs="Times New Roman"/>
                <w:lang w:val="en-US"/>
              </w:rPr>
            </w:pPr>
            <w:r w:rsidRPr="00671E87">
              <w:rPr>
                <w:rFonts w:ascii="Times New Roman" w:eastAsia="Times New Roman" w:hAnsi="Times New Roman" w:cs="Times New Roman"/>
                <w:b/>
                <w:bCs/>
                <w:lang w:val="sr-Cyrl-RS"/>
              </w:rPr>
              <w:t>Д</w:t>
            </w:r>
            <w:r w:rsidRPr="00671E87">
              <w:rPr>
                <w:rFonts w:ascii="Times New Roman" w:eastAsia="Times New Roman" w:hAnsi="Times New Roman" w:cs="Times New Roman"/>
                <w:b/>
                <w:bCs/>
                <w:lang w:val="ru-RU"/>
              </w:rPr>
              <w:t>а понуђач располаже</w:t>
            </w:r>
            <w:r w:rsidR="00BC5342" w:rsidRPr="00671E87">
              <w:rPr>
                <w:rFonts w:ascii="Times New Roman" w:eastAsia="Times New Roman" w:hAnsi="Times New Roman" w:cs="Times New Roman"/>
                <w:b/>
                <w:bCs/>
                <w:lang w:val="ru-RU"/>
              </w:rPr>
              <w:t xml:space="preserve"> неопходним</w:t>
            </w:r>
            <w:r w:rsidRPr="00671E87">
              <w:rPr>
                <w:rFonts w:ascii="Times New Roman" w:eastAsia="Times New Roman" w:hAnsi="Times New Roman" w:cs="Times New Roman"/>
                <w:b/>
                <w:bCs/>
                <w:lang w:val="ru-RU"/>
              </w:rPr>
              <w:t xml:space="preserve"> финанијск</w:t>
            </w:r>
            <w:r w:rsidRPr="00671E87">
              <w:rPr>
                <w:rFonts w:ascii="Times New Roman" w:eastAsia="Times New Roman" w:hAnsi="Times New Roman" w:cs="Times New Roman"/>
                <w:b/>
                <w:bCs/>
                <w:lang w:val="sr-Cyrl-RS"/>
              </w:rPr>
              <w:t>и</w:t>
            </w:r>
            <w:r w:rsidRPr="00671E87">
              <w:rPr>
                <w:rFonts w:ascii="Times New Roman" w:eastAsia="Times New Roman" w:hAnsi="Times New Roman" w:cs="Times New Roman"/>
                <w:b/>
                <w:bCs/>
                <w:lang w:val="ru-RU"/>
              </w:rPr>
              <w:t xml:space="preserve">м капацитетом </w:t>
            </w:r>
            <w:r w:rsidRPr="00671E87">
              <w:rPr>
                <w:rFonts w:ascii="Times New Roman" w:eastAsia="Times New Roman" w:hAnsi="Times New Roman" w:cs="Times New Roman"/>
                <w:b/>
                <w:lang w:val="ru-RU"/>
              </w:rPr>
              <w:t>за учешће у поступку предметне јавне набавке</w:t>
            </w:r>
            <w:r w:rsidRPr="00671E87">
              <w:rPr>
                <w:rFonts w:ascii="Times New Roman" w:eastAsia="Times New Roman" w:hAnsi="Times New Roman" w:cs="Times New Roman"/>
                <w:lang w:val="ru-RU"/>
              </w:rPr>
              <w:t>, што подразумева</w:t>
            </w:r>
            <w:r w:rsidR="00FF471E" w:rsidRPr="00671E87">
              <w:rPr>
                <w:rFonts w:ascii="Times New Roman" w:eastAsia="Times New Roman" w:hAnsi="Times New Roman" w:cs="Times New Roman"/>
                <w:lang w:val="en-US"/>
              </w:rPr>
              <w:t>:</w:t>
            </w:r>
          </w:p>
          <w:p w14:paraId="22D7257F" w14:textId="1A35B1A9" w:rsidR="007B7EA1" w:rsidRPr="00671E87" w:rsidRDefault="00FF471E" w:rsidP="005C6F08">
            <w:pPr>
              <w:pStyle w:val="ListParagraph"/>
              <w:numPr>
                <w:ilvl w:val="0"/>
                <w:numId w:val="19"/>
              </w:numPr>
              <w:spacing w:after="120" w:line="240" w:lineRule="auto"/>
              <w:contextualSpacing w:val="0"/>
              <w:jc w:val="both"/>
              <w:rPr>
                <w:rFonts w:ascii="Times New Roman" w:eastAsia="Times New Roman" w:hAnsi="Times New Roman" w:cs="Times New Roman"/>
                <w:b/>
                <w:u w:val="single"/>
                <w:lang w:val="sr-Cyrl-RS"/>
              </w:rPr>
            </w:pPr>
            <w:r w:rsidRPr="00671E87">
              <w:rPr>
                <w:rFonts w:ascii="Times New Roman" w:eastAsia="Times New Roman" w:hAnsi="Times New Roman" w:cs="Times New Roman"/>
                <w:lang w:val="ru-RU"/>
              </w:rPr>
              <w:t>Д</w:t>
            </w:r>
            <w:r w:rsidR="002F7EEC" w:rsidRPr="00671E87">
              <w:rPr>
                <w:rFonts w:ascii="Times New Roman" w:eastAsia="Times New Roman" w:hAnsi="Times New Roman" w:cs="Times New Roman"/>
                <w:lang w:val="ru-RU"/>
              </w:rPr>
              <w:t xml:space="preserve">а </w:t>
            </w:r>
            <w:r w:rsidR="007B7EA1" w:rsidRPr="00671E87">
              <w:rPr>
                <w:rFonts w:ascii="Times New Roman" w:eastAsia="Times New Roman" w:hAnsi="Times New Roman" w:cs="Times New Roman"/>
                <w:lang w:val="ru-RU"/>
              </w:rPr>
              <w:t xml:space="preserve">је </w:t>
            </w:r>
            <w:r w:rsidR="002F7EEC" w:rsidRPr="00671E87">
              <w:rPr>
                <w:rFonts w:ascii="Times New Roman" w:eastAsia="Times New Roman" w:hAnsi="Times New Roman" w:cs="Times New Roman"/>
                <w:lang w:val="ru-RU"/>
              </w:rPr>
              <w:t>понуђач у претходне три обрачунске године (у 201</w:t>
            </w:r>
            <w:r w:rsidR="001E7943" w:rsidRPr="00671E87">
              <w:rPr>
                <w:rFonts w:ascii="Times New Roman" w:eastAsia="Times New Roman" w:hAnsi="Times New Roman" w:cs="Times New Roman"/>
              </w:rPr>
              <w:t>5</w:t>
            </w:r>
            <w:r w:rsidR="002F7EEC" w:rsidRPr="00671E87">
              <w:rPr>
                <w:rFonts w:ascii="Times New Roman" w:eastAsia="Times New Roman" w:hAnsi="Times New Roman" w:cs="Times New Roman"/>
                <w:lang w:val="ru-RU"/>
              </w:rPr>
              <w:t>, 201</w:t>
            </w:r>
            <w:r w:rsidR="001E7943" w:rsidRPr="00671E87">
              <w:rPr>
                <w:rFonts w:ascii="Times New Roman" w:eastAsia="Times New Roman" w:hAnsi="Times New Roman" w:cs="Times New Roman"/>
              </w:rPr>
              <w:t>6</w:t>
            </w:r>
            <w:r w:rsidR="002F7EEC" w:rsidRPr="00671E87">
              <w:rPr>
                <w:rFonts w:ascii="Times New Roman" w:eastAsia="Times New Roman" w:hAnsi="Times New Roman" w:cs="Times New Roman"/>
                <w:lang w:val="ru-RU"/>
              </w:rPr>
              <w:t>. и 201</w:t>
            </w:r>
            <w:r w:rsidR="001E7943" w:rsidRPr="00671E87">
              <w:rPr>
                <w:rFonts w:ascii="Times New Roman" w:eastAsia="Times New Roman" w:hAnsi="Times New Roman" w:cs="Times New Roman"/>
              </w:rPr>
              <w:t>7</w:t>
            </w:r>
            <w:r w:rsidR="002F7EEC" w:rsidRPr="00671E87">
              <w:rPr>
                <w:rFonts w:ascii="Times New Roman" w:eastAsia="Times New Roman" w:hAnsi="Times New Roman" w:cs="Times New Roman"/>
                <w:lang w:val="ru-RU"/>
              </w:rPr>
              <w:t xml:space="preserve">. години) остварио </w:t>
            </w:r>
            <w:r w:rsidR="002F7EEC" w:rsidRPr="00671E87">
              <w:rPr>
                <w:rFonts w:ascii="Times New Roman" w:eastAsia="Times New Roman" w:hAnsi="Times New Roman" w:cs="Times New Roman"/>
                <w:b/>
                <w:lang w:val="ru-RU"/>
              </w:rPr>
              <w:t>приход</w:t>
            </w:r>
            <w:r w:rsidR="002F7EEC" w:rsidRPr="00671E87">
              <w:rPr>
                <w:rFonts w:ascii="Times New Roman" w:eastAsia="Times New Roman" w:hAnsi="Times New Roman" w:cs="Times New Roman"/>
                <w:lang w:val="ru-RU"/>
              </w:rPr>
              <w:t xml:space="preserve"> у минималном </w:t>
            </w:r>
            <w:r w:rsidR="002F7EEC" w:rsidRPr="00671E87">
              <w:rPr>
                <w:rFonts w:ascii="Times New Roman" w:eastAsia="Times New Roman" w:hAnsi="Times New Roman" w:cs="Times New Roman"/>
                <w:lang w:val="sr-Cyrl-RS"/>
              </w:rPr>
              <w:t xml:space="preserve">укупном </w:t>
            </w:r>
            <w:r w:rsidR="002F7EEC" w:rsidRPr="00671E87">
              <w:rPr>
                <w:rFonts w:ascii="Times New Roman" w:eastAsia="Times New Roman" w:hAnsi="Times New Roman" w:cs="Times New Roman"/>
                <w:lang w:val="ru-RU"/>
              </w:rPr>
              <w:t xml:space="preserve">износу од </w:t>
            </w:r>
            <w:r w:rsidR="00D84141" w:rsidRPr="00FF4204">
              <w:rPr>
                <w:rFonts w:ascii="Times New Roman" w:eastAsia="Times New Roman" w:hAnsi="Times New Roman" w:cs="Times New Roman"/>
                <w:b/>
                <w:lang w:val="en-US"/>
              </w:rPr>
              <w:t>890.000.000</w:t>
            </w:r>
            <w:r w:rsidR="00D338BE" w:rsidRPr="00FF4204">
              <w:rPr>
                <w:rFonts w:ascii="Times New Roman" w:eastAsia="Times New Roman" w:hAnsi="Times New Roman" w:cs="Times New Roman"/>
                <w:b/>
                <w:lang w:val="ru-RU"/>
              </w:rPr>
              <w:t>,00</w:t>
            </w:r>
            <w:r w:rsidR="00BC5342" w:rsidRPr="00FF4204">
              <w:rPr>
                <w:rFonts w:ascii="Times New Roman" w:eastAsia="Times New Roman" w:hAnsi="Times New Roman" w:cs="Times New Roman"/>
                <w:lang w:val="ru-RU"/>
              </w:rPr>
              <w:t xml:space="preserve"> </w:t>
            </w:r>
            <w:r w:rsidR="00AA6B22" w:rsidRPr="00FF4204">
              <w:rPr>
                <w:rFonts w:ascii="Times New Roman" w:hAnsi="Times New Roman" w:cs="Times New Roman"/>
                <w:b/>
                <w:lang w:val="ru-RU"/>
              </w:rPr>
              <w:t>динара</w:t>
            </w:r>
            <w:r w:rsidR="002F7EEC" w:rsidRPr="00FF4204">
              <w:rPr>
                <w:rFonts w:ascii="Times New Roman" w:eastAsia="Times New Roman" w:hAnsi="Times New Roman" w:cs="Times New Roman"/>
                <w:lang w:val="ru-RU"/>
              </w:rPr>
              <w:t xml:space="preserve"> и</w:t>
            </w:r>
            <w:r w:rsidR="005E2460" w:rsidRPr="00FF4204">
              <w:rPr>
                <w:rFonts w:ascii="Times New Roman" w:eastAsia="Times New Roman" w:hAnsi="Times New Roman" w:cs="Times New Roman"/>
                <w:lang w:val="en-US"/>
              </w:rPr>
              <w:t xml:space="preserve"> </w:t>
            </w:r>
            <w:r w:rsidR="00A20A4B" w:rsidRPr="00FF4204">
              <w:rPr>
                <w:rFonts w:ascii="Times New Roman" w:eastAsia="Times New Roman" w:hAnsi="Times New Roman" w:cs="Times New Roman"/>
                <w:lang w:val="sr-Cyrl-RS"/>
              </w:rPr>
              <w:t>да у последње</w:t>
            </w:r>
            <w:r w:rsidR="004A7FF2" w:rsidRPr="00FF4204">
              <w:rPr>
                <w:rFonts w:ascii="Times New Roman" w:eastAsia="Times New Roman" w:hAnsi="Times New Roman" w:cs="Times New Roman"/>
                <w:lang w:val="sr-Cyrl-RS"/>
              </w:rPr>
              <w:t xml:space="preserve"> </w:t>
            </w:r>
            <w:r w:rsidR="00A20A4B" w:rsidRPr="00FF4204">
              <w:rPr>
                <w:rFonts w:ascii="Times New Roman" w:eastAsia="Times New Roman" w:hAnsi="Times New Roman" w:cs="Times New Roman"/>
                <w:b/>
                <w:lang w:val="en-US"/>
              </w:rPr>
              <w:t>3</w:t>
            </w:r>
            <w:r w:rsidR="009075DB" w:rsidRPr="00FF4204">
              <w:rPr>
                <w:rFonts w:ascii="Times New Roman" w:eastAsia="Times New Roman" w:hAnsi="Times New Roman" w:cs="Times New Roman"/>
                <w:b/>
                <w:lang w:val="en-US"/>
              </w:rPr>
              <w:t xml:space="preserve"> </w:t>
            </w:r>
            <w:r w:rsidR="00A20A4B" w:rsidRPr="00FF4204">
              <w:rPr>
                <w:rFonts w:ascii="Times New Roman" w:eastAsia="Times New Roman" w:hAnsi="Times New Roman" w:cs="Times New Roman"/>
                <w:lang w:val="sr-Cyrl-RS"/>
              </w:rPr>
              <w:t>године</w:t>
            </w:r>
            <w:r w:rsidR="00A20A4B" w:rsidRPr="00FF4204">
              <w:rPr>
                <w:rFonts w:ascii="Times New Roman" w:eastAsia="Times New Roman" w:hAnsi="Times New Roman" w:cs="Times New Roman"/>
                <w:b/>
                <w:lang w:val="sr-Cyrl-RS"/>
              </w:rPr>
              <w:t xml:space="preserve"> </w:t>
            </w:r>
            <w:r w:rsidR="004A7FF2" w:rsidRPr="00FF4204">
              <w:rPr>
                <w:rFonts w:ascii="Times New Roman" w:eastAsia="Times New Roman" w:hAnsi="Times New Roman" w:cs="Times New Roman"/>
                <w:lang w:val="sr-Cyrl-RS"/>
              </w:rPr>
              <w:t>кој</w:t>
            </w:r>
            <w:r w:rsidR="00A20A4B" w:rsidRPr="00FF4204">
              <w:rPr>
                <w:rFonts w:ascii="Times New Roman" w:eastAsia="Times New Roman" w:hAnsi="Times New Roman" w:cs="Times New Roman"/>
                <w:lang w:val="sr-Cyrl-RS"/>
              </w:rPr>
              <w:t>е</w:t>
            </w:r>
            <w:r w:rsidR="00BC5342" w:rsidRPr="00FF4204">
              <w:rPr>
                <w:rFonts w:ascii="Times New Roman" w:eastAsia="Times New Roman" w:hAnsi="Times New Roman" w:cs="Times New Roman"/>
                <w:lang w:val="sr-Cyrl-RS"/>
              </w:rPr>
              <w:t xml:space="preserve"> прет</w:t>
            </w:r>
            <w:r w:rsidR="005E2460" w:rsidRPr="00FF4204">
              <w:rPr>
                <w:rFonts w:ascii="Times New Roman" w:eastAsia="Times New Roman" w:hAnsi="Times New Roman" w:cs="Times New Roman"/>
                <w:lang w:val="sr-Cyrl-RS"/>
              </w:rPr>
              <w:t>ходе</w:t>
            </w:r>
            <w:r w:rsidR="004A7FF2" w:rsidRPr="00FF4204">
              <w:rPr>
                <w:rFonts w:ascii="Times New Roman" w:eastAsia="Times New Roman" w:hAnsi="Times New Roman" w:cs="Times New Roman"/>
                <w:lang w:val="sr-Cyrl-RS"/>
              </w:rPr>
              <w:t xml:space="preserve"> </w:t>
            </w:r>
            <w:r w:rsidR="00A20A4B" w:rsidRPr="00FF4204">
              <w:rPr>
                <w:rFonts w:ascii="Times New Roman" w:eastAsia="Times New Roman" w:hAnsi="Times New Roman" w:cs="Times New Roman"/>
                <w:lang w:val="sr-Cyrl-RS"/>
              </w:rPr>
              <w:t>години и месецу</w:t>
            </w:r>
            <w:r w:rsidR="005E2460" w:rsidRPr="00FF4204">
              <w:rPr>
                <w:rFonts w:ascii="Times New Roman" w:eastAsia="Times New Roman" w:hAnsi="Times New Roman" w:cs="Times New Roman"/>
                <w:lang w:val="sr-Cyrl-RS"/>
              </w:rPr>
              <w:t xml:space="preserve"> у к</w:t>
            </w:r>
            <w:r w:rsidR="00234F0D" w:rsidRPr="00FF4204">
              <w:rPr>
                <w:rFonts w:ascii="Times New Roman" w:eastAsia="Times New Roman" w:hAnsi="Times New Roman" w:cs="Times New Roman"/>
                <w:lang w:val="sr-Cyrl-RS"/>
              </w:rPr>
              <w:t xml:space="preserve">оме </w:t>
            </w:r>
            <w:r w:rsidR="00234F0D" w:rsidRPr="00671E87">
              <w:rPr>
                <w:rFonts w:ascii="Times New Roman" w:eastAsia="Times New Roman" w:hAnsi="Times New Roman" w:cs="Times New Roman"/>
                <w:lang w:val="sr-Cyrl-RS"/>
              </w:rPr>
              <w:t>је објављен позив за подноше</w:t>
            </w:r>
            <w:r w:rsidR="005E2460" w:rsidRPr="00671E87">
              <w:rPr>
                <w:rFonts w:ascii="Times New Roman" w:eastAsia="Times New Roman" w:hAnsi="Times New Roman" w:cs="Times New Roman"/>
                <w:lang w:val="sr-Cyrl-RS"/>
              </w:rPr>
              <w:t xml:space="preserve">ње понуда </w:t>
            </w:r>
            <w:r w:rsidR="005E2460" w:rsidRPr="00671E87">
              <w:rPr>
                <w:rFonts w:ascii="Times New Roman" w:eastAsia="Times New Roman" w:hAnsi="Times New Roman" w:cs="Times New Roman"/>
                <w:b/>
                <w:u w:val="single"/>
                <w:lang w:val="sr-Cyrl-RS"/>
              </w:rPr>
              <w:t>није био у блокади.</w:t>
            </w:r>
          </w:p>
          <w:p w14:paraId="572E9C97" w14:textId="34CAD841" w:rsidR="002F7EEC" w:rsidRPr="00671E87" w:rsidRDefault="002F7EEC" w:rsidP="005C6F08">
            <w:pPr>
              <w:pStyle w:val="Default"/>
              <w:spacing w:after="120"/>
              <w:rPr>
                <w:rFonts w:ascii="Times New Roman" w:eastAsia="Calibri" w:hAnsi="Times New Roman" w:cs="Times New Roman"/>
                <w:b/>
                <w:bCs/>
                <w:color w:val="auto"/>
                <w:sz w:val="22"/>
                <w:szCs w:val="22"/>
                <w:u w:val="single"/>
                <w:lang w:val="ru-RU"/>
              </w:rPr>
            </w:pPr>
          </w:p>
        </w:tc>
        <w:tc>
          <w:tcPr>
            <w:tcW w:w="2472" w:type="pct"/>
            <w:tcBorders>
              <w:top w:val="single" w:sz="4" w:space="0" w:color="auto"/>
              <w:left w:val="single" w:sz="4" w:space="0" w:color="auto"/>
              <w:bottom w:val="single" w:sz="4" w:space="0" w:color="auto"/>
              <w:right w:val="single" w:sz="4" w:space="0" w:color="auto"/>
            </w:tcBorders>
          </w:tcPr>
          <w:p w14:paraId="26428BCD" w14:textId="77777777" w:rsidR="005C6F08" w:rsidRPr="00671E87" w:rsidRDefault="005C6F08" w:rsidP="005C6F08">
            <w:pPr>
              <w:widowControl w:val="0"/>
              <w:autoSpaceDE w:val="0"/>
              <w:spacing w:after="120" w:line="240" w:lineRule="auto"/>
              <w:jc w:val="both"/>
              <w:rPr>
                <w:rFonts w:ascii="Times New Roman" w:eastAsia="Times New Roman" w:hAnsi="Times New Roman" w:cs="Times New Roman"/>
                <w:lang w:val="ru-RU"/>
              </w:rPr>
            </w:pPr>
            <w:r w:rsidRPr="00671E87">
              <w:rPr>
                <w:rFonts w:ascii="Times New Roman" w:eastAsia="Times New Roman" w:hAnsi="Times New Roman" w:cs="Times New Roman"/>
                <w:lang w:val="ru-RU"/>
              </w:rPr>
              <w:t>Наведени услов доказује се на следећи начин:</w:t>
            </w:r>
          </w:p>
          <w:p w14:paraId="61FA0638" w14:textId="77777777" w:rsidR="005C6F08" w:rsidRPr="00671E87" w:rsidRDefault="005C6F08" w:rsidP="005C6F08">
            <w:pPr>
              <w:widowControl w:val="0"/>
              <w:autoSpaceDE w:val="0"/>
              <w:spacing w:after="120" w:line="240" w:lineRule="auto"/>
              <w:jc w:val="both"/>
              <w:rPr>
                <w:rFonts w:ascii="Times New Roman" w:eastAsia="Times New Roman" w:hAnsi="Times New Roman" w:cs="Times New Roman"/>
                <w:lang w:val="ru-RU"/>
              </w:rPr>
            </w:pPr>
            <w:r w:rsidRPr="00671E87">
              <w:rPr>
                <w:rFonts w:ascii="Times New Roman" w:eastAsia="Times New Roman" w:hAnsi="Times New Roman" w:cs="Times New Roman"/>
                <w:lang w:val="ru-RU"/>
              </w:rPr>
              <w:t xml:space="preserve">Уколико је понуђач </w:t>
            </w:r>
            <w:r w:rsidRPr="00671E87">
              <w:rPr>
                <w:rFonts w:ascii="Times New Roman" w:eastAsia="Times New Roman" w:hAnsi="Times New Roman" w:cs="Times New Roman"/>
                <w:b/>
                <w:lang w:val="ru-RU"/>
              </w:rPr>
              <w:t>правно лице, доставља:</w:t>
            </w:r>
            <w:r w:rsidRPr="00671E87">
              <w:rPr>
                <w:rFonts w:ascii="Times New Roman" w:eastAsia="Times New Roman" w:hAnsi="Times New Roman" w:cs="Times New Roman"/>
                <w:lang w:val="ru-RU"/>
              </w:rPr>
              <w:t xml:space="preserve"> </w:t>
            </w:r>
          </w:p>
          <w:p w14:paraId="4FCD8EE0" w14:textId="77777777" w:rsidR="005C6F08" w:rsidRPr="00671E87" w:rsidRDefault="005C6F08" w:rsidP="00EE79E0">
            <w:pPr>
              <w:pStyle w:val="ListParagraph"/>
              <w:widowControl w:val="0"/>
              <w:numPr>
                <w:ilvl w:val="0"/>
                <w:numId w:val="41"/>
              </w:numPr>
              <w:autoSpaceDE w:val="0"/>
              <w:spacing w:after="120" w:line="240" w:lineRule="auto"/>
              <w:contextualSpacing w:val="0"/>
              <w:jc w:val="both"/>
              <w:rPr>
                <w:rFonts w:ascii="Times New Roman" w:eastAsia="Times New Roman" w:hAnsi="Times New Roman" w:cs="Times New Roman"/>
                <w:lang w:val="ru-RU"/>
              </w:rPr>
            </w:pPr>
            <w:r w:rsidRPr="00671E87">
              <w:rPr>
                <w:rFonts w:ascii="Times New Roman" w:eastAsia="Times New Roman" w:hAnsi="Times New Roman" w:cs="Times New Roman"/>
                <w:b/>
                <w:lang w:val="ru-RU"/>
              </w:rPr>
              <w:t>Извештај о бонитету Агенције за привредне регистре</w:t>
            </w:r>
            <w:r w:rsidRPr="00671E87">
              <w:rPr>
                <w:rFonts w:ascii="Times New Roman" w:eastAsia="Times New Roman" w:hAnsi="Times New Roman" w:cs="Times New Roman"/>
                <w:lang w:val="ru-RU"/>
              </w:rPr>
              <w:t xml:space="preserve"> (Образац БОН-ЈН), за претходне три обрачунске године, (201</w:t>
            </w:r>
            <w:r w:rsidRPr="00671E87">
              <w:rPr>
                <w:rFonts w:ascii="Times New Roman" w:eastAsia="Times New Roman" w:hAnsi="Times New Roman" w:cs="Times New Roman"/>
                <w:lang w:val="sr-Cyrl-RS"/>
              </w:rPr>
              <w:t>5</w:t>
            </w:r>
            <w:r w:rsidRPr="00671E87">
              <w:rPr>
                <w:rFonts w:ascii="Times New Roman" w:eastAsia="Times New Roman" w:hAnsi="Times New Roman" w:cs="Times New Roman"/>
                <w:lang w:val="ru-RU"/>
              </w:rPr>
              <w:t>., 201</w:t>
            </w:r>
            <w:r w:rsidRPr="00671E87">
              <w:rPr>
                <w:rFonts w:ascii="Times New Roman" w:eastAsia="Times New Roman" w:hAnsi="Times New Roman" w:cs="Times New Roman"/>
                <w:lang w:val="sr-Cyrl-RS"/>
              </w:rPr>
              <w:t>6</w:t>
            </w:r>
            <w:r w:rsidRPr="00671E87">
              <w:rPr>
                <w:rFonts w:ascii="Times New Roman" w:eastAsia="Times New Roman" w:hAnsi="Times New Roman" w:cs="Times New Roman"/>
                <w:lang w:val="ru-RU"/>
              </w:rPr>
              <w:t>. и 201</w:t>
            </w:r>
            <w:r w:rsidRPr="00671E87">
              <w:rPr>
                <w:rFonts w:ascii="Times New Roman" w:eastAsia="Times New Roman" w:hAnsi="Times New Roman" w:cs="Times New Roman"/>
                <w:lang w:val="sr-Cyrl-RS"/>
              </w:rPr>
              <w:t>7</w:t>
            </w:r>
            <w:r w:rsidRPr="00671E87">
              <w:rPr>
                <w:rFonts w:ascii="Times New Roman" w:eastAsia="Times New Roman" w:hAnsi="Times New Roman" w:cs="Times New Roman"/>
                <w:lang w:val="ru-RU"/>
              </w:rPr>
              <w:t xml:space="preserve">. годину) </w:t>
            </w:r>
            <w:r w:rsidRPr="00671E87">
              <w:rPr>
                <w:rFonts w:ascii="Times New Roman" w:eastAsia="Times New Roman" w:hAnsi="Times New Roman" w:cs="Times New Roman"/>
                <w:b/>
                <w:u w:val="single"/>
                <w:lang w:val="ru-RU"/>
              </w:rPr>
              <w:t>и</w:t>
            </w:r>
            <w:r w:rsidRPr="00671E87">
              <w:rPr>
                <w:rFonts w:ascii="Times New Roman" w:eastAsia="Times New Roman" w:hAnsi="Times New Roman" w:cs="Times New Roman"/>
                <w:lang w:val="ru-RU"/>
              </w:rPr>
              <w:t xml:space="preserve"> </w:t>
            </w:r>
          </w:p>
          <w:p w14:paraId="1BEEFCDF" w14:textId="77777777" w:rsidR="005C6F08" w:rsidRPr="00671E87" w:rsidRDefault="005C6F08" w:rsidP="00EE79E0">
            <w:pPr>
              <w:pStyle w:val="ListParagraph"/>
              <w:widowControl w:val="0"/>
              <w:numPr>
                <w:ilvl w:val="0"/>
                <w:numId w:val="41"/>
              </w:numPr>
              <w:autoSpaceDE w:val="0"/>
              <w:spacing w:after="120" w:line="240" w:lineRule="auto"/>
              <w:contextualSpacing w:val="0"/>
              <w:jc w:val="both"/>
              <w:rPr>
                <w:rFonts w:ascii="Times New Roman" w:eastAsia="Times New Roman" w:hAnsi="Times New Roman" w:cs="Times New Roman"/>
                <w:color w:val="FF0000"/>
                <w:lang w:val="ru-RU"/>
              </w:rPr>
            </w:pPr>
            <w:r w:rsidRPr="00671E87">
              <w:rPr>
                <w:rFonts w:ascii="Times New Roman" w:eastAsia="Times New Roman" w:hAnsi="Times New Roman" w:cs="Times New Roman"/>
                <w:b/>
                <w:lang w:val="ru-RU"/>
              </w:rPr>
              <w:t>Потврду Народне банке</w:t>
            </w:r>
            <w:r w:rsidRPr="00671E87">
              <w:rPr>
                <w:rFonts w:ascii="Times New Roman" w:eastAsia="Times New Roman" w:hAnsi="Times New Roman" w:cs="Times New Roman"/>
                <w:lang w:val="ru-RU"/>
              </w:rPr>
              <w:t xml:space="preserve">, Одељење за </w:t>
            </w:r>
            <w:r w:rsidRPr="00671E87">
              <w:rPr>
                <w:rFonts w:ascii="Times New Roman" w:eastAsia="Times New Roman" w:hAnsi="Times New Roman" w:cs="Times New Roman"/>
                <w:lang w:val="sr-Cyrl-RS"/>
              </w:rPr>
              <w:t>п</w:t>
            </w:r>
            <w:r w:rsidRPr="00671E87">
              <w:rPr>
                <w:rFonts w:ascii="Times New Roman" w:eastAsia="Times New Roman" w:hAnsi="Times New Roman" w:cs="Times New Roman"/>
                <w:lang w:val="ru-RU"/>
              </w:rPr>
              <w:t>ринудн</w:t>
            </w:r>
            <w:r w:rsidRPr="00671E87">
              <w:rPr>
                <w:rFonts w:ascii="Times New Roman" w:eastAsia="Times New Roman" w:hAnsi="Times New Roman" w:cs="Times New Roman"/>
                <w:lang w:val="sr-Cyrl-RS"/>
              </w:rPr>
              <w:t>у</w:t>
            </w:r>
            <w:r w:rsidRPr="00671E87">
              <w:rPr>
                <w:rFonts w:ascii="Times New Roman" w:eastAsia="Times New Roman" w:hAnsi="Times New Roman" w:cs="Times New Roman"/>
                <w:lang w:val="ru-RU"/>
              </w:rPr>
              <w:t xml:space="preserve"> наплат</w:t>
            </w:r>
            <w:r w:rsidRPr="00671E87">
              <w:rPr>
                <w:rFonts w:ascii="Times New Roman" w:eastAsia="Times New Roman" w:hAnsi="Times New Roman" w:cs="Times New Roman"/>
                <w:lang w:val="sr-Cyrl-RS"/>
              </w:rPr>
              <w:t>у</w:t>
            </w:r>
            <w:r w:rsidRPr="00671E87">
              <w:rPr>
                <w:rFonts w:ascii="Times New Roman" w:eastAsia="Times New Roman" w:hAnsi="Times New Roman" w:cs="Times New Roman"/>
                <w:lang w:val="ru-RU"/>
              </w:rPr>
              <w:t>,</w:t>
            </w:r>
            <w:r w:rsidRPr="00671E87">
              <w:rPr>
                <w:rFonts w:ascii="Times New Roman" w:eastAsia="Times New Roman" w:hAnsi="Times New Roman" w:cs="Times New Roman"/>
                <w:lang w:val="sr-Cyrl-RS"/>
              </w:rPr>
              <w:t xml:space="preserve"> Крагујевац</w:t>
            </w:r>
            <w:r w:rsidRPr="00671E87">
              <w:rPr>
                <w:rFonts w:ascii="Times New Roman" w:eastAsia="Times New Roman" w:hAnsi="Times New Roman" w:cs="Times New Roman"/>
                <w:lang w:val="ru-RU"/>
              </w:rPr>
              <w:t xml:space="preserve"> која ће обухватити захтевани период.</w:t>
            </w:r>
          </w:p>
          <w:p w14:paraId="3A67B427" w14:textId="77777777" w:rsidR="005C6F08" w:rsidRPr="00671E87" w:rsidRDefault="005C6F08" w:rsidP="005C6F08">
            <w:pPr>
              <w:widowControl w:val="0"/>
              <w:autoSpaceDE w:val="0"/>
              <w:spacing w:after="120" w:line="240" w:lineRule="auto"/>
              <w:jc w:val="both"/>
              <w:rPr>
                <w:rFonts w:ascii="Times New Roman" w:eastAsia="Times New Roman" w:hAnsi="Times New Roman" w:cs="Times New Roman"/>
                <w:b/>
                <w:lang w:val="ru-RU"/>
              </w:rPr>
            </w:pPr>
            <w:r w:rsidRPr="00671E87">
              <w:rPr>
                <w:rFonts w:ascii="Times New Roman" w:eastAsia="Times New Roman" w:hAnsi="Times New Roman" w:cs="Times New Roman"/>
                <w:lang w:val="ru-RU"/>
              </w:rPr>
              <w:t>Уколико је понуђач</w:t>
            </w:r>
            <w:r w:rsidRPr="00671E87">
              <w:rPr>
                <w:rFonts w:ascii="Times New Roman" w:eastAsia="Times New Roman" w:hAnsi="Times New Roman" w:cs="Times New Roman"/>
                <w:b/>
                <w:lang w:val="ru-RU"/>
              </w:rPr>
              <w:t xml:space="preserve"> предузетник ПДВ обвезник, предузетник који води пословне књиге по систему простог/двојног књиговодства, доставља: </w:t>
            </w:r>
          </w:p>
          <w:p w14:paraId="37771E66" w14:textId="77777777" w:rsidR="005C6F08" w:rsidRPr="00671E87" w:rsidRDefault="005C6F08" w:rsidP="005C6F08">
            <w:pPr>
              <w:pStyle w:val="ListParagraph"/>
              <w:widowControl w:val="0"/>
              <w:numPr>
                <w:ilvl w:val="0"/>
                <w:numId w:val="27"/>
              </w:numPr>
              <w:autoSpaceDE w:val="0"/>
              <w:spacing w:after="120" w:line="240" w:lineRule="auto"/>
              <w:contextualSpacing w:val="0"/>
              <w:jc w:val="both"/>
              <w:rPr>
                <w:rFonts w:ascii="Times New Roman" w:eastAsia="Times New Roman" w:hAnsi="Times New Roman" w:cs="Times New Roman"/>
                <w:lang w:val="ru-RU"/>
              </w:rPr>
            </w:pPr>
            <w:r w:rsidRPr="00671E87">
              <w:rPr>
                <w:rFonts w:ascii="Times New Roman" w:eastAsia="Times New Roman" w:hAnsi="Times New Roman" w:cs="Times New Roman"/>
                <w:lang w:val="ru-RU"/>
              </w:rPr>
              <w:t>Биланс успеха, порески биланс и пореску пријаву за утврђивање пореза на доходак грађана на приход од самосталних делатности, издате од стране надлежног пореског органа на чијој територији је регистровао обављање делатности за три године (201</w:t>
            </w:r>
            <w:r w:rsidRPr="00671E87">
              <w:rPr>
                <w:rFonts w:ascii="Times New Roman" w:eastAsia="Times New Roman" w:hAnsi="Times New Roman" w:cs="Times New Roman"/>
                <w:lang w:val="sr-Cyrl-RS"/>
              </w:rPr>
              <w:t>5</w:t>
            </w:r>
            <w:r w:rsidRPr="00671E87">
              <w:rPr>
                <w:rFonts w:ascii="Times New Roman" w:eastAsia="Times New Roman" w:hAnsi="Times New Roman" w:cs="Times New Roman"/>
                <w:lang w:val="ru-RU"/>
              </w:rPr>
              <w:t>., 201</w:t>
            </w:r>
            <w:r w:rsidRPr="00671E87">
              <w:rPr>
                <w:rFonts w:ascii="Times New Roman" w:eastAsia="Times New Roman" w:hAnsi="Times New Roman" w:cs="Times New Roman"/>
                <w:lang w:val="sr-Cyrl-RS"/>
              </w:rPr>
              <w:t>6</w:t>
            </w:r>
            <w:r w:rsidRPr="00671E87">
              <w:rPr>
                <w:rFonts w:ascii="Times New Roman" w:eastAsia="Times New Roman" w:hAnsi="Times New Roman" w:cs="Times New Roman"/>
                <w:lang w:val="ru-RU"/>
              </w:rPr>
              <w:t>. и 201</w:t>
            </w:r>
            <w:r w:rsidRPr="00671E87">
              <w:rPr>
                <w:rFonts w:ascii="Times New Roman" w:eastAsia="Times New Roman" w:hAnsi="Times New Roman" w:cs="Times New Roman"/>
                <w:lang w:val="sr-Cyrl-RS"/>
              </w:rPr>
              <w:t>7</w:t>
            </w:r>
            <w:r w:rsidRPr="00671E87">
              <w:rPr>
                <w:rFonts w:ascii="Times New Roman" w:eastAsia="Times New Roman" w:hAnsi="Times New Roman" w:cs="Times New Roman"/>
                <w:lang w:val="ru-RU"/>
              </w:rPr>
              <w:t xml:space="preserve">. годину); </w:t>
            </w:r>
          </w:p>
          <w:p w14:paraId="6FD60DE9" w14:textId="77777777" w:rsidR="005C6F08" w:rsidRPr="00671E87" w:rsidRDefault="005C6F08" w:rsidP="005C6F08">
            <w:pPr>
              <w:pStyle w:val="ListParagraph"/>
              <w:widowControl w:val="0"/>
              <w:numPr>
                <w:ilvl w:val="0"/>
                <w:numId w:val="27"/>
              </w:numPr>
              <w:autoSpaceDE w:val="0"/>
              <w:spacing w:after="120" w:line="240" w:lineRule="auto"/>
              <w:contextualSpacing w:val="0"/>
              <w:jc w:val="both"/>
              <w:rPr>
                <w:rFonts w:ascii="Times New Roman" w:eastAsia="Times New Roman" w:hAnsi="Times New Roman" w:cs="Times New Roman"/>
                <w:lang w:val="ru-RU"/>
              </w:rPr>
            </w:pPr>
            <w:r w:rsidRPr="00671E87">
              <w:rPr>
                <w:rFonts w:ascii="Times New Roman" w:eastAsia="Times New Roman" w:hAnsi="Times New Roman" w:cs="Times New Roman"/>
                <w:lang w:val="ru-RU"/>
              </w:rPr>
              <w:t>Потврде пословне банке о оствареном укупном промету на пословном – текућем рачуну за три обрачунске године (201</w:t>
            </w:r>
            <w:r w:rsidRPr="00671E87">
              <w:rPr>
                <w:rFonts w:ascii="Times New Roman" w:eastAsia="Times New Roman" w:hAnsi="Times New Roman" w:cs="Times New Roman"/>
                <w:lang w:val="sr-Cyrl-RS"/>
              </w:rPr>
              <w:t>5</w:t>
            </w:r>
            <w:r w:rsidRPr="00671E87">
              <w:rPr>
                <w:rFonts w:ascii="Times New Roman" w:eastAsia="Times New Roman" w:hAnsi="Times New Roman" w:cs="Times New Roman"/>
                <w:lang w:val="ru-RU"/>
              </w:rPr>
              <w:t>, 201</w:t>
            </w:r>
            <w:r w:rsidRPr="00671E87">
              <w:rPr>
                <w:rFonts w:ascii="Times New Roman" w:eastAsia="Times New Roman" w:hAnsi="Times New Roman" w:cs="Times New Roman"/>
                <w:lang w:val="sr-Cyrl-RS"/>
              </w:rPr>
              <w:t>6</w:t>
            </w:r>
            <w:r w:rsidRPr="00671E87">
              <w:rPr>
                <w:rFonts w:ascii="Times New Roman" w:eastAsia="Times New Roman" w:hAnsi="Times New Roman" w:cs="Times New Roman"/>
                <w:lang w:val="ru-RU"/>
              </w:rPr>
              <w:t>. и 201</w:t>
            </w:r>
            <w:r w:rsidRPr="00671E87">
              <w:rPr>
                <w:rFonts w:ascii="Times New Roman" w:eastAsia="Times New Roman" w:hAnsi="Times New Roman" w:cs="Times New Roman"/>
                <w:lang w:val="sr-Cyrl-RS"/>
              </w:rPr>
              <w:t>7</w:t>
            </w:r>
            <w:r w:rsidRPr="00671E87">
              <w:rPr>
                <w:rFonts w:ascii="Times New Roman" w:eastAsia="Times New Roman" w:hAnsi="Times New Roman" w:cs="Times New Roman"/>
                <w:lang w:val="ru-RU"/>
              </w:rPr>
              <w:t xml:space="preserve">. годину). </w:t>
            </w:r>
          </w:p>
          <w:p w14:paraId="01E0A234" w14:textId="77777777" w:rsidR="005C6F08" w:rsidRPr="00671E87" w:rsidRDefault="005C6F08" w:rsidP="005C6F08">
            <w:pPr>
              <w:pStyle w:val="ListParagraph"/>
              <w:widowControl w:val="0"/>
              <w:numPr>
                <w:ilvl w:val="0"/>
                <w:numId w:val="27"/>
              </w:numPr>
              <w:autoSpaceDE w:val="0"/>
              <w:spacing w:after="120" w:line="240" w:lineRule="auto"/>
              <w:contextualSpacing w:val="0"/>
              <w:jc w:val="both"/>
              <w:rPr>
                <w:rFonts w:ascii="Times New Roman" w:eastAsia="Times New Roman" w:hAnsi="Times New Roman" w:cs="Times New Roman"/>
                <w:lang w:val="ru-RU"/>
              </w:rPr>
            </w:pPr>
            <w:r w:rsidRPr="00671E87">
              <w:rPr>
                <w:rFonts w:ascii="Times New Roman" w:eastAsia="Times New Roman" w:hAnsi="Times New Roman" w:cs="Times New Roman"/>
                <w:lang w:val="ru-RU"/>
              </w:rPr>
              <w:t xml:space="preserve">Потврду о броју дана неликвидности коју издаје Народна банке Србије, Одељење за </w:t>
            </w:r>
            <w:r w:rsidRPr="00671E87">
              <w:rPr>
                <w:rFonts w:ascii="Times New Roman" w:eastAsia="Times New Roman" w:hAnsi="Times New Roman" w:cs="Times New Roman"/>
                <w:lang w:val="sr-Cyrl-RS"/>
              </w:rPr>
              <w:t>п</w:t>
            </w:r>
            <w:r w:rsidRPr="00671E87">
              <w:rPr>
                <w:rFonts w:ascii="Times New Roman" w:eastAsia="Times New Roman" w:hAnsi="Times New Roman" w:cs="Times New Roman"/>
                <w:lang w:val="ru-RU"/>
              </w:rPr>
              <w:t>ринудн</w:t>
            </w:r>
            <w:r w:rsidRPr="00671E87">
              <w:rPr>
                <w:rFonts w:ascii="Times New Roman" w:eastAsia="Times New Roman" w:hAnsi="Times New Roman" w:cs="Times New Roman"/>
                <w:lang w:val="sr-Cyrl-RS"/>
              </w:rPr>
              <w:t>у</w:t>
            </w:r>
            <w:r w:rsidRPr="00671E87">
              <w:rPr>
                <w:rFonts w:ascii="Times New Roman" w:eastAsia="Times New Roman" w:hAnsi="Times New Roman" w:cs="Times New Roman"/>
                <w:lang w:val="ru-RU"/>
              </w:rPr>
              <w:t xml:space="preserve"> наплат</w:t>
            </w:r>
            <w:r w:rsidRPr="00671E87">
              <w:rPr>
                <w:rFonts w:ascii="Times New Roman" w:eastAsia="Times New Roman" w:hAnsi="Times New Roman" w:cs="Times New Roman"/>
                <w:lang w:val="sr-Cyrl-RS"/>
              </w:rPr>
              <w:t>у</w:t>
            </w:r>
            <w:r w:rsidRPr="00671E87">
              <w:rPr>
                <w:rFonts w:ascii="Times New Roman" w:eastAsia="Times New Roman" w:hAnsi="Times New Roman" w:cs="Times New Roman"/>
                <w:lang w:val="ru-RU"/>
              </w:rPr>
              <w:t>,</w:t>
            </w:r>
            <w:r w:rsidRPr="00671E87">
              <w:rPr>
                <w:rFonts w:ascii="Times New Roman" w:eastAsia="Times New Roman" w:hAnsi="Times New Roman" w:cs="Times New Roman"/>
                <w:lang w:val="sr-Cyrl-RS"/>
              </w:rPr>
              <w:t xml:space="preserve"> Крагујевац</w:t>
            </w:r>
            <w:r w:rsidRPr="00671E87">
              <w:rPr>
                <w:rFonts w:ascii="Times New Roman" w:eastAsia="Times New Roman" w:hAnsi="Times New Roman" w:cs="Times New Roman"/>
                <w:lang w:val="ru-RU"/>
              </w:rPr>
              <w:t xml:space="preserve">, а која ће обухватити захтевани период. </w:t>
            </w:r>
          </w:p>
          <w:p w14:paraId="21BB506D" w14:textId="77777777" w:rsidR="005C6F08" w:rsidRPr="003D0F3D" w:rsidRDefault="005C6F08" w:rsidP="005C6F08">
            <w:pPr>
              <w:widowControl w:val="0"/>
              <w:autoSpaceDE w:val="0"/>
              <w:spacing w:after="120" w:line="240" w:lineRule="auto"/>
              <w:jc w:val="both"/>
              <w:rPr>
                <w:rFonts w:ascii="Times New Roman" w:eastAsia="Times New Roman" w:hAnsi="Times New Roman" w:cs="Times New Roman"/>
                <w:b/>
                <w:bCs/>
                <w:iCs/>
                <w:lang w:val="ru-RU"/>
              </w:rPr>
            </w:pPr>
            <w:r w:rsidRPr="003D0F3D">
              <w:rPr>
                <w:rFonts w:ascii="Times New Roman" w:eastAsia="Times New Roman" w:hAnsi="Times New Roman" w:cs="Times New Roman"/>
                <w:b/>
                <w:iCs/>
                <w:lang w:val="ru-RU"/>
              </w:rPr>
              <w:t xml:space="preserve">Ове доказе, понуђач није у обавези да доставља уколико су подаци јавно доступни на интернет страници Агенције и Народне банке Србије. </w:t>
            </w:r>
          </w:p>
          <w:p w14:paraId="2A092D88" w14:textId="77777777" w:rsidR="005C6F08" w:rsidRPr="00671E87" w:rsidRDefault="005C6F08" w:rsidP="005C6F08">
            <w:pPr>
              <w:widowControl w:val="0"/>
              <w:autoSpaceDE w:val="0"/>
              <w:spacing w:after="120" w:line="240" w:lineRule="auto"/>
              <w:jc w:val="both"/>
              <w:rPr>
                <w:rFonts w:ascii="Times New Roman" w:eastAsia="Times New Roman" w:hAnsi="Times New Roman" w:cs="Times New Roman"/>
                <w:bCs/>
                <w:iCs/>
                <w:lang w:val="ru-RU"/>
              </w:rPr>
            </w:pPr>
            <w:r w:rsidRPr="00671E87">
              <w:rPr>
                <w:rFonts w:ascii="Times New Roman" w:eastAsia="Times New Roman" w:hAnsi="Times New Roman" w:cs="Times New Roman"/>
                <w:bCs/>
                <w:iCs/>
                <w:lang w:val="ru-RU"/>
              </w:rPr>
              <w:t xml:space="preserve">У случају подношења </w:t>
            </w:r>
            <w:r w:rsidRPr="00671E87">
              <w:rPr>
                <w:rFonts w:ascii="Times New Roman" w:eastAsia="Times New Roman" w:hAnsi="Times New Roman" w:cs="Times New Roman"/>
                <w:b/>
                <w:bCs/>
                <w:iCs/>
                <w:lang w:val="ru-RU"/>
              </w:rPr>
              <w:t>заједничке понуде</w:t>
            </w:r>
            <w:r w:rsidRPr="00671E87">
              <w:rPr>
                <w:rFonts w:ascii="Times New Roman" w:eastAsia="Times New Roman" w:hAnsi="Times New Roman" w:cs="Times New Roman"/>
                <w:bCs/>
                <w:iCs/>
                <w:lang w:val="ru-RU"/>
              </w:rPr>
              <w:t xml:space="preserve">, задати услов о неопходном финансијском капацитету, чланови групе понуђача испуњавају заједно. </w:t>
            </w:r>
          </w:p>
          <w:p w14:paraId="323A3DEC" w14:textId="3D249346" w:rsidR="002F7EEC" w:rsidRPr="00671E87" w:rsidRDefault="005C6F08" w:rsidP="005C6F08">
            <w:pPr>
              <w:spacing w:after="120" w:line="240" w:lineRule="auto"/>
              <w:jc w:val="both"/>
              <w:rPr>
                <w:rFonts w:ascii="Times New Roman" w:hAnsi="Times New Roman" w:cs="Times New Roman"/>
                <w:noProof/>
                <w:color w:val="FF0000"/>
                <w:lang w:val="sr-Cyrl-CS"/>
              </w:rPr>
            </w:pPr>
            <w:r w:rsidRPr="00671E87">
              <w:rPr>
                <w:rFonts w:ascii="Times New Roman" w:hAnsi="Times New Roman" w:cs="Times New Roman"/>
                <w:bCs/>
                <w:iCs/>
                <w:lang w:val="ru-RU"/>
              </w:rPr>
              <w:t xml:space="preserve">Уколико понуђач наступа </w:t>
            </w:r>
            <w:r w:rsidRPr="00671E87">
              <w:rPr>
                <w:rFonts w:ascii="Times New Roman" w:hAnsi="Times New Roman" w:cs="Times New Roman"/>
                <w:b/>
                <w:bCs/>
                <w:iCs/>
                <w:lang w:val="ru-RU"/>
              </w:rPr>
              <w:t>са подизвођачем</w:t>
            </w:r>
            <w:r w:rsidRPr="00671E87">
              <w:rPr>
                <w:rFonts w:ascii="Times New Roman" w:hAnsi="Times New Roman" w:cs="Times New Roman"/>
                <w:bCs/>
                <w:iCs/>
                <w:lang w:val="ru-RU"/>
              </w:rPr>
              <w:t>, за подизвођача не доставља тражене доказе о финансијском капацитету, већ је дужан је да сам испуни задати услов.</w:t>
            </w:r>
          </w:p>
        </w:tc>
      </w:tr>
      <w:tr w:rsidR="003825E3" w:rsidRPr="00671E87" w14:paraId="2BFADF7C" w14:textId="77777777" w:rsidTr="00640ECA">
        <w:trPr>
          <w:trHeight w:val="9345"/>
          <w:jc w:val="center"/>
        </w:trPr>
        <w:tc>
          <w:tcPr>
            <w:tcW w:w="323" w:type="pct"/>
            <w:vMerge w:val="restart"/>
            <w:tcBorders>
              <w:top w:val="single" w:sz="4" w:space="0" w:color="auto"/>
              <w:left w:val="single" w:sz="4" w:space="0" w:color="auto"/>
              <w:right w:val="single" w:sz="4" w:space="0" w:color="auto"/>
            </w:tcBorders>
            <w:shd w:val="clear" w:color="auto" w:fill="auto"/>
            <w:hideMark/>
          </w:tcPr>
          <w:p w14:paraId="162092BD" w14:textId="03A519E7" w:rsidR="003825E3" w:rsidRPr="00671E87" w:rsidRDefault="003825E3" w:rsidP="005C6F08">
            <w:pPr>
              <w:spacing w:after="120" w:line="240" w:lineRule="auto"/>
              <w:jc w:val="center"/>
              <w:rPr>
                <w:rFonts w:ascii="Times New Roman" w:hAnsi="Times New Roman" w:cs="Times New Roman"/>
                <w:b/>
                <w:noProof/>
                <w:lang w:val="sr-Cyrl-CS"/>
              </w:rPr>
            </w:pPr>
            <w:r w:rsidRPr="00671E87">
              <w:rPr>
                <w:rFonts w:ascii="Times New Roman" w:hAnsi="Times New Roman" w:cs="Times New Roman"/>
                <w:b/>
              </w:rPr>
              <w:lastRenderedPageBreak/>
              <w:t>2.</w:t>
            </w:r>
          </w:p>
        </w:tc>
        <w:tc>
          <w:tcPr>
            <w:tcW w:w="2205" w:type="pct"/>
            <w:tcBorders>
              <w:top w:val="single" w:sz="4" w:space="0" w:color="auto"/>
              <w:left w:val="single" w:sz="4" w:space="0" w:color="auto"/>
              <w:bottom w:val="single" w:sz="4" w:space="0" w:color="auto"/>
              <w:right w:val="single" w:sz="4" w:space="0" w:color="auto"/>
            </w:tcBorders>
            <w:shd w:val="clear" w:color="auto" w:fill="auto"/>
            <w:hideMark/>
          </w:tcPr>
          <w:p w14:paraId="7AAA2C02" w14:textId="156D14C3" w:rsidR="003825E3" w:rsidRPr="00671E87" w:rsidRDefault="003825E3" w:rsidP="005C6F08">
            <w:pPr>
              <w:pStyle w:val="CM6"/>
              <w:spacing w:after="120" w:line="240" w:lineRule="auto"/>
              <w:jc w:val="both"/>
              <w:rPr>
                <w:rFonts w:ascii="Times New Roman" w:hAnsi="Times New Roman" w:cs="Times New Roman"/>
                <w:sz w:val="22"/>
                <w:szCs w:val="22"/>
                <w:lang w:val="ru-RU"/>
              </w:rPr>
            </w:pPr>
            <w:r w:rsidRPr="00671E87">
              <w:rPr>
                <w:rFonts w:ascii="Times New Roman" w:hAnsi="Times New Roman" w:cs="Times New Roman"/>
                <w:b/>
                <w:sz w:val="22"/>
                <w:szCs w:val="22"/>
                <w:lang w:val="sr-Cyrl-RS"/>
              </w:rPr>
              <w:t>Д</w:t>
            </w:r>
            <w:r w:rsidRPr="00671E87">
              <w:rPr>
                <w:rFonts w:ascii="Times New Roman" w:hAnsi="Times New Roman" w:cs="Times New Roman"/>
                <w:b/>
                <w:bCs/>
                <w:sz w:val="22"/>
                <w:szCs w:val="22"/>
                <w:lang w:val="ru-RU"/>
              </w:rPr>
              <w:t>а понуђач располаже неопходним пословним капацитетом</w:t>
            </w:r>
            <w:r w:rsidRPr="00671E87">
              <w:rPr>
                <w:rFonts w:ascii="Times New Roman" w:hAnsi="Times New Roman" w:cs="Times New Roman"/>
                <w:b/>
                <w:bCs/>
                <w:sz w:val="22"/>
                <w:szCs w:val="22"/>
                <w:lang w:val="sr-Cyrl-RS"/>
              </w:rPr>
              <w:t xml:space="preserve"> </w:t>
            </w:r>
            <w:r w:rsidRPr="00671E87">
              <w:rPr>
                <w:rFonts w:ascii="Times New Roman" w:hAnsi="Times New Roman" w:cs="Times New Roman"/>
                <w:b/>
                <w:bCs/>
                <w:sz w:val="22"/>
                <w:szCs w:val="22"/>
                <w:lang w:val="ru-RU"/>
              </w:rPr>
              <w:t xml:space="preserve">за учешће у поступку предметне јавне набавке </w:t>
            </w:r>
            <w:r w:rsidRPr="00671E87">
              <w:rPr>
                <w:rFonts w:ascii="Times New Roman" w:hAnsi="Times New Roman" w:cs="Times New Roman"/>
                <w:sz w:val="22"/>
                <w:szCs w:val="22"/>
                <w:lang w:val="ru-RU"/>
              </w:rPr>
              <w:t>што подразумева:</w:t>
            </w:r>
          </w:p>
          <w:p w14:paraId="37442A57" w14:textId="48D4CEAF" w:rsidR="003825E3" w:rsidRPr="00671E87" w:rsidRDefault="003825E3" w:rsidP="00EE79E0">
            <w:pPr>
              <w:pStyle w:val="ListParagraph"/>
              <w:numPr>
                <w:ilvl w:val="0"/>
                <w:numId w:val="40"/>
              </w:numPr>
              <w:spacing w:after="120" w:line="240" w:lineRule="auto"/>
              <w:contextualSpacing w:val="0"/>
              <w:jc w:val="both"/>
              <w:rPr>
                <w:rFonts w:ascii="Times New Roman" w:hAnsi="Times New Roman" w:cs="Times New Roman"/>
                <w:noProof/>
                <w:lang w:val="sr-Cyrl-CS"/>
              </w:rPr>
            </w:pPr>
            <w:r w:rsidRPr="00671E87">
              <w:rPr>
                <w:rFonts w:ascii="Times New Roman" w:hAnsi="Times New Roman" w:cs="Times New Roman"/>
                <w:lang w:val="ru-RU"/>
              </w:rPr>
              <w:t xml:space="preserve">Да је понуђач у периоду од последњих </w:t>
            </w:r>
            <w:r w:rsidRPr="00671E87">
              <w:rPr>
                <w:rFonts w:ascii="Times New Roman" w:hAnsi="Times New Roman" w:cs="Times New Roman"/>
                <w:lang w:val="en-US"/>
              </w:rPr>
              <w:t>5</w:t>
            </w:r>
            <w:r w:rsidRPr="00671E87">
              <w:rPr>
                <w:rFonts w:ascii="Times New Roman" w:hAnsi="Times New Roman" w:cs="Times New Roman"/>
                <w:lang w:val="sr-Cyrl-RS"/>
              </w:rPr>
              <w:t xml:space="preserve"> </w:t>
            </w:r>
            <w:r w:rsidRPr="00671E87">
              <w:rPr>
                <w:rFonts w:ascii="Times New Roman" w:hAnsi="Times New Roman" w:cs="Times New Roman"/>
                <w:lang w:val="ru-RU"/>
              </w:rPr>
              <w:t xml:space="preserve">година, рачунајући од </w:t>
            </w:r>
            <w:r w:rsidRPr="00671E87">
              <w:rPr>
                <w:rFonts w:ascii="Times New Roman" w:hAnsi="Times New Roman" w:cs="Times New Roman"/>
                <w:bCs/>
                <w:lang w:val="ru-RU"/>
              </w:rPr>
              <w:t>дана објављивања позива за подношење понуда (201</w:t>
            </w:r>
            <w:r w:rsidRPr="00671E87">
              <w:rPr>
                <w:rFonts w:ascii="Times New Roman" w:hAnsi="Times New Roman" w:cs="Times New Roman"/>
                <w:bCs/>
                <w:lang w:val="en-US"/>
              </w:rPr>
              <w:t>3</w:t>
            </w:r>
            <w:r w:rsidRPr="00671E87">
              <w:rPr>
                <w:rFonts w:ascii="Times New Roman" w:hAnsi="Times New Roman" w:cs="Times New Roman"/>
                <w:bCs/>
                <w:lang w:val="ru-RU"/>
              </w:rPr>
              <w:t xml:space="preserve">, 2014, 2015, 2016. и 2017. години) </w:t>
            </w:r>
            <w:r w:rsidRPr="00671E87">
              <w:rPr>
                <w:rFonts w:ascii="Times New Roman" w:hAnsi="Times New Roman" w:cs="Times New Roman"/>
                <w:noProof/>
                <w:lang w:val="sr-Cyrl-CS"/>
              </w:rPr>
              <w:t>извршио услуге израде техничке документацију у укупном износу од најмање 1.000.000.000,00 динара без пдв-а, од чега</w:t>
            </w:r>
            <w:r w:rsidRPr="00671E87">
              <w:rPr>
                <w:rFonts w:ascii="Times New Roman" w:hAnsi="Times New Roman" w:cs="Times New Roman"/>
                <w:noProof/>
                <w:lang w:val="en-US"/>
              </w:rPr>
              <w:t>:</w:t>
            </w:r>
          </w:p>
          <w:p w14:paraId="1A0C9BB7" w14:textId="4CDF31C7" w:rsidR="003825E3" w:rsidRPr="005C6F08" w:rsidRDefault="003825E3" w:rsidP="00EE79E0">
            <w:pPr>
              <w:pStyle w:val="ListParagraph"/>
              <w:numPr>
                <w:ilvl w:val="0"/>
                <w:numId w:val="41"/>
              </w:numPr>
              <w:spacing w:after="120" w:line="240" w:lineRule="auto"/>
              <w:contextualSpacing w:val="0"/>
              <w:jc w:val="both"/>
              <w:rPr>
                <w:rFonts w:ascii="Times New Roman" w:hAnsi="Times New Roman" w:cs="Times New Roman"/>
                <w:noProof/>
                <w:lang w:val="en-US"/>
              </w:rPr>
            </w:pPr>
            <w:r w:rsidRPr="00671E87">
              <w:rPr>
                <w:rFonts w:ascii="Times New Roman" w:hAnsi="Times New Roman" w:cs="Times New Roman"/>
                <w:lang w:val="sr-Cyrl-CS" w:eastAsia="sr-Cyrl-CS"/>
              </w:rPr>
              <w:t xml:space="preserve">Идејни пројекти (са студијама оправданости) потврђени од Стручне контроле Министарства </w:t>
            </w:r>
            <w:r w:rsidRPr="00671E87">
              <w:rPr>
                <w:rFonts w:ascii="Times New Roman" w:hAnsi="Times New Roman" w:cs="Times New Roman"/>
                <w:b/>
                <w:lang w:val="sr-Cyrl-CS" w:eastAsia="sr-Cyrl-CS"/>
              </w:rPr>
              <w:t>или</w:t>
            </w:r>
            <w:r w:rsidRPr="00671E87">
              <w:rPr>
                <w:rFonts w:ascii="Times New Roman" w:hAnsi="Times New Roman" w:cs="Times New Roman"/>
                <w:lang w:val="sr-Cyrl-CS" w:eastAsia="sr-Cyrl-CS"/>
              </w:rPr>
              <w:t xml:space="preserve"> </w:t>
            </w:r>
            <w:r w:rsidRPr="00671E87">
              <w:rPr>
                <w:rFonts w:ascii="Times New Roman" w:hAnsi="Times New Roman" w:cs="Times New Roman"/>
                <w:lang w:eastAsia="sr-Cyrl-CS"/>
              </w:rPr>
              <w:t>Главни пројекти</w:t>
            </w:r>
            <w:r w:rsidRPr="00671E87">
              <w:rPr>
                <w:rFonts w:ascii="Times New Roman" w:hAnsi="Times New Roman" w:cs="Times New Roman"/>
                <w:lang w:val="sr-Cyrl-CS" w:eastAsia="sr-Cyrl-CS"/>
              </w:rPr>
              <w:t xml:space="preserve"> </w:t>
            </w:r>
            <w:r w:rsidRPr="00671E87">
              <w:rPr>
                <w:rFonts w:ascii="Times New Roman" w:hAnsi="Times New Roman" w:cs="Times New Roman"/>
                <w:b/>
                <w:lang w:val="sr-Cyrl-CS" w:eastAsia="sr-Cyrl-CS"/>
              </w:rPr>
              <w:t>или</w:t>
            </w:r>
            <w:r w:rsidRPr="00671E87">
              <w:rPr>
                <w:rFonts w:ascii="Times New Roman" w:hAnsi="Times New Roman" w:cs="Times New Roman"/>
                <w:lang w:val="sr-Cyrl-CS" w:eastAsia="sr-Cyrl-CS"/>
              </w:rPr>
              <w:t xml:space="preserve"> Пројекти за грађевинску дозволу, оверени од техничке контроле за изградњу државних путева првог реда укупне дужине минимум 40 км укупне минималне вредности 400.000.000</w:t>
            </w:r>
            <w:r w:rsidRPr="00671E87">
              <w:rPr>
                <w:rFonts w:ascii="Times New Roman" w:hAnsi="Times New Roman" w:cs="Times New Roman"/>
                <w:lang w:val="en-US" w:eastAsia="sr-Cyrl-CS"/>
              </w:rPr>
              <w:t>,00</w:t>
            </w:r>
            <w:r w:rsidRPr="00671E87">
              <w:rPr>
                <w:rFonts w:ascii="Times New Roman" w:hAnsi="Times New Roman" w:cs="Times New Roman"/>
                <w:lang w:val="sr-Cyrl-CS" w:eastAsia="sr-Cyrl-CS"/>
              </w:rPr>
              <w:t xml:space="preserve"> дин без пдв</w:t>
            </w:r>
            <w:r w:rsidRPr="00671E87">
              <w:rPr>
                <w:rFonts w:ascii="Times New Roman" w:hAnsi="Times New Roman" w:cs="Times New Roman"/>
                <w:lang w:val="en-US" w:eastAsia="sr-Cyrl-CS"/>
              </w:rPr>
              <w:t>,</w:t>
            </w:r>
          </w:p>
          <w:p w14:paraId="70BE825C" w14:textId="4632B89C" w:rsidR="003825E3" w:rsidRPr="005C6F08" w:rsidRDefault="003825E3" w:rsidP="00EE79E0">
            <w:pPr>
              <w:pStyle w:val="ListParagraph"/>
              <w:numPr>
                <w:ilvl w:val="0"/>
                <w:numId w:val="41"/>
              </w:numPr>
              <w:spacing w:after="120" w:line="240" w:lineRule="auto"/>
              <w:contextualSpacing w:val="0"/>
              <w:jc w:val="both"/>
              <w:rPr>
                <w:rFonts w:ascii="Times New Roman" w:hAnsi="Times New Roman" w:cs="Times New Roman"/>
                <w:noProof/>
                <w:lang w:val="en-US"/>
              </w:rPr>
            </w:pPr>
            <w:r w:rsidRPr="00671E87">
              <w:rPr>
                <w:rFonts w:ascii="Times New Roman" w:hAnsi="Times New Roman" w:cs="Times New Roman"/>
                <w:lang w:val="ru-RU" w:eastAsia="sr-Cyrl-CS"/>
              </w:rPr>
              <w:t xml:space="preserve">Најмање </w:t>
            </w:r>
            <w:r w:rsidR="00D63CBD">
              <w:rPr>
                <w:rFonts w:ascii="Times New Roman" w:hAnsi="Times New Roman" w:cs="Times New Roman"/>
                <w:lang w:val="sr-Cyrl-RS" w:eastAsia="sr-Cyrl-CS"/>
              </w:rPr>
              <w:t xml:space="preserve"> три</w:t>
            </w:r>
            <w:r w:rsidRPr="00671E87">
              <w:rPr>
                <w:rFonts w:ascii="Times New Roman" w:hAnsi="Times New Roman" w:cs="Times New Roman"/>
                <w:lang w:val="ru-RU" w:eastAsia="sr-Cyrl-CS"/>
              </w:rPr>
              <w:t xml:space="preserve"> </w:t>
            </w:r>
            <w:r w:rsidR="00D63CBD">
              <w:rPr>
                <w:rFonts w:ascii="Times New Roman" w:hAnsi="Times New Roman" w:cs="Times New Roman"/>
                <w:lang w:eastAsia="sr-Cyrl-CS"/>
              </w:rPr>
              <w:t>идејна</w:t>
            </w:r>
            <w:r w:rsidRPr="00671E87">
              <w:rPr>
                <w:rFonts w:ascii="Times New Roman" w:hAnsi="Times New Roman" w:cs="Times New Roman"/>
                <w:lang w:eastAsia="sr-Cyrl-CS"/>
              </w:rPr>
              <w:t xml:space="preserve"> или </w:t>
            </w:r>
            <w:r w:rsidR="00D63CBD">
              <w:rPr>
                <w:rFonts w:ascii="Times New Roman" w:hAnsi="Times New Roman" w:cs="Times New Roman"/>
                <w:lang w:val="ru-RU" w:eastAsia="sr-Cyrl-CS"/>
              </w:rPr>
              <w:t>главна или пројекта</w:t>
            </w:r>
            <w:r w:rsidRPr="00671E87">
              <w:rPr>
                <w:rFonts w:ascii="Times New Roman" w:hAnsi="Times New Roman" w:cs="Times New Roman"/>
                <w:lang w:val="ru-RU" w:eastAsia="sr-Cyrl-CS"/>
              </w:rPr>
              <w:t xml:space="preserve"> за грађевинску дозволу </w:t>
            </w:r>
            <w:r w:rsidRPr="00671E87">
              <w:rPr>
                <w:rFonts w:ascii="Times New Roman" w:hAnsi="Times New Roman" w:cs="Times New Roman"/>
                <w:lang w:val="sr-Cyrl-CS" w:eastAsia="sr-Cyrl-CS"/>
              </w:rPr>
              <w:t>денивелисаних укрштаја јавних железничких пруга и путева (надвожњака или подвожњака), оверених од техничке контроле</w:t>
            </w:r>
            <w:r w:rsidR="00D63CBD">
              <w:rPr>
                <w:rFonts w:ascii="Times New Roman" w:hAnsi="Times New Roman" w:cs="Times New Roman"/>
                <w:lang w:val="en-US" w:eastAsia="sr-Cyrl-CS"/>
              </w:rPr>
              <w:t>.</w:t>
            </w:r>
          </w:p>
          <w:p w14:paraId="4E8F1891" w14:textId="23536F5E" w:rsidR="003825E3" w:rsidRPr="005C6F08" w:rsidRDefault="003825E3" w:rsidP="00EE79E0">
            <w:pPr>
              <w:pStyle w:val="ListParagraph"/>
              <w:numPr>
                <w:ilvl w:val="0"/>
                <w:numId w:val="41"/>
              </w:numPr>
              <w:spacing w:after="120" w:line="240" w:lineRule="auto"/>
              <w:contextualSpacing w:val="0"/>
              <w:jc w:val="both"/>
              <w:rPr>
                <w:rFonts w:ascii="Times New Roman" w:hAnsi="Times New Roman" w:cs="Times New Roman"/>
                <w:noProof/>
                <w:lang w:val="en-US"/>
              </w:rPr>
            </w:pPr>
            <w:r w:rsidRPr="00671E87">
              <w:rPr>
                <w:rFonts w:ascii="Times New Roman" w:hAnsi="Times New Roman" w:cs="Times New Roman"/>
                <w:lang w:eastAsia="sr-Cyrl-CS"/>
              </w:rPr>
              <w:t xml:space="preserve">Најмање три идејна или </w:t>
            </w:r>
            <w:r w:rsidRPr="00671E87">
              <w:rPr>
                <w:rFonts w:ascii="Times New Roman" w:hAnsi="Times New Roman" w:cs="Times New Roman"/>
                <w:lang w:val="ru-RU" w:eastAsia="sr-Cyrl-CS"/>
              </w:rPr>
              <w:t xml:space="preserve">главна или пројекта за грађевинску дозволу </w:t>
            </w:r>
            <w:r w:rsidRPr="00671E87">
              <w:rPr>
                <w:rFonts w:ascii="Times New Roman" w:hAnsi="Times New Roman" w:cs="Times New Roman"/>
                <w:lang w:eastAsia="sr-Cyrl-CS"/>
              </w:rPr>
              <w:t xml:space="preserve"> оптичке телекомуникационе мреже,</w:t>
            </w:r>
          </w:p>
          <w:p w14:paraId="719D0E06" w14:textId="311FB021" w:rsidR="003825E3" w:rsidRPr="005C6F08" w:rsidRDefault="003825E3" w:rsidP="00EE79E0">
            <w:pPr>
              <w:pStyle w:val="ListParagraph"/>
              <w:numPr>
                <w:ilvl w:val="0"/>
                <w:numId w:val="41"/>
              </w:numPr>
              <w:spacing w:after="120" w:line="240" w:lineRule="auto"/>
              <w:contextualSpacing w:val="0"/>
              <w:jc w:val="both"/>
              <w:rPr>
                <w:rFonts w:ascii="Times New Roman" w:hAnsi="Times New Roman" w:cs="Times New Roman"/>
                <w:noProof/>
                <w:lang w:val="en-US"/>
              </w:rPr>
            </w:pPr>
            <w:r w:rsidRPr="00671E87">
              <w:rPr>
                <w:rFonts w:ascii="Times New Roman" w:hAnsi="Times New Roman" w:cs="Times New Roman"/>
                <w:lang w:eastAsia="sr-Cyrl-CS"/>
              </w:rPr>
              <w:t xml:space="preserve">Најмање три идејна или </w:t>
            </w:r>
            <w:r w:rsidRPr="00671E87">
              <w:rPr>
                <w:rFonts w:ascii="Times New Roman" w:hAnsi="Times New Roman" w:cs="Times New Roman"/>
                <w:lang w:val="ru-RU" w:eastAsia="sr-Cyrl-CS"/>
              </w:rPr>
              <w:t xml:space="preserve">главна или пројекта за грађевинску дозволу </w:t>
            </w:r>
            <w:r w:rsidRPr="00671E87">
              <w:rPr>
                <w:rFonts w:ascii="Times New Roman" w:hAnsi="Times New Roman" w:cs="Times New Roman"/>
                <w:lang w:eastAsia="sr-Cyrl-CS"/>
              </w:rPr>
              <w:t xml:space="preserve"> видео надзора раскрсница.</w:t>
            </w:r>
          </w:p>
          <w:p w14:paraId="08645D4F" w14:textId="0BF5D0E2" w:rsidR="003825E3" w:rsidRPr="00671E87" w:rsidRDefault="003825E3" w:rsidP="005C6F08">
            <w:pPr>
              <w:pStyle w:val="gmail-msolistparagraph"/>
              <w:spacing w:before="0" w:beforeAutospacing="0" w:after="120" w:afterAutospacing="0"/>
              <w:ind w:left="360"/>
              <w:rPr>
                <w:sz w:val="22"/>
                <w:szCs w:val="22"/>
              </w:rPr>
            </w:pPr>
          </w:p>
        </w:tc>
        <w:tc>
          <w:tcPr>
            <w:tcW w:w="2472" w:type="pct"/>
            <w:tcBorders>
              <w:top w:val="single" w:sz="4" w:space="0" w:color="auto"/>
              <w:left w:val="single" w:sz="4" w:space="0" w:color="auto"/>
              <w:bottom w:val="single" w:sz="4" w:space="0" w:color="auto"/>
              <w:right w:val="single" w:sz="4" w:space="0" w:color="auto"/>
            </w:tcBorders>
            <w:shd w:val="clear" w:color="auto" w:fill="auto"/>
          </w:tcPr>
          <w:p w14:paraId="101F8271" w14:textId="77777777" w:rsidR="003825E3" w:rsidRDefault="003825E3" w:rsidP="00F15295">
            <w:pPr>
              <w:pStyle w:val="CM6"/>
              <w:numPr>
                <w:ilvl w:val="0"/>
                <w:numId w:val="100"/>
              </w:numPr>
              <w:spacing w:after="120" w:line="240" w:lineRule="auto"/>
              <w:jc w:val="both"/>
              <w:rPr>
                <w:rFonts w:ascii="Times New Roman" w:hAnsi="Times New Roman" w:cs="Times New Roman"/>
                <w:b/>
                <w:sz w:val="22"/>
                <w:szCs w:val="22"/>
                <w:u w:val="single"/>
                <w:lang w:val="ru-RU"/>
              </w:rPr>
            </w:pPr>
            <w:r w:rsidRPr="005C6F08">
              <w:rPr>
                <w:rFonts w:ascii="Times New Roman" w:hAnsi="Times New Roman" w:cs="Times New Roman"/>
                <w:b/>
                <w:sz w:val="22"/>
                <w:szCs w:val="22"/>
                <w:u w:val="single"/>
                <w:lang w:val="ru-RU"/>
              </w:rPr>
              <w:t xml:space="preserve">Наведени услов доказује се </w:t>
            </w:r>
            <w:r w:rsidRPr="005C6F08">
              <w:rPr>
                <w:rFonts w:ascii="Times New Roman" w:hAnsi="Times New Roman" w:cs="Times New Roman"/>
                <w:b/>
                <w:bCs/>
                <w:sz w:val="22"/>
                <w:szCs w:val="22"/>
                <w:u w:val="single"/>
                <w:lang w:val="ru-RU"/>
              </w:rPr>
              <w:t>достављањем</w:t>
            </w:r>
            <w:r w:rsidRPr="005C6F08">
              <w:rPr>
                <w:rFonts w:ascii="Times New Roman" w:hAnsi="Times New Roman" w:cs="Times New Roman"/>
                <w:b/>
                <w:sz w:val="22"/>
                <w:szCs w:val="22"/>
                <w:u w:val="single"/>
                <w:lang w:val="ru-RU"/>
              </w:rPr>
              <w:t>:</w:t>
            </w:r>
          </w:p>
          <w:p w14:paraId="2D0D8B4C" w14:textId="4F542DF2" w:rsidR="00F15295" w:rsidRPr="00F47D84" w:rsidRDefault="00F15295" w:rsidP="000E3A1D">
            <w:pPr>
              <w:spacing w:after="0" w:line="240" w:lineRule="auto"/>
              <w:jc w:val="both"/>
              <w:rPr>
                <w:rFonts w:ascii="Times New Roman" w:hAnsi="Times New Roman" w:cs="Times New Roman"/>
                <w:bCs/>
                <w:lang w:val="ru-RU"/>
              </w:rPr>
            </w:pPr>
          </w:p>
          <w:p w14:paraId="23DBE85E" w14:textId="1CF9BEF5" w:rsidR="003825E3" w:rsidRPr="00671E87" w:rsidRDefault="00F15295" w:rsidP="00F15295">
            <w:pPr>
              <w:pStyle w:val="CM6"/>
              <w:spacing w:after="120" w:line="240" w:lineRule="auto"/>
              <w:jc w:val="both"/>
              <w:rPr>
                <w:rFonts w:ascii="Times New Roman" w:hAnsi="Times New Roman" w:cs="Times New Roman"/>
                <w:sz w:val="22"/>
                <w:szCs w:val="22"/>
                <w:lang w:val="ru-RU"/>
              </w:rPr>
            </w:pPr>
            <w:r>
              <w:rPr>
                <w:rFonts w:ascii="Times New Roman" w:hAnsi="Times New Roman" w:cs="Times New Roman"/>
                <w:sz w:val="22"/>
                <w:szCs w:val="22"/>
                <w:lang w:val="ru-RU"/>
              </w:rPr>
              <w:t xml:space="preserve">- </w:t>
            </w:r>
            <w:r w:rsidR="003825E3" w:rsidRPr="00671E87">
              <w:rPr>
                <w:rFonts w:ascii="Times New Roman" w:hAnsi="Times New Roman" w:cs="Times New Roman"/>
                <w:sz w:val="22"/>
                <w:szCs w:val="22"/>
                <w:lang w:val="ru-RU"/>
              </w:rPr>
              <w:t>Списка израђене техничке документације (модел обрасца саставни део конкурсне документације Образац 6)8)),</w:t>
            </w:r>
          </w:p>
          <w:p w14:paraId="32671A1C" w14:textId="453E7199" w:rsidR="003825E3" w:rsidRDefault="00F15295" w:rsidP="00F15295">
            <w:pPr>
              <w:pStyle w:val="CM6"/>
              <w:spacing w:after="120" w:line="240" w:lineRule="auto"/>
              <w:jc w:val="both"/>
              <w:rPr>
                <w:rFonts w:ascii="Times New Roman" w:hAnsi="Times New Roman" w:cs="Times New Roman"/>
                <w:sz w:val="22"/>
                <w:szCs w:val="22"/>
                <w:lang w:val="ru-RU"/>
              </w:rPr>
            </w:pPr>
            <w:r>
              <w:rPr>
                <w:rFonts w:ascii="Times New Roman" w:hAnsi="Times New Roman" w:cs="Times New Roman"/>
                <w:sz w:val="22"/>
                <w:szCs w:val="22"/>
                <w:lang w:val="ru-RU"/>
              </w:rPr>
              <w:t xml:space="preserve">- </w:t>
            </w:r>
            <w:r w:rsidR="003825E3" w:rsidRPr="00671E87">
              <w:rPr>
                <w:rFonts w:ascii="Times New Roman" w:hAnsi="Times New Roman" w:cs="Times New Roman"/>
                <w:sz w:val="22"/>
                <w:szCs w:val="22"/>
                <w:lang w:val="ru-RU"/>
              </w:rPr>
              <w:t>Потврде издате од стране Наручиоца о реализацији закључених уговора</w:t>
            </w:r>
            <w:r w:rsidR="003825E3" w:rsidRPr="00671E87">
              <w:rPr>
                <w:rFonts w:ascii="Times New Roman" w:hAnsi="Times New Roman" w:cs="Times New Roman"/>
                <w:sz w:val="22"/>
                <w:szCs w:val="22"/>
                <w:lang w:val="en-US"/>
              </w:rPr>
              <w:t xml:space="preserve"> (</w:t>
            </w:r>
            <w:r w:rsidR="003825E3" w:rsidRPr="00671E87">
              <w:rPr>
                <w:rFonts w:ascii="Times New Roman" w:hAnsi="Times New Roman" w:cs="Times New Roman"/>
                <w:sz w:val="22"/>
                <w:szCs w:val="22"/>
                <w:lang w:val="sr-Cyrl-RS"/>
              </w:rPr>
              <w:t>у којима мора бити наведен предмет уговора, број и датум закључења уговора, уговорену вредност и годину извршења уговора</w:t>
            </w:r>
            <w:r w:rsidR="003825E3" w:rsidRPr="00671E87">
              <w:rPr>
                <w:rFonts w:ascii="Times New Roman" w:hAnsi="Times New Roman" w:cs="Times New Roman"/>
                <w:sz w:val="22"/>
                <w:szCs w:val="22"/>
                <w:lang w:val="en-US"/>
              </w:rPr>
              <w:t>)</w:t>
            </w:r>
            <w:r w:rsidR="003825E3" w:rsidRPr="00671E87">
              <w:rPr>
                <w:rFonts w:ascii="Times New Roman" w:hAnsi="Times New Roman" w:cs="Times New Roman"/>
                <w:sz w:val="22"/>
                <w:szCs w:val="22"/>
                <w:lang w:val="ru-RU"/>
              </w:rPr>
              <w:t>, потписане и оверене од стране Наручиоца (модел обрасца саставни део конк</w:t>
            </w:r>
            <w:r w:rsidR="00F47D84">
              <w:rPr>
                <w:rFonts w:ascii="Times New Roman" w:hAnsi="Times New Roman" w:cs="Times New Roman"/>
                <w:sz w:val="22"/>
                <w:szCs w:val="22"/>
                <w:lang w:val="ru-RU"/>
              </w:rPr>
              <w:t>урсне документације Образац 6)9</w:t>
            </w:r>
            <w:r w:rsidR="003825E3" w:rsidRPr="00671E87">
              <w:rPr>
                <w:rFonts w:ascii="Times New Roman" w:hAnsi="Times New Roman" w:cs="Times New Roman"/>
                <w:sz w:val="22"/>
                <w:szCs w:val="22"/>
                <w:lang w:val="ru-RU"/>
              </w:rPr>
              <w:t>),</w:t>
            </w:r>
          </w:p>
          <w:p w14:paraId="0A72B899" w14:textId="35F9E70B" w:rsidR="003825E3" w:rsidRPr="005C6F08" w:rsidRDefault="00F15295" w:rsidP="00F15295">
            <w:pPr>
              <w:pStyle w:val="CM6"/>
              <w:spacing w:after="120" w:line="240" w:lineRule="auto"/>
              <w:jc w:val="both"/>
              <w:rPr>
                <w:rFonts w:ascii="Times New Roman" w:hAnsi="Times New Roman" w:cs="Times New Roman"/>
                <w:sz w:val="22"/>
                <w:szCs w:val="22"/>
                <w:lang w:val="ru-RU"/>
              </w:rPr>
            </w:pPr>
            <w:r>
              <w:rPr>
                <w:rFonts w:ascii="Times New Roman" w:hAnsi="Times New Roman" w:cs="Times New Roman"/>
                <w:sz w:val="22"/>
                <w:szCs w:val="22"/>
                <w:lang w:val="sr-Cyrl-CS" w:eastAsia="sr-Cyrl-CS"/>
              </w:rPr>
              <w:t xml:space="preserve">- </w:t>
            </w:r>
            <w:r w:rsidR="003825E3" w:rsidRPr="005C6F08">
              <w:rPr>
                <w:rFonts w:ascii="Times New Roman" w:hAnsi="Times New Roman" w:cs="Times New Roman"/>
                <w:sz w:val="22"/>
                <w:szCs w:val="22"/>
                <w:lang w:val="sr-Cyrl-CS" w:eastAsia="sr-Cyrl-CS"/>
              </w:rPr>
              <w:t xml:space="preserve">Фотокопију уговора </w:t>
            </w:r>
            <w:r w:rsidR="003825E3" w:rsidRPr="005C6F08">
              <w:rPr>
                <w:rFonts w:ascii="Times New Roman" w:hAnsi="Times New Roman" w:cs="Times New Roman"/>
                <w:sz w:val="22"/>
                <w:szCs w:val="22"/>
                <w:lang w:val="sr-Cyrl-RS"/>
              </w:rPr>
              <w:t xml:space="preserve">са припадајућим евентуалним Анексима и </w:t>
            </w:r>
            <w:r w:rsidR="003825E3" w:rsidRPr="005C6F08">
              <w:rPr>
                <w:rFonts w:ascii="Times New Roman" w:hAnsi="Times New Roman" w:cs="Times New Roman"/>
                <w:noProof/>
                <w:sz w:val="22"/>
                <w:szCs w:val="22"/>
                <w:lang w:val="sr-Cyrl-CS"/>
              </w:rPr>
              <w:t>Фотокопија рачуна/окончане ситуације за извршене услуге</w:t>
            </w:r>
            <w:r w:rsidR="003825E3" w:rsidRPr="005C6F08">
              <w:rPr>
                <w:rFonts w:ascii="Times New Roman" w:hAnsi="Times New Roman" w:cs="Times New Roman"/>
                <w:sz w:val="22"/>
                <w:szCs w:val="22"/>
                <w:lang w:val="sr-Cyrl-CS" w:eastAsia="sr-Cyrl-CS"/>
              </w:rPr>
              <w:t>.</w:t>
            </w:r>
            <w:r w:rsidR="003825E3" w:rsidRPr="005C6F08">
              <w:rPr>
                <w:rFonts w:ascii="Times New Roman" w:hAnsi="Times New Roman" w:cs="Times New Roman"/>
                <w:sz w:val="22"/>
                <w:szCs w:val="22"/>
                <w:lang w:eastAsia="sr-Cyrl-CS"/>
              </w:rPr>
              <w:t xml:space="preserve"> </w:t>
            </w:r>
          </w:p>
          <w:p w14:paraId="6E208245" w14:textId="77777777" w:rsidR="003825E3" w:rsidRPr="00671E87" w:rsidRDefault="003825E3" w:rsidP="005C6F08">
            <w:pPr>
              <w:pStyle w:val="Style11"/>
              <w:tabs>
                <w:tab w:val="right" w:pos="9148"/>
              </w:tabs>
              <w:kinsoku w:val="0"/>
              <w:autoSpaceDE/>
              <w:autoSpaceDN/>
              <w:spacing w:after="120"/>
              <w:ind w:left="0"/>
              <w:jc w:val="both"/>
              <w:rPr>
                <w:b/>
                <w:sz w:val="22"/>
                <w:szCs w:val="22"/>
                <w:lang w:eastAsia="sr-Cyrl-CS"/>
              </w:rPr>
            </w:pPr>
            <w:r w:rsidRPr="00671E87">
              <w:rPr>
                <w:b/>
                <w:sz w:val="22"/>
                <w:szCs w:val="22"/>
                <w:lang w:val="sr-Cyrl-CS" w:eastAsia="sr-Cyrl-CS"/>
              </w:rPr>
              <w:t>Напомена</w:t>
            </w:r>
            <w:r w:rsidRPr="00671E87">
              <w:rPr>
                <w:b/>
                <w:sz w:val="22"/>
                <w:szCs w:val="22"/>
                <w:lang w:eastAsia="sr-Cyrl-CS"/>
              </w:rPr>
              <w:t>:</w:t>
            </w:r>
          </w:p>
          <w:p w14:paraId="70329636" w14:textId="2A0B084E" w:rsidR="003825E3" w:rsidRPr="00671E87" w:rsidRDefault="003825E3" w:rsidP="005C6F08">
            <w:pPr>
              <w:pStyle w:val="Style11"/>
              <w:tabs>
                <w:tab w:val="right" w:pos="9148"/>
              </w:tabs>
              <w:kinsoku w:val="0"/>
              <w:autoSpaceDE/>
              <w:autoSpaceDN/>
              <w:spacing w:after="120"/>
              <w:ind w:left="0"/>
              <w:jc w:val="both"/>
              <w:rPr>
                <w:sz w:val="22"/>
                <w:szCs w:val="22"/>
                <w:lang w:eastAsia="sr-Cyrl-CS"/>
              </w:rPr>
            </w:pPr>
            <w:r w:rsidRPr="00671E87">
              <w:rPr>
                <w:sz w:val="22"/>
                <w:szCs w:val="22"/>
                <w:lang w:val="sr-Cyrl-CS" w:eastAsia="sr-Cyrl-CS"/>
              </w:rPr>
              <w:t>Идејни или главни или пројекти за грађевнску дозволу денивелисаних укрштаја железничких пруга и путева (надвожњака или подвожњака) могу бити део референтних идејних или главних или пројеката за грађевинску дозволу јавне железничке пруге или путева</w:t>
            </w:r>
            <w:r w:rsidRPr="00F47D84">
              <w:rPr>
                <w:sz w:val="22"/>
                <w:szCs w:val="22"/>
                <w:lang w:val="sr-Cyrl-CS" w:eastAsia="sr-Cyrl-CS"/>
              </w:rPr>
              <w:t xml:space="preserve">, </w:t>
            </w:r>
            <w:r w:rsidR="00F47D84" w:rsidRPr="00F47D84">
              <w:rPr>
                <w:sz w:val="22"/>
                <w:szCs w:val="22"/>
                <w:lang w:val="sr-Cyrl-CS" w:eastAsia="sr-Cyrl-CS"/>
              </w:rPr>
              <w:t xml:space="preserve">као и пројекти оптичке телекомуникационе мреже и видео надзора раскрсница </w:t>
            </w:r>
            <w:r w:rsidRPr="00F47D84">
              <w:rPr>
                <w:sz w:val="22"/>
                <w:szCs w:val="22"/>
                <w:lang w:val="sr-Cyrl-CS" w:eastAsia="sr-Cyrl-CS"/>
              </w:rPr>
              <w:t>али морају бити јасно назначени, како је тражено, у По</w:t>
            </w:r>
            <w:r w:rsidRPr="00671E87">
              <w:rPr>
                <w:sz w:val="22"/>
                <w:szCs w:val="22"/>
                <w:lang w:val="sr-Cyrl-CS" w:eastAsia="sr-Cyrl-CS"/>
              </w:rPr>
              <w:t>тврди наручиоца.</w:t>
            </w:r>
          </w:p>
          <w:p w14:paraId="5FB98D47" w14:textId="77777777" w:rsidR="003825E3" w:rsidRPr="00671E87" w:rsidRDefault="003825E3" w:rsidP="005C6F08">
            <w:pPr>
              <w:pStyle w:val="Style11"/>
              <w:tabs>
                <w:tab w:val="right" w:pos="9148"/>
              </w:tabs>
              <w:kinsoku w:val="0"/>
              <w:autoSpaceDE/>
              <w:spacing w:after="120"/>
              <w:ind w:left="0"/>
              <w:jc w:val="both"/>
              <w:rPr>
                <w:sz w:val="22"/>
                <w:szCs w:val="22"/>
                <w:lang w:val="sr-Cyrl-CS" w:eastAsia="sr-Cyrl-CS"/>
              </w:rPr>
            </w:pPr>
            <w:r w:rsidRPr="00671E87">
              <w:rPr>
                <w:sz w:val="22"/>
                <w:szCs w:val="22"/>
                <w:lang w:val="sr-Cyrl-CS" w:eastAsia="sr-Cyrl-CS"/>
              </w:rPr>
              <w:t>Вршење техничке контроле главних или пројеката за грађевинску дозволу неће бити узимане у обзир, као ни главни  и пројекти за грађевинску дозволу прикључака</w:t>
            </w:r>
            <w:r w:rsidRPr="00671E87">
              <w:rPr>
                <w:sz w:val="22"/>
                <w:szCs w:val="22"/>
                <w:lang w:eastAsia="sr-Cyrl-CS"/>
              </w:rPr>
              <w:t xml:space="preserve"> и побољшања укрсних места</w:t>
            </w:r>
            <w:r w:rsidRPr="00671E87">
              <w:rPr>
                <w:sz w:val="22"/>
                <w:szCs w:val="22"/>
                <w:lang w:val="sr-Cyrl-CS" w:eastAsia="sr-Cyrl-CS"/>
              </w:rPr>
              <w:t xml:space="preserve"> на државне путеве првог и другог реда.</w:t>
            </w:r>
          </w:p>
          <w:p w14:paraId="487CF117" w14:textId="77777777" w:rsidR="003825E3" w:rsidRDefault="003825E3" w:rsidP="005C6F08">
            <w:pPr>
              <w:pStyle w:val="Default"/>
              <w:spacing w:after="120"/>
              <w:jc w:val="both"/>
              <w:rPr>
                <w:rFonts w:ascii="Times New Roman" w:hAnsi="Times New Roman" w:cs="Times New Roman"/>
                <w:sz w:val="22"/>
                <w:szCs w:val="22"/>
                <w:lang w:val="sr-Cyrl-RS"/>
              </w:rPr>
            </w:pPr>
            <w:r w:rsidRPr="00671E87">
              <w:rPr>
                <w:rFonts w:ascii="Times New Roman" w:hAnsi="Times New Roman" w:cs="Times New Roman"/>
                <w:sz w:val="22"/>
                <w:szCs w:val="22"/>
                <w:lang w:val="sr-Cyrl-RS"/>
              </w:rPr>
              <w:t>Потврде Наручиоца могу бити достављене и на другим обрасцима који садржински одговарају обрасцу потврде из конкурсне документације.</w:t>
            </w:r>
          </w:p>
          <w:p w14:paraId="0D5C60D1" w14:textId="4CAF9F0F" w:rsidR="003825E3" w:rsidRPr="005C6F08" w:rsidRDefault="003825E3" w:rsidP="005C6F08">
            <w:pPr>
              <w:pStyle w:val="CM6"/>
              <w:spacing w:after="120" w:line="240" w:lineRule="auto"/>
              <w:jc w:val="both"/>
              <w:rPr>
                <w:rFonts w:ascii="Times New Roman" w:hAnsi="Times New Roman" w:cs="Times New Roman"/>
                <w:b/>
                <w:sz w:val="22"/>
                <w:szCs w:val="22"/>
                <w:lang w:val="ru-RU"/>
              </w:rPr>
            </w:pPr>
          </w:p>
        </w:tc>
      </w:tr>
      <w:tr w:rsidR="003825E3" w:rsidRPr="00671E87" w14:paraId="549A5A7E" w14:textId="77777777" w:rsidTr="00640ECA">
        <w:trPr>
          <w:trHeight w:val="14484"/>
          <w:jc w:val="center"/>
        </w:trPr>
        <w:tc>
          <w:tcPr>
            <w:tcW w:w="323" w:type="pct"/>
            <w:vMerge/>
            <w:tcBorders>
              <w:left w:val="single" w:sz="4" w:space="0" w:color="auto"/>
              <w:bottom w:val="single" w:sz="4" w:space="0" w:color="auto"/>
              <w:right w:val="single" w:sz="4" w:space="0" w:color="auto"/>
            </w:tcBorders>
            <w:shd w:val="clear" w:color="auto" w:fill="auto"/>
          </w:tcPr>
          <w:p w14:paraId="4518C7BE" w14:textId="77777777" w:rsidR="003825E3" w:rsidRPr="00671E87" w:rsidRDefault="003825E3" w:rsidP="005C6F08">
            <w:pPr>
              <w:spacing w:after="120" w:line="240" w:lineRule="auto"/>
              <w:jc w:val="center"/>
              <w:rPr>
                <w:rFonts w:ascii="Times New Roman" w:hAnsi="Times New Roman" w:cs="Times New Roman"/>
                <w:b/>
              </w:rPr>
            </w:pPr>
          </w:p>
        </w:tc>
        <w:tc>
          <w:tcPr>
            <w:tcW w:w="2205" w:type="pct"/>
            <w:tcBorders>
              <w:top w:val="single" w:sz="4" w:space="0" w:color="auto"/>
              <w:left w:val="single" w:sz="4" w:space="0" w:color="auto"/>
              <w:bottom w:val="single" w:sz="4" w:space="0" w:color="auto"/>
              <w:right w:val="single" w:sz="4" w:space="0" w:color="auto"/>
            </w:tcBorders>
            <w:shd w:val="clear" w:color="auto" w:fill="auto"/>
          </w:tcPr>
          <w:p w14:paraId="669EDA9F" w14:textId="77777777" w:rsidR="003825E3" w:rsidRPr="00671E87" w:rsidRDefault="003825E3" w:rsidP="00EE79E0">
            <w:pPr>
              <w:pStyle w:val="ListParagraph"/>
              <w:widowControl w:val="0"/>
              <w:numPr>
                <w:ilvl w:val="0"/>
                <w:numId w:val="40"/>
              </w:numPr>
              <w:autoSpaceDE w:val="0"/>
              <w:spacing w:after="120" w:line="240" w:lineRule="auto"/>
              <w:contextualSpacing w:val="0"/>
              <w:rPr>
                <w:rFonts w:ascii="Times New Roman" w:hAnsi="Times New Roman" w:cs="Times New Roman"/>
                <w:b/>
                <w:lang w:val="sr-Cyrl-RS"/>
              </w:rPr>
            </w:pPr>
            <w:r w:rsidRPr="00671E87">
              <w:rPr>
                <w:rFonts w:ascii="Times New Roman" w:hAnsi="Times New Roman" w:cs="Times New Roman"/>
                <w:b/>
                <w:lang w:val="sr-Cyrl-RS"/>
              </w:rPr>
              <w:t>Да понуђач поседује важећи сертификат о усаглашености и то:</w:t>
            </w:r>
          </w:p>
          <w:p w14:paraId="7735E644" w14:textId="77777777" w:rsidR="003825E3" w:rsidRPr="00671E87" w:rsidRDefault="003825E3" w:rsidP="00EE79E0">
            <w:pPr>
              <w:pStyle w:val="gmail-msolistparagraph"/>
              <w:numPr>
                <w:ilvl w:val="0"/>
                <w:numId w:val="101"/>
              </w:numPr>
              <w:spacing w:before="0" w:beforeAutospacing="0" w:after="120" w:afterAutospacing="0"/>
              <w:jc w:val="both"/>
              <w:rPr>
                <w:sz w:val="22"/>
                <w:szCs w:val="22"/>
              </w:rPr>
            </w:pPr>
            <w:r w:rsidRPr="00671E87">
              <w:rPr>
                <w:sz w:val="22"/>
                <w:szCs w:val="22"/>
              </w:rPr>
              <w:t xml:space="preserve">система управљања квалитетом са захтевима стандарда SRPS ISO 9001 или ISO 9001 </w:t>
            </w:r>
            <w:r w:rsidRPr="00671E87">
              <w:rPr>
                <w:sz w:val="22"/>
                <w:szCs w:val="22"/>
                <w:lang w:val="sr-Cyrl-RS"/>
              </w:rPr>
              <w:t>(област израде техничке документације, геодетских и геолошких истражних радова)  </w:t>
            </w:r>
            <w:r w:rsidRPr="00671E87">
              <w:rPr>
                <w:b/>
                <w:bCs/>
                <w:sz w:val="22"/>
                <w:szCs w:val="22"/>
                <w:u w:val="single"/>
              </w:rPr>
              <w:t>и</w:t>
            </w:r>
          </w:p>
          <w:p w14:paraId="69CFBD1B" w14:textId="77777777" w:rsidR="003825E3" w:rsidRPr="00671E87" w:rsidRDefault="003825E3" w:rsidP="00EE79E0">
            <w:pPr>
              <w:pStyle w:val="gmail-msolistparagraph"/>
              <w:numPr>
                <w:ilvl w:val="0"/>
                <w:numId w:val="101"/>
              </w:numPr>
              <w:spacing w:before="0" w:beforeAutospacing="0" w:after="120" w:afterAutospacing="0"/>
              <w:jc w:val="both"/>
              <w:rPr>
                <w:sz w:val="22"/>
                <w:szCs w:val="22"/>
              </w:rPr>
            </w:pPr>
            <w:r w:rsidRPr="00671E87">
              <w:rPr>
                <w:sz w:val="22"/>
                <w:szCs w:val="22"/>
              </w:rPr>
              <w:t xml:space="preserve">система управљања заштитом животне средине са захтевима стандарда SRPS ISO 14001 или ISO 14001  (област израде техничке документације, геодетских и геолошких истражних радова) </w:t>
            </w:r>
            <w:r w:rsidRPr="00671E87">
              <w:rPr>
                <w:b/>
                <w:bCs/>
                <w:sz w:val="22"/>
                <w:szCs w:val="22"/>
                <w:u w:val="single"/>
              </w:rPr>
              <w:t>и</w:t>
            </w:r>
          </w:p>
          <w:p w14:paraId="61969F21" w14:textId="77777777" w:rsidR="003825E3" w:rsidRPr="00671E87" w:rsidRDefault="003825E3" w:rsidP="00EE79E0">
            <w:pPr>
              <w:pStyle w:val="gmail-msolistparagraph"/>
              <w:numPr>
                <w:ilvl w:val="0"/>
                <w:numId w:val="101"/>
              </w:numPr>
              <w:spacing w:before="0" w:beforeAutospacing="0" w:after="120" w:afterAutospacing="0"/>
              <w:jc w:val="both"/>
              <w:rPr>
                <w:sz w:val="22"/>
                <w:szCs w:val="22"/>
              </w:rPr>
            </w:pPr>
            <w:r w:rsidRPr="00671E87">
              <w:rPr>
                <w:sz w:val="22"/>
                <w:szCs w:val="22"/>
              </w:rPr>
              <w:t xml:space="preserve">система управљања заштитом здравља и безбедности на раду са захтевима стандарда SRPS OHSAS 18001 или BS OHSAS 18001 или SRPS ISO 45001 или ISO 45001 </w:t>
            </w:r>
            <w:r w:rsidRPr="00671E87">
              <w:rPr>
                <w:sz w:val="22"/>
                <w:szCs w:val="22"/>
                <w:lang w:val="sr-Cyrl-RS"/>
              </w:rPr>
              <w:t>(област израде техничке документације, геодетских и геолошких истражних радова)</w:t>
            </w:r>
            <w:r w:rsidRPr="00671E87">
              <w:rPr>
                <w:sz w:val="22"/>
                <w:szCs w:val="22"/>
              </w:rPr>
              <w:t>.</w:t>
            </w:r>
          </w:p>
          <w:p w14:paraId="62B38A9B" w14:textId="77777777" w:rsidR="003825E3" w:rsidRPr="00671E87" w:rsidRDefault="003825E3" w:rsidP="005C6F08">
            <w:pPr>
              <w:pStyle w:val="gmail-msolistparagraph"/>
              <w:spacing w:before="0" w:after="120"/>
              <w:ind w:left="360"/>
              <w:rPr>
                <w:b/>
                <w:sz w:val="22"/>
                <w:szCs w:val="22"/>
                <w:lang w:val="sr-Cyrl-RS"/>
              </w:rPr>
            </w:pPr>
          </w:p>
        </w:tc>
        <w:tc>
          <w:tcPr>
            <w:tcW w:w="2472" w:type="pct"/>
            <w:tcBorders>
              <w:top w:val="single" w:sz="4" w:space="0" w:color="auto"/>
              <w:left w:val="single" w:sz="4" w:space="0" w:color="auto"/>
              <w:bottom w:val="single" w:sz="4" w:space="0" w:color="auto"/>
              <w:right w:val="single" w:sz="4" w:space="0" w:color="auto"/>
            </w:tcBorders>
            <w:shd w:val="clear" w:color="auto" w:fill="auto"/>
          </w:tcPr>
          <w:p w14:paraId="7FC404E1" w14:textId="77777777" w:rsidR="003825E3" w:rsidRPr="005C6F08" w:rsidRDefault="003825E3" w:rsidP="00EE79E0">
            <w:pPr>
              <w:pStyle w:val="ListParagraph"/>
              <w:numPr>
                <w:ilvl w:val="0"/>
                <w:numId w:val="100"/>
              </w:numPr>
              <w:spacing w:after="120" w:line="240" w:lineRule="auto"/>
              <w:jc w:val="both"/>
              <w:rPr>
                <w:rFonts w:ascii="Times New Roman" w:hAnsi="Times New Roman" w:cs="Times New Roman"/>
                <w:b/>
                <w:noProof/>
                <w:lang w:val="sr-Cyrl-CS"/>
              </w:rPr>
            </w:pPr>
            <w:r w:rsidRPr="005C6F08">
              <w:rPr>
                <w:rFonts w:ascii="Times New Roman" w:hAnsi="Times New Roman" w:cs="Times New Roman"/>
                <w:b/>
                <w:noProof/>
                <w:u w:val="single"/>
                <w:lang w:val="sr-Cyrl-CS"/>
              </w:rPr>
              <w:t>Наведени услов доказује се достављањем</w:t>
            </w:r>
            <w:r w:rsidRPr="005C6F08">
              <w:rPr>
                <w:rFonts w:ascii="Times New Roman" w:hAnsi="Times New Roman" w:cs="Times New Roman"/>
                <w:b/>
                <w:noProof/>
                <w:lang w:val="sr-Cyrl-CS"/>
              </w:rPr>
              <w:t>:</w:t>
            </w:r>
          </w:p>
          <w:p w14:paraId="1DFC304A" w14:textId="77777777" w:rsidR="003825E3" w:rsidRDefault="003825E3" w:rsidP="00EE79E0">
            <w:pPr>
              <w:pStyle w:val="ListParagraph"/>
              <w:numPr>
                <w:ilvl w:val="0"/>
                <w:numId w:val="102"/>
              </w:numPr>
              <w:spacing w:after="120" w:line="240" w:lineRule="auto"/>
              <w:ind w:left="357" w:hanging="357"/>
              <w:contextualSpacing w:val="0"/>
              <w:jc w:val="both"/>
              <w:rPr>
                <w:rFonts w:ascii="Times New Roman" w:hAnsi="Times New Roman" w:cs="Times New Roman"/>
                <w:noProof/>
                <w:lang w:val="sr-Cyrl-CS"/>
              </w:rPr>
            </w:pPr>
            <w:r w:rsidRPr="005C6F08">
              <w:rPr>
                <w:rFonts w:ascii="Times New Roman" w:hAnsi="Times New Roman" w:cs="Times New Roman"/>
                <w:noProof/>
                <w:lang w:val="sr-Cyrl-CS"/>
              </w:rPr>
              <w:t>Фотокопије важећег сертификата о усаглашености система управљања квалитетом са захтевима стандарда SRPS ISO 9001 издатог од стране сертификационог тела акредитованог за сертификацију система управљања од стране Акредитационог тела Србије или фотокопија важећег сертификата о усаглашености система управљања квалитетом са захтевима стандарда ISO 9001 издатог од стране сертификационог тела акредитованог за сертификацију система управљања од стране националног акредитационог тела потписника мултилатералних споразума EA/MLA и IAF/MLA и</w:t>
            </w:r>
          </w:p>
          <w:p w14:paraId="6ED546CB" w14:textId="77777777" w:rsidR="003825E3" w:rsidRDefault="003825E3" w:rsidP="00EE79E0">
            <w:pPr>
              <w:pStyle w:val="ListParagraph"/>
              <w:numPr>
                <w:ilvl w:val="0"/>
                <w:numId w:val="102"/>
              </w:numPr>
              <w:spacing w:after="120" w:line="240" w:lineRule="auto"/>
              <w:ind w:left="357" w:hanging="357"/>
              <w:contextualSpacing w:val="0"/>
              <w:jc w:val="both"/>
              <w:rPr>
                <w:rFonts w:ascii="Times New Roman" w:hAnsi="Times New Roman" w:cs="Times New Roman"/>
                <w:noProof/>
                <w:lang w:val="sr-Cyrl-CS"/>
              </w:rPr>
            </w:pPr>
            <w:r w:rsidRPr="005C6F08">
              <w:rPr>
                <w:rFonts w:ascii="Times New Roman" w:hAnsi="Times New Roman" w:cs="Times New Roman"/>
                <w:noProof/>
                <w:lang w:val="sr-Cyrl-CS"/>
              </w:rPr>
              <w:t>Фотокопије важећег сертификата о усаглашености система управљања заштитом животне средине са захтевима стандарда SRPS ISO 14001 издатог од стране сертификационог тела акредитованог за сертификацију система управљања од стране Акредитационог тела Србије или фотокопија важећег сертификата о усаглашености система управљања заштитом животне средине са захтевима стандарда ISO 14001 издатог од стране сертификационог тела акредитованог за сертификацију система управљања од стране националног акредитационог тела потписника мултилатералних споразума EA/MLA и IAF/MLA и</w:t>
            </w:r>
          </w:p>
          <w:p w14:paraId="0709D7A1" w14:textId="77777777" w:rsidR="003825E3" w:rsidRDefault="003825E3" w:rsidP="00EE79E0">
            <w:pPr>
              <w:pStyle w:val="ListParagraph"/>
              <w:numPr>
                <w:ilvl w:val="0"/>
                <w:numId w:val="102"/>
              </w:numPr>
              <w:spacing w:after="120" w:line="240" w:lineRule="auto"/>
              <w:ind w:left="357" w:hanging="357"/>
              <w:contextualSpacing w:val="0"/>
              <w:jc w:val="both"/>
              <w:rPr>
                <w:rFonts w:ascii="Times New Roman" w:hAnsi="Times New Roman" w:cs="Times New Roman"/>
                <w:noProof/>
                <w:lang w:val="sr-Cyrl-CS"/>
              </w:rPr>
            </w:pPr>
            <w:r w:rsidRPr="005C6F08">
              <w:rPr>
                <w:rFonts w:ascii="Times New Roman" w:hAnsi="Times New Roman" w:cs="Times New Roman"/>
                <w:noProof/>
                <w:lang w:val="sr-Cyrl-CS"/>
              </w:rPr>
              <w:t xml:space="preserve">Фотокопије важећег сертификата  о  усаглашености система управљања заштитом здравља и безбедношћу на раду са захтевима стандарда SRPS OHSAS 18001 или SRPS ISO 45001 издатог од стране сертификационог тела акредитованог за сертификацију система управљања од стране Акредитационог тела Србије или фотокопија важећег сертификата о усаглашености система управљања заштитом здравља и безбедношћу на раду са захтевима стандарда BS OHSAS 18001 или ISO 45001 издатог од стране сертификационог тела акредитованог за сертификацију система управљања од стране националног акредитационог тела потписника мултилатералних споразума EA/MLA и IAF/MLA. </w:t>
            </w:r>
          </w:p>
          <w:p w14:paraId="1FA1F4F6" w14:textId="77777777" w:rsidR="003825E3" w:rsidRPr="005C6F08" w:rsidRDefault="003825E3" w:rsidP="003825E3">
            <w:pPr>
              <w:pStyle w:val="CM6"/>
              <w:spacing w:after="120" w:line="240" w:lineRule="auto"/>
              <w:jc w:val="both"/>
              <w:rPr>
                <w:rFonts w:ascii="Times New Roman" w:hAnsi="Times New Roman" w:cs="Times New Roman"/>
                <w:b/>
                <w:noProof/>
                <w:lang w:val="sr-Cyrl-CS"/>
              </w:rPr>
            </w:pPr>
            <w:r w:rsidRPr="005C6F08">
              <w:rPr>
                <w:rFonts w:ascii="Times New Roman" w:hAnsi="Times New Roman" w:cs="Times New Roman"/>
                <w:b/>
                <w:noProof/>
                <w:lang w:val="sr-Cyrl-CS"/>
              </w:rPr>
              <w:t>Напомена</w:t>
            </w:r>
          </w:p>
          <w:p w14:paraId="1CD93A32" w14:textId="233F410F" w:rsidR="003825E3" w:rsidRPr="005C6F08" w:rsidRDefault="003825E3" w:rsidP="003825E3">
            <w:pPr>
              <w:pStyle w:val="CM6"/>
              <w:spacing w:after="120" w:line="240" w:lineRule="auto"/>
              <w:jc w:val="both"/>
              <w:rPr>
                <w:rFonts w:ascii="Times New Roman" w:hAnsi="Times New Roman" w:cs="Times New Roman"/>
                <w:b/>
                <w:sz w:val="22"/>
                <w:szCs w:val="22"/>
                <w:u w:val="single"/>
                <w:lang w:val="ru-RU"/>
              </w:rPr>
            </w:pPr>
            <w:r w:rsidRPr="00671E87">
              <w:rPr>
                <w:rFonts w:ascii="Times New Roman" w:hAnsi="Times New Roman" w:cs="Times New Roman"/>
                <w:iCs/>
                <w:sz w:val="22"/>
                <w:szCs w:val="22"/>
                <w:lang w:val="ru-RU"/>
              </w:rPr>
              <w:t xml:space="preserve">У случају подношења заједничке понуде, чланови групе понуђача заједно испуњавају задати услов о пословном капацитету, уколико понуђач наступа са подизвођачем, дужан је да сам испуни задати услов о пословном капацитету. </w:t>
            </w:r>
          </w:p>
        </w:tc>
      </w:tr>
      <w:tr w:rsidR="00E55F08" w:rsidRPr="00671E87" w14:paraId="58EC1B2F" w14:textId="77777777" w:rsidTr="005C6F08">
        <w:trPr>
          <w:trHeight w:val="1240"/>
          <w:jc w:val="center"/>
        </w:trPr>
        <w:tc>
          <w:tcPr>
            <w:tcW w:w="323" w:type="pct"/>
            <w:tcBorders>
              <w:top w:val="single" w:sz="4" w:space="0" w:color="auto"/>
              <w:left w:val="single" w:sz="4" w:space="0" w:color="auto"/>
              <w:bottom w:val="single" w:sz="4" w:space="0" w:color="auto"/>
              <w:right w:val="single" w:sz="4" w:space="0" w:color="auto"/>
            </w:tcBorders>
            <w:hideMark/>
          </w:tcPr>
          <w:p w14:paraId="495A1B26" w14:textId="5B441CC0" w:rsidR="002F7EEC" w:rsidRPr="00671E87" w:rsidRDefault="00B8114C" w:rsidP="005C6F08">
            <w:pPr>
              <w:spacing w:after="120" w:line="240" w:lineRule="auto"/>
              <w:jc w:val="center"/>
              <w:rPr>
                <w:rFonts w:ascii="Times New Roman" w:hAnsi="Times New Roman" w:cs="Times New Roman"/>
                <w:b/>
                <w:noProof/>
                <w:lang w:val="sr-Cyrl-RS"/>
              </w:rPr>
            </w:pPr>
            <w:r w:rsidRPr="00671E87">
              <w:rPr>
                <w:rFonts w:ascii="Times New Roman" w:hAnsi="Times New Roman" w:cs="Times New Roman"/>
                <w:b/>
                <w:lang w:val="sr-Cyrl-RS"/>
              </w:rPr>
              <w:lastRenderedPageBreak/>
              <w:t>3.</w:t>
            </w:r>
          </w:p>
        </w:tc>
        <w:tc>
          <w:tcPr>
            <w:tcW w:w="2205" w:type="pct"/>
            <w:tcBorders>
              <w:top w:val="single" w:sz="4" w:space="0" w:color="auto"/>
              <w:left w:val="single" w:sz="4" w:space="0" w:color="auto"/>
              <w:bottom w:val="single" w:sz="4" w:space="0" w:color="auto"/>
              <w:right w:val="single" w:sz="4" w:space="0" w:color="auto"/>
            </w:tcBorders>
            <w:hideMark/>
          </w:tcPr>
          <w:p w14:paraId="4EA831B9" w14:textId="765414AA" w:rsidR="00B72661" w:rsidRPr="00671E87" w:rsidRDefault="00B8114C" w:rsidP="003825E3">
            <w:pPr>
              <w:spacing w:after="120" w:line="240" w:lineRule="auto"/>
              <w:jc w:val="both"/>
              <w:rPr>
                <w:rFonts w:ascii="Times New Roman" w:hAnsi="Times New Roman" w:cs="Times New Roman"/>
                <w:lang w:val="sr-Cyrl-RS"/>
              </w:rPr>
            </w:pPr>
            <w:r w:rsidRPr="00671E87">
              <w:rPr>
                <w:rFonts w:ascii="Times New Roman" w:hAnsi="Times New Roman" w:cs="Times New Roman"/>
                <w:b/>
                <w:lang w:val="sr-Cyrl-RS"/>
              </w:rPr>
              <w:t>Да понуђач располаже неопходним кадровским капацитетом за учешће у поступку предметне јавне набавке</w:t>
            </w:r>
            <w:r w:rsidRPr="00671E87">
              <w:rPr>
                <w:rFonts w:ascii="Times New Roman" w:hAnsi="Times New Roman" w:cs="Times New Roman"/>
                <w:lang w:val="sr-Cyrl-RS"/>
              </w:rPr>
              <w:t xml:space="preserve"> што подразумева</w:t>
            </w:r>
            <w:r w:rsidRPr="00671E87">
              <w:rPr>
                <w:rFonts w:ascii="Times New Roman" w:hAnsi="Times New Roman" w:cs="Times New Roman"/>
                <w:b/>
                <w:lang w:val="sr-Cyrl-RS"/>
              </w:rPr>
              <w:t xml:space="preserve"> </w:t>
            </w:r>
            <w:r w:rsidR="002F62C3" w:rsidRPr="00671E87">
              <w:rPr>
                <w:rFonts w:ascii="Times New Roman" w:hAnsi="Times New Roman" w:cs="Times New Roman"/>
                <w:lang w:val="sr-Cyrl-RS"/>
              </w:rPr>
              <w:t>да има</w:t>
            </w:r>
            <w:r w:rsidR="002F62C3" w:rsidRPr="00671E87">
              <w:rPr>
                <w:rFonts w:ascii="Times New Roman" w:hAnsi="Times New Roman" w:cs="Times New Roman"/>
                <w:b/>
                <w:lang w:val="sr-Cyrl-RS"/>
              </w:rPr>
              <w:t xml:space="preserve"> </w:t>
            </w:r>
            <w:r w:rsidRPr="00671E87">
              <w:rPr>
                <w:rFonts w:ascii="Times New Roman" w:hAnsi="Times New Roman" w:cs="Times New Roman"/>
                <w:b/>
                <w:lang w:val="sr-Cyrl-RS"/>
              </w:rPr>
              <w:t>н</w:t>
            </w:r>
            <w:r w:rsidR="00F00D77" w:rsidRPr="00671E87">
              <w:rPr>
                <w:rFonts w:ascii="Times New Roman" w:hAnsi="Times New Roman" w:cs="Times New Roman"/>
                <w:b/>
                <w:lang w:val="sr-Cyrl-RS"/>
              </w:rPr>
              <w:t xml:space="preserve">ајмање </w:t>
            </w:r>
            <w:r w:rsidR="00082BAC" w:rsidRPr="00E67F3B">
              <w:rPr>
                <w:rFonts w:ascii="Times New Roman" w:hAnsi="Times New Roman" w:cs="Times New Roman"/>
                <w:b/>
                <w:lang w:val="sr-Cyrl-RS"/>
              </w:rPr>
              <w:t>5</w:t>
            </w:r>
            <w:r w:rsidR="00E921C7">
              <w:rPr>
                <w:rFonts w:ascii="Times New Roman" w:hAnsi="Times New Roman" w:cs="Times New Roman"/>
                <w:b/>
                <w:lang w:val="sr-Cyrl-RS"/>
              </w:rPr>
              <w:t>1</w:t>
            </w:r>
            <w:r w:rsidR="006E5704" w:rsidRPr="00E67F3B">
              <w:rPr>
                <w:rFonts w:ascii="Times New Roman" w:hAnsi="Times New Roman" w:cs="Times New Roman"/>
                <w:b/>
                <w:lang w:val="sr-Cyrl-RS"/>
              </w:rPr>
              <w:t xml:space="preserve"> </w:t>
            </w:r>
            <w:r w:rsidR="00235492" w:rsidRPr="00E67F3B">
              <w:rPr>
                <w:rFonts w:ascii="Times New Roman" w:hAnsi="Times New Roman" w:cs="Times New Roman"/>
                <w:b/>
                <w:lang w:val="sr-Cyrl-RS"/>
              </w:rPr>
              <w:t>рад</w:t>
            </w:r>
            <w:r w:rsidR="002A7038" w:rsidRPr="00E67F3B">
              <w:rPr>
                <w:rFonts w:ascii="Times New Roman" w:hAnsi="Times New Roman" w:cs="Times New Roman"/>
                <w:b/>
                <w:lang w:val="sr-Cyrl-RS"/>
              </w:rPr>
              <w:t>н</w:t>
            </w:r>
            <w:r w:rsidR="00235492" w:rsidRPr="00E67F3B">
              <w:rPr>
                <w:rFonts w:ascii="Times New Roman" w:hAnsi="Times New Roman" w:cs="Times New Roman"/>
                <w:b/>
                <w:lang w:val="sr-Cyrl-RS"/>
              </w:rPr>
              <w:t>о ангажованих</w:t>
            </w:r>
            <w:r w:rsidR="00A93F51" w:rsidRPr="00E67F3B">
              <w:rPr>
                <w:rFonts w:ascii="Times New Roman" w:hAnsi="Times New Roman" w:cs="Times New Roman"/>
                <w:lang w:val="sr-Cyrl-RS"/>
              </w:rPr>
              <w:t>, сагласно Закону о раду</w:t>
            </w:r>
            <w:r w:rsidR="0088120C" w:rsidRPr="00E67F3B">
              <w:rPr>
                <w:rFonts w:ascii="Times New Roman" w:hAnsi="Times New Roman" w:cs="Times New Roman"/>
                <w:lang w:val="sr-Cyrl-RS"/>
              </w:rPr>
              <w:t xml:space="preserve">, </w:t>
            </w:r>
            <w:r w:rsidR="00082BAC" w:rsidRPr="00671E87">
              <w:rPr>
                <w:rFonts w:ascii="Times New Roman" w:hAnsi="Times New Roman" w:cs="Times New Roman"/>
                <w:lang w:val="sr-Cyrl-RS"/>
              </w:rPr>
              <w:t>и то</w:t>
            </w:r>
            <w:r w:rsidR="0088120C" w:rsidRPr="00671E87">
              <w:rPr>
                <w:rFonts w:ascii="Times New Roman" w:hAnsi="Times New Roman" w:cs="Times New Roman"/>
                <w:lang w:val="sr-Cyrl-RS"/>
              </w:rPr>
              <w:t xml:space="preserve"> </w:t>
            </w:r>
            <w:r w:rsidR="00604E5E" w:rsidRPr="00671E87">
              <w:rPr>
                <w:rFonts w:ascii="Times New Roman" w:hAnsi="Times New Roman" w:cs="Times New Roman"/>
                <w:lang w:val="sr-Cyrl-RS"/>
              </w:rPr>
              <w:t>:</w:t>
            </w:r>
          </w:p>
          <w:p w14:paraId="597AC761" w14:textId="7F45181B" w:rsidR="00B72661" w:rsidRPr="00F47D84" w:rsidRDefault="00B72661" w:rsidP="00EE79E0">
            <w:pPr>
              <w:pStyle w:val="ListParagraph"/>
              <w:numPr>
                <w:ilvl w:val="0"/>
                <w:numId w:val="33"/>
              </w:numPr>
              <w:spacing w:after="120" w:line="240" w:lineRule="auto"/>
              <w:contextualSpacing w:val="0"/>
              <w:jc w:val="both"/>
              <w:rPr>
                <w:rStyle w:val="CharacterStyle19"/>
                <w:rFonts w:ascii="Times New Roman" w:hAnsi="Times New Roman" w:cs="Times New Roman"/>
                <w:b/>
                <w:sz w:val="22"/>
                <w:szCs w:val="22"/>
                <w:lang w:val="sr-Cyrl-RS"/>
              </w:rPr>
            </w:pPr>
            <w:r w:rsidRPr="00671E87">
              <w:rPr>
                <w:rStyle w:val="CharacterStyle19"/>
                <w:rFonts w:ascii="Times New Roman" w:hAnsi="Times New Roman" w:cs="Times New Roman"/>
                <w:sz w:val="22"/>
                <w:szCs w:val="22"/>
                <w:lang w:val="sr-Cyrl-CS"/>
              </w:rPr>
              <w:t>м</w:t>
            </w:r>
            <w:r w:rsidRPr="00671E87">
              <w:rPr>
                <w:rStyle w:val="CharacterStyle19"/>
                <w:rFonts w:ascii="Times New Roman" w:hAnsi="Times New Roman" w:cs="Times New Roman"/>
                <w:sz w:val="22"/>
                <w:szCs w:val="22"/>
              </w:rPr>
              <w:t xml:space="preserve">инимум </w:t>
            </w:r>
            <w:r w:rsidRPr="00671E87">
              <w:rPr>
                <w:rStyle w:val="CharacterStyle19"/>
                <w:rFonts w:ascii="Times New Roman" w:hAnsi="Times New Roman" w:cs="Times New Roman"/>
                <w:sz w:val="22"/>
                <w:szCs w:val="22"/>
                <w:lang w:val="sr-Cyrl-CS"/>
              </w:rPr>
              <w:t>1</w:t>
            </w:r>
            <w:r w:rsidRPr="00671E87">
              <w:rPr>
                <w:rStyle w:val="CharacterStyle19"/>
                <w:rFonts w:ascii="Times New Roman" w:hAnsi="Times New Roman" w:cs="Times New Roman"/>
                <w:sz w:val="22"/>
                <w:szCs w:val="22"/>
              </w:rPr>
              <w:t xml:space="preserve"> дипл</w:t>
            </w:r>
            <w:r w:rsidRPr="00671E87">
              <w:rPr>
                <w:rStyle w:val="CharacterStyle19"/>
                <w:rFonts w:ascii="Times New Roman" w:hAnsi="Times New Roman" w:cs="Times New Roman"/>
                <w:sz w:val="22"/>
                <w:szCs w:val="22"/>
                <w:lang w:val="sr-Cyrl-CS"/>
              </w:rPr>
              <w:t xml:space="preserve">омираног </w:t>
            </w:r>
            <w:r w:rsidRPr="00671E87">
              <w:rPr>
                <w:rStyle w:val="CharacterStyle19"/>
                <w:rFonts w:ascii="Times New Roman" w:hAnsi="Times New Roman" w:cs="Times New Roman"/>
                <w:sz w:val="22"/>
                <w:szCs w:val="22"/>
              </w:rPr>
              <w:t>просторног планера са важећом лиценцом</w:t>
            </w:r>
            <w:r w:rsidRPr="00671E87">
              <w:rPr>
                <w:rStyle w:val="CharacterStyle19"/>
                <w:rFonts w:ascii="Times New Roman" w:hAnsi="Times New Roman" w:cs="Times New Roman"/>
                <w:sz w:val="22"/>
                <w:szCs w:val="22"/>
                <w:lang w:val="sr-Cyrl-CS"/>
              </w:rPr>
              <w:t xml:space="preserve"> ИКС бр. 100;</w:t>
            </w:r>
          </w:p>
          <w:p w14:paraId="5947D826" w14:textId="044AB5F0" w:rsidR="00F47D84" w:rsidRPr="00F47D84" w:rsidRDefault="00F47D84" w:rsidP="00EE79E0">
            <w:pPr>
              <w:pStyle w:val="ListParagraph"/>
              <w:numPr>
                <w:ilvl w:val="0"/>
                <w:numId w:val="33"/>
              </w:numPr>
              <w:spacing w:after="120" w:line="240" w:lineRule="auto"/>
              <w:contextualSpacing w:val="0"/>
              <w:jc w:val="both"/>
              <w:rPr>
                <w:rStyle w:val="CharacterStyle19"/>
                <w:rFonts w:ascii="Times New Roman" w:hAnsi="Times New Roman" w:cs="Times New Roman"/>
                <w:b/>
                <w:sz w:val="22"/>
                <w:szCs w:val="22"/>
                <w:lang w:val="sr-Cyrl-RS"/>
              </w:rPr>
            </w:pPr>
            <w:r w:rsidRPr="00F47D84">
              <w:rPr>
                <w:rStyle w:val="CharacterStyle19"/>
                <w:rFonts w:ascii="Times New Roman" w:hAnsi="Times New Roman" w:cs="Times New Roman"/>
                <w:sz w:val="22"/>
                <w:szCs w:val="22"/>
                <w:lang w:val="sr-Cyrl-CS"/>
              </w:rPr>
              <w:t>м</w:t>
            </w:r>
            <w:r w:rsidRPr="00F47D84">
              <w:rPr>
                <w:rStyle w:val="CharacterStyle19"/>
                <w:rFonts w:ascii="Times New Roman" w:hAnsi="Times New Roman" w:cs="Times New Roman"/>
                <w:sz w:val="22"/>
                <w:szCs w:val="22"/>
              </w:rPr>
              <w:t xml:space="preserve">инимум </w:t>
            </w:r>
            <w:r w:rsidRPr="00F47D84">
              <w:rPr>
                <w:rStyle w:val="CharacterStyle19"/>
                <w:rFonts w:ascii="Times New Roman" w:hAnsi="Times New Roman" w:cs="Times New Roman"/>
                <w:sz w:val="22"/>
                <w:szCs w:val="22"/>
                <w:lang w:val="sr-Cyrl-CS"/>
              </w:rPr>
              <w:t>1</w:t>
            </w:r>
            <w:r w:rsidRPr="00F47D84">
              <w:rPr>
                <w:rStyle w:val="CharacterStyle19"/>
                <w:rFonts w:ascii="Times New Roman" w:hAnsi="Times New Roman" w:cs="Times New Roman"/>
                <w:sz w:val="22"/>
                <w:szCs w:val="22"/>
              </w:rPr>
              <w:t xml:space="preserve"> </w:t>
            </w:r>
            <w:r w:rsidRPr="00F47D84">
              <w:rPr>
                <w:rStyle w:val="CharacterStyle19"/>
                <w:rFonts w:ascii="Times New Roman" w:hAnsi="Times New Roman" w:cs="Times New Roman"/>
                <w:sz w:val="22"/>
                <w:szCs w:val="22"/>
                <w:lang w:val="sr-Cyrl-RS"/>
              </w:rPr>
              <w:t>одговорног урбанисту</w:t>
            </w:r>
            <w:r w:rsidRPr="00F47D84">
              <w:rPr>
                <w:rStyle w:val="CharacterStyle19"/>
                <w:rFonts w:ascii="Times New Roman" w:hAnsi="Times New Roman" w:cs="Times New Roman"/>
                <w:sz w:val="22"/>
                <w:szCs w:val="22"/>
              </w:rPr>
              <w:t xml:space="preserve"> са важећом лиценцом</w:t>
            </w:r>
            <w:r w:rsidRPr="00F47D84">
              <w:rPr>
                <w:rStyle w:val="CharacterStyle19"/>
                <w:rFonts w:ascii="Times New Roman" w:hAnsi="Times New Roman" w:cs="Times New Roman"/>
                <w:sz w:val="22"/>
                <w:szCs w:val="22"/>
                <w:lang w:val="sr-Cyrl-CS"/>
              </w:rPr>
              <w:t xml:space="preserve"> ИКС бр. 200;</w:t>
            </w:r>
          </w:p>
          <w:p w14:paraId="563FAA08" w14:textId="60E7571A" w:rsidR="00B72661" w:rsidRPr="00671E87" w:rsidRDefault="00B72661" w:rsidP="00EE79E0">
            <w:pPr>
              <w:pStyle w:val="a"/>
              <w:numPr>
                <w:ilvl w:val="0"/>
                <w:numId w:val="33"/>
              </w:numPr>
              <w:spacing w:before="0" w:after="120"/>
              <w:rPr>
                <w:rStyle w:val="CharacterStyle19"/>
                <w:rFonts w:ascii="Times New Roman" w:hAnsi="Times New Roman" w:cs="Times New Roman"/>
                <w:sz w:val="22"/>
                <w:szCs w:val="22"/>
              </w:rPr>
            </w:pPr>
            <w:r w:rsidRPr="00671E87">
              <w:rPr>
                <w:rStyle w:val="CharacterStyle19"/>
                <w:rFonts w:ascii="Times New Roman" w:hAnsi="Times New Roman" w:cs="Times New Roman"/>
                <w:sz w:val="22"/>
                <w:szCs w:val="22"/>
                <w:lang w:val="sr-Cyrl-CS"/>
              </w:rPr>
              <w:t>м</w:t>
            </w:r>
            <w:r w:rsidRPr="00671E87">
              <w:rPr>
                <w:rStyle w:val="CharacterStyle19"/>
                <w:rFonts w:ascii="Times New Roman" w:hAnsi="Times New Roman" w:cs="Times New Roman"/>
                <w:sz w:val="22"/>
                <w:szCs w:val="22"/>
              </w:rPr>
              <w:t xml:space="preserve">инимум </w:t>
            </w:r>
            <w:r w:rsidRPr="00671E87">
              <w:rPr>
                <w:rStyle w:val="CharacterStyle19"/>
                <w:rFonts w:ascii="Times New Roman" w:hAnsi="Times New Roman" w:cs="Times New Roman"/>
                <w:sz w:val="22"/>
                <w:szCs w:val="22"/>
                <w:lang w:val="sr-Cyrl-CS"/>
              </w:rPr>
              <w:t>8</w:t>
            </w:r>
            <w:r w:rsidRPr="00671E87">
              <w:rPr>
                <w:rStyle w:val="CharacterStyle19"/>
                <w:rFonts w:ascii="Times New Roman" w:hAnsi="Times New Roman" w:cs="Times New Roman"/>
                <w:sz w:val="22"/>
                <w:szCs w:val="22"/>
              </w:rPr>
              <w:t xml:space="preserve"> дипл</w:t>
            </w:r>
            <w:r w:rsidRPr="00671E87">
              <w:rPr>
                <w:rStyle w:val="CharacterStyle19"/>
                <w:rFonts w:ascii="Times New Roman" w:hAnsi="Times New Roman" w:cs="Times New Roman"/>
                <w:sz w:val="22"/>
                <w:szCs w:val="22"/>
                <w:lang w:val="sr-Cyrl-CS"/>
              </w:rPr>
              <w:t>омиран</w:t>
            </w:r>
            <w:r w:rsidRPr="00671E87">
              <w:rPr>
                <w:rStyle w:val="CharacterStyle19"/>
                <w:rFonts w:ascii="Times New Roman" w:hAnsi="Times New Roman" w:cs="Times New Roman"/>
                <w:sz w:val="22"/>
                <w:szCs w:val="22"/>
              </w:rPr>
              <w:t>их</w:t>
            </w:r>
            <w:r w:rsidRPr="00671E87">
              <w:rPr>
                <w:rStyle w:val="CharacterStyle19"/>
                <w:rFonts w:ascii="Times New Roman" w:hAnsi="Times New Roman" w:cs="Times New Roman"/>
                <w:sz w:val="22"/>
                <w:szCs w:val="22"/>
                <w:lang w:val="sr-Cyrl-CS"/>
              </w:rPr>
              <w:t xml:space="preserve"> </w:t>
            </w:r>
            <w:r w:rsidRPr="00671E87">
              <w:rPr>
                <w:rStyle w:val="CharacterStyle19"/>
                <w:rFonts w:ascii="Times New Roman" w:hAnsi="Times New Roman" w:cs="Times New Roman"/>
                <w:sz w:val="22"/>
                <w:szCs w:val="22"/>
              </w:rPr>
              <w:t>грађевинск</w:t>
            </w:r>
            <w:r w:rsidRPr="00671E87">
              <w:rPr>
                <w:rStyle w:val="CharacterStyle19"/>
                <w:rFonts w:ascii="Times New Roman" w:hAnsi="Times New Roman" w:cs="Times New Roman"/>
                <w:sz w:val="22"/>
                <w:szCs w:val="22"/>
                <w:lang w:val="sr-Cyrl-CS"/>
              </w:rPr>
              <w:t>их</w:t>
            </w:r>
            <w:r w:rsidRPr="00671E87">
              <w:rPr>
                <w:rStyle w:val="CharacterStyle19"/>
                <w:rFonts w:ascii="Times New Roman" w:hAnsi="Times New Roman" w:cs="Times New Roman"/>
                <w:sz w:val="22"/>
                <w:szCs w:val="22"/>
              </w:rPr>
              <w:t xml:space="preserve"> инжењера са важећом лиценцом</w:t>
            </w:r>
            <w:r w:rsidRPr="00671E87">
              <w:rPr>
                <w:rStyle w:val="CharacterStyle19"/>
                <w:rFonts w:ascii="Times New Roman" w:hAnsi="Times New Roman" w:cs="Times New Roman"/>
                <w:sz w:val="22"/>
                <w:szCs w:val="22"/>
                <w:lang w:val="sr-Cyrl-CS"/>
              </w:rPr>
              <w:t xml:space="preserve"> ИКС бр. 312 или 315;</w:t>
            </w:r>
          </w:p>
          <w:p w14:paraId="636ACDEB" w14:textId="3A64C627" w:rsidR="00B72661" w:rsidRPr="00671E87" w:rsidRDefault="00B72661" w:rsidP="00EE79E0">
            <w:pPr>
              <w:pStyle w:val="a"/>
              <w:numPr>
                <w:ilvl w:val="0"/>
                <w:numId w:val="33"/>
              </w:numPr>
              <w:spacing w:before="0" w:after="120"/>
              <w:rPr>
                <w:rStyle w:val="CharacterStyle19"/>
                <w:rFonts w:ascii="Times New Roman" w:hAnsi="Times New Roman" w:cs="Times New Roman"/>
                <w:sz w:val="22"/>
                <w:szCs w:val="22"/>
              </w:rPr>
            </w:pPr>
            <w:r w:rsidRPr="00671E87">
              <w:rPr>
                <w:rStyle w:val="CharacterStyle19"/>
                <w:rFonts w:ascii="Times New Roman" w:hAnsi="Times New Roman" w:cs="Times New Roman"/>
                <w:sz w:val="22"/>
                <w:szCs w:val="22"/>
                <w:lang w:val="sr-Cyrl-CS"/>
              </w:rPr>
              <w:t>м</w:t>
            </w:r>
            <w:r w:rsidRPr="00671E87">
              <w:rPr>
                <w:rStyle w:val="CharacterStyle19"/>
                <w:rFonts w:ascii="Times New Roman" w:hAnsi="Times New Roman" w:cs="Times New Roman"/>
                <w:sz w:val="22"/>
                <w:szCs w:val="22"/>
              </w:rPr>
              <w:t xml:space="preserve">инимум </w:t>
            </w:r>
            <w:r w:rsidRPr="00671E87">
              <w:rPr>
                <w:rStyle w:val="CharacterStyle19"/>
                <w:rFonts w:ascii="Times New Roman" w:hAnsi="Times New Roman" w:cs="Times New Roman"/>
                <w:sz w:val="22"/>
                <w:szCs w:val="22"/>
                <w:lang w:val="sr-Cyrl-CS"/>
              </w:rPr>
              <w:t>4</w:t>
            </w:r>
            <w:r w:rsidRPr="00671E87">
              <w:rPr>
                <w:rStyle w:val="CharacterStyle19"/>
                <w:rFonts w:ascii="Times New Roman" w:hAnsi="Times New Roman" w:cs="Times New Roman"/>
                <w:sz w:val="22"/>
                <w:szCs w:val="22"/>
              </w:rPr>
              <w:t xml:space="preserve"> дипл</w:t>
            </w:r>
            <w:r w:rsidRPr="00671E87">
              <w:rPr>
                <w:rStyle w:val="CharacterStyle19"/>
                <w:rFonts w:ascii="Times New Roman" w:hAnsi="Times New Roman" w:cs="Times New Roman"/>
                <w:sz w:val="22"/>
                <w:szCs w:val="22"/>
                <w:lang w:val="sr-Cyrl-CS"/>
              </w:rPr>
              <w:t xml:space="preserve">омирана </w:t>
            </w:r>
            <w:r w:rsidRPr="00671E87">
              <w:rPr>
                <w:rStyle w:val="CharacterStyle19"/>
                <w:rFonts w:ascii="Times New Roman" w:hAnsi="Times New Roman" w:cs="Times New Roman"/>
                <w:sz w:val="22"/>
                <w:szCs w:val="22"/>
              </w:rPr>
              <w:t>грађевинск</w:t>
            </w:r>
            <w:r w:rsidRPr="00671E87">
              <w:rPr>
                <w:rStyle w:val="CharacterStyle19"/>
                <w:rFonts w:ascii="Times New Roman" w:hAnsi="Times New Roman" w:cs="Times New Roman"/>
                <w:sz w:val="22"/>
                <w:szCs w:val="22"/>
                <w:lang w:val="sr-Cyrl-CS"/>
              </w:rPr>
              <w:t>а</w:t>
            </w:r>
            <w:r w:rsidRPr="00671E87">
              <w:rPr>
                <w:rStyle w:val="CharacterStyle19"/>
                <w:rFonts w:ascii="Times New Roman" w:hAnsi="Times New Roman" w:cs="Times New Roman"/>
                <w:sz w:val="22"/>
                <w:szCs w:val="22"/>
              </w:rPr>
              <w:t xml:space="preserve"> инжењера са важећом лиценцом</w:t>
            </w:r>
            <w:r w:rsidRPr="00671E87">
              <w:rPr>
                <w:rStyle w:val="CharacterStyle19"/>
                <w:rFonts w:ascii="Times New Roman" w:hAnsi="Times New Roman" w:cs="Times New Roman"/>
                <w:sz w:val="22"/>
                <w:szCs w:val="22"/>
                <w:lang w:val="sr-Cyrl-CS"/>
              </w:rPr>
              <w:t xml:space="preserve"> ИКС бр. 314;</w:t>
            </w:r>
          </w:p>
          <w:p w14:paraId="136AA87C" w14:textId="2F1B8F36" w:rsidR="00B72661" w:rsidRPr="00671E87" w:rsidRDefault="00B72661" w:rsidP="00EE79E0">
            <w:pPr>
              <w:pStyle w:val="a"/>
              <w:numPr>
                <w:ilvl w:val="0"/>
                <w:numId w:val="33"/>
              </w:numPr>
              <w:spacing w:before="0" w:after="120"/>
              <w:rPr>
                <w:rStyle w:val="CharacterStyle19"/>
                <w:rFonts w:ascii="Times New Roman" w:hAnsi="Times New Roman" w:cs="Times New Roman"/>
                <w:sz w:val="22"/>
                <w:szCs w:val="22"/>
              </w:rPr>
            </w:pPr>
            <w:r w:rsidRPr="00671E87">
              <w:rPr>
                <w:rStyle w:val="CharacterStyle19"/>
                <w:rFonts w:ascii="Times New Roman" w:hAnsi="Times New Roman" w:cs="Times New Roman"/>
                <w:sz w:val="22"/>
                <w:szCs w:val="22"/>
                <w:lang w:val="sr-Cyrl-CS"/>
              </w:rPr>
              <w:t>м</w:t>
            </w:r>
            <w:r w:rsidRPr="00671E87">
              <w:rPr>
                <w:rStyle w:val="CharacterStyle19"/>
                <w:rFonts w:ascii="Times New Roman" w:hAnsi="Times New Roman" w:cs="Times New Roman"/>
                <w:sz w:val="22"/>
                <w:szCs w:val="22"/>
              </w:rPr>
              <w:t xml:space="preserve">инимум </w:t>
            </w:r>
            <w:r w:rsidRPr="00671E87">
              <w:rPr>
                <w:rStyle w:val="CharacterStyle19"/>
                <w:rFonts w:ascii="Times New Roman" w:hAnsi="Times New Roman" w:cs="Times New Roman"/>
                <w:sz w:val="22"/>
                <w:szCs w:val="22"/>
                <w:lang w:val="sr-Cyrl-CS"/>
              </w:rPr>
              <w:t>6</w:t>
            </w:r>
            <w:r w:rsidRPr="00671E87">
              <w:rPr>
                <w:rStyle w:val="CharacterStyle19"/>
                <w:rFonts w:ascii="Times New Roman" w:hAnsi="Times New Roman" w:cs="Times New Roman"/>
                <w:sz w:val="22"/>
                <w:szCs w:val="22"/>
              </w:rPr>
              <w:t xml:space="preserve"> дипл</w:t>
            </w:r>
            <w:r w:rsidRPr="00671E87">
              <w:rPr>
                <w:rStyle w:val="CharacterStyle19"/>
                <w:rFonts w:ascii="Times New Roman" w:hAnsi="Times New Roman" w:cs="Times New Roman"/>
                <w:sz w:val="22"/>
                <w:szCs w:val="22"/>
                <w:lang w:val="sr-Cyrl-CS"/>
              </w:rPr>
              <w:t xml:space="preserve">омирана </w:t>
            </w:r>
            <w:r w:rsidRPr="00671E87">
              <w:rPr>
                <w:rStyle w:val="CharacterStyle19"/>
                <w:rFonts w:ascii="Times New Roman" w:hAnsi="Times New Roman" w:cs="Times New Roman"/>
                <w:sz w:val="22"/>
                <w:szCs w:val="22"/>
              </w:rPr>
              <w:t>грађевинск</w:t>
            </w:r>
            <w:r w:rsidRPr="00671E87">
              <w:rPr>
                <w:rStyle w:val="CharacterStyle19"/>
                <w:rFonts w:ascii="Times New Roman" w:hAnsi="Times New Roman" w:cs="Times New Roman"/>
                <w:sz w:val="22"/>
                <w:szCs w:val="22"/>
                <w:lang w:val="sr-Cyrl-CS"/>
              </w:rPr>
              <w:t>а</w:t>
            </w:r>
            <w:r w:rsidRPr="00671E87">
              <w:rPr>
                <w:rStyle w:val="CharacterStyle19"/>
                <w:rFonts w:ascii="Times New Roman" w:hAnsi="Times New Roman" w:cs="Times New Roman"/>
                <w:sz w:val="22"/>
                <w:szCs w:val="22"/>
              </w:rPr>
              <w:t xml:space="preserve"> инжењера са важећом лиценцом</w:t>
            </w:r>
            <w:r w:rsidRPr="00671E87">
              <w:rPr>
                <w:rStyle w:val="CharacterStyle19"/>
                <w:rFonts w:ascii="Times New Roman" w:hAnsi="Times New Roman" w:cs="Times New Roman"/>
                <w:sz w:val="22"/>
                <w:szCs w:val="22"/>
                <w:lang w:val="sr-Cyrl-CS"/>
              </w:rPr>
              <w:t xml:space="preserve"> ИКС бр. 310;</w:t>
            </w:r>
          </w:p>
          <w:p w14:paraId="7DCE570A" w14:textId="5B27EB4E" w:rsidR="00B72661" w:rsidRPr="00671E87" w:rsidRDefault="00B72661" w:rsidP="00EE79E0">
            <w:pPr>
              <w:pStyle w:val="a"/>
              <w:numPr>
                <w:ilvl w:val="0"/>
                <w:numId w:val="33"/>
              </w:numPr>
              <w:spacing w:before="0" w:after="120"/>
              <w:rPr>
                <w:rStyle w:val="CharacterStyle19"/>
                <w:rFonts w:ascii="Times New Roman" w:hAnsi="Times New Roman" w:cs="Times New Roman"/>
                <w:sz w:val="22"/>
                <w:szCs w:val="22"/>
              </w:rPr>
            </w:pPr>
            <w:r w:rsidRPr="00671E87">
              <w:rPr>
                <w:rStyle w:val="CharacterStyle19"/>
                <w:rFonts w:ascii="Times New Roman" w:hAnsi="Times New Roman" w:cs="Times New Roman"/>
                <w:sz w:val="22"/>
                <w:szCs w:val="22"/>
                <w:lang w:val="sr-Cyrl-CS"/>
              </w:rPr>
              <w:t>м</w:t>
            </w:r>
            <w:r w:rsidRPr="00671E87">
              <w:rPr>
                <w:rStyle w:val="CharacterStyle19"/>
                <w:rFonts w:ascii="Times New Roman" w:hAnsi="Times New Roman" w:cs="Times New Roman"/>
                <w:sz w:val="22"/>
                <w:szCs w:val="22"/>
              </w:rPr>
              <w:t xml:space="preserve">инимум </w:t>
            </w:r>
            <w:r w:rsidR="00C0692D" w:rsidRPr="00674983">
              <w:rPr>
                <w:rStyle w:val="CharacterStyle19"/>
                <w:rFonts w:ascii="Times New Roman" w:hAnsi="Times New Roman" w:cs="Times New Roman"/>
                <w:sz w:val="22"/>
                <w:szCs w:val="22"/>
                <w:lang w:val="sr-Cyrl-RS"/>
              </w:rPr>
              <w:t>4</w:t>
            </w:r>
            <w:r w:rsidRPr="00674983">
              <w:rPr>
                <w:rStyle w:val="CharacterStyle19"/>
                <w:rFonts w:ascii="Times New Roman" w:hAnsi="Times New Roman" w:cs="Times New Roman"/>
                <w:sz w:val="22"/>
                <w:szCs w:val="22"/>
              </w:rPr>
              <w:t xml:space="preserve"> </w:t>
            </w:r>
            <w:r w:rsidRPr="00671E87">
              <w:rPr>
                <w:rStyle w:val="CharacterStyle19"/>
                <w:rFonts w:ascii="Times New Roman" w:hAnsi="Times New Roman" w:cs="Times New Roman"/>
                <w:sz w:val="22"/>
                <w:szCs w:val="22"/>
              </w:rPr>
              <w:t>дипл</w:t>
            </w:r>
            <w:r w:rsidRPr="00671E87">
              <w:rPr>
                <w:rStyle w:val="CharacterStyle19"/>
                <w:rFonts w:ascii="Times New Roman" w:hAnsi="Times New Roman" w:cs="Times New Roman"/>
                <w:sz w:val="22"/>
                <w:szCs w:val="22"/>
                <w:lang w:val="sr-Cyrl-CS"/>
              </w:rPr>
              <w:t xml:space="preserve">омирана </w:t>
            </w:r>
            <w:r w:rsidRPr="00671E87">
              <w:rPr>
                <w:rStyle w:val="CharacterStyle19"/>
                <w:rFonts w:ascii="Times New Roman" w:hAnsi="Times New Roman" w:cs="Times New Roman"/>
                <w:sz w:val="22"/>
                <w:szCs w:val="22"/>
              </w:rPr>
              <w:t>грађевинск</w:t>
            </w:r>
            <w:r w:rsidRPr="00671E87">
              <w:rPr>
                <w:rStyle w:val="CharacterStyle19"/>
                <w:rFonts w:ascii="Times New Roman" w:hAnsi="Times New Roman" w:cs="Times New Roman"/>
                <w:sz w:val="22"/>
                <w:szCs w:val="22"/>
                <w:lang w:val="sr-Cyrl-CS"/>
              </w:rPr>
              <w:t>а</w:t>
            </w:r>
            <w:r w:rsidRPr="00671E87">
              <w:rPr>
                <w:rStyle w:val="CharacterStyle19"/>
                <w:rFonts w:ascii="Times New Roman" w:hAnsi="Times New Roman" w:cs="Times New Roman"/>
                <w:sz w:val="22"/>
                <w:szCs w:val="22"/>
              </w:rPr>
              <w:t xml:space="preserve"> инжењера са важећом лиценцом</w:t>
            </w:r>
            <w:r w:rsidRPr="00671E87">
              <w:rPr>
                <w:rStyle w:val="CharacterStyle19"/>
                <w:rFonts w:ascii="Times New Roman" w:hAnsi="Times New Roman" w:cs="Times New Roman"/>
                <w:sz w:val="22"/>
                <w:szCs w:val="22"/>
                <w:lang w:val="sr-Cyrl-CS"/>
              </w:rPr>
              <w:t xml:space="preserve"> ИКС бр. 316;</w:t>
            </w:r>
          </w:p>
          <w:p w14:paraId="6FEE0B19" w14:textId="56899505" w:rsidR="00B72661" w:rsidRPr="00671E87" w:rsidRDefault="00B72661" w:rsidP="00EE79E0">
            <w:pPr>
              <w:pStyle w:val="a"/>
              <w:numPr>
                <w:ilvl w:val="0"/>
                <w:numId w:val="33"/>
              </w:numPr>
              <w:spacing w:before="0" w:after="120"/>
              <w:rPr>
                <w:rStyle w:val="CharacterStyle19"/>
                <w:rFonts w:ascii="Times New Roman" w:hAnsi="Times New Roman" w:cs="Times New Roman"/>
                <w:sz w:val="22"/>
                <w:szCs w:val="22"/>
              </w:rPr>
            </w:pPr>
            <w:r w:rsidRPr="00671E87">
              <w:rPr>
                <w:rStyle w:val="CharacterStyle19"/>
                <w:rFonts w:ascii="Times New Roman" w:hAnsi="Times New Roman" w:cs="Times New Roman"/>
                <w:sz w:val="22"/>
                <w:szCs w:val="22"/>
                <w:lang w:val="sr-Cyrl-CS"/>
              </w:rPr>
              <w:t>м</w:t>
            </w:r>
            <w:r w:rsidRPr="00671E87">
              <w:rPr>
                <w:rStyle w:val="CharacterStyle19"/>
                <w:rFonts w:ascii="Times New Roman" w:hAnsi="Times New Roman" w:cs="Times New Roman"/>
                <w:sz w:val="22"/>
                <w:szCs w:val="22"/>
              </w:rPr>
              <w:t xml:space="preserve">инимум </w:t>
            </w:r>
            <w:r w:rsidRPr="00671E87">
              <w:rPr>
                <w:rStyle w:val="CharacterStyle19"/>
                <w:rFonts w:ascii="Times New Roman" w:hAnsi="Times New Roman" w:cs="Times New Roman"/>
                <w:sz w:val="22"/>
                <w:szCs w:val="22"/>
                <w:lang w:val="sr-Cyrl-CS"/>
              </w:rPr>
              <w:t>4</w:t>
            </w:r>
            <w:r w:rsidRPr="00671E87">
              <w:rPr>
                <w:rStyle w:val="CharacterStyle19"/>
                <w:rFonts w:ascii="Times New Roman" w:hAnsi="Times New Roman" w:cs="Times New Roman"/>
                <w:sz w:val="22"/>
                <w:szCs w:val="22"/>
              </w:rPr>
              <w:t xml:space="preserve"> дипл</w:t>
            </w:r>
            <w:r w:rsidRPr="00671E87">
              <w:rPr>
                <w:rStyle w:val="CharacterStyle19"/>
                <w:rFonts w:ascii="Times New Roman" w:hAnsi="Times New Roman" w:cs="Times New Roman"/>
                <w:sz w:val="22"/>
                <w:szCs w:val="22"/>
                <w:lang w:val="sr-Cyrl-CS"/>
              </w:rPr>
              <w:t>омирана саобраћајна</w:t>
            </w:r>
            <w:r w:rsidRPr="00671E87">
              <w:rPr>
                <w:rStyle w:val="CharacterStyle19"/>
                <w:rFonts w:ascii="Times New Roman" w:hAnsi="Times New Roman" w:cs="Times New Roman"/>
                <w:sz w:val="22"/>
                <w:szCs w:val="22"/>
              </w:rPr>
              <w:t xml:space="preserve"> инжењера са важећом лиценцом</w:t>
            </w:r>
            <w:r w:rsidRPr="00671E87">
              <w:rPr>
                <w:rStyle w:val="CharacterStyle19"/>
                <w:rFonts w:ascii="Times New Roman" w:hAnsi="Times New Roman" w:cs="Times New Roman"/>
                <w:sz w:val="22"/>
                <w:szCs w:val="22"/>
                <w:lang w:val="sr-Cyrl-CS"/>
              </w:rPr>
              <w:t xml:space="preserve"> ИКС бр. 370;</w:t>
            </w:r>
          </w:p>
          <w:p w14:paraId="1A2CB0A6" w14:textId="22E21B92" w:rsidR="00B72661" w:rsidRPr="00671E87" w:rsidRDefault="00B72661" w:rsidP="00EE79E0">
            <w:pPr>
              <w:pStyle w:val="a"/>
              <w:numPr>
                <w:ilvl w:val="0"/>
                <w:numId w:val="33"/>
              </w:numPr>
              <w:spacing w:before="0" w:after="120"/>
              <w:rPr>
                <w:rStyle w:val="CharacterStyle19"/>
                <w:rFonts w:ascii="Times New Roman" w:hAnsi="Times New Roman" w:cs="Times New Roman"/>
                <w:sz w:val="22"/>
                <w:szCs w:val="22"/>
              </w:rPr>
            </w:pPr>
            <w:r w:rsidRPr="00671E87">
              <w:rPr>
                <w:rStyle w:val="CharacterStyle19"/>
                <w:rFonts w:ascii="Times New Roman" w:hAnsi="Times New Roman" w:cs="Times New Roman"/>
                <w:sz w:val="22"/>
                <w:szCs w:val="22"/>
                <w:lang w:val="sr-Cyrl-CS"/>
              </w:rPr>
              <w:t>м</w:t>
            </w:r>
            <w:r w:rsidRPr="00671E87">
              <w:rPr>
                <w:rStyle w:val="CharacterStyle19"/>
                <w:rFonts w:ascii="Times New Roman" w:hAnsi="Times New Roman" w:cs="Times New Roman"/>
                <w:sz w:val="22"/>
                <w:szCs w:val="22"/>
              </w:rPr>
              <w:t xml:space="preserve">инимум </w:t>
            </w:r>
            <w:r w:rsidRPr="00671E87">
              <w:rPr>
                <w:rStyle w:val="CharacterStyle19"/>
                <w:rFonts w:ascii="Times New Roman" w:hAnsi="Times New Roman" w:cs="Times New Roman"/>
                <w:sz w:val="22"/>
                <w:szCs w:val="22"/>
                <w:lang w:val="sr-Cyrl-CS"/>
              </w:rPr>
              <w:t>2</w:t>
            </w:r>
            <w:r w:rsidRPr="00671E87">
              <w:rPr>
                <w:rStyle w:val="CharacterStyle19"/>
                <w:rFonts w:ascii="Times New Roman" w:hAnsi="Times New Roman" w:cs="Times New Roman"/>
                <w:sz w:val="22"/>
                <w:szCs w:val="22"/>
              </w:rPr>
              <w:t xml:space="preserve"> дипл</w:t>
            </w:r>
            <w:r w:rsidRPr="00671E87">
              <w:rPr>
                <w:rStyle w:val="CharacterStyle19"/>
                <w:rFonts w:ascii="Times New Roman" w:hAnsi="Times New Roman" w:cs="Times New Roman"/>
                <w:sz w:val="22"/>
                <w:szCs w:val="22"/>
                <w:lang w:val="sr-Cyrl-CS"/>
              </w:rPr>
              <w:t xml:space="preserve">омирана </w:t>
            </w:r>
            <w:r w:rsidRPr="00671E87">
              <w:rPr>
                <w:rStyle w:val="CharacterStyle19"/>
                <w:rFonts w:ascii="Times New Roman" w:hAnsi="Times New Roman" w:cs="Times New Roman"/>
                <w:sz w:val="22"/>
                <w:szCs w:val="22"/>
              </w:rPr>
              <w:t>инжењера</w:t>
            </w:r>
            <w:r w:rsidRPr="00671E87">
              <w:rPr>
                <w:rStyle w:val="CharacterStyle19"/>
                <w:rFonts w:ascii="Times New Roman" w:hAnsi="Times New Roman" w:cs="Times New Roman"/>
                <w:sz w:val="22"/>
                <w:szCs w:val="22"/>
                <w:lang w:val="sr-Cyrl-CS"/>
              </w:rPr>
              <w:t xml:space="preserve"> електротехнике, </w:t>
            </w:r>
            <w:r w:rsidRPr="00671E87">
              <w:rPr>
                <w:rStyle w:val="CharacterStyle19"/>
                <w:rFonts w:ascii="Times New Roman" w:hAnsi="Times New Roman" w:cs="Times New Roman"/>
                <w:sz w:val="22"/>
                <w:szCs w:val="22"/>
              </w:rPr>
              <w:t>са важећом лиценцом</w:t>
            </w:r>
            <w:r w:rsidRPr="00671E87">
              <w:rPr>
                <w:rStyle w:val="CharacterStyle19"/>
                <w:rFonts w:ascii="Times New Roman" w:hAnsi="Times New Roman" w:cs="Times New Roman"/>
                <w:sz w:val="22"/>
                <w:szCs w:val="22"/>
                <w:lang w:val="sr-Cyrl-CS"/>
              </w:rPr>
              <w:t xml:space="preserve"> ИКС бр. 350;</w:t>
            </w:r>
          </w:p>
          <w:p w14:paraId="3F819FCE" w14:textId="0F358F98" w:rsidR="00B72661" w:rsidRPr="00671E87" w:rsidRDefault="00B72661" w:rsidP="00EE79E0">
            <w:pPr>
              <w:pStyle w:val="a"/>
              <w:numPr>
                <w:ilvl w:val="0"/>
                <w:numId w:val="33"/>
              </w:numPr>
              <w:spacing w:before="0" w:after="120"/>
              <w:rPr>
                <w:rStyle w:val="CharacterStyle19"/>
                <w:rFonts w:ascii="Times New Roman" w:hAnsi="Times New Roman" w:cs="Times New Roman"/>
                <w:sz w:val="22"/>
                <w:szCs w:val="22"/>
              </w:rPr>
            </w:pPr>
            <w:r w:rsidRPr="00671E87">
              <w:rPr>
                <w:rStyle w:val="CharacterStyle19"/>
                <w:rFonts w:ascii="Times New Roman" w:hAnsi="Times New Roman" w:cs="Times New Roman"/>
                <w:sz w:val="22"/>
                <w:szCs w:val="22"/>
                <w:lang w:val="sr-Cyrl-CS"/>
              </w:rPr>
              <w:t>м</w:t>
            </w:r>
            <w:r w:rsidRPr="00671E87">
              <w:rPr>
                <w:rStyle w:val="CharacterStyle19"/>
                <w:rFonts w:ascii="Times New Roman" w:hAnsi="Times New Roman" w:cs="Times New Roman"/>
                <w:sz w:val="22"/>
                <w:szCs w:val="22"/>
              </w:rPr>
              <w:t xml:space="preserve">инимум </w:t>
            </w:r>
            <w:r w:rsidRPr="00671E87">
              <w:rPr>
                <w:rStyle w:val="CharacterStyle19"/>
                <w:rFonts w:ascii="Times New Roman" w:hAnsi="Times New Roman" w:cs="Times New Roman"/>
                <w:sz w:val="22"/>
                <w:szCs w:val="22"/>
                <w:lang w:val="sr-Cyrl-CS"/>
              </w:rPr>
              <w:t>2</w:t>
            </w:r>
            <w:r w:rsidRPr="00671E87">
              <w:rPr>
                <w:rStyle w:val="CharacterStyle19"/>
                <w:rFonts w:ascii="Times New Roman" w:hAnsi="Times New Roman" w:cs="Times New Roman"/>
                <w:sz w:val="22"/>
                <w:szCs w:val="22"/>
              </w:rPr>
              <w:t xml:space="preserve"> дипл</w:t>
            </w:r>
            <w:r w:rsidRPr="00671E87">
              <w:rPr>
                <w:rStyle w:val="CharacterStyle19"/>
                <w:rFonts w:ascii="Times New Roman" w:hAnsi="Times New Roman" w:cs="Times New Roman"/>
                <w:sz w:val="22"/>
                <w:szCs w:val="22"/>
                <w:lang w:val="sr-Cyrl-CS"/>
              </w:rPr>
              <w:t xml:space="preserve">омирана </w:t>
            </w:r>
            <w:r w:rsidRPr="00671E87">
              <w:rPr>
                <w:rStyle w:val="CharacterStyle19"/>
                <w:rFonts w:ascii="Times New Roman" w:hAnsi="Times New Roman" w:cs="Times New Roman"/>
                <w:sz w:val="22"/>
                <w:szCs w:val="22"/>
              </w:rPr>
              <w:t>инжењера</w:t>
            </w:r>
            <w:r w:rsidRPr="00671E87">
              <w:rPr>
                <w:rStyle w:val="CharacterStyle19"/>
                <w:rFonts w:ascii="Times New Roman" w:hAnsi="Times New Roman" w:cs="Times New Roman"/>
                <w:sz w:val="22"/>
                <w:szCs w:val="22"/>
                <w:lang w:val="sr-Cyrl-CS"/>
              </w:rPr>
              <w:t xml:space="preserve"> електротехнике, </w:t>
            </w:r>
            <w:r w:rsidRPr="00671E87">
              <w:rPr>
                <w:rStyle w:val="CharacterStyle19"/>
                <w:rFonts w:ascii="Times New Roman" w:hAnsi="Times New Roman" w:cs="Times New Roman"/>
                <w:sz w:val="22"/>
                <w:szCs w:val="22"/>
              </w:rPr>
              <w:t>са важећом лиценцом</w:t>
            </w:r>
            <w:r w:rsidRPr="00671E87">
              <w:rPr>
                <w:rStyle w:val="CharacterStyle19"/>
                <w:rFonts w:ascii="Times New Roman" w:hAnsi="Times New Roman" w:cs="Times New Roman"/>
                <w:sz w:val="22"/>
                <w:szCs w:val="22"/>
                <w:lang w:val="sr-Cyrl-CS"/>
              </w:rPr>
              <w:t xml:space="preserve"> ИКС бр. 351;</w:t>
            </w:r>
          </w:p>
          <w:p w14:paraId="6ADC70F5" w14:textId="6884CECC" w:rsidR="00B72661" w:rsidRPr="00671E87" w:rsidRDefault="00B72661" w:rsidP="00EE79E0">
            <w:pPr>
              <w:pStyle w:val="a"/>
              <w:numPr>
                <w:ilvl w:val="0"/>
                <w:numId w:val="33"/>
              </w:numPr>
              <w:spacing w:before="0" w:after="120"/>
              <w:rPr>
                <w:rStyle w:val="CharacterStyle19"/>
                <w:rFonts w:ascii="Times New Roman" w:hAnsi="Times New Roman" w:cs="Times New Roman"/>
                <w:sz w:val="22"/>
                <w:szCs w:val="22"/>
              </w:rPr>
            </w:pPr>
            <w:r w:rsidRPr="00671E87">
              <w:rPr>
                <w:rStyle w:val="CharacterStyle19"/>
                <w:rFonts w:ascii="Times New Roman" w:hAnsi="Times New Roman" w:cs="Times New Roman"/>
                <w:sz w:val="22"/>
                <w:szCs w:val="22"/>
                <w:lang w:val="sr-Cyrl-CS"/>
              </w:rPr>
              <w:t>м</w:t>
            </w:r>
            <w:r w:rsidRPr="00671E87">
              <w:rPr>
                <w:rStyle w:val="CharacterStyle19"/>
                <w:rFonts w:ascii="Times New Roman" w:hAnsi="Times New Roman" w:cs="Times New Roman"/>
                <w:sz w:val="22"/>
                <w:szCs w:val="22"/>
              </w:rPr>
              <w:t xml:space="preserve">инимум </w:t>
            </w:r>
            <w:r w:rsidRPr="00671E87">
              <w:rPr>
                <w:rStyle w:val="CharacterStyle19"/>
                <w:rFonts w:ascii="Times New Roman" w:hAnsi="Times New Roman" w:cs="Times New Roman"/>
                <w:sz w:val="22"/>
                <w:szCs w:val="22"/>
                <w:lang w:val="sr-Cyrl-CS"/>
              </w:rPr>
              <w:t>2</w:t>
            </w:r>
            <w:r w:rsidRPr="00671E87">
              <w:rPr>
                <w:rStyle w:val="CharacterStyle19"/>
                <w:rFonts w:ascii="Times New Roman" w:hAnsi="Times New Roman" w:cs="Times New Roman"/>
                <w:sz w:val="22"/>
                <w:szCs w:val="22"/>
              </w:rPr>
              <w:t xml:space="preserve"> дипл</w:t>
            </w:r>
            <w:r w:rsidRPr="00671E87">
              <w:rPr>
                <w:rStyle w:val="CharacterStyle19"/>
                <w:rFonts w:ascii="Times New Roman" w:hAnsi="Times New Roman" w:cs="Times New Roman"/>
                <w:sz w:val="22"/>
                <w:szCs w:val="22"/>
                <w:lang w:val="sr-Cyrl-CS"/>
              </w:rPr>
              <w:t xml:space="preserve">омирана </w:t>
            </w:r>
            <w:r w:rsidRPr="00671E87">
              <w:rPr>
                <w:rStyle w:val="CharacterStyle19"/>
                <w:rFonts w:ascii="Times New Roman" w:hAnsi="Times New Roman" w:cs="Times New Roman"/>
                <w:sz w:val="22"/>
                <w:szCs w:val="22"/>
              </w:rPr>
              <w:t>инжењера</w:t>
            </w:r>
            <w:r w:rsidRPr="00671E87">
              <w:rPr>
                <w:rStyle w:val="CharacterStyle19"/>
                <w:rFonts w:ascii="Times New Roman" w:hAnsi="Times New Roman" w:cs="Times New Roman"/>
                <w:sz w:val="22"/>
                <w:szCs w:val="22"/>
                <w:lang w:val="sr-Cyrl-CS"/>
              </w:rPr>
              <w:t xml:space="preserve"> електротехнике</w:t>
            </w:r>
            <w:r w:rsidRPr="00671E87">
              <w:rPr>
                <w:rStyle w:val="CharacterStyle19"/>
                <w:rFonts w:ascii="Times New Roman" w:hAnsi="Times New Roman" w:cs="Times New Roman"/>
                <w:sz w:val="22"/>
                <w:szCs w:val="22"/>
              </w:rPr>
              <w:t xml:space="preserve"> са важећом лиценцом</w:t>
            </w:r>
            <w:r w:rsidRPr="00671E87">
              <w:rPr>
                <w:rStyle w:val="CharacterStyle19"/>
                <w:rFonts w:ascii="Times New Roman" w:hAnsi="Times New Roman" w:cs="Times New Roman"/>
                <w:sz w:val="22"/>
                <w:szCs w:val="22"/>
                <w:lang w:val="sr-Cyrl-CS"/>
              </w:rPr>
              <w:t xml:space="preserve"> ИКС бр. 353;</w:t>
            </w:r>
          </w:p>
          <w:p w14:paraId="25E66004" w14:textId="3F5F1D76" w:rsidR="00B72661" w:rsidRPr="00671E87" w:rsidRDefault="00B72661" w:rsidP="00EE79E0">
            <w:pPr>
              <w:pStyle w:val="a"/>
              <w:numPr>
                <w:ilvl w:val="0"/>
                <w:numId w:val="33"/>
              </w:numPr>
              <w:spacing w:before="0" w:after="120"/>
              <w:rPr>
                <w:rStyle w:val="CharacterStyle19"/>
                <w:rFonts w:ascii="Times New Roman" w:hAnsi="Times New Roman" w:cs="Times New Roman"/>
                <w:sz w:val="22"/>
                <w:szCs w:val="22"/>
              </w:rPr>
            </w:pPr>
            <w:r w:rsidRPr="00671E87">
              <w:rPr>
                <w:rStyle w:val="CharacterStyle19"/>
                <w:rFonts w:ascii="Times New Roman" w:hAnsi="Times New Roman" w:cs="Times New Roman"/>
                <w:sz w:val="22"/>
                <w:szCs w:val="22"/>
                <w:lang w:val="sr-Cyrl-CS"/>
              </w:rPr>
              <w:t>м</w:t>
            </w:r>
            <w:r w:rsidRPr="00671E87">
              <w:rPr>
                <w:rStyle w:val="CharacterStyle19"/>
                <w:rFonts w:ascii="Times New Roman" w:hAnsi="Times New Roman" w:cs="Times New Roman"/>
                <w:sz w:val="22"/>
                <w:szCs w:val="22"/>
              </w:rPr>
              <w:t xml:space="preserve">инимум </w:t>
            </w:r>
            <w:r w:rsidRPr="00671E87">
              <w:rPr>
                <w:rStyle w:val="CharacterStyle19"/>
                <w:rFonts w:ascii="Times New Roman" w:hAnsi="Times New Roman" w:cs="Times New Roman"/>
                <w:sz w:val="22"/>
                <w:szCs w:val="22"/>
                <w:lang w:val="sr-Cyrl-CS"/>
              </w:rPr>
              <w:t>4</w:t>
            </w:r>
            <w:r w:rsidRPr="00671E87">
              <w:rPr>
                <w:rStyle w:val="CharacterStyle19"/>
                <w:rFonts w:ascii="Times New Roman" w:hAnsi="Times New Roman" w:cs="Times New Roman"/>
                <w:sz w:val="22"/>
                <w:szCs w:val="22"/>
              </w:rPr>
              <w:t xml:space="preserve"> дипл</w:t>
            </w:r>
            <w:r w:rsidRPr="00671E87">
              <w:rPr>
                <w:rStyle w:val="CharacterStyle19"/>
                <w:rFonts w:ascii="Times New Roman" w:hAnsi="Times New Roman" w:cs="Times New Roman"/>
                <w:sz w:val="22"/>
                <w:szCs w:val="22"/>
                <w:lang w:val="sr-Cyrl-CS"/>
              </w:rPr>
              <w:t xml:space="preserve">омирана </w:t>
            </w:r>
            <w:r w:rsidRPr="00671E87">
              <w:rPr>
                <w:rStyle w:val="CharacterStyle19"/>
                <w:rFonts w:ascii="Times New Roman" w:hAnsi="Times New Roman" w:cs="Times New Roman"/>
                <w:sz w:val="22"/>
                <w:szCs w:val="22"/>
              </w:rPr>
              <w:t>инжењера</w:t>
            </w:r>
            <w:r w:rsidRPr="00671E87">
              <w:rPr>
                <w:rStyle w:val="CharacterStyle19"/>
                <w:rFonts w:ascii="Times New Roman" w:hAnsi="Times New Roman" w:cs="Times New Roman"/>
                <w:sz w:val="22"/>
                <w:szCs w:val="22"/>
                <w:lang w:val="sr-Cyrl-CS"/>
              </w:rPr>
              <w:t xml:space="preserve"> геодезије</w:t>
            </w:r>
            <w:r w:rsidRPr="00671E87">
              <w:rPr>
                <w:rStyle w:val="CharacterStyle19"/>
                <w:rFonts w:ascii="Times New Roman" w:hAnsi="Times New Roman" w:cs="Times New Roman"/>
                <w:sz w:val="22"/>
                <w:szCs w:val="22"/>
              </w:rPr>
              <w:t xml:space="preserve"> са важећом лиценцом</w:t>
            </w:r>
            <w:r w:rsidRPr="00671E87">
              <w:rPr>
                <w:rStyle w:val="CharacterStyle19"/>
                <w:rFonts w:ascii="Times New Roman" w:hAnsi="Times New Roman" w:cs="Times New Roman"/>
                <w:sz w:val="22"/>
                <w:szCs w:val="22"/>
                <w:lang w:val="sr-Cyrl-CS"/>
              </w:rPr>
              <w:t xml:space="preserve"> ИКС бр. 372 и геодетским лиценцама првог реда;</w:t>
            </w:r>
          </w:p>
          <w:p w14:paraId="11FE3A6B" w14:textId="18137A9F" w:rsidR="00B72661" w:rsidRPr="00671E87" w:rsidRDefault="00B72661" w:rsidP="00EE79E0">
            <w:pPr>
              <w:pStyle w:val="a"/>
              <w:numPr>
                <w:ilvl w:val="0"/>
                <w:numId w:val="33"/>
              </w:numPr>
              <w:spacing w:before="0" w:after="120"/>
              <w:rPr>
                <w:rStyle w:val="CharacterStyle19"/>
                <w:rFonts w:ascii="Times New Roman" w:hAnsi="Times New Roman" w:cs="Times New Roman"/>
                <w:sz w:val="22"/>
                <w:szCs w:val="22"/>
              </w:rPr>
            </w:pPr>
            <w:r w:rsidRPr="00671E87">
              <w:rPr>
                <w:rStyle w:val="CharacterStyle19"/>
                <w:rFonts w:ascii="Times New Roman" w:hAnsi="Times New Roman" w:cs="Times New Roman"/>
                <w:sz w:val="22"/>
                <w:szCs w:val="22"/>
                <w:lang w:val="sr-Cyrl-CS"/>
              </w:rPr>
              <w:t>м</w:t>
            </w:r>
            <w:r w:rsidRPr="00671E87">
              <w:rPr>
                <w:rStyle w:val="CharacterStyle19"/>
                <w:rFonts w:ascii="Times New Roman" w:hAnsi="Times New Roman" w:cs="Times New Roman"/>
                <w:sz w:val="22"/>
                <w:szCs w:val="22"/>
              </w:rPr>
              <w:t xml:space="preserve">инимум </w:t>
            </w:r>
            <w:r w:rsidRPr="00671E87">
              <w:rPr>
                <w:rStyle w:val="CharacterStyle19"/>
                <w:rFonts w:ascii="Times New Roman" w:hAnsi="Times New Roman" w:cs="Times New Roman"/>
                <w:sz w:val="22"/>
                <w:szCs w:val="22"/>
                <w:lang w:val="sr-Cyrl-CS"/>
              </w:rPr>
              <w:t>4</w:t>
            </w:r>
            <w:r w:rsidRPr="00671E87">
              <w:rPr>
                <w:rStyle w:val="CharacterStyle19"/>
                <w:rFonts w:ascii="Times New Roman" w:hAnsi="Times New Roman" w:cs="Times New Roman"/>
                <w:sz w:val="22"/>
                <w:szCs w:val="22"/>
              </w:rPr>
              <w:t xml:space="preserve"> дипл</w:t>
            </w:r>
            <w:r w:rsidRPr="00671E87">
              <w:rPr>
                <w:rStyle w:val="CharacterStyle19"/>
                <w:rFonts w:ascii="Times New Roman" w:hAnsi="Times New Roman" w:cs="Times New Roman"/>
                <w:sz w:val="22"/>
                <w:szCs w:val="22"/>
                <w:lang w:val="sr-Cyrl-CS"/>
              </w:rPr>
              <w:t xml:space="preserve">омирана </w:t>
            </w:r>
            <w:r w:rsidRPr="00671E87">
              <w:rPr>
                <w:rStyle w:val="CharacterStyle19"/>
                <w:rFonts w:ascii="Times New Roman" w:hAnsi="Times New Roman" w:cs="Times New Roman"/>
                <w:sz w:val="22"/>
                <w:szCs w:val="22"/>
              </w:rPr>
              <w:t>инжењера</w:t>
            </w:r>
            <w:r w:rsidRPr="00671E87">
              <w:rPr>
                <w:rStyle w:val="CharacterStyle19"/>
                <w:rFonts w:ascii="Times New Roman" w:hAnsi="Times New Roman" w:cs="Times New Roman"/>
                <w:sz w:val="22"/>
                <w:szCs w:val="22"/>
                <w:lang w:val="sr-Cyrl-CS"/>
              </w:rPr>
              <w:t xml:space="preserve"> геологије, смера за геотехнику,</w:t>
            </w:r>
            <w:r w:rsidRPr="00671E87">
              <w:rPr>
                <w:rStyle w:val="CharacterStyle19"/>
                <w:rFonts w:ascii="Times New Roman" w:hAnsi="Times New Roman" w:cs="Times New Roman"/>
                <w:sz w:val="22"/>
                <w:szCs w:val="22"/>
              </w:rPr>
              <w:t xml:space="preserve"> са важећом лиценцом</w:t>
            </w:r>
            <w:r w:rsidRPr="00671E87">
              <w:rPr>
                <w:rStyle w:val="CharacterStyle19"/>
                <w:rFonts w:ascii="Times New Roman" w:hAnsi="Times New Roman" w:cs="Times New Roman"/>
                <w:sz w:val="22"/>
                <w:szCs w:val="22"/>
                <w:lang w:val="sr-Cyrl-CS"/>
              </w:rPr>
              <w:t xml:space="preserve"> ИКС бр. 391;</w:t>
            </w:r>
          </w:p>
          <w:p w14:paraId="6113E0DA" w14:textId="3417AFEF" w:rsidR="00B72661" w:rsidRPr="00671E87" w:rsidRDefault="00B72661" w:rsidP="00EE79E0">
            <w:pPr>
              <w:pStyle w:val="a"/>
              <w:numPr>
                <w:ilvl w:val="0"/>
                <w:numId w:val="33"/>
              </w:numPr>
              <w:spacing w:before="0" w:after="120"/>
              <w:rPr>
                <w:rStyle w:val="CharacterStyle19"/>
                <w:rFonts w:ascii="Times New Roman" w:hAnsi="Times New Roman" w:cs="Times New Roman"/>
                <w:sz w:val="22"/>
                <w:szCs w:val="22"/>
              </w:rPr>
            </w:pPr>
            <w:r w:rsidRPr="00671E87">
              <w:rPr>
                <w:rStyle w:val="CharacterStyle19"/>
                <w:rFonts w:ascii="Times New Roman" w:hAnsi="Times New Roman" w:cs="Times New Roman"/>
                <w:sz w:val="22"/>
                <w:szCs w:val="22"/>
                <w:lang w:val="sr-Cyrl-CS"/>
              </w:rPr>
              <w:t xml:space="preserve">минимум 1 дипломираног инжењера хидрогеологије са </w:t>
            </w:r>
            <w:r w:rsidRPr="00671E87">
              <w:rPr>
                <w:rStyle w:val="CharacterStyle19"/>
                <w:rFonts w:ascii="Times New Roman" w:hAnsi="Times New Roman" w:cs="Times New Roman"/>
                <w:sz w:val="22"/>
                <w:szCs w:val="22"/>
              </w:rPr>
              <w:t>важећом лиценцом</w:t>
            </w:r>
            <w:r w:rsidRPr="00671E87">
              <w:rPr>
                <w:rStyle w:val="CharacterStyle19"/>
                <w:rFonts w:ascii="Times New Roman" w:hAnsi="Times New Roman" w:cs="Times New Roman"/>
                <w:sz w:val="22"/>
                <w:szCs w:val="22"/>
                <w:lang w:val="sr-Cyrl-CS"/>
              </w:rPr>
              <w:t xml:space="preserve"> ИКС бр. 392</w:t>
            </w:r>
          </w:p>
          <w:p w14:paraId="52A5FE0F" w14:textId="26D04BF8" w:rsidR="00B72661" w:rsidRPr="00671E87" w:rsidRDefault="00B72661" w:rsidP="00EE79E0">
            <w:pPr>
              <w:pStyle w:val="a"/>
              <w:numPr>
                <w:ilvl w:val="0"/>
                <w:numId w:val="33"/>
              </w:numPr>
              <w:spacing w:before="0" w:after="120"/>
              <w:rPr>
                <w:rStyle w:val="CharacterStyle19"/>
                <w:rFonts w:ascii="Times New Roman" w:hAnsi="Times New Roman" w:cs="Times New Roman"/>
                <w:sz w:val="22"/>
                <w:szCs w:val="22"/>
              </w:rPr>
            </w:pPr>
            <w:r w:rsidRPr="00671E87">
              <w:rPr>
                <w:rStyle w:val="CharacterStyle19"/>
                <w:rFonts w:ascii="Times New Roman" w:hAnsi="Times New Roman" w:cs="Times New Roman"/>
                <w:sz w:val="22"/>
                <w:szCs w:val="22"/>
                <w:lang w:val="sr-Cyrl-CS"/>
              </w:rPr>
              <w:t>м</w:t>
            </w:r>
            <w:r w:rsidRPr="00671E87">
              <w:rPr>
                <w:rStyle w:val="CharacterStyle19"/>
                <w:rFonts w:ascii="Times New Roman" w:hAnsi="Times New Roman" w:cs="Times New Roman"/>
                <w:sz w:val="22"/>
                <w:szCs w:val="22"/>
              </w:rPr>
              <w:t>инимум 4 дипл</w:t>
            </w:r>
            <w:r w:rsidRPr="00671E87">
              <w:rPr>
                <w:rStyle w:val="CharacterStyle19"/>
                <w:rFonts w:ascii="Times New Roman" w:hAnsi="Times New Roman" w:cs="Times New Roman"/>
                <w:sz w:val="22"/>
                <w:szCs w:val="22"/>
                <w:lang w:val="sr-Cyrl-CS"/>
              </w:rPr>
              <w:t xml:space="preserve">омирана </w:t>
            </w:r>
            <w:r w:rsidRPr="00671E87">
              <w:rPr>
                <w:rStyle w:val="CharacterStyle19"/>
                <w:rFonts w:ascii="Times New Roman" w:hAnsi="Times New Roman" w:cs="Times New Roman"/>
                <w:sz w:val="22"/>
                <w:szCs w:val="22"/>
              </w:rPr>
              <w:t>инжењера</w:t>
            </w:r>
            <w:r w:rsidRPr="00671E87">
              <w:rPr>
                <w:rStyle w:val="CharacterStyle19"/>
                <w:rFonts w:ascii="Times New Roman" w:hAnsi="Times New Roman" w:cs="Times New Roman"/>
                <w:sz w:val="22"/>
                <w:szCs w:val="22"/>
                <w:lang w:val="sr-Cyrl-CS"/>
              </w:rPr>
              <w:t xml:space="preserve"> геологије, смера за геотехнику,</w:t>
            </w:r>
            <w:r w:rsidRPr="00671E87">
              <w:rPr>
                <w:rStyle w:val="CharacterStyle19"/>
                <w:rFonts w:ascii="Times New Roman" w:hAnsi="Times New Roman" w:cs="Times New Roman"/>
                <w:sz w:val="22"/>
                <w:szCs w:val="22"/>
              </w:rPr>
              <w:t xml:space="preserve"> са важећом лиценцом</w:t>
            </w:r>
            <w:r w:rsidRPr="00671E87">
              <w:rPr>
                <w:rStyle w:val="CharacterStyle19"/>
                <w:rFonts w:ascii="Times New Roman" w:hAnsi="Times New Roman" w:cs="Times New Roman"/>
                <w:sz w:val="22"/>
                <w:szCs w:val="22"/>
                <w:lang w:val="sr-Cyrl-CS"/>
              </w:rPr>
              <w:t xml:space="preserve"> ИКС бр. 491;</w:t>
            </w:r>
          </w:p>
          <w:p w14:paraId="451070BF" w14:textId="1C113B05" w:rsidR="00B72661" w:rsidRPr="00671E87" w:rsidRDefault="00B72661" w:rsidP="00EE79E0">
            <w:pPr>
              <w:pStyle w:val="a"/>
              <w:numPr>
                <w:ilvl w:val="0"/>
                <w:numId w:val="33"/>
              </w:numPr>
              <w:spacing w:before="0" w:after="120"/>
              <w:rPr>
                <w:rStyle w:val="CharacterStyle19"/>
                <w:rFonts w:ascii="Times New Roman" w:hAnsi="Times New Roman" w:cs="Times New Roman"/>
                <w:sz w:val="22"/>
                <w:szCs w:val="22"/>
              </w:rPr>
            </w:pPr>
            <w:r w:rsidRPr="00671E87">
              <w:rPr>
                <w:rStyle w:val="CharacterStyle19"/>
                <w:rFonts w:ascii="Times New Roman" w:hAnsi="Times New Roman" w:cs="Times New Roman"/>
                <w:sz w:val="22"/>
                <w:szCs w:val="22"/>
                <w:lang w:val="sr-Cyrl-CS"/>
              </w:rPr>
              <w:t xml:space="preserve">минимум 1 дипломираног инжењера хидрогеологије са </w:t>
            </w:r>
            <w:r w:rsidRPr="00671E87">
              <w:rPr>
                <w:rStyle w:val="CharacterStyle19"/>
                <w:rFonts w:ascii="Times New Roman" w:hAnsi="Times New Roman" w:cs="Times New Roman"/>
                <w:sz w:val="22"/>
                <w:szCs w:val="22"/>
              </w:rPr>
              <w:t>важећом лиценцом</w:t>
            </w:r>
            <w:r w:rsidRPr="00671E87">
              <w:rPr>
                <w:rStyle w:val="CharacterStyle19"/>
                <w:rFonts w:ascii="Times New Roman" w:hAnsi="Times New Roman" w:cs="Times New Roman"/>
                <w:sz w:val="22"/>
                <w:szCs w:val="22"/>
                <w:lang w:val="sr-Cyrl-CS"/>
              </w:rPr>
              <w:t xml:space="preserve"> ИКС бр. 492</w:t>
            </w:r>
          </w:p>
          <w:p w14:paraId="22C22D6D" w14:textId="3717526B" w:rsidR="00B72661" w:rsidRPr="00671E87" w:rsidRDefault="00B72661" w:rsidP="00EE79E0">
            <w:pPr>
              <w:pStyle w:val="a"/>
              <w:numPr>
                <w:ilvl w:val="0"/>
                <w:numId w:val="33"/>
              </w:numPr>
              <w:spacing w:before="0" w:after="120"/>
              <w:rPr>
                <w:rStyle w:val="CharacterStyle19"/>
                <w:rFonts w:ascii="Times New Roman" w:hAnsi="Times New Roman" w:cs="Times New Roman"/>
                <w:sz w:val="22"/>
                <w:szCs w:val="22"/>
              </w:rPr>
            </w:pPr>
            <w:r w:rsidRPr="00671E87">
              <w:rPr>
                <w:rStyle w:val="CharacterStyle19"/>
                <w:rFonts w:ascii="Times New Roman" w:hAnsi="Times New Roman" w:cs="Times New Roman"/>
                <w:sz w:val="22"/>
                <w:szCs w:val="22"/>
                <w:lang w:val="sr-Cyrl-CS"/>
              </w:rPr>
              <w:t>м</w:t>
            </w:r>
            <w:r w:rsidRPr="00671E87">
              <w:rPr>
                <w:rStyle w:val="CharacterStyle19"/>
                <w:rFonts w:ascii="Times New Roman" w:hAnsi="Times New Roman" w:cs="Times New Roman"/>
                <w:sz w:val="22"/>
                <w:szCs w:val="22"/>
              </w:rPr>
              <w:t xml:space="preserve">инимум </w:t>
            </w:r>
            <w:r w:rsidRPr="00671E87">
              <w:rPr>
                <w:rStyle w:val="CharacterStyle19"/>
                <w:rFonts w:ascii="Times New Roman" w:hAnsi="Times New Roman" w:cs="Times New Roman"/>
                <w:sz w:val="22"/>
                <w:szCs w:val="22"/>
                <w:lang w:val="sr-Cyrl-CS"/>
              </w:rPr>
              <w:t>1</w:t>
            </w:r>
            <w:r w:rsidRPr="00671E87">
              <w:rPr>
                <w:rStyle w:val="CharacterStyle19"/>
                <w:rFonts w:ascii="Times New Roman" w:hAnsi="Times New Roman" w:cs="Times New Roman"/>
                <w:sz w:val="22"/>
                <w:szCs w:val="22"/>
              </w:rPr>
              <w:t xml:space="preserve"> дипл</w:t>
            </w:r>
            <w:r w:rsidRPr="00671E87">
              <w:rPr>
                <w:rStyle w:val="CharacterStyle19"/>
                <w:rFonts w:ascii="Times New Roman" w:hAnsi="Times New Roman" w:cs="Times New Roman"/>
                <w:sz w:val="22"/>
                <w:szCs w:val="22"/>
                <w:lang w:val="sr-Cyrl-CS"/>
              </w:rPr>
              <w:t xml:space="preserve">омираног </w:t>
            </w:r>
            <w:r w:rsidRPr="00671E87">
              <w:rPr>
                <w:rStyle w:val="CharacterStyle19"/>
                <w:rFonts w:ascii="Times New Roman" w:hAnsi="Times New Roman" w:cs="Times New Roman"/>
                <w:sz w:val="22"/>
                <w:szCs w:val="22"/>
              </w:rPr>
              <w:t xml:space="preserve">инжењера </w:t>
            </w:r>
            <w:r w:rsidRPr="00671E87">
              <w:rPr>
                <w:rStyle w:val="CharacterStyle19"/>
                <w:rFonts w:ascii="Times New Roman" w:hAnsi="Times New Roman" w:cs="Times New Roman"/>
                <w:sz w:val="22"/>
                <w:szCs w:val="22"/>
                <w:lang w:val="sr-Cyrl-CS"/>
              </w:rPr>
              <w:t xml:space="preserve">шумарства за пејзажну архитектуру </w:t>
            </w:r>
            <w:r w:rsidRPr="00671E87">
              <w:rPr>
                <w:rStyle w:val="CharacterStyle19"/>
                <w:rFonts w:ascii="Times New Roman" w:hAnsi="Times New Roman" w:cs="Times New Roman"/>
                <w:sz w:val="22"/>
                <w:szCs w:val="22"/>
              </w:rPr>
              <w:t xml:space="preserve">са </w:t>
            </w:r>
            <w:r w:rsidRPr="00671E87">
              <w:rPr>
                <w:rStyle w:val="CharacterStyle19"/>
                <w:rFonts w:ascii="Times New Roman" w:hAnsi="Times New Roman" w:cs="Times New Roman"/>
                <w:sz w:val="22"/>
                <w:szCs w:val="22"/>
              </w:rPr>
              <w:lastRenderedPageBreak/>
              <w:t>важећом лиценцом</w:t>
            </w:r>
            <w:r w:rsidRPr="00671E87">
              <w:rPr>
                <w:rStyle w:val="CharacterStyle19"/>
                <w:rFonts w:ascii="Times New Roman" w:hAnsi="Times New Roman" w:cs="Times New Roman"/>
                <w:sz w:val="22"/>
                <w:szCs w:val="22"/>
                <w:lang w:val="sr-Cyrl-CS"/>
              </w:rPr>
              <w:t xml:space="preserve"> ИКС бр. 373;</w:t>
            </w:r>
          </w:p>
          <w:p w14:paraId="0E556081" w14:textId="6100C258" w:rsidR="00B72661" w:rsidRPr="00671E87" w:rsidRDefault="00B72661" w:rsidP="00EE79E0">
            <w:pPr>
              <w:pStyle w:val="a"/>
              <w:numPr>
                <w:ilvl w:val="0"/>
                <w:numId w:val="33"/>
              </w:numPr>
              <w:spacing w:before="0" w:after="120"/>
              <w:rPr>
                <w:rStyle w:val="CharacterStyle19"/>
                <w:rFonts w:ascii="Times New Roman" w:hAnsi="Times New Roman" w:cs="Times New Roman"/>
                <w:sz w:val="22"/>
                <w:szCs w:val="22"/>
              </w:rPr>
            </w:pPr>
            <w:r w:rsidRPr="00671E87">
              <w:rPr>
                <w:rStyle w:val="CharacterStyle19"/>
                <w:rFonts w:ascii="Times New Roman" w:hAnsi="Times New Roman" w:cs="Times New Roman"/>
                <w:sz w:val="22"/>
                <w:szCs w:val="22"/>
                <w:lang w:val="sr-Cyrl-CS"/>
              </w:rPr>
              <w:t>м</w:t>
            </w:r>
            <w:r w:rsidRPr="00671E87">
              <w:rPr>
                <w:rStyle w:val="CharacterStyle19"/>
                <w:rFonts w:ascii="Times New Roman" w:hAnsi="Times New Roman" w:cs="Times New Roman"/>
                <w:sz w:val="22"/>
                <w:szCs w:val="22"/>
              </w:rPr>
              <w:t xml:space="preserve">инимум </w:t>
            </w:r>
            <w:r w:rsidRPr="00671E87">
              <w:rPr>
                <w:rStyle w:val="CharacterStyle19"/>
                <w:rFonts w:ascii="Times New Roman" w:hAnsi="Times New Roman" w:cs="Times New Roman"/>
                <w:sz w:val="22"/>
                <w:szCs w:val="22"/>
                <w:lang w:val="sr-Cyrl-CS"/>
              </w:rPr>
              <w:t>1</w:t>
            </w:r>
            <w:r w:rsidRPr="00671E87">
              <w:rPr>
                <w:rStyle w:val="CharacterStyle19"/>
                <w:rFonts w:ascii="Times New Roman" w:hAnsi="Times New Roman" w:cs="Times New Roman"/>
                <w:sz w:val="22"/>
                <w:szCs w:val="22"/>
              </w:rPr>
              <w:t xml:space="preserve"> дипл</w:t>
            </w:r>
            <w:r w:rsidRPr="00671E87">
              <w:rPr>
                <w:rStyle w:val="CharacterStyle19"/>
                <w:rFonts w:ascii="Times New Roman" w:hAnsi="Times New Roman" w:cs="Times New Roman"/>
                <w:sz w:val="22"/>
                <w:szCs w:val="22"/>
                <w:lang w:val="sr-Cyrl-CS"/>
              </w:rPr>
              <w:t xml:space="preserve">омираног </w:t>
            </w:r>
            <w:r w:rsidRPr="00671E87">
              <w:rPr>
                <w:rStyle w:val="CharacterStyle19"/>
                <w:rFonts w:ascii="Times New Roman" w:hAnsi="Times New Roman" w:cs="Times New Roman"/>
                <w:sz w:val="22"/>
                <w:szCs w:val="22"/>
              </w:rPr>
              <w:t>машинск</w:t>
            </w:r>
            <w:r w:rsidRPr="00671E87">
              <w:rPr>
                <w:rStyle w:val="CharacterStyle19"/>
                <w:rFonts w:ascii="Times New Roman" w:hAnsi="Times New Roman" w:cs="Times New Roman"/>
                <w:sz w:val="22"/>
                <w:szCs w:val="22"/>
                <w:lang w:val="sr-Cyrl-CS"/>
              </w:rPr>
              <w:t>ог</w:t>
            </w:r>
            <w:r w:rsidRPr="00671E87">
              <w:rPr>
                <w:rStyle w:val="CharacterStyle19"/>
                <w:rFonts w:ascii="Times New Roman" w:hAnsi="Times New Roman" w:cs="Times New Roman"/>
                <w:sz w:val="22"/>
                <w:szCs w:val="22"/>
              </w:rPr>
              <w:t xml:space="preserve"> инжењера са важећом лиценцом</w:t>
            </w:r>
            <w:r w:rsidRPr="00671E87">
              <w:rPr>
                <w:rStyle w:val="CharacterStyle19"/>
                <w:rFonts w:ascii="Times New Roman" w:hAnsi="Times New Roman" w:cs="Times New Roman"/>
                <w:sz w:val="22"/>
                <w:szCs w:val="22"/>
                <w:lang w:val="sr-Cyrl-CS"/>
              </w:rPr>
              <w:t xml:space="preserve"> ИКС бр. 330;</w:t>
            </w:r>
          </w:p>
          <w:p w14:paraId="7C63E749" w14:textId="36AC95E9" w:rsidR="00B72661" w:rsidRPr="00671E87" w:rsidRDefault="00B72661" w:rsidP="00EE79E0">
            <w:pPr>
              <w:pStyle w:val="a"/>
              <w:numPr>
                <w:ilvl w:val="0"/>
                <w:numId w:val="33"/>
              </w:numPr>
              <w:spacing w:before="0" w:after="120"/>
              <w:rPr>
                <w:rStyle w:val="CharacterStyle19"/>
                <w:rFonts w:ascii="Times New Roman" w:hAnsi="Times New Roman" w:cs="Times New Roman"/>
                <w:sz w:val="22"/>
                <w:szCs w:val="22"/>
              </w:rPr>
            </w:pPr>
            <w:r w:rsidRPr="00671E87">
              <w:rPr>
                <w:rStyle w:val="CharacterStyle19"/>
                <w:rFonts w:ascii="Times New Roman" w:hAnsi="Times New Roman" w:cs="Times New Roman"/>
                <w:sz w:val="22"/>
                <w:szCs w:val="22"/>
                <w:lang w:val="sr-Cyrl-CS"/>
              </w:rPr>
              <w:t>минимум 1 дипломираног инжењера са положеним стручним испитом за ВСС управе за заштиту од пожара;</w:t>
            </w:r>
          </w:p>
          <w:p w14:paraId="2F8388FB" w14:textId="1942E336" w:rsidR="00C0692D" w:rsidRPr="003825E3" w:rsidRDefault="006F08C2" w:rsidP="00EE79E0">
            <w:pPr>
              <w:pStyle w:val="a"/>
              <w:numPr>
                <w:ilvl w:val="0"/>
                <w:numId w:val="33"/>
              </w:numPr>
              <w:spacing w:before="0" w:after="120"/>
              <w:rPr>
                <w:rFonts w:ascii="Times New Roman" w:hAnsi="Times New Roman" w:cs="Times New Roman"/>
                <w:sz w:val="22"/>
                <w:szCs w:val="22"/>
              </w:rPr>
            </w:pPr>
            <w:r w:rsidRPr="006F08C2">
              <w:rPr>
                <w:rStyle w:val="CharacterStyle19"/>
                <w:rFonts w:ascii="Times New Roman" w:hAnsi="Times New Roman" w:cs="Times New Roman"/>
                <w:sz w:val="22"/>
                <w:szCs w:val="22"/>
                <w:lang w:val="sr-Cyrl-RS"/>
              </w:rPr>
              <w:t>м</w:t>
            </w:r>
            <w:r w:rsidR="00C0692D" w:rsidRPr="006F08C2">
              <w:rPr>
                <w:rStyle w:val="CharacterStyle19"/>
                <w:rFonts w:ascii="Times New Roman" w:hAnsi="Times New Roman" w:cs="Times New Roman"/>
                <w:sz w:val="22"/>
                <w:szCs w:val="22"/>
                <w:lang w:val="sr-Cyrl-CS"/>
              </w:rPr>
              <w:t xml:space="preserve">инимум 1одговорно лице координатор за израду пројекта </w:t>
            </w:r>
          </w:p>
        </w:tc>
        <w:tc>
          <w:tcPr>
            <w:tcW w:w="2472" w:type="pct"/>
            <w:tcBorders>
              <w:top w:val="single" w:sz="4" w:space="0" w:color="auto"/>
              <w:left w:val="single" w:sz="4" w:space="0" w:color="auto"/>
              <w:bottom w:val="single" w:sz="4" w:space="0" w:color="auto"/>
              <w:right w:val="single" w:sz="4" w:space="0" w:color="auto"/>
            </w:tcBorders>
          </w:tcPr>
          <w:p w14:paraId="0EB6795A" w14:textId="77777777" w:rsidR="003825E3" w:rsidRPr="00671E87" w:rsidRDefault="003825E3" w:rsidP="003825E3">
            <w:pPr>
              <w:tabs>
                <w:tab w:val="left" w:pos="1080"/>
              </w:tabs>
              <w:spacing w:after="120" w:line="240" w:lineRule="auto"/>
              <w:jc w:val="both"/>
              <w:rPr>
                <w:rFonts w:ascii="Times New Roman" w:hAnsi="Times New Roman" w:cs="Times New Roman"/>
                <w:lang w:val="sr-Cyrl-RS"/>
              </w:rPr>
            </w:pPr>
            <w:r w:rsidRPr="00671E87">
              <w:rPr>
                <w:rFonts w:ascii="Times New Roman" w:hAnsi="Times New Roman" w:cs="Times New Roman"/>
                <w:lang w:val="sr-Cyrl-RS"/>
              </w:rPr>
              <w:lastRenderedPageBreak/>
              <w:t>Наведени услови доказују се достављањем потписане и оверене Изјаве понуђача о кадровском капацитету (Образац 6)10) уз коју се достављају следећи докази:</w:t>
            </w:r>
          </w:p>
          <w:p w14:paraId="095A2660" w14:textId="77777777" w:rsidR="003825E3" w:rsidRPr="006E5704" w:rsidRDefault="003825E3" w:rsidP="00EE79E0">
            <w:pPr>
              <w:pStyle w:val="a"/>
              <w:numPr>
                <w:ilvl w:val="0"/>
                <w:numId w:val="34"/>
              </w:numPr>
              <w:spacing w:before="0" w:after="120"/>
              <w:rPr>
                <w:rStyle w:val="CharacterStyle19"/>
                <w:sz w:val="22"/>
                <w:szCs w:val="22"/>
                <w:lang w:val="sr-Cyrl-CS"/>
              </w:rPr>
            </w:pPr>
            <w:r w:rsidRPr="006E5704">
              <w:rPr>
                <w:rStyle w:val="CharacterStyle19"/>
                <w:rFonts w:ascii="Times New Roman" w:hAnsi="Times New Roman" w:cs="Times New Roman"/>
                <w:sz w:val="22"/>
                <w:szCs w:val="22"/>
                <w:lang w:val="sr-Cyrl-CS"/>
              </w:rPr>
              <w:t>ППП ПД образац у коме је наведен укупан захтевани број  радно ангажованих лица, за месец који претходи месецу</w:t>
            </w:r>
            <w:r w:rsidRPr="006E5704">
              <w:rPr>
                <w:rStyle w:val="PlaceholderText"/>
                <w:rFonts w:ascii="Times New Roman" w:hAnsi="Times New Roman" w:cs="Times New Roman"/>
                <w:color w:val="auto"/>
                <w:sz w:val="22"/>
                <w:szCs w:val="22"/>
                <w:lang w:val="sr-Cyrl-CS"/>
              </w:rPr>
              <w:t xml:space="preserve"> </w:t>
            </w:r>
            <w:r w:rsidRPr="006E5704">
              <w:rPr>
                <w:rStyle w:val="CharacterStyle19"/>
                <w:rFonts w:ascii="Times New Roman" w:hAnsi="Times New Roman" w:cs="Times New Roman"/>
                <w:sz w:val="22"/>
                <w:szCs w:val="22"/>
                <w:lang w:val="sr-Cyrl-CS"/>
              </w:rPr>
              <w:t>у коме је објављен позив за подношење понуда.</w:t>
            </w:r>
          </w:p>
          <w:p w14:paraId="627ED896" w14:textId="77777777" w:rsidR="003825E3" w:rsidRPr="006E5704" w:rsidRDefault="003825E3" w:rsidP="00EE79E0">
            <w:pPr>
              <w:pStyle w:val="ListParagraph"/>
              <w:numPr>
                <w:ilvl w:val="0"/>
                <w:numId w:val="34"/>
              </w:numPr>
              <w:tabs>
                <w:tab w:val="left" w:pos="1080"/>
              </w:tabs>
              <w:spacing w:after="120" w:line="240" w:lineRule="auto"/>
              <w:contextualSpacing w:val="0"/>
              <w:jc w:val="both"/>
              <w:rPr>
                <w:rFonts w:ascii="Times New Roman" w:hAnsi="Times New Roman" w:cs="Times New Roman"/>
                <w:b/>
                <w:u w:val="single"/>
                <w:lang w:val="sr-Cyrl-RS"/>
              </w:rPr>
            </w:pPr>
            <w:r w:rsidRPr="006E5704">
              <w:rPr>
                <w:rFonts w:ascii="Times New Roman" w:hAnsi="Times New Roman" w:cs="Times New Roman"/>
                <w:lang w:val="sr-Cyrl-RS"/>
              </w:rPr>
              <w:t xml:space="preserve">М1/М2 или М3А обрасци пријаве и одјаве осигурања </w:t>
            </w:r>
            <w:r w:rsidRPr="006E5704">
              <w:rPr>
                <w:rFonts w:ascii="Times New Roman" w:hAnsi="Times New Roman" w:cs="Times New Roman"/>
                <w:b/>
                <w:u w:val="single"/>
                <w:lang w:val="sr-Cyrl-RS"/>
              </w:rPr>
              <w:t>и</w:t>
            </w:r>
            <w:r w:rsidRPr="006E5704">
              <w:rPr>
                <w:rFonts w:ascii="Times New Roman" w:hAnsi="Times New Roman" w:cs="Times New Roman"/>
                <w:lang w:val="sr-Cyrl-RS"/>
              </w:rPr>
              <w:t xml:space="preserve"> уговори о раду или уговори о обављању привремених и повремених послова или уговори о делу или уговори о допунском раду, зависно од начина ангажовања за укупан тражени број запослених </w:t>
            </w:r>
            <w:r w:rsidRPr="006E5704">
              <w:rPr>
                <w:rFonts w:ascii="Times New Roman" w:hAnsi="Times New Roman" w:cs="Times New Roman"/>
                <w:b/>
                <w:u w:val="single"/>
                <w:lang w:val="sr-Cyrl-RS"/>
              </w:rPr>
              <w:t>и</w:t>
            </w:r>
          </w:p>
          <w:p w14:paraId="3747D6AC" w14:textId="77777777" w:rsidR="003825E3" w:rsidRPr="00671E87" w:rsidRDefault="003825E3" w:rsidP="00EE79E0">
            <w:pPr>
              <w:pStyle w:val="ListParagraph"/>
              <w:numPr>
                <w:ilvl w:val="0"/>
                <w:numId w:val="34"/>
              </w:numPr>
              <w:tabs>
                <w:tab w:val="left" w:pos="1080"/>
              </w:tabs>
              <w:spacing w:after="120" w:line="240" w:lineRule="auto"/>
              <w:contextualSpacing w:val="0"/>
              <w:jc w:val="both"/>
              <w:rPr>
                <w:rFonts w:ascii="Times New Roman" w:hAnsi="Times New Roman" w:cs="Times New Roman"/>
                <w:lang w:val="sr-Cyrl-RS"/>
              </w:rPr>
            </w:pPr>
            <w:r w:rsidRPr="00671E87">
              <w:rPr>
                <w:rFonts w:ascii="Times New Roman" w:hAnsi="Times New Roman" w:cs="Times New Roman"/>
                <w:lang w:val="sr-Cyrl-RS"/>
              </w:rPr>
              <w:t xml:space="preserve">За тражене инжењере - Копије важећих лиценци Инжењерске коморе Србије </w:t>
            </w:r>
            <w:r w:rsidRPr="00671E87">
              <w:rPr>
                <w:rFonts w:ascii="Times New Roman" w:hAnsi="Times New Roman" w:cs="Times New Roman"/>
                <w:b/>
                <w:u w:val="single"/>
                <w:lang w:val="sr-Cyrl-RS"/>
              </w:rPr>
              <w:t>и</w:t>
            </w:r>
          </w:p>
          <w:p w14:paraId="5A0358B4" w14:textId="77777777" w:rsidR="003825E3" w:rsidRPr="00671E87" w:rsidRDefault="003825E3" w:rsidP="00EE79E0">
            <w:pPr>
              <w:pStyle w:val="ListParagraph"/>
              <w:numPr>
                <w:ilvl w:val="0"/>
                <w:numId w:val="34"/>
              </w:numPr>
              <w:tabs>
                <w:tab w:val="left" w:pos="1080"/>
              </w:tabs>
              <w:spacing w:after="120" w:line="240" w:lineRule="auto"/>
              <w:contextualSpacing w:val="0"/>
              <w:jc w:val="both"/>
              <w:rPr>
                <w:rFonts w:ascii="Times New Roman" w:hAnsi="Times New Roman" w:cs="Times New Roman"/>
                <w:lang w:val="sr-Cyrl-RS"/>
              </w:rPr>
            </w:pPr>
            <w:r w:rsidRPr="00671E87">
              <w:rPr>
                <w:rFonts w:ascii="Times New Roman" w:hAnsi="Times New Roman" w:cs="Times New Roman"/>
                <w:lang w:val="sr-Cyrl-RS"/>
              </w:rPr>
              <w:t xml:space="preserve">Копије важеће Потврде Инжењерске коморе Србије, да су тражени дипломирани инжењери – носиоци личних лиценци и чланови Инжењерске коморе Србије и да им одлуком Суда части издата лиценца није одузета </w:t>
            </w:r>
            <w:r w:rsidRPr="00671E87">
              <w:rPr>
                <w:rFonts w:ascii="Times New Roman" w:hAnsi="Times New Roman" w:cs="Times New Roman"/>
                <w:b/>
                <w:u w:val="single"/>
                <w:lang w:val="sr-Cyrl-RS"/>
              </w:rPr>
              <w:t>и</w:t>
            </w:r>
          </w:p>
          <w:p w14:paraId="4D6ED186" w14:textId="77777777" w:rsidR="003825E3" w:rsidRPr="00671E87" w:rsidRDefault="003825E3" w:rsidP="00EE79E0">
            <w:pPr>
              <w:pStyle w:val="ListParagraph"/>
              <w:numPr>
                <w:ilvl w:val="0"/>
                <w:numId w:val="34"/>
              </w:numPr>
              <w:tabs>
                <w:tab w:val="left" w:pos="1080"/>
              </w:tabs>
              <w:spacing w:after="120" w:line="240" w:lineRule="auto"/>
              <w:contextualSpacing w:val="0"/>
              <w:jc w:val="both"/>
              <w:rPr>
                <w:rFonts w:ascii="Times New Roman" w:hAnsi="Times New Roman" w:cs="Times New Roman"/>
                <w:lang w:val="sr-Cyrl-RS"/>
              </w:rPr>
            </w:pPr>
            <w:r w:rsidRPr="00671E87">
              <w:rPr>
                <w:rFonts w:ascii="Times New Roman" w:hAnsi="Times New Roman" w:cs="Times New Roman"/>
                <w:lang w:val="sr-Cyrl-RS"/>
              </w:rPr>
              <w:t xml:space="preserve">Фотокопија уверења о положеном стручном испиту за заштиту од пожара коју издаје Министарство унутрашњих послова РС) </w:t>
            </w:r>
            <w:r w:rsidRPr="00671E87">
              <w:rPr>
                <w:rFonts w:ascii="Times New Roman" w:hAnsi="Times New Roman" w:cs="Times New Roman"/>
                <w:b/>
                <w:u w:val="single"/>
                <w:lang w:val="sr-Cyrl-RS"/>
              </w:rPr>
              <w:t>и</w:t>
            </w:r>
          </w:p>
          <w:p w14:paraId="0F861E79" w14:textId="13590D3E" w:rsidR="00C0692D" w:rsidRPr="006F08C2" w:rsidRDefault="00C0692D" w:rsidP="00EE79E0">
            <w:pPr>
              <w:pStyle w:val="ListParagraph"/>
              <w:numPr>
                <w:ilvl w:val="0"/>
                <w:numId w:val="34"/>
              </w:numPr>
              <w:tabs>
                <w:tab w:val="left" w:pos="1080"/>
              </w:tabs>
              <w:spacing w:after="120" w:line="240" w:lineRule="auto"/>
              <w:contextualSpacing w:val="0"/>
              <w:jc w:val="both"/>
              <w:rPr>
                <w:rFonts w:ascii="Times New Roman" w:hAnsi="Times New Roman" w:cs="Times New Roman"/>
                <w:lang w:val="sr-Cyrl-RS"/>
              </w:rPr>
            </w:pPr>
            <w:r w:rsidRPr="006F08C2">
              <w:rPr>
                <w:rFonts w:ascii="Times New Roman" w:hAnsi="Times New Roman" w:cs="Times New Roman"/>
                <w:lang w:val="sr-Cyrl-RS"/>
              </w:rPr>
              <w:t>За координатора фотокопија уверења о положеном стручном испиту за обављање послова координатора за израду пројекта издато од надлежног министарства</w:t>
            </w:r>
          </w:p>
          <w:p w14:paraId="64FC6C03" w14:textId="77777777" w:rsidR="003825E3" w:rsidRDefault="003825E3" w:rsidP="003825E3">
            <w:pPr>
              <w:tabs>
                <w:tab w:val="left" w:pos="1080"/>
              </w:tabs>
              <w:spacing w:after="120" w:line="240" w:lineRule="auto"/>
              <w:jc w:val="both"/>
              <w:rPr>
                <w:rFonts w:ascii="Times New Roman" w:hAnsi="Times New Roman" w:cs="Times New Roman"/>
                <w:b/>
                <w:i/>
                <w:lang w:val="sr-Cyrl-RS"/>
              </w:rPr>
            </w:pPr>
            <w:r w:rsidRPr="00671E87">
              <w:rPr>
                <w:rFonts w:ascii="Times New Roman" w:hAnsi="Times New Roman" w:cs="Times New Roman"/>
                <w:b/>
                <w:i/>
                <w:lang w:val="sr-Cyrl-RS"/>
              </w:rPr>
              <w:t xml:space="preserve">НАПОМЕНА: </w:t>
            </w:r>
          </w:p>
          <w:p w14:paraId="7634EADB" w14:textId="40238049" w:rsidR="006E5704" w:rsidRPr="006E5704" w:rsidRDefault="006E5704" w:rsidP="003825E3">
            <w:pPr>
              <w:tabs>
                <w:tab w:val="left" w:pos="1080"/>
              </w:tabs>
              <w:spacing w:after="120" w:line="240" w:lineRule="auto"/>
              <w:jc w:val="both"/>
              <w:rPr>
                <w:rFonts w:ascii="Times New Roman" w:hAnsi="Times New Roman" w:cs="Times New Roman"/>
                <w:b/>
                <w:color w:val="FF0000"/>
                <w:lang w:val="sr-Cyrl-RS"/>
              </w:rPr>
            </w:pPr>
            <w:r w:rsidRPr="006E5704">
              <w:rPr>
                <w:rFonts w:ascii="Times New Roman" w:hAnsi="Times New Roman" w:cs="Times New Roman"/>
                <w:b/>
                <w:lang w:val="sr-Cyrl-RS"/>
              </w:rPr>
              <w:t>Један инжењер може бити носилац више лиценци.</w:t>
            </w:r>
          </w:p>
          <w:p w14:paraId="42C89CC9" w14:textId="77777777" w:rsidR="003825E3" w:rsidRPr="00671E87" w:rsidRDefault="003825E3" w:rsidP="003825E3">
            <w:pPr>
              <w:tabs>
                <w:tab w:val="left" w:pos="1080"/>
              </w:tabs>
              <w:spacing w:after="120" w:line="240" w:lineRule="auto"/>
              <w:jc w:val="both"/>
              <w:rPr>
                <w:rFonts w:ascii="Times New Roman" w:hAnsi="Times New Roman" w:cs="Times New Roman"/>
                <w:lang w:val="sr-Cyrl-RS"/>
              </w:rPr>
            </w:pPr>
            <w:r w:rsidRPr="00671E87">
              <w:rPr>
                <w:rFonts w:ascii="Times New Roman" w:hAnsi="Times New Roman" w:cs="Times New Roman"/>
                <w:lang w:val="sr-Cyrl-RS"/>
              </w:rPr>
              <w:t xml:space="preserve">Докази о испуњености услова се достављају у неовереним фотокопијама. </w:t>
            </w:r>
          </w:p>
          <w:p w14:paraId="2533A1DD" w14:textId="77777777" w:rsidR="003825E3" w:rsidRPr="00671E87" w:rsidRDefault="003825E3" w:rsidP="003825E3">
            <w:pPr>
              <w:tabs>
                <w:tab w:val="left" w:pos="1080"/>
              </w:tabs>
              <w:spacing w:after="120" w:line="240" w:lineRule="auto"/>
              <w:jc w:val="both"/>
              <w:rPr>
                <w:rFonts w:ascii="Times New Roman" w:hAnsi="Times New Roman" w:cs="Times New Roman"/>
                <w:lang w:val="sr-Cyrl-RS"/>
              </w:rPr>
            </w:pPr>
            <w:r w:rsidRPr="00671E87">
              <w:rPr>
                <w:rFonts w:ascii="Times New Roman" w:hAnsi="Times New Roman" w:cs="Times New Roman"/>
                <w:lang w:val="sr-Cyrl-RS"/>
              </w:rPr>
              <w:t xml:space="preserve">У случају подношења заједничке понуде, чланови групе понуђача заједно испуњавају задати услов о кадровском капацитету, те је потребно доставити тражене доказе за чланове групе који испуњавају тражене услове. </w:t>
            </w:r>
          </w:p>
          <w:p w14:paraId="642ACC4A" w14:textId="3ED5E76C" w:rsidR="002F7EEC" w:rsidRPr="00671E87" w:rsidRDefault="003825E3" w:rsidP="00235492">
            <w:pPr>
              <w:spacing w:after="120" w:line="240" w:lineRule="auto"/>
              <w:jc w:val="both"/>
              <w:rPr>
                <w:rFonts w:ascii="Times New Roman" w:hAnsi="Times New Roman" w:cs="Times New Roman"/>
                <w:noProof/>
                <w:lang w:val="sr-Cyrl-CS"/>
              </w:rPr>
            </w:pPr>
            <w:r w:rsidRPr="00671E87">
              <w:rPr>
                <w:rFonts w:ascii="Times New Roman" w:hAnsi="Times New Roman" w:cs="Times New Roman"/>
                <w:lang w:val="sr-Cyrl-RS"/>
              </w:rPr>
              <w:t xml:space="preserve">Уговори </w:t>
            </w:r>
            <w:r w:rsidR="00235492">
              <w:rPr>
                <w:rFonts w:ascii="Times New Roman" w:hAnsi="Times New Roman" w:cs="Times New Roman"/>
                <w:lang w:val="sr-Cyrl-RS"/>
              </w:rPr>
              <w:t xml:space="preserve">о радном ангажовању кадрова </w:t>
            </w:r>
            <w:r w:rsidRPr="00671E87">
              <w:rPr>
                <w:rFonts w:ascii="Times New Roman" w:hAnsi="Times New Roman" w:cs="Times New Roman"/>
                <w:lang w:val="sr-Cyrl-RS"/>
              </w:rPr>
              <w:t>не могу бити са одложеним правним дејством, односно извршиоци напред наведених уговора морају бити ангажовани у време подношења понуда (нпр. неће се признати уговор у коме је наведено: „у случају да Понуђач закључи уговор са Наручиоцем, лице ће извести радове....“ или сличног описа.</w:t>
            </w:r>
          </w:p>
        </w:tc>
      </w:tr>
      <w:tr w:rsidR="00AC4D01" w:rsidRPr="00671E87" w14:paraId="48A34136" w14:textId="77777777" w:rsidTr="005C6F08">
        <w:trPr>
          <w:trHeight w:val="1240"/>
          <w:jc w:val="center"/>
        </w:trPr>
        <w:tc>
          <w:tcPr>
            <w:tcW w:w="323" w:type="pct"/>
            <w:tcBorders>
              <w:top w:val="single" w:sz="4" w:space="0" w:color="auto"/>
              <w:left w:val="single" w:sz="4" w:space="0" w:color="auto"/>
              <w:bottom w:val="single" w:sz="4" w:space="0" w:color="auto"/>
              <w:right w:val="single" w:sz="4" w:space="0" w:color="auto"/>
            </w:tcBorders>
          </w:tcPr>
          <w:p w14:paraId="5D7BBEF6" w14:textId="1E5266B0" w:rsidR="00AC4D01" w:rsidRPr="00671E87" w:rsidRDefault="00AC4D01" w:rsidP="005C6F08">
            <w:pPr>
              <w:spacing w:after="120" w:line="240" w:lineRule="auto"/>
              <w:jc w:val="center"/>
              <w:rPr>
                <w:rFonts w:ascii="Times New Roman" w:hAnsi="Times New Roman" w:cs="Times New Roman"/>
                <w:b/>
                <w:lang w:val="sr-Cyrl-RS"/>
              </w:rPr>
            </w:pPr>
            <w:r w:rsidRPr="00671E87">
              <w:rPr>
                <w:rFonts w:ascii="Times New Roman" w:hAnsi="Times New Roman" w:cs="Times New Roman"/>
                <w:b/>
                <w:lang w:val="sr-Cyrl-RS"/>
              </w:rPr>
              <w:lastRenderedPageBreak/>
              <w:t>4.</w:t>
            </w:r>
          </w:p>
        </w:tc>
        <w:tc>
          <w:tcPr>
            <w:tcW w:w="2205" w:type="pct"/>
            <w:tcBorders>
              <w:top w:val="single" w:sz="4" w:space="0" w:color="auto"/>
              <w:left w:val="single" w:sz="4" w:space="0" w:color="auto"/>
              <w:bottom w:val="single" w:sz="4" w:space="0" w:color="auto"/>
              <w:right w:val="single" w:sz="4" w:space="0" w:color="auto"/>
            </w:tcBorders>
          </w:tcPr>
          <w:p w14:paraId="51D451F2" w14:textId="1E548115" w:rsidR="000A240D" w:rsidRPr="003825E3" w:rsidRDefault="000A240D" w:rsidP="00EE79E0">
            <w:pPr>
              <w:pStyle w:val="ListParagraph"/>
              <w:widowControl w:val="0"/>
              <w:numPr>
                <w:ilvl w:val="0"/>
                <w:numId w:val="103"/>
              </w:numPr>
              <w:autoSpaceDE w:val="0"/>
              <w:spacing w:after="120" w:line="240" w:lineRule="auto"/>
              <w:jc w:val="both"/>
              <w:rPr>
                <w:rFonts w:ascii="Times New Roman" w:eastAsia="Times New Roman" w:hAnsi="Times New Roman" w:cs="Times New Roman"/>
                <w:lang w:val="sr-Cyrl-RS"/>
              </w:rPr>
            </w:pPr>
            <w:r w:rsidRPr="003825E3">
              <w:rPr>
                <w:rFonts w:ascii="Times New Roman" w:eastAsia="Times New Roman" w:hAnsi="Times New Roman" w:cs="Times New Roman"/>
                <w:b/>
                <w:bCs/>
                <w:lang w:val="sr-Cyrl-RS"/>
              </w:rPr>
              <w:t>Д</w:t>
            </w:r>
            <w:r w:rsidRPr="003825E3">
              <w:rPr>
                <w:rFonts w:ascii="Times New Roman" w:eastAsia="Times New Roman" w:hAnsi="Times New Roman" w:cs="Times New Roman"/>
                <w:b/>
                <w:bCs/>
                <w:lang w:val="ru-RU"/>
              </w:rPr>
              <w:t>а понуђач</w:t>
            </w:r>
            <w:r w:rsidRPr="003825E3">
              <w:rPr>
                <w:rFonts w:ascii="Times New Roman" w:eastAsia="Times New Roman" w:hAnsi="Times New Roman" w:cs="Times New Roman"/>
                <w:b/>
                <w:bCs/>
                <w:lang w:val="sr-Cyrl-RS"/>
              </w:rPr>
              <w:t xml:space="preserve"> </w:t>
            </w:r>
            <w:r w:rsidR="004B7A82" w:rsidRPr="003825E3">
              <w:rPr>
                <w:rFonts w:ascii="Times New Roman" w:eastAsia="Times New Roman" w:hAnsi="Times New Roman" w:cs="Times New Roman"/>
                <w:b/>
                <w:bCs/>
                <w:lang w:val="sr-Cyrl-RS"/>
              </w:rPr>
              <w:t>располаже неопходним</w:t>
            </w:r>
            <w:r w:rsidRPr="003825E3">
              <w:rPr>
                <w:rFonts w:ascii="Times New Roman" w:eastAsia="Times New Roman" w:hAnsi="Times New Roman" w:cs="Times New Roman"/>
                <w:b/>
                <w:bCs/>
                <w:lang w:val="ru-RU"/>
              </w:rPr>
              <w:t xml:space="preserve"> техничким капацитетом за учешће у поступку предметне јавне набавке</w:t>
            </w:r>
            <w:r w:rsidRPr="003825E3">
              <w:rPr>
                <w:rFonts w:ascii="Times New Roman" w:eastAsia="Times New Roman" w:hAnsi="Times New Roman" w:cs="Times New Roman"/>
                <w:b/>
                <w:bCs/>
                <w:lang w:val="sr-Cyrl-RS"/>
              </w:rPr>
              <w:t xml:space="preserve">, </w:t>
            </w:r>
            <w:r w:rsidR="004B7A82" w:rsidRPr="003825E3">
              <w:rPr>
                <w:rFonts w:ascii="Times New Roman" w:eastAsia="Times New Roman" w:hAnsi="Times New Roman" w:cs="Times New Roman"/>
                <w:b/>
                <w:bCs/>
                <w:lang w:val="sr-Cyrl-RS"/>
              </w:rPr>
              <w:t>што подразумева да има</w:t>
            </w:r>
            <w:r w:rsidRPr="003825E3">
              <w:rPr>
                <w:rFonts w:ascii="Times New Roman" w:eastAsia="Times New Roman" w:hAnsi="Times New Roman" w:cs="Times New Roman"/>
                <w:b/>
                <w:bCs/>
                <w:lang w:val="sr-Cyrl-RS"/>
              </w:rPr>
              <w:t>:</w:t>
            </w:r>
            <w:r w:rsidRPr="003825E3">
              <w:rPr>
                <w:rFonts w:ascii="Times New Roman" w:eastAsia="Times New Roman" w:hAnsi="Times New Roman" w:cs="Times New Roman"/>
                <w:b/>
                <w:bCs/>
                <w:lang w:val="ru-RU"/>
              </w:rPr>
              <w:t xml:space="preserve"> </w:t>
            </w:r>
          </w:p>
          <w:p w14:paraId="6103776A" w14:textId="2ECAE7DD" w:rsidR="000A240D" w:rsidRPr="00671E87" w:rsidRDefault="00A51F59" w:rsidP="003825E3">
            <w:pPr>
              <w:pStyle w:val="Style11"/>
              <w:tabs>
                <w:tab w:val="right" w:pos="9148"/>
              </w:tabs>
              <w:kinsoku w:val="0"/>
              <w:autoSpaceDE/>
              <w:autoSpaceDN/>
              <w:spacing w:after="120"/>
              <w:ind w:left="0"/>
              <w:jc w:val="both"/>
              <w:rPr>
                <w:b/>
                <w:sz w:val="22"/>
                <w:szCs w:val="22"/>
                <w:lang w:val="sr-Cyrl-CS" w:eastAsia="sr-Cyrl-CS"/>
              </w:rPr>
            </w:pPr>
            <w:r w:rsidRPr="003825E3">
              <w:rPr>
                <w:b/>
                <w:sz w:val="22"/>
                <w:szCs w:val="22"/>
                <w:u w:val="single"/>
                <w:lang w:val="sr-Cyrl-CS" w:eastAsia="sr-Cyrl-CS"/>
              </w:rPr>
              <w:t>Л</w:t>
            </w:r>
            <w:r w:rsidR="000A240D" w:rsidRPr="003825E3">
              <w:rPr>
                <w:b/>
                <w:sz w:val="22"/>
                <w:szCs w:val="22"/>
                <w:u w:val="single"/>
                <w:lang w:val="sr-Cyrl-CS" w:eastAsia="sr-Cyrl-CS"/>
              </w:rPr>
              <w:t>иценциране софтвере</w:t>
            </w:r>
            <w:r w:rsidR="000A240D" w:rsidRPr="00671E87">
              <w:rPr>
                <w:b/>
                <w:sz w:val="22"/>
                <w:szCs w:val="22"/>
                <w:lang w:val="sr-Cyrl-CS" w:eastAsia="sr-Cyrl-CS"/>
              </w:rPr>
              <w:t>:</w:t>
            </w:r>
          </w:p>
          <w:p w14:paraId="5D08F9F8" w14:textId="67456AE9" w:rsidR="000A240D" w:rsidRPr="00671E87" w:rsidRDefault="000A240D" w:rsidP="00EE79E0">
            <w:pPr>
              <w:pStyle w:val="Style11"/>
              <w:numPr>
                <w:ilvl w:val="0"/>
                <w:numId w:val="34"/>
              </w:numPr>
              <w:tabs>
                <w:tab w:val="left" w:pos="1920"/>
                <w:tab w:val="right" w:pos="9148"/>
              </w:tabs>
              <w:kinsoku w:val="0"/>
              <w:autoSpaceDE/>
              <w:autoSpaceDN/>
              <w:spacing w:after="120"/>
              <w:jc w:val="both"/>
              <w:rPr>
                <w:sz w:val="22"/>
                <w:szCs w:val="22"/>
                <w:lang w:val="sr-Cyrl-CS" w:eastAsia="sr-Cyrl-CS"/>
              </w:rPr>
            </w:pPr>
            <w:r w:rsidRPr="00671E87">
              <w:rPr>
                <w:sz w:val="22"/>
                <w:szCs w:val="22"/>
                <w:lang w:eastAsia="sr-Cyrl-CS"/>
              </w:rPr>
              <w:t>оперативни систем</w:t>
            </w:r>
            <w:r w:rsidR="00A51F59" w:rsidRPr="00671E87">
              <w:rPr>
                <w:sz w:val="22"/>
                <w:szCs w:val="22"/>
                <w:lang w:val="sr-Cyrl-RS" w:eastAsia="sr-Cyrl-CS"/>
              </w:rPr>
              <w:t xml:space="preserve"> </w:t>
            </w:r>
            <w:r w:rsidR="004B7A82" w:rsidRPr="00671E87">
              <w:rPr>
                <w:sz w:val="22"/>
                <w:szCs w:val="22"/>
                <w:lang w:eastAsia="sr-Cyrl-CS"/>
              </w:rPr>
              <w:t>–</w:t>
            </w:r>
            <w:r w:rsidR="004B7A82" w:rsidRPr="00671E87">
              <w:rPr>
                <w:sz w:val="22"/>
                <w:szCs w:val="22"/>
                <w:lang w:val="sr-Cyrl-RS" w:eastAsia="sr-Cyrl-CS"/>
              </w:rPr>
              <w:t xml:space="preserve"> минимум </w:t>
            </w:r>
            <w:r w:rsidRPr="00671E87">
              <w:rPr>
                <w:sz w:val="22"/>
                <w:szCs w:val="22"/>
                <w:lang w:eastAsia="sr-Cyrl-CS"/>
              </w:rPr>
              <w:t xml:space="preserve">60 </w:t>
            </w:r>
            <w:r w:rsidRPr="00671E87">
              <w:rPr>
                <w:sz w:val="22"/>
                <w:szCs w:val="22"/>
                <w:lang w:val="sr-Cyrl-CS" w:eastAsia="sr-Cyrl-CS"/>
              </w:rPr>
              <w:t>ком</w:t>
            </w:r>
            <w:r w:rsidR="003C6D72" w:rsidRPr="00671E87">
              <w:rPr>
                <w:sz w:val="22"/>
                <w:szCs w:val="22"/>
                <w:lang w:eastAsia="sr-Cyrl-CS"/>
              </w:rPr>
              <w:t>,</w:t>
            </w:r>
          </w:p>
          <w:p w14:paraId="3C6A7E7A" w14:textId="6D235577" w:rsidR="000A240D" w:rsidRPr="00671E87" w:rsidRDefault="00A51F59" w:rsidP="00EE79E0">
            <w:pPr>
              <w:pStyle w:val="Style11"/>
              <w:numPr>
                <w:ilvl w:val="0"/>
                <w:numId w:val="34"/>
              </w:numPr>
              <w:tabs>
                <w:tab w:val="left" w:pos="1920"/>
                <w:tab w:val="right" w:pos="9148"/>
              </w:tabs>
              <w:kinsoku w:val="0"/>
              <w:autoSpaceDE/>
              <w:autoSpaceDN/>
              <w:spacing w:after="120"/>
              <w:jc w:val="both"/>
              <w:rPr>
                <w:sz w:val="22"/>
                <w:szCs w:val="22"/>
                <w:lang w:val="sr-Cyrl-CS" w:eastAsia="sr-Cyrl-CS"/>
              </w:rPr>
            </w:pPr>
            <w:r w:rsidRPr="00671E87">
              <w:rPr>
                <w:sz w:val="22"/>
                <w:szCs w:val="22"/>
                <w:lang w:eastAsia="sr-Cyrl-CS"/>
              </w:rPr>
              <w:t>office</w:t>
            </w:r>
            <w:r w:rsidR="000A240D" w:rsidRPr="00671E87">
              <w:rPr>
                <w:sz w:val="22"/>
                <w:szCs w:val="22"/>
                <w:lang w:eastAsia="sr-Cyrl-CS"/>
              </w:rPr>
              <w:t xml:space="preserve"> пакет</w:t>
            </w:r>
            <w:r w:rsidRPr="00671E87">
              <w:rPr>
                <w:sz w:val="22"/>
                <w:szCs w:val="22"/>
                <w:lang w:val="sr-Cyrl-RS" w:eastAsia="sr-Cyrl-CS"/>
              </w:rPr>
              <w:t xml:space="preserve"> </w:t>
            </w:r>
            <w:r w:rsidR="000A240D" w:rsidRPr="00671E87">
              <w:rPr>
                <w:sz w:val="22"/>
                <w:szCs w:val="22"/>
                <w:lang w:eastAsia="sr-Cyrl-CS"/>
              </w:rPr>
              <w:t>-</w:t>
            </w:r>
            <w:r w:rsidR="000A240D" w:rsidRPr="00671E87">
              <w:rPr>
                <w:sz w:val="22"/>
                <w:szCs w:val="22"/>
                <w:lang w:val="sr-Cyrl-CS" w:eastAsia="sr-Cyrl-CS"/>
              </w:rPr>
              <w:t xml:space="preserve"> </w:t>
            </w:r>
            <w:r w:rsidR="004B7A82" w:rsidRPr="00671E87">
              <w:rPr>
                <w:sz w:val="22"/>
                <w:szCs w:val="22"/>
                <w:lang w:val="sr-Cyrl-RS" w:eastAsia="sr-Cyrl-CS"/>
              </w:rPr>
              <w:t>минимум</w:t>
            </w:r>
            <w:r w:rsidR="004B7A82" w:rsidRPr="00671E87">
              <w:rPr>
                <w:sz w:val="22"/>
                <w:szCs w:val="22"/>
                <w:lang w:eastAsia="sr-Cyrl-CS"/>
              </w:rPr>
              <w:t xml:space="preserve"> </w:t>
            </w:r>
            <w:r w:rsidR="000A240D" w:rsidRPr="00671E87">
              <w:rPr>
                <w:sz w:val="22"/>
                <w:szCs w:val="22"/>
                <w:lang w:eastAsia="sr-Cyrl-CS"/>
              </w:rPr>
              <w:t xml:space="preserve">60 </w:t>
            </w:r>
            <w:r w:rsidR="000A240D" w:rsidRPr="00671E87">
              <w:rPr>
                <w:sz w:val="22"/>
                <w:szCs w:val="22"/>
                <w:lang w:val="sr-Cyrl-CS" w:eastAsia="sr-Cyrl-CS"/>
              </w:rPr>
              <w:t>ком</w:t>
            </w:r>
            <w:r w:rsidR="003C6D72" w:rsidRPr="00671E87">
              <w:rPr>
                <w:sz w:val="22"/>
                <w:szCs w:val="22"/>
                <w:lang w:eastAsia="sr-Cyrl-CS"/>
              </w:rPr>
              <w:t>,</w:t>
            </w:r>
          </w:p>
          <w:p w14:paraId="3EE465B8" w14:textId="7F92BADA" w:rsidR="00E148CA" w:rsidRPr="00671E87" w:rsidRDefault="000A240D" w:rsidP="00EE79E0">
            <w:pPr>
              <w:pStyle w:val="Style11"/>
              <w:numPr>
                <w:ilvl w:val="0"/>
                <w:numId w:val="34"/>
              </w:numPr>
              <w:tabs>
                <w:tab w:val="left" w:pos="1920"/>
                <w:tab w:val="right" w:pos="9148"/>
              </w:tabs>
              <w:kinsoku w:val="0"/>
              <w:autoSpaceDE/>
              <w:autoSpaceDN/>
              <w:spacing w:after="120"/>
              <w:jc w:val="both"/>
              <w:rPr>
                <w:sz w:val="22"/>
                <w:szCs w:val="22"/>
                <w:lang w:val="sr-Cyrl-CS" w:eastAsia="sr-Cyrl-CS"/>
              </w:rPr>
            </w:pPr>
            <w:r w:rsidRPr="00671E87">
              <w:rPr>
                <w:sz w:val="22"/>
                <w:szCs w:val="22"/>
                <w:lang w:val="sr-Latn-CS" w:eastAsia="sr-Cyrl-CS"/>
              </w:rPr>
              <w:t>CAD</w:t>
            </w:r>
            <w:r w:rsidR="00A51F59" w:rsidRPr="00671E87">
              <w:rPr>
                <w:sz w:val="22"/>
                <w:szCs w:val="22"/>
                <w:lang w:val="sr-Cyrl-RS" w:eastAsia="sr-Cyrl-CS"/>
              </w:rPr>
              <w:t xml:space="preserve"> </w:t>
            </w:r>
            <w:r w:rsidRPr="00671E87">
              <w:rPr>
                <w:sz w:val="22"/>
                <w:szCs w:val="22"/>
                <w:lang w:val="sr-Latn-CS" w:eastAsia="sr-Cyrl-CS"/>
              </w:rPr>
              <w:t>-</w:t>
            </w:r>
            <w:r w:rsidR="004B7A82" w:rsidRPr="00671E87">
              <w:rPr>
                <w:sz w:val="22"/>
                <w:szCs w:val="22"/>
                <w:lang w:val="sr-Cyrl-RS" w:eastAsia="sr-Cyrl-CS"/>
              </w:rPr>
              <w:t xml:space="preserve"> минимум</w:t>
            </w:r>
            <w:r w:rsidR="004B7A82" w:rsidRPr="00671E87">
              <w:rPr>
                <w:sz w:val="22"/>
                <w:szCs w:val="22"/>
                <w:lang w:eastAsia="sr-Cyrl-CS"/>
              </w:rPr>
              <w:t xml:space="preserve"> </w:t>
            </w:r>
            <w:r w:rsidRPr="00671E87">
              <w:rPr>
                <w:sz w:val="22"/>
                <w:szCs w:val="22"/>
                <w:lang w:eastAsia="sr-Cyrl-CS"/>
              </w:rPr>
              <w:t>50</w:t>
            </w:r>
            <w:r w:rsidRPr="00671E87">
              <w:rPr>
                <w:sz w:val="22"/>
                <w:szCs w:val="22"/>
                <w:lang w:val="sr-Latn-CS" w:eastAsia="sr-Cyrl-CS"/>
              </w:rPr>
              <w:t xml:space="preserve"> </w:t>
            </w:r>
            <w:r w:rsidRPr="00671E87">
              <w:rPr>
                <w:sz w:val="22"/>
                <w:szCs w:val="22"/>
                <w:lang w:val="sr-Cyrl-CS" w:eastAsia="sr-Cyrl-CS"/>
              </w:rPr>
              <w:t>ком</w:t>
            </w:r>
            <w:r w:rsidR="003C6D72" w:rsidRPr="00671E87">
              <w:rPr>
                <w:sz w:val="22"/>
                <w:szCs w:val="22"/>
                <w:lang w:eastAsia="sr-Cyrl-CS"/>
              </w:rPr>
              <w:t>,</w:t>
            </w:r>
          </w:p>
          <w:p w14:paraId="48F7B039" w14:textId="3B172A84" w:rsidR="00E148CA" w:rsidRPr="00671E87" w:rsidRDefault="000A240D" w:rsidP="00EE79E0">
            <w:pPr>
              <w:pStyle w:val="Style11"/>
              <w:numPr>
                <w:ilvl w:val="0"/>
                <w:numId w:val="34"/>
              </w:numPr>
              <w:tabs>
                <w:tab w:val="left" w:pos="1920"/>
                <w:tab w:val="right" w:pos="9148"/>
              </w:tabs>
              <w:kinsoku w:val="0"/>
              <w:autoSpaceDE/>
              <w:autoSpaceDN/>
              <w:spacing w:after="120"/>
              <w:jc w:val="both"/>
              <w:rPr>
                <w:sz w:val="22"/>
                <w:szCs w:val="22"/>
                <w:lang w:val="sr-Cyrl-CS" w:eastAsia="sr-Cyrl-CS"/>
              </w:rPr>
            </w:pPr>
            <w:r w:rsidRPr="00671E87">
              <w:rPr>
                <w:sz w:val="22"/>
                <w:szCs w:val="22"/>
                <w:lang w:eastAsia="sr-Cyrl-CS"/>
              </w:rPr>
              <w:t>моделска симулација саобраћаја</w:t>
            </w:r>
            <w:r w:rsidR="004B7A82" w:rsidRPr="00671E87">
              <w:rPr>
                <w:sz w:val="22"/>
                <w:szCs w:val="22"/>
                <w:lang w:val="sr-Cyrl-RS" w:eastAsia="sr-Cyrl-CS"/>
              </w:rPr>
              <w:t xml:space="preserve"> </w:t>
            </w:r>
            <w:r w:rsidRPr="00671E87">
              <w:rPr>
                <w:sz w:val="22"/>
                <w:szCs w:val="22"/>
                <w:lang w:eastAsia="sr-Cyrl-CS"/>
              </w:rPr>
              <w:t>-</w:t>
            </w:r>
            <w:r w:rsidR="004B7A82" w:rsidRPr="00671E87">
              <w:rPr>
                <w:sz w:val="22"/>
                <w:szCs w:val="22"/>
                <w:lang w:val="sr-Cyrl-RS" w:eastAsia="sr-Cyrl-CS"/>
              </w:rPr>
              <w:t xml:space="preserve"> минимум</w:t>
            </w:r>
            <w:r w:rsidR="004B7A82" w:rsidRPr="00671E87">
              <w:rPr>
                <w:sz w:val="22"/>
                <w:szCs w:val="22"/>
                <w:lang w:eastAsia="sr-Cyrl-CS"/>
              </w:rPr>
              <w:t xml:space="preserve"> </w:t>
            </w:r>
            <w:r w:rsidRPr="00671E87">
              <w:rPr>
                <w:sz w:val="22"/>
                <w:szCs w:val="22"/>
                <w:lang w:eastAsia="sr-Cyrl-CS"/>
              </w:rPr>
              <w:t>2 ком</w:t>
            </w:r>
            <w:r w:rsidR="003C6D72" w:rsidRPr="00671E87">
              <w:rPr>
                <w:sz w:val="22"/>
                <w:szCs w:val="22"/>
                <w:lang w:eastAsia="sr-Cyrl-CS"/>
              </w:rPr>
              <w:t>,</w:t>
            </w:r>
          </w:p>
          <w:p w14:paraId="4C2340E5" w14:textId="02C6E465" w:rsidR="00E148CA" w:rsidRPr="00671E87" w:rsidRDefault="000A240D" w:rsidP="00EE79E0">
            <w:pPr>
              <w:pStyle w:val="Style11"/>
              <w:numPr>
                <w:ilvl w:val="0"/>
                <w:numId w:val="34"/>
              </w:numPr>
              <w:tabs>
                <w:tab w:val="left" w:pos="1920"/>
                <w:tab w:val="right" w:pos="9148"/>
              </w:tabs>
              <w:kinsoku w:val="0"/>
              <w:autoSpaceDE/>
              <w:autoSpaceDN/>
              <w:spacing w:after="120"/>
              <w:jc w:val="both"/>
              <w:rPr>
                <w:sz w:val="22"/>
                <w:szCs w:val="22"/>
                <w:lang w:val="sr-Cyrl-CS" w:eastAsia="sr-Cyrl-CS"/>
              </w:rPr>
            </w:pPr>
            <w:r w:rsidRPr="00671E87">
              <w:rPr>
                <w:sz w:val="22"/>
                <w:szCs w:val="22"/>
                <w:lang w:val="sr-Cyrl-CS" w:eastAsia="sr-Cyrl-CS"/>
              </w:rPr>
              <w:t xml:space="preserve">за пројектовање објеката нискоградње - </w:t>
            </w:r>
            <w:r w:rsidR="004B7A82" w:rsidRPr="00671E87">
              <w:rPr>
                <w:sz w:val="22"/>
                <w:szCs w:val="22"/>
                <w:lang w:val="sr-Cyrl-RS" w:eastAsia="sr-Cyrl-CS"/>
              </w:rPr>
              <w:t>минимум</w:t>
            </w:r>
            <w:r w:rsidR="004B7A82" w:rsidRPr="00671E87">
              <w:rPr>
                <w:sz w:val="22"/>
                <w:szCs w:val="22"/>
                <w:lang w:val="sr-Cyrl-CS" w:eastAsia="sr-Cyrl-CS"/>
              </w:rPr>
              <w:t xml:space="preserve"> 10 ком</w:t>
            </w:r>
            <w:r w:rsidR="003C6D72" w:rsidRPr="00671E87">
              <w:rPr>
                <w:sz w:val="22"/>
                <w:szCs w:val="22"/>
                <w:lang w:eastAsia="sr-Cyrl-CS"/>
              </w:rPr>
              <w:t>,</w:t>
            </w:r>
          </w:p>
          <w:p w14:paraId="31C77420" w14:textId="2334B363" w:rsidR="000A240D" w:rsidRPr="00671E87" w:rsidRDefault="000A240D" w:rsidP="00EE79E0">
            <w:pPr>
              <w:pStyle w:val="Style11"/>
              <w:numPr>
                <w:ilvl w:val="0"/>
                <w:numId w:val="34"/>
              </w:numPr>
              <w:tabs>
                <w:tab w:val="left" w:pos="1920"/>
                <w:tab w:val="right" w:pos="9148"/>
              </w:tabs>
              <w:kinsoku w:val="0"/>
              <w:autoSpaceDE/>
              <w:autoSpaceDN/>
              <w:spacing w:after="120"/>
              <w:jc w:val="both"/>
              <w:rPr>
                <w:sz w:val="22"/>
                <w:szCs w:val="22"/>
                <w:lang w:val="sr-Cyrl-CS" w:eastAsia="sr-Cyrl-CS"/>
              </w:rPr>
            </w:pPr>
            <w:r w:rsidRPr="00671E87">
              <w:rPr>
                <w:sz w:val="22"/>
                <w:szCs w:val="22"/>
                <w:lang w:val="sr-Cyrl-CS" w:eastAsia="sr-Cyrl-CS"/>
              </w:rPr>
              <w:t xml:space="preserve">за статичке  прорачуне из грађевинске области - </w:t>
            </w:r>
            <w:r w:rsidR="004B7A82" w:rsidRPr="00671E87">
              <w:rPr>
                <w:sz w:val="22"/>
                <w:szCs w:val="22"/>
                <w:lang w:val="sr-Cyrl-RS" w:eastAsia="sr-Cyrl-CS"/>
              </w:rPr>
              <w:t>минимум</w:t>
            </w:r>
            <w:r w:rsidR="004B7A82" w:rsidRPr="00671E87">
              <w:rPr>
                <w:sz w:val="22"/>
                <w:szCs w:val="22"/>
                <w:lang w:val="sr-Cyrl-CS" w:eastAsia="sr-Cyrl-CS"/>
              </w:rPr>
              <w:t xml:space="preserve"> 4 ком</w:t>
            </w:r>
            <w:r w:rsidR="003C6D72" w:rsidRPr="00671E87">
              <w:rPr>
                <w:sz w:val="22"/>
                <w:szCs w:val="22"/>
                <w:lang w:eastAsia="sr-Cyrl-CS"/>
              </w:rPr>
              <w:t>,</w:t>
            </w:r>
          </w:p>
          <w:p w14:paraId="4BBEC558" w14:textId="37D29564" w:rsidR="000A240D" w:rsidRPr="00671E87" w:rsidRDefault="000A240D" w:rsidP="00EE79E0">
            <w:pPr>
              <w:pStyle w:val="Style11"/>
              <w:numPr>
                <w:ilvl w:val="0"/>
                <w:numId w:val="34"/>
              </w:numPr>
              <w:tabs>
                <w:tab w:val="left" w:pos="1920"/>
                <w:tab w:val="right" w:pos="9148"/>
              </w:tabs>
              <w:kinsoku w:val="0"/>
              <w:autoSpaceDE/>
              <w:autoSpaceDN/>
              <w:spacing w:after="120"/>
              <w:jc w:val="both"/>
              <w:rPr>
                <w:sz w:val="22"/>
                <w:szCs w:val="22"/>
                <w:lang w:val="sr-Cyrl-CS" w:eastAsia="sr-Cyrl-CS"/>
              </w:rPr>
            </w:pPr>
            <w:r w:rsidRPr="00671E87">
              <w:rPr>
                <w:sz w:val="22"/>
                <w:szCs w:val="22"/>
                <w:lang w:val="sr-Cyrl-CS" w:eastAsia="sr-Cyrl-CS"/>
              </w:rPr>
              <w:t xml:space="preserve">за геостатичке прорачуне - </w:t>
            </w:r>
            <w:r w:rsidR="004B7A82" w:rsidRPr="00671E87">
              <w:rPr>
                <w:sz w:val="22"/>
                <w:szCs w:val="22"/>
                <w:lang w:val="sr-Cyrl-RS" w:eastAsia="sr-Cyrl-CS"/>
              </w:rPr>
              <w:t>минимум</w:t>
            </w:r>
            <w:r w:rsidR="004B7A82" w:rsidRPr="00671E87">
              <w:rPr>
                <w:sz w:val="22"/>
                <w:szCs w:val="22"/>
                <w:lang w:eastAsia="sr-Cyrl-CS"/>
              </w:rPr>
              <w:t xml:space="preserve"> </w:t>
            </w:r>
            <w:r w:rsidRPr="00671E87">
              <w:rPr>
                <w:sz w:val="22"/>
                <w:szCs w:val="22"/>
                <w:lang w:eastAsia="sr-Cyrl-CS"/>
              </w:rPr>
              <w:t>4</w:t>
            </w:r>
            <w:r w:rsidR="004B7A82" w:rsidRPr="00671E87">
              <w:rPr>
                <w:sz w:val="22"/>
                <w:szCs w:val="22"/>
                <w:lang w:val="sr-Cyrl-CS" w:eastAsia="sr-Cyrl-CS"/>
              </w:rPr>
              <w:t xml:space="preserve"> ком</w:t>
            </w:r>
            <w:r w:rsidR="003C6D72" w:rsidRPr="00671E87">
              <w:rPr>
                <w:sz w:val="22"/>
                <w:szCs w:val="22"/>
                <w:lang w:eastAsia="sr-Cyrl-CS"/>
              </w:rPr>
              <w:t>.</w:t>
            </w:r>
          </w:p>
          <w:p w14:paraId="70A59303" w14:textId="1FB8D588" w:rsidR="000A240D" w:rsidRPr="003825E3" w:rsidRDefault="00A51F59" w:rsidP="003825E3">
            <w:pPr>
              <w:pStyle w:val="Style11"/>
              <w:tabs>
                <w:tab w:val="left" w:pos="1920"/>
                <w:tab w:val="right" w:pos="9148"/>
              </w:tabs>
              <w:kinsoku w:val="0"/>
              <w:autoSpaceDE/>
              <w:autoSpaceDN/>
              <w:spacing w:after="120"/>
              <w:ind w:left="0"/>
              <w:jc w:val="both"/>
              <w:rPr>
                <w:sz w:val="22"/>
                <w:szCs w:val="22"/>
                <w:lang w:val="sr-Cyrl-RS" w:eastAsia="sr-Cyrl-CS"/>
              </w:rPr>
            </w:pPr>
            <w:r w:rsidRPr="00671E87">
              <w:rPr>
                <w:sz w:val="22"/>
                <w:szCs w:val="22"/>
                <w:lang w:eastAsia="sr-Cyrl-CS"/>
              </w:rPr>
              <w:t>(</w:t>
            </w:r>
            <w:r w:rsidR="000A240D" w:rsidRPr="00671E87">
              <w:rPr>
                <w:sz w:val="22"/>
                <w:szCs w:val="22"/>
                <w:lang w:val="sr-Cyrl-CS" w:eastAsia="sr-Cyrl-CS"/>
              </w:rPr>
              <w:t xml:space="preserve">на пример: Microsoft Windows, Microsoft Office, </w:t>
            </w:r>
            <w:r w:rsidR="000A240D" w:rsidRPr="00671E87">
              <w:rPr>
                <w:sz w:val="22"/>
                <w:szCs w:val="22"/>
                <w:lang w:eastAsia="sr-Cyrl-CS"/>
              </w:rPr>
              <w:t>CECS (Civil Engineering CAD Solution - Modeller)</w:t>
            </w:r>
            <w:r w:rsidR="000A240D" w:rsidRPr="00671E87">
              <w:rPr>
                <w:sz w:val="22"/>
                <w:szCs w:val="22"/>
                <w:lang w:val="sr-Cyrl-CS" w:eastAsia="sr-Cyrl-CS"/>
              </w:rPr>
              <w:t>,</w:t>
            </w:r>
            <w:r w:rsidR="000A240D" w:rsidRPr="00671E87">
              <w:rPr>
                <w:sz w:val="22"/>
                <w:szCs w:val="22"/>
                <w:lang w:eastAsia="sr-Cyrl-CS"/>
              </w:rPr>
              <w:t xml:space="preserve"> </w:t>
            </w:r>
            <w:r w:rsidR="00C2089F" w:rsidRPr="00C2089F">
              <w:rPr>
                <w:sz w:val="22"/>
                <w:szCs w:val="22"/>
                <w:lang w:eastAsia="sr-Cyrl-CS"/>
              </w:rPr>
              <w:t>GCM (Gavran Civil Modeller)</w:t>
            </w:r>
            <w:r w:rsidR="00C2089F" w:rsidRPr="00C2089F">
              <w:rPr>
                <w:sz w:val="22"/>
                <w:szCs w:val="22"/>
                <w:lang w:val="sr-Cyrl-RS" w:eastAsia="sr-Cyrl-CS"/>
              </w:rPr>
              <w:t xml:space="preserve">, </w:t>
            </w:r>
            <w:r w:rsidR="000A240D" w:rsidRPr="00671E87">
              <w:rPr>
                <w:sz w:val="22"/>
                <w:szCs w:val="22"/>
                <w:lang w:eastAsia="sr-Cyrl-CS"/>
              </w:rPr>
              <w:t>Autodesk</w:t>
            </w:r>
            <w:r w:rsidR="000A240D" w:rsidRPr="00671E87">
              <w:rPr>
                <w:sz w:val="22"/>
                <w:szCs w:val="22"/>
                <w:lang w:val="sr-Cyrl-CS" w:eastAsia="sr-Cyrl-CS"/>
              </w:rPr>
              <w:t xml:space="preserve"> </w:t>
            </w:r>
            <w:r w:rsidR="000A240D" w:rsidRPr="00671E87">
              <w:rPr>
                <w:sz w:val="22"/>
                <w:szCs w:val="22"/>
              </w:rPr>
              <w:t>AUTOCAD 2008 или новији</w:t>
            </w:r>
            <w:r w:rsidR="000A240D" w:rsidRPr="00671E87">
              <w:rPr>
                <w:sz w:val="22"/>
                <w:szCs w:val="22"/>
                <w:lang w:val="sr-Cyrl-CS"/>
              </w:rPr>
              <w:t xml:space="preserve">, </w:t>
            </w:r>
            <w:r w:rsidR="000A240D" w:rsidRPr="00671E87">
              <w:rPr>
                <w:sz w:val="22"/>
                <w:szCs w:val="22"/>
                <w:lang w:val="it-IT"/>
              </w:rPr>
              <w:t>Autodesk Civil 3D</w:t>
            </w:r>
            <w:r w:rsidR="000A240D" w:rsidRPr="00671E87">
              <w:rPr>
                <w:sz w:val="22"/>
                <w:szCs w:val="22"/>
                <w:lang w:val="sr-Cyrl-CS"/>
              </w:rPr>
              <w:t xml:space="preserve">, </w:t>
            </w:r>
            <w:r w:rsidR="000A240D" w:rsidRPr="00671E87">
              <w:rPr>
                <w:sz w:val="22"/>
                <w:szCs w:val="22"/>
              </w:rPr>
              <w:t>Platea, Radimpex Tower,</w:t>
            </w:r>
            <w:r w:rsidR="000A240D" w:rsidRPr="00671E87">
              <w:rPr>
                <w:sz w:val="22"/>
                <w:szCs w:val="22"/>
                <w:lang w:eastAsia="sr-Cyrl-CS"/>
              </w:rPr>
              <w:t xml:space="preserve"> VISUM или VISSIM, Geo 5</w:t>
            </w:r>
            <w:r w:rsidR="000A240D" w:rsidRPr="00671E87">
              <w:rPr>
                <w:sz w:val="22"/>
                <w:szCs w:val="22"/>
              </w:rPr>
              <w:t xml:space="preserve"> или слично</w:t>
            </w:r>
            <w:r w:rsidR="005F73A7" w:rsidRPr="00671E87">
              <w:rPr>
                <w:sz w:val="22"/>
                <w:szCs w:val="22"/>
                <w:shd w:val="clear" w:color="auto" w:fill="FFFFFF" w:themeFill="background1"/>
                <w:lang w:eastAsia="sr-Cyrl-CS"/>
              </w:rPr>
              <w:t xml:space="preserve">) </w:t>
            </w:r>
            <w:r w:rsidR="003825E3">
              <w:rPr>
                <w:sz w:val="22"/>
                <w:szCs w:val="22"/>
                <w:shd w:val="clear" w:color="auto" w:fill="FFFFFF" w:themeFill="background1"/>
                <w:lang w:val="sr-Cyrl-RS" w:eastAsia="sr-Cyrl-CS"/>
              </w:rPr>
              <w:t>и</w:t>
            </w:r>
          </w:p>
          <w:p w14:paraId="1B05D653" w14:textId="05C5F756" w:rsidR="000A240D" w:rsidRPr="00671E87" w:rsidRDefault="00A51F59" w:rsidP="003825E3">
            <w:pPr>
              <w:pStyle w:val="Style11"/>
              <w:tabs>
                <w:tab w:val="right" w:pos="9148"/>
              </w:tabs>
              <w:kinsoku w:val="0"/>
              <w:autoSpaceDE/>
              <w:autoSpaceDN/>
              <w:spacing w:after="120"/>
              <w:ind w:left="0"/>
              <w:jc w:val="both"/>
              <w:rPr>
                <w:sz w:val="22"/>
                <w:szCs w:val="22"/>
                <w:lang w:val="sr-Cyrl-RS" w:eastAsia="sr-Cyrl-CS"/>
              </w:rPr>
            </w:pPr>
            <w:r w:rsidRPr="003825E3">
              <w:rPr>
                <w:b/>
                <w:sz w:val="22"/>
                <w:szCs w:val="22"/>
                <w:u w:val="single"/>
                <w:lang w:val="sr-Cyrl-CS" w:eastAsia="sr-Cyrl-CS"/>
              </w:rPr>
              <w:t>Г</w:t>
            </w:r>
            <w:r w:rsidR="000A240D" w:rsidRPr="003825E3">
              <w:rPr>
                <w:b/>
                <w:sz w:val="22"/>
                <w:szCs w:val="22"/>
                <w:u w:val="single"/>
                <w:lang w:val="sr-Cyrl-CS" w:eastAsia="sr-Cyrl-CS"/>
              </w:rPr>
              <w:t>еодетску опрему</w:t>
            </w:r>
            <w:r w:rsidRPr="00671E87">
              <w:rPr>
                <w:sz w:val="22"/>
                <w:szCs w:val="22"/>
                <w:lang w:eastAsia="sr-Cyrl-CS"/>
              </w:rPr>
              <w:t>:</w:t>
            </w:r>
          </w:p>
          <w:p w14:paraId="0672A35D" w14:textId="46B37CF6" w:rsidR="000A240D" w:rsidRPr="00671E87" w:rsidRDefault="00A51F59" w:rsidP="003825E3">
            <w:pPr>
              <w:pStyle w:val="Style11"/>
              <w:tabs>
                <w:tab w:val="right" w:leader="dot" w:pos="6480"/>
              </w:tabs>
              <w:kinsoku w:val="0"/>
              <w:autoSpaceDE/>
              <w:autoSpaceDN/>
              <w:spacing w:after="120"/>
              <w:ind w:left="0"/>
              <w:jc w:val="both"/>
              <w:rPr>
                <w:sz w:val="22"/>
                <w:szCs w:val="22"/>
              </w:rPr>
            </w:pPr>
            <w:r w:rsidRPr="00671E87">
              <w:rPr>
                <w:sz w:val="22"/>
                <w:szCs w:val="22"/>
                <w:lang w:val="sr-Cyrl-RS"/>
              </w:rPr>
              <w:t xml:space="preserve">- </w:t>
            </w:r>
            <w:r w:rsidRPr="00671E87">
              <w:rPr>
                <w:sz w:val="22"/>
                <w:szCs w:val="22"/>
              </w:rPr>
              <w:t xml:space="preserve">GPS пријемник - </w:t>
            </w:r>
            <w:r w:rsidR="004B7A82" w:rsidRPr="00671E87">
              <w:rPr>
                <w:sz w:val="22"/>
                <w:szCs w:val="22"/>
                <w:lang w:val="sr-Cyrl-RS" w:eastAsia="sr-Cyrl-CS"/>
              </w:rPr>
              <w:t>минимум</w:t>
            </w:r>
            <w:r w:rsidR="004B7A82" w:rsidRPr="00671E87">
              <w:rPr>
                <w:sz w:val="22"/>
                <w:szCs w:val="22"/>
                <w:lang w:val="sr-Cyrl-CS"/>
              </w:rPr>
              <w:t xml:space="preserve"> </w:t>
            </w:r>
            <w:r w:rsidR="000A240D" w:rsidRPr="00671E87">
              <w:rPr>
                <w:sz w:val="22"/>
                <w:szCs w:val="22"/>
                <w:lang w:val="sr-Cyrl-CS"/>
              </w:rPr>
              <w:t>4</w:t>
            </w:r>
            <w:r w:rsidR="000A240D" w:rsidRPr="00671E87">
              <w:rPr>
                <w:sz w:val="22"/>
                <w:szCs w:val="22"/>
              </w:rPr>
              <w:t xml:space="preserve"> ком</w:t>
            </w:r>
            <w:r w:rsidR="000A240D" w:rsidRPr="00671E87">
              <w:rPr>
                <w:sz w:val="22"/>
                <w:szCs w:val="22"/>
                <w:lang w:val="sr-Cyrl-CS"/>
              </w:rPr>
              <w:t>.</w:t>
            </w:r>
          </w:p>
          <w:p w14:paraId="5FFD244C" w14:textId="6773122A" w:rsidR="000A240D" w:rsidRPr="00671E87" w:rsidRDefault="000A240D" w:rsidP="003825E3">
            <w:pPr>
              <w:pStyle w:val="Style11"/>
              <w:tabs>
                <w:tab w:val="right" w:leader="dot" w:pos="6480"/>
              </w:tabs>
              <w:kinsoku w:val="0"/>
              <w:autoSpaceDE/>
              <w:autoSpaceDN/>
              <w:spacing w:after="120"/>
              <w:ind w:left="0"/>
              <w:jc w:val="both"/>
              <w:rPr>
                <w:sz w:val="22"/>
                <w:szCs w:val="22"/>
              </w:rPr>
            </w:pPr>
            <w:r w:rsidRPr="00671E87">
              <w:rPr>
                <w:sz w:val="22"/>
                <w:szCs w:val="22"/>
              </w:rPr>
              <w:t xml:space="preserve">- </w:t>
            </w:r>
            <w:r w:rsidR="00A51F59" w:rsidRPr="00671E87">
              <w:rPr>
                <w:sz w:val="22"/>
                <w:szCs w:val="22"/>
              </w:rPr>
              <w:t xml:space="preserve">Тотална станица - </w:t>
            </w:r>
            <w:r w:rsidR="004B7A82" w:rsidRPr="00671E87">
              <w:rPr>
                <w:sz w:val="22"/>
                <w:szCs w:val="22"/>
                <w:lang w:val="sr-Cyrl-RS" w:eastAsia="sr-Cyrl-CS"/>
              </w:rPr>
              <w:t>минимум</w:t>
            </w:r>
            <w:r w:rsidR="004B7A82" w:rsidRPr="00671E87">
              <w:rPr>
                <w:sz w:val="22"/>
                <w:szCs w:val="22"/>
                <w:lang w:val="sr-Cyrl-CS"/>
              </w:rPr>
              <w:t xml:space="preserve"> </w:t>
            </w:r>
            <w:r w:rsidRPr="00671E87">
              <w:rPr>
                <w:sz w:val="22"/>
                <w:szCs w:val="22"/>
                <w:lang w:val="sr-Cyrl-CS"/>
              </w:rPr>
              <w:t>3</w:t>
            </w:r>
            <w:r w:rsidRPr="00671E87">
              <w:rPr>
                <w:sz w:val="22"/>
                <w:szCs w:val="22"/>
              </w:rPr>
              <w:t xml:space="preserve"> ком</w:t>
            </w:r>
            <w:r w:rsidRPr="00671E87">
              <w:rPr>
                <w:sz w:val="22"/>
                <w:szCs w:val="22"/>
                <w:lang w:val="sr-Cyrl-CS"/>
              </w:rPr>
              <w:t>.</w:t>
            </w:r>
          </w:p>
          <w:p w14:paraId="0D66501A" w14:textId="37F04832" w:rsidR="000A240D" w:rsidRPr="00671E87" w:rsidRDefault="000A240D" w:rsidP="003825E3">
            <w:pPr>
              <w:pStyle w:val="Style11"/>
              <w:tabs>
                <w:tab w:val="right" w:leader="dot" w:pos="6480"/>
              </w:tabs>
              <w:kinsoku w:val="0"/>
              <w:autoSpaceDE/>
              <w:autoSpaceDN/>
              <w:spacing w:after="120"/>
              <w:ind w:left="0"/>
              <w:jc w:val="both"/>
              <w:rPr>
                <w:sz w:val="22"/>
                <w:szCs w:val="22"/>
              </w:rPr>
            </w:pPr>
            <w:r w:rsidRPr="00671E87">
              <w:rPr>
                <w:sz w:val="22"/>
                <w:szCs w:val="22"/>
              </w:rPr>
              <w:t xml:space="preserve">- </w:t>
            </w:r>
            <w:r w:rsidR="00A51F59" w:rsidRPr="00671E87">
              <w:rPr>
                <w:sz w:val="22"/>
                <w:szCs w:val="22"/>
              </w:rPr>
              <w:t xml:space="preserve">Нивелир дигитални - </w:t>
            </w:r>
            <w:r w:rsidRPr="00671E87">
              <w:rPr>
                <w:sz w:val="22"/>
                <w:szCs w:val="22"/>
              </w:rPr>
              <w:t xml:space="preserve"> </w:t>
            </w:r>
            <w:r w:rsidR="004B7A82" w:rsidRPr="00671E87">
              <w:rPr>
                <w:sz w:val="22"/>
                <w:szCs w:val="22"/>
                <w:lang w:val="sr-Cyrl-RS" w:eastAsia="sr-Cyrl-CS"/>
              </w:rPr>
              <w:t>минимум</w:t>
            </w:r>
            <w:r w:rsidR="004B7A82" w:rsidRPr="00671E87">
              <w:rPr>
                <w:sz w:val="22"/>
                <w:szCs w:val="22"/>
              </w:rPr>
              <w:t xml:space="preserve"> </w:t>
            </w:r>
            <w:r w:rsidRPr="00671E87">
              <w:rPr>
                <w:sz w:val="22"/>
                <w:szCs w:val="22"/>
              </w:rPr>
              <w:t>2 ком</w:t>
            </w:r>
            <w:r w:rsidR="003825E3">
              <w:rPr>
                <w:sz w:val="22"/>
                <w:szCs w:val="22"/>
                <w:lang w:val="sr-Cyrl-RS"/>
              </w:rPr>
              <w:t>,</w:t>
            </w:r>
            <w:r w:rsidR="003825E3">
              <w:rPr>
                <w:sz w:val="22"/>
                <w:szCs w:val="22"/>
                <w:lang w:val="sr-Cyrl-CS"/>
              </w:rPr>
              <w:t xml:space="preserve"> и</w:t>
            </w:r>
          </w:p>
          <w:p w14:paraId="291BBCC7" w14:textId="34B9061D" w:rsidR="000A240D" w:rsidRPr="003825E3" w:rsidRDefault="000A240D" w:rsidP="003825E3">
            <w:pPr>
              <w:pStyle w:val="Style11"/>
              <w:tabs>
                <w:tab w:val="right" w:pos="9148"/>
              </w:tabs>
              <w:kinsoku w:val="0"/>
              <w:autoSpaceDE/>
              <w:autoSpaceDN/>
              <w:spacing w:after="120"/>
              <w:ind w:left="0"/>
              <w:jc w:val="both"/>
              <w:rPr>
                <w:b/>
                <w:sz w:val="22"/>
                <w:szCs w:val="22"/>
                <w:u w:val="single"/>
                <w:lang w:val="sr-Cyrl-CS" w:eastAsia="sr-Cyrl-CS"/>
              </w:rPr>
            </w:pPr>
            <w:r w:rsidRPr="003825E3">
              <w:rPr>
                <w:b/>
                <w:sz w:val="22"/>
                <w:szCs w:val="22"/>
                <w:u w:val="single"/>
                <w:lang w:val="sr-Cyrl-RS" w:eastAsia="sr-Cyrl-CS"/>
              </w:rPr>
              <w:t>Р</w:t>
            </w:r>
            <w:r w:rsidRPr="003825E3">
              <w:rPr>
                <w:b/>
                <w:sz w:val="22"/>
                <w:szCs w:val="22"/>
                <w:u w:val="single"/>
                <w:lang w:val="sr-Cyrl-CS" w:eastAsia="sr-Cyrl-CS"/>
              </w:rPr>
              <w:t>ачунарску опрему:</w:t>
            </w:r>
          </w:p>
          <w:p w14:paraId="2825F523" w14:textId="1C11E157" w:rsidR="000A240D" w:rsidRPr="00671E87" w:rsidRDefault="000A240D" w:rsidP="003825E3">
            <w:pPr>
              <w:pStyle w:val="Style11"/>
              <w:tabs>
                <w:tab w:val="right" w:pos="9148"/>
              </w:tabs>
              <w:kinsoku w:val="0"/>
              <w:autoSpaceDE/>
              <w:autoSpaceDN/>
              <w:spacing w:after="120"/>
              <w:ind w:left="0"/>
              <w:jc w:val="both"/>
              <w:rPr>
                <w:sz w:val="22"/>
                <w:szCs w:val="22"/>
                <w:lang w:val="sr-Cyrl-CS" w:eastAsia="sr-Cyrl-CS"/>
              </w:rPr>
            </w:pPr>
            <w:r w:rsidRPr="00671E87">
              <w:rPr>
                <w:sz w:val="22"/>
                <w:szCs w:val="22"/>
              </w:rPr>
              <w:t xml:space="preserve">- </w:t>
            </w:r>
            <w:r w:rsidRPr="00671E87">
              <w:rPr>
                <w:sz w:val="22"/>
                <w:szCs w:val="22"/>
                <w:lang w:val="sr-Cyrl-CS"/>
              </w:rPr>
              <w:t xml:space="preserve">минимум </w:t>
            </w:r>
            <w:r w:rsidRPr="00671E87">
              <w:rPr>
                <w:sz w:val="22"/>
                <w:szCs w:val="22"/>
                <w:lang w:val="en-GB"/>
              </w:rPr>
              <w:t>6</w:t>
            </w:r>
            <w:r w:rsidRPr="00671E87">
              <w:rPr>
                <w:sz w:val="22"/>
                <w:szCs w:val="22"/>
              </w:rPr>
              <w:t>0</w:t>
            </w:r>
            <w:r w:rsidRPr="00671E87">
              <w:rPr>
                <w:sz w:val="22"/>
                <w:szCs w:val="22"/>
                <w:lang w:val="sr-Cyrl-CS"/>
              </w:rPr>
              <w:t xml:space="preserve"> рачунара</w:t>
            </w:r>
            <w:r w:rsidRPr="00671E87">
              <w:rPr>
                <w:sz w:val="22"/>
                <w:szCs w:val="22"/>
                <w:lang w:val="sr-Cyrl-CS" w:eastAsia="sr-Cyrl-CS"/>
              </w:rPr>
              <w:t>;</w:t>
            </w:r>
          </w:p>
          <w:p w14:paraId="533A0732" w14:textId="0C820335" w:rsidR="000A240D" w:rsidRPr="00671E87" w:rsidRDefault="000A240D" w:rsidP="003825E3">
            <w:pPr>
              <w:pStyle w:val="Style11"/>
              <w:tabs>
                <w:tab w:val="right" w:pos="9148"/>
              </w:tabs>
              <w:kinsoku w:val="0"/>
              <w:autoSpaceDE/>
              <w:autoSpaceDN/>
              <w:spacing w:after="120"/>
              <w:ind w:left="0"/>
              <w:jc w:val="both"/>
              <w:rPr>
                <w:sz w:val="22"/>
                <w:szCs w:val="22"/>
                <w:lang w:val="sr-Cyrl-CS" w:eastAsia="sr-Cyrl-CS"/>
              </w:rPr>
            </w:pPr>
            <w:r w:rsidRPr="00671E87">
              <w:rPr>
                <w:sz w:val="22"/>
                <w:szCs w:val="22"/>
                <w:lang w:eastAsia="sr-Cyrl-CS"/>
              </w:rPr>
              <w:t xml:space="preserve">- </w:t>
            </w:r>
            <w:r w:rsidRPr="00671E87">
              <w:rPr>
                <w:sz w:val="22"/>
                <w:szCs w:val="22"/>
                <w:lang w:val="sr-Cyrl-CS" w:eastAsia="sr-Cyrl-CS"/>
              </w:rPr>
              <w:t>минимум 5 штампача;</w:t>
            </w:r>
          </w:p>
          <w:p w14:paraId="7432EDF1" w14:textId="7F79B639" w:rsidR="000A240D" w:rsidRPr="00671E87" w:rsidRDefault="000A240D" w:rsidP="003825E3">
            <w:pPr>
              <w:pStyle w:val="Style11"/>
              <w:tabs>
                <w:tab w:val="right" w:pos="9148"/>
              </w:tabs>
              <w:kinsoku w:val="0"/>
              <w:autoSpaceDE/>
              <w:autoSpaceDN/>
              <w:spacing w:after="120"/>
              <w:ind w:left="0"/>
              <w:jc w:val="both"/>
              <w:rPr>
                <w:sz w:val="22"/>
                <w:szCs w:val="22"/>
                <w:lang w:val="sr-Cyrl-CS" w:eastAsia="sr-Cyrl-CS"/>
              </w:rPr>
            </w:pPr>
            <w:r w:rsidRPr="00671E87">
              <w:rPr>
                <w:sz w:val="22"/>
                <w:szCs w:val="22"/>
                <w:lang w:eastAsia="sr-Cyrl-CS"/>
              </w:rPr>
              <w:t xml:space="preserve">- </w:t>
            </w:r>
            <w:r w:rsidR="003825E3">
              <w:rPr>
                <w:sz w:val="22"/>
                <w:szCs w:val="22"/>
                <w:lang w:val="sr-Cyrl-CS" w:eastAsia="sr-Cyrl-CS"/>
              </w:rPr>
              <w:t>минимум 2 плотера, и</w:t>
            </w:r>
          </w:p>
          <w:p w14:paraId="60DF1C27" w14:textId="733E39CA" w:rsidR="000A240D" w:rsidRPr="00671E87" w:rsidRDefault="000A240D" w:rsidP="003825E3">
            <w:pPr>
              <w:pStyle w:val="Style11"/>
              <w:tabs>
                <w:tab w:val="right" w:pos="9148"/>
              </w:tabs>
              <w:kinsoku w:val="0"/>
              <w:autoSpaceDE/>
              <w:autoSpaceDN/>
              <w:spacing w:after="120"/>
              <w:ind w:left="0"/>
              <w:jc w:val="both"/>
              <w:rPr>
                <w:b/>
                <w:sz w:val="22"/>
                <w:szCs w:val="22"/>
                <w:lang w:val="sr-Cyrl-CS" w:eastAsia="sr-Cyrl-CS"/>
              </w:rPr>
            </w:pPr>
            <w:r w:rsidRPr="003825E3">
              <w:rPr>
                <w:b/>
                <w:sz w:val="22"/>
                <w:szCs w:val="22"/>
                <w:u w:val="single"/>
                <w:lang w:val="sr-Cyrl-CS" w:eastAsia="sr-Cyrl-CS"/>
              </w:rPr>
              <w:t>Геотехничку опрему</w:t>
            </w:r>
            <w:r w:rsidRPr="00671E87">
              <w:rPr>
                <w:b/>
                <w:sz w:val="22"/>
                <w:szCs w:val="22"/>
                <w:lang w:val="sr-Cyrl-CS" w:eastAsia="sr-Cyrl-CS"/>
              </w:rPr>
              <w:t>:</w:t>
            </w:r>
          </w:p>
          <w:p w14:paraId="6A47E9B2" w14:textId="5D75E688" w:rsidR="000A240D" w:rsidRPr="00671E87" w:rsidRDefault="000A240D" w:rsidP="003825E3">
            <w:pPr>
              <w:pStyle w:val="Style11"/>
              <w:tabs>
                <w:tab w:val="right" w:pos="9148"/>
              </w:tabs>
              <w:kinsoku w:val="0"/>
              <w:autoSpaceDE/>
              <w:autoSpaceDN/>
              <w:spacing w:after="120"/>
              <w:ind w:left="0"/>
              <w:jc w:val="both"/>
              <w:rPr>
                <w:sz w:val="22"/>
                <w:szCs w:val="22"/>
                <w:lang w:val="sr-Cyrl-CS" w:eastAsia="sr-Cyrl-CS"/>
              </w:rPr>
            </w:pPr>
            <w:r w:rsidRPr="00671E87">
              <w:rPr>
                <w:sz w:val="22"/>
                <w:szCs w:val="22"/>
                <w:lang w:val="sr-Cyrl-CS"/>
              </w:rPr>
              <w:t xml:space="preserve">- минимум </w:t>
            </w:r>
            <w:r w:rsidRPr="00671E87">
              <w:rPr>
                <w:sz w:val="22"/>
                <w:szCs w:val="22"/>
              </w:rPr>
              <w:t>5 бушаћих гарнитура</w:t>
            </w:r>
            <w:r w:rsidR="003825E3">
              <w:rPr>
                <w:sz w:val="22"/>
                <w:szCs w:val="22"/>
                <w:lang w:val="sr-Cyrl-CS" w:eastAsia="sr-Cyrl-CS"/>
              </w:rPr>
              <w:t>, и</w:t>
            </w:r>
          </w:p>
          <w:p w14:paraId="63DD3039" w14:textId="3EB2D2B7" w:rsidR="000A240D" w:rsidRPr="003825E3" w:rsidRDefault="000A240D" w:rsidP="003825E3">
            <w:pPr>
              <w:pStyle w:val="Style11"/>
              <w:tabs>
                <w:tab w:val="right" w:pos="9148"/>
              </w:tabs>
              <w:kinsoku w:val="0"/>
              <w:autoSpaceDE/>
              <w:autoSpaceDN/>
              <w:spacing w:after="120"/>
              <w:ind w:left="0"/>
              <w:jc w:val="both"/>
              <w:rPr>
                <w:b/>
                <w:sz w:val="22"/>
                <w:szCs w:val="22"/>
                <w:u w:val="single"/>
                <w:lang w:val="en-GB" w:eastAsia="sr-Cyrl-CS"/>
              </w:rPr>
            </w:pPr>
            <w:r w:rsidRPr="003825E3">
              <w:rPr>
                <w:b/>
                <w:sz w:val="22"/>
                <w:szCs w:val="22"/>
                <w:u w:val="single"/>
                <w:lang w:val="sr-Cyrl-CS" w:eastAsia="sr-Cyrl-CS"/>
              </w:rPr>
              <w:t>Осталу опрему:</w:t>
            </w:r>
          </w:p>
          <w:p w14:paraId="378FDD63" w14:textId="6152E2AA" w:rsidR="000A240D" w:rsidRPr="00671E87" w:rsidRDefault="000A240D" w:rsidP="003825E3">
            <w:pPr>
              <w:pStyle w:val="Style11"/>
              <w:tabs>
                <w:tab w:val="right" w:pos="9148"/>
              </w:tabs>
              <w:kinsoku w:val="0"/>
              <w:autoSpaceDE/>
              <w:autoSpaceDN/>
              <w:spacing w:after="120"/>
              <w:ind w:left="0"/>
              <w:jc w:val="both"/>
              <w:rPr>
                <w:rFonts w:eastAsia="TimesNewRomanPS-BoldMT"/>
                <w:bCs/>
                <w:sz w:val="22"/>
                <w:szCs w:val="22"/>
              </w:rPr>
            </w:pPr>
            <w:r w:rsidRPr="00671E87">
              <w:rPr>
                <w:sz w:val="22"/>
                <w:szCs w:val="22"/>
                <w:lang w:val="sr-Cyrl-RS" w:eastAsia="sr-Cyrl-CS"/>
              </w:rPr>
              <w:t xml:space="preserve">- </w:t>
            </w:r>
            <w:r w:rsidRPr="00671E87">
              <w:rPr>
                <w:rFonts w:eastAsia="TimesNewRomanPS-BoldMT"/>
                <w:bCs/>
                <w:sz w:val="22"/>
                <w:szCs w:val="22"/>
              </w:rPr>
              <w:t>минимум један теренски ЦБР уређај</w:t>
            </w:r>
          </w:p>
          <w:p w14:paraId="252D0146" w14:textId="65432ABB" w:rsidR="000A240D" w:rsidRPr="00671E87" w:rsidRDefault="000A240D" w:rsidP="003825E3">
            <w:pPr>
              <w:pStyle w:val="Style11"/>
              <w:tabs>
                <w:tab w:val="right" w:pos="9148"/>
              </w:tabs>
              <w:kinsoku w:val="0"/>
              <w:autoSpaceDE/>
              <w:autoSpaceDN/>
              <w:spacing w:after="120"/>
              <w:ind w:left="0"/>
              <w:jc w:val="both"/>
              <w:rPr>
                <w:rFonts w:eastAsia="TimesNewRomanPS-BoldMT"/>
                <w:bCs/>
                <w:sz w:val="22"/>
                <w:szCs w:val="22"/>
              </w:rPr>
            </w:pPr>
            <w:r w:rsidRPr="00671E87">
              <w:rPr>
                <w:rFonts w:eastAsia="TimesNewRomanPS-BoldMT"/>
                <w:bCs/>
                <w:sz w:val="22"/>
                <w:szCs w:val="22"/>
                <w:lang w:val="sr-Cyrl-RS"/>
              </w:rPr>
              <w:t xml:space="preserve">- </w:t>
            </w:r>
            <w:r w:rsidRPr="00671E87">
              <w:rPr>
                <w:rFonts w:eastAsia="TimesNewRomanPS-BoldMT"/>
                <w:bCs/>
                <w:sz w:val="22"/>
                <w:szCs w:val="22"/>
              </w:rPr>
              <w:t>уређај за испитивање равности коловоза</w:t>
            </w:r>
          </w:p>
          <w:p w14:paraId="4A9699E5" w14:textId="1501F8BC" w:rsidR="000A240D" w:rsidRPr="00671E87" w:rsidRDefault="00A51F59" w:rsidP="003825E3">
            <w:pPr>
              <w:pStyle w:val="Style11"/>
              <w:tabs>
                <w:tab w:val="right" w:pos="9148"/>
              </w:tabs>
              <w:kinsoku w:val="0"/>
              <w:autoSpaceDE/>
              <w:autoSpaceDN/>
              <w:spacing w:after="120"/>
              <w:ind w:left="0"/>
              <w:jc w:val="both"/>
              <w:rPr>
                <w:sz w:val="22"/>
                <w:szCs w:val="22"/>
                <w:lang w:val="sr-Cyrl-RS"/>
              </w:rPr>
            </w:pPr>
            <w:r w:rsidRPr="00671E87">
              <w:rPr>
                <w:sz w:val="22"/>
                <w:szCs w:val="22"/>
                <w:lang w:val="sr-Cyrl-RS"/>
              </w:rPr>
              <w:t xml:space="preserve">- </w:t>
            </w:r>
            <w:r w:rsidR="000A240D" w:rsidRPr="00671E87">
              <w:rPr>
                <w:sz w:val="22"/>
                <w:szCs w:val="22"/>
                <w:lang w:val="sr-Cyrl-CS"/>
              </w:rPr>
              <w:t xml:space="preserve">минимум </w:t>
            </w:r>
            <w:r w:rsidR="000A240D" w:rsidRPr="00671E87">
              <w:rPr>
                <w:sz w:val="22"/>
                <w:szCs w:val="22"/>
              </w:rPr>
              <w:t>5 аутомобила</w:t>
            </w:r>
            <w:r w:rsidR="000A240D" w:rsidRPr="00671E87">
              <w:rPr>
                <w:sz w:val="22"/>
                <w:szCs w:val="22"/>
                <w:lang w:val="sr-Cyrl-RS"/>
              </w:rPr>
              <w:t xml:space="preserve"> </w:t>
            </w:r>
          </w:p>
          <w:p w14:paraId="5A034A67" w14:textId="5FBF09E8" w:rsidR="00524A4E" w:rsidRPr="003825E3" w:rsidRDefault="004B7A82" w:rsidP="00EE79E0">
            <w:pPr>
              <w:pStyle w:val="ListParagraph"/>
              <w:numPr>
                <w:ilvl w:val="0"/>
                <w:numId w:val="103"/>
              </w:numPr>
              <w:spacing w:after="120" w:line="240" w:lineRule="auto"/>
              <w:jc w:val="both"/>
              <w:rPr>
                <w:rFonts w:ascii="Times New Roman" w:hAnsi="Times New Roman" w:cs="Times New Roman"/>
                <w:b/>
                <w:lang w:val="en-US"/>
              </w:rPr>
            </w:pPr>
            <w:r w:rsidRPr="003825E3">
              <w:rPr>
                <w:rFonts w:ascii="Times New Roman" w:hAnsi="Times New Roman" w:cs="Times New Roman"/>
                <w:b/>
                <w:lang w:val="sr-Cyrl-RS"/>
              </w:rPr>
              <w:lastRenderedPageBreak/>
              <w:t xml:space="preserve">Да понуђач поседује </w:t>
            </w:r>
            <w:r w:rsidR="00655DB1" w:rsidRPr="003825E3">
              <w:rPr>
                <w:rFonts w:ascii="Times New Roman" w:hAnsi="Times New Roman" w:cs="Times New Roman"/>
                <w:b/>
                <w:lang w:val="sr-Cyrl-RS"/>
              </w:rPr>
              <w:t>или да има право располагања на</w:t>
            </w:r>
            <w:r w:rsidR="00C40C03" w:rsidRPr="003825E3">
              <w:rPr>
                <w:rFonts w:ascii="Times New Roman" w:hAnsi="Times New Roman" w:cs="Times New Roman"/>
                <w:b/>
                <w:lang w:val="sr-Cyrl-RS"/>
              </w:rPr>
              <w:t xml:space="preserve"> </w:t>
            </w:r>
            <w:r w:rsidRPr="003825E3">
              <w:rPr>
                <w:rFonts w:ascii="Times New Roman" w:hAnsi="Times New Roman" w:cs="Times New Roman"/>
                <w:b/>
                <w:lang w:val="sr-Cyrl-RS"/>
              </w:rPr>
              <w:t>лабораторију, акредитовану од стране Акредитационог тела Србије у обиму акредитације</w:t>
            </w:r>
            <w:r w:rsidR="00E975D2">
              <w:rPr>
                <w:rFonts w:ascii="Times New Roman" w:hAnsi="Times New Roman" w:cs="Times New Roman"/>
                <w:b/>
                <w:lang w:val="en-US"/>
              </w:rPr>
              <w:t xml:space="preserve"> </w:t>
            </w:r>
            <w:r w:rsidR="00E975D2">
              <w:rPr>
                <w:rFonts w:ascii="Times New Roman" w:hAnsi="Times New Roman" w:cs="Times New Roman"/>
                <w:b/>
                <w:lang w:val="sr-Cyrl-RS"/>
              </w:rPr>
              <w:t>која</w:t>
            </w:r>
            <w:r w:rsidRPr="003825E3">
              <w:rPr>
                <w:rFonts w:ascii="Times New Roman" w:hAnsi="Times New Roman" w:cs="Times New Roman"/>
                <w:b/>
                <w:lang w:val="sr-Cyrl-RS"/>
              </w:rPr>
              <w:t xml:space="preserve"> има следеће описе</w:t>
            </w:r>
            <w:r w:rsidRPr="003825E3">
              <w:rPr>
                <w:rFonts w:ascii="Times New Roman" w:hAnsi="Times New Roman" w:cs="Times New Roman"/>
                <w:b/>
                <w:lang w:val="en-US"/>
              </w:rPr>
              <w:t>:</w:t>
            </w:r>
          </w:p>
          <w:p w14:paraId="6606B23F" w14:textId="1190CED4" w:rsidR="00524A4E" w:rsidRPr="003825E3" w:rsidRDefault="00852DAA" w:rsidP="00EE79E0">
            <w:pPr>
              <w:pStyle w:val="ListParagraph"/>
              <w:numPr>
                <w:ilvl w:val="0"/>
                <w:numId w:val="104"/>
              </w:numPr>
              <w:spacing w:after="120" w:line="240" w:lineRule="auto"/>
              <w:ind w:left="357" w:hanging="357"/>
              <w:contextualSpacing w:val="0"/>
              <w:jc w:val="both"/>
              <w:rPr>
                <w:rFonts w:ascii="Times New Roman" w:hAnsi="Times New Roman" w:cs="Times New Roman"/>
                <w:b/>
                <w:lang w:val="en-US"/>
              </w:rPr>
            </w:pPr>
            <w:r w:rsidRPr="003825E3">
              <w:rPr>
                <w:rFonts w:ascii="Times New Roman" w:hAnsi="Times New Roman" w:cs="Times New Roman"/>
                <w:lang w:val="sr-Cyrl-RS"/>
              </w:rPr>
              <w:t>Одређивање влажности узорка тла СРПС У.Б1.012</w:t>
            </w:r>
            <w:r w:rsidRPr="003825E3">
              <w:rPr>
                <w:rFonts w:ascii="Times New Roman" w:hAnsi="Times New Roman" w:cs="Times New Roman"/>
                <w:lang w:val="en-US"/>
              </w:rPr>
              <w:t>:</w:t>
            </w:r>
            <w:r w:rsidRPr="003825E3">
              <w:rPr>
                <w:rFonts w:ascii="Times New Roman" w:hAnsi="Times New Roman" w:cs="Times New Roman"/>
                <w:lang w:val="sr-Cyrl-RS"/>
              </w:rPr>
              <w:t>1979</w:t>
            </w:r>
          </w:p>
          <w:p w14:paraId="06980F27" w14:textId="7B5B4499" w:rsidR="00852DAA" w:rsidRPr="003825E3" w:rsidRDefault="00852DAA" w:rsidP="00EE79E0">
            <w:pPr>
              <w:pStyle w:val="ListParagraph"/>
              <w:numPr>
                <w:ilvl w:val="0"/>
                <w:numId w:val="104"/>
              </w:numPr>
              <w:spacing w:after="120" w:line="240" w:lineRule="auto"/>
              <w:ind w:left="357" w:hanging="357"/>
              <w:contextualSpacing w:val="0"/>
              <w:jc w:val="both"/>
              <w:rPr>
                <w:rFonts w:ascii="Times New Roman" w:hAnsi="Times New Roman" w:cs="Times New Roman"/>
                <w:b/>
                <w:lang w:val="en-US"/>
              </w:rPr>
            </w:pPr>
            <w:r w:rsidRPr="003825E3">
              <w:rPr>
                <w:rFonts w:ascii="Times New Roman" w:hAnsi="Times New Roman" w:cs="Times New Roman"/>
                <w:lang w:val="sr-Cyrl-RS"/>
              </w:rPr>
              <w:t>Одређивање запреминске масе материјала тла са порама методом са цилиндром познате запремине СРПС У.Б1.013</w:t>
            </w:r>
          </w:p>
          <w:p w14:paraId="3F56970C" w14:textId="77639A83" w:rsidR="00852DAA" w:rsidRPr="003825E3" w:rsidRDefault="00852DAA" w:rsidP="00EE79E0">
            <w:pPr>
              <w:pStyle w:val="ListParagraph"/>
              <w:numPr>
                <w:ilvl w:val="0"/>
                <w:numId w:val="104"/>
              </w:numPr>
              <w:spacing w:after="120" w:line="240" w:lineRule="auto"/>
              <w:ind w:left="357" w:hanging="357"/>
              <w:contextualSpacing w:val="0"/>
              <w:jc w:val="both"/>
              <w:rPr>
                <w:rFonts w:ascii="Times New Roman" w:hAnsi="Times New Roman" w:cs="Times New Roman"/>
                <w:lang w:val="sr-Cyrl-RS"/>
              </w:rPr>
            </w:pPr>
            <w:r w:rsidRPr="003825E3">
              <w:rPr>
                <w:rFonts w:ascii="Times New Roman" w:hAnsi="Times New Roman" w:cs="Times New Roman"/>
                <w:lang w:val="sr-Cyrl-RS"/>
              </w:rPr>
              <w:t>Одређивање гранулометријског састава СРПС У.Б1.018</w:t>
            </w:r>
            <w:r w:rsidRPr="003825E3">
              <w:rPr>
                <w:rFonts w:ascii="Times New Roman" w:hAnsi="Times New Roman" w:cs="Times New Roman"/>
                <w:lang w:val="en-US"/>
              </w:rPr>
              <w:t>:</w:t>
            </w:r>
            <w:r w:rsidRPr="003825E3">
              <w:rPr>
                <w:rFonts w:ascii="Times New Roman" w:hAnsi="Times New Roman" w:cs="Times New Roman"/>
                <w:lang w:val="sr-Cyrl-RS"/>
              </w:rPr>
              <w:t>2005</w:t>
            </w:r>
          </w:p>
          <w:p w14:paraId="2A6C1402" w14:textId="432B9A63" w:rsidR="00852DAA" w:rsidRPr="003825E3" w:rsidRDefault="00852DAA" w:rsidP="00EE79E0">
            <w:pPr>
              <w:pStyle w:val="ListParagraph"/>
              <w:numPr>
                <w:ilvl w:val="0"/>
                <w:numId w:val="104"/>
              </w:numPr>
              <w:spacing w:after="120" w:line="240" w:lineRule="auto"/>
              <w:ind w:left="357" w:hanging="357"/>
              <w:contextualSpacing w:val="0"/>
              <w:jc w:val="both"/>
              <w:rPr>
                <w:rFonts w:ascii="Times New Roman" w:hAnsi="Times New Roman" w:cs="Times New Roman"/>
                <w:lang w:val="sr-Cyrl-RS"/>
              </w:rPr>
            </w:pPr>
            <w:r w:rsidRPr="003825E3">
              <w:rPr>
                <w:rFonts w:ascii="Times New Roman" w:hAnsi="Times New Roman" w:cs="Times New Roman"/>
                <w:lang w:val="sr-Cyrl-RS"/>
              </w:rPr>
              <w:t>Одређивање козинстенције тла – Атербергове границе СРПС У.Б1020</w:t>
            </w:r>
            <w:r w:rsidRPr="003825E3">
              <w:rPr>
                <w:rFonts w:ascii="Times New Roman" w:hAnsi="Times New Roman" w:cs="Times New Roman"/>
                <w:lang w:val="en-US"/>
              </w:rPr>
              <w:t>:</w:t>
            </w:r>
            <w:r w:rsidRPr="003825E3">
              <w:rPr>
                <w:rFonts w:ascii="Times New Roman" w:hAnsi="Times New Roman" w:cs="Times New Roman"/>
                <w:lang w:val="sr-Cyrl-RS"/>
              </w:rPr>
              <w:t>1980</w:t>
            </w:r>
          </w:p>
          <w:p w14:paraId="426C4AA8" w14:textId="7ACE991C" w:rsidR="00852DAA" w:rsidRPr="003825E3" w:rsidRDefault="00852DAA" w:rsidP="00EE79E0">
            <w:pPr>
              <w:pStyle w:val="ListParagraph"/>
              <w:numPr>
                <w:ilvl w:val="0"/>
                <w:numId w:val="104"/>
              </w:numPr>
              <w:spacing w:after="120" w:line="240" w:lineRule="auto"/>
              <w:ind w:left="357" w:hanging="357"/>
              <w:contextualSpacing w:val="0"/>
              <w:jc w:val="both"/>
              <w:rPr>
                <w:rFonts w:ascii="Times New Roman" w:hAnsi="Times New Roman" w:cs="Times New Roman"/>
                <w:lang w:val="sr-Cyrl-RS"/>
              </w:rPr>
            </w:pPr>
            <w:r w:rsidRPr="003825E3">
              <w:rPr>
                <w:rFonts w:ascii="Times New Roman" w:hAnsi="Times New Roman" w:cs="Times New Roman"/>
                <w:lang w:val="sr-Cyrl-RS"/>
              </w:rPr>
              <w:t>Одређивање односа влажности и суве запреминске масе тла СРПС У.Б1.038</w:t>
            </w:r>
          </w:p>
          <w:p w14:paraId="61424DF6" w14:textId="62D4BC82" w:rsidR="00852DAA" w:rsidRPr="003825E3" w:rsidRDefault="00852DAA" w:rsidP="00EE79E0">
            <w:pPr>
              <w:pStyle w:val="ListParagraph"/>
              <w:numPr>
                <w:ilvl w:val="0"/>
                <w:numId w:val="104"/>
              </w:numPr>
              <w:spacing w:after="120" w:line="240" w:lineRule="auto"/>
              <w:ind w:left="357" w:hanging="357"/>
              <w:contextualSpacing w:val="0"/>
              <w:jc w:val="both"/>
              <w:rPr>
                <w:rFonts w:ascii="Times New Roman" w:hAnsi="Times New Roman" w:cs="Times New Roman"/>
                <w:lang w:val="sr-Cyrl-RS"/>
              </w:rPr>
            </w:pPr>
            <w:r w:rsidRPr="003825E3">
              <w:rPr>
                <w:rFonts w:ascii="Times New Roman" w:hAnsi="Times New Roman" w:cs="Times New Roman"/>
                <w:lang w:val="sr-Cyrl-RS"/>
              </w:rPr>
              <w:t>Лабораторијско одређивање калифорнијског индекса носивости СРПС У.Б1.042</w:t>
            </w:r>
          </w:p>
          <w:p w14:paraId="0DDEEF69" w14:textId="1650B274" w:rsidR="00852DAA" w:rsidRPr="003825E3" w:rsidRDefault="00852DAA" w:rsidP="00EE79E0">
            <w:pPr>
              <w:pStyle w:val="ListParagraph"/>
              <w:numPr>
                <w:ilvl w:val="0"/>
                <w:numId w:val="104"/>
              </w:numPr>
              <w:spacing w:after="120" w:line="240" w:lineRule="auto"/>
              <w:ind w:left="357" w:hanging="357"/>
              <w:contextualSpacing w:val="0"/>
              <w:jc w:val="both"/>
              <w:rPr>
                <w:rFonts w:ascii="Times New Roman" w:hAnsi="Times New Roman" w:cs="Times New Roman"/>
                <w:lang w:val="sr-Cyrl-RS"/>
              </w:rPr>
            </w:pPr>
            <w:r w:rsidRPr="003825E3">
              <w:rPr>
                <w:rFonts w:ascii="Times New Roman" w:hAnsi="Times New Roman" w:cs="Times New Roman"/>
                <w:lang w:val="sr-Cyrl-RS"/>
              </w:rPr>
              <w:t>Одређивање   еквивалента песковитих тла СРПС У.Б1. 040</w:t>
            </w:r>
          </w:p>
          <w:p w14:paraId="2472CD65" w14:textId="30DABCD8" w:rsidR="00CB0691" w:rsidRPr="003825E3" w:rsidRDefault="00852DAA" w:rsidP="00EE79E0">
            <w:pPr>
              <w:pStyle w:val="ListParagraph"/>
              <w:numPr>
                <w:ilvl w:val="0"/>
                <w:numId w:val="104"/>
              </w:numPr>
              <w:spacing w:after="120" w:line="240" w:lineRule="auto"/>
              <w:ind w:left="357" w:hanging="357"/>
              <w:contextualSpacing w:val="0"/>
              <w:jc w:val="both"/>
              <w:rPr>
                <w:rFonts w:ascii="Times New Roman" w:hAnsi="Times New Roman" w:cs="Times New Roman"/>
                <w:lang w:val="sr-Cyrl-RS"/>
              </w:rPr>
            </w:pPr>
            <w:r w:rsidRPr="003825E3">
              <w:rPr>
                <w:rFonts w:ascii="Times New Roman" w:hAnsi="Times New Roman" w:cs="Times New Roman"/>
                <w:lang w:val="sr-Cyrl-RS"/>
              </w:rPr>
              <w:t xml:space="preserve">Одређивање модула деформације помоћу оптерећења </w:t>
            </w:r>
            <w:r w:rsidR="00CB0691" w:rsidRPr="003825E3">
              <w:rPr>
                <w:rFonts w:ascii="Times New Roman" w:hAnsi="Times New Roman" w:cs="Times New Roman"/>
                <w:lang w:val="sr-Cyrl-RS"/>
              </w:rPr>
              <w:t xml:space="preserve"> кружном плочом СРПС У.Б1.047</w:t>
            </w:r>
          </w:p>
          <w:p w14:paraId="37978DBA" w14:textId="651534B4" w:rsidR="00CB0691" w:rsidRPr="003825E3" w:rsidRDefault="00CB0691" w:rsidP="00EE79E0">
            <w:pPr>
              <w:pStyle w:val="ListParagraph"/>
              <w:numPr>
                <w:ilvl w:val="0"/>
                <w:numId w:val="104"/>
              </w:numPr>
              <w:spacing w:after="120" w:line="240" w:lineRule="auto"/>
              <w:ind w:left="357" w:hanging="357"/>
              <w:contextualSpacing w:val="0"/>
              <w:jc w:val="both"/>
              <w:rPr>
                <w:rFonts w:ascii="Times New Roman" w:hAnsi="Times New Roman" w:cs="Times New Roman"/>
                <w:lang w:val="sr-Cyrl-RS"/>
              </w:rPr>
            </w:pPr>
            <w:r w:rsidRPr="003825E3">
              <w:rPr>
                <w:rFonts w:ascii="Times New Roman" w:hAnsi="Times New Roman" w:cs="Times New Roman"/>
                <w:lang w:val="sr-Cyrl-RS"/>
              </w:rPr>
              <w:t>Узимање узорака тла СРПС У.Б1.010</w:t>
            </w:r>
          </w:p>
          <w:p w14:paraId="16BE4840" w14:textId="528B86DB" w:rsidR="00CB0691" w:rsidRPr="003825E3" w:rsidRDefault="00CB0691" w:rsidP="00EE79E0">
            <w:pPr>
              <w:pStyle w:val="ListParagraph"/>
              <w:numPr>
                <w:ilvl w:val="0"/>
                <w:numId w:val="104"/>
              </w:numPr>
              <w:spacing w:after="120" w:line="240" w:lineRule="auto"/>
              <w:ind w:left="357" w:hanging="357"/>
              <w:contextualSpacing w:val="0"/>
              <w:jc w:val="both"/>
              <w:rPr>
                <w:rFonts w:ascii="Times New Roman" w:hAnsi="Times New Roman" w:cs="Times New Roman"/>
                <w:lang w:val="sr-Cyrl-RS"/>
              </w:rPr>
            </w:pPr>
            <w:r w:rsidRPr="003825E3">
              <w:rPr>
                <w:rFonts w:ascii="Times New Roman" w:hAnsi="Times New Roman" w:cs="Times New Roman"/>
                <w:lang w:val="sr-Cyrl-RS"/>
              </w:rPr>
              <w:t>Одређивање гранулометријског састава методом сувог сејања СРПС У.Б8.029</w:t>
            </w:r>
          </w:p>
          <w:p w14:paraId="66041091" w14:textId="4DC157F9" w:rsidR="00CB0691" w:rsidRPr="003825E3" w:rsidRDefault="00CB0691" w:rsidP="00EE79E0">
            <w:pPr>
              <w:pStyle w:val="ListParagraph"/>
              <w:numPr>
                <w:ilvl w:val="0"/>
                <w:numId w:val="104"/>
              </w:numPr>
              <w:spacing w:after="120" w:line="240" w:lineRule="auto"/>
              <w:ind w:left="357" w:hanging="357"/>
              <w:contextualSpacing w:val="0"/>
              <w:jc w:val="both"/>
              <w:rPr>
                <w:rFonts w:ascii="Times New Roman" w:hAnsi="Times New Roman" w:cs="Times New Roman"/>
                <w:lang w:val="sr-Cyrl-RS"/>
              </w:rPr>
            </w:pPr>
            <w:r w:rsidRPr="003825E3">
              <w:rPr>
                <w:rFonts w:ascii="Times New Roman" w:hAnsi="Times New Roman" w:cs="Times New Roman"/>
                <w:lang w:val="sr-Cyrl-RS"/>
              </w:rPr>
              <w:t>Одређивање стварне запреминске масе и упијања воде пикнометарска метода СРПС ИСО 7033</w:t>
            </w:r>
          </w:p>
          <w:p w14:paraId="4FA0D868" w14:textId="2D062AAF" w:rsidR="00CB0691" w:rsidRPr="003825E3" w:rsidRDefault="00CB0691" w:rsidP="00EE79E0">
            <w:pPr>
              <w:pStyle w:val="ListParagraph"/>
              <w:numPr>
                <w:ilvl w:val="0"/>
                <w:numId w:val="104"/>
              </w:numPr>
              <w:spacing w:after="120" w:line="240" w:lineRule="auto"/>
              <w:ind w:left="357" w:hanging="357"/>
              <w:contextualSpacing w:val="0"/>
              <w:jc w:val="both"/>
              <w:rPr>
                <w:rFonts w:ascii="Times New Roman" w:hAnsi="Times New Roman" w:cs="Times New Roman"/>
                <w:lang w:val="sr-Cyrl-RS"/>
              </w:rPr>
            </w:pPr>
            <w:r w:rsidRPr="003825E3">
              <w:rPr>
                <w:rFonts w:ascii="Times New Roman" w:hAnsi="Times New Roman" w:cs="Times New Roman"/>
                <w:lang w:val="sr-Cyrl-RS"/>
              </w:rPr>
              <w:t xml:space="preserve">Испитивање природног и дробљеног агрегата машином </w:t>
            </w:r>
            <w:r w:rsidRPr="003825E3">
              <w:rPr>
                <w:rFonts w:ascii="Times New Roman" w:hAnsi="Times New Roman" w:cs="Times New Roman"/>
              </w:rPr>
              <w:t xml:space="preserve">Los Angels </w:t>
            </w:r>
            <w:r w:rsidRPr="003825E3">
              <w:rPr>
                <w:rFonts w:ascii="Times New Roman" w:hAnsi="Times New Roman" w:cs="Times New Roman"/>
                <w:lang w:val="sr-Cyrl-RS"/>
              </w:rPr>
              <w:t>СРПС Б.Б8.045</w:t>
            </w:r>
          </w:p>
          <w:p w14:paraId="3DB382A5" w14:textId="64A674C1" w:rsidR="00CB0691" w:rsidRPr="003825E3" w:rsidRDefault="00CB0691" w:rsidP="00EE79E0">
            <w:pPr>
              <w:pStyle w:val="ListParagraph"/>
              <w:numPr>
                <w:ilvl w:val="0"/>
                <w:numId w:val="104"/>
              </w:numPr>
              <w:spacing w:after="120" w:line="240" w:lineRule="auto"/>
              <w:ind w:left="357" w:hanging="357"/>
              <w:contextualSpacing w:val="0"/>
              <w:jc w:val="both"/>
              <w:rPr>
                <w:rFonts w:ascii="Times New Roman" w:hAnsi="Times New Roman" w:cs="Times New Roman"/>
                <w:lang w:val="sr-Cyrl-RS"/>
              </w:rPr>
            </w:pPr>
            <w:r w:rsidRPr="003825E3">
              <w:rPr>
                <w:rFonts w:ascii="Times New Roman" w:hAnsi="Times New Roman" w:cs="Times New Roman"/>
                <w:lang w:val="sr-Cyrl-RS"/>
              </w:rPr>
              <w:t>Одређивање запреминске масе пунила без шупљина СРПС Б. Б8.101</w:t>
            </w:r>
          </w:p>
          <w:p w14:paraId="329F93B8" w14:textId="2B018F8B" w:rsidR="00CB0691" w:rsidRPr="003825E3" w:rsidRDefault="00CB0691" w:rsidP="00EE79E0">
            <w:pPr>
              <w:pStyle w:val="ListParagraph"/>
              <w:numPr>
                <w:ilvl w:val="0"/>
                <w:numId w:val="104"/>
              </w:numPr>
              <w:spacing w:after="120" w:line="240" w:lineRule="auto"/>
              <w:ind w:left="357" w:hanging="357"/>
              <w:contextualSpacing w:val="0"/>
              <w:jc w:val="both"/>
              <w:rPr>
                <w:rFonts w:ascii="Times New Roman" w:hAnsi="Times New Roman" w:cs="Times New Roman"/>
                <w:lang w:val="sr-Cyrl-RS"/>
              </w:rPr>
            </w:pPr>
            <w:r w:rsidRPr="003825E3">
              <w:rPr>
                <w:rFonts w:ascii="Times New Roman" w:hAnsi="Times New Roman" w:cs="Times New Roman"/>
                <w:lang w:val="sr-Cyrl-RS"/>
              </w:rPr>
              <w:t>Одређивање гранулометријског састава СРПС Б.Б8.105</w:t>
            </w:r>
          </w:p>
          <w:p w14:paraId="0C79EBAC" w14:textId="07529782" w:rsidR="007643F0" w:rsidRPr="003825E3" w:rsidRDefault="00CB0691" w:rsidP="00EE79E0">
            <w:pPr>
              <w:pStyle w:val="ListParagraph"/>
              <w:numPr>
                <w:ilvl w:val="0"/>
                <w:numId w:val="104"/>
              </w:numPr>
              <w:spacing w:after="120" w:line="240" w:lineRule="auto"/>
              <w:ind w:left="357" w:hanging="357"/>
              <w:contextualSpacing w:val="0"/>
              <w:jc w:val="both"/>
              <w:rPr>
                <w:rFonts w:ascii="Times New Roman" w:hAnsi="Times New Roman" w:cs="Times New Roman"/>
                <w:lang w:val="sr-Cyrl-RS"/>
              </w:rPr>
            </w:pPr>
            <w:r w:rsidRPr="003825E3">
              <w:rPr>
                <w:rFonts w:ascii="Times New Roman" w:hAnsi="Times New Roman" w:cs="Times New Roman"/>
                <w:lang w:val="sr-Cyrl-RS"/>
              </w:rPr>
              <w:t>Асфалтне мешавине за коловозе</w:t>
            </w:r>
            <w:r w:rsidR="007643F0" w:rsidRPr="003825E3">
              <w:rPr>
                <w:rFonts w:ascii="Times New Roman" w:hAnsi="Times New Roman" w:cs="Times New Roman"/>
                <w:lang w:val="sr-Cyrl-RS"/>
              </w:rPr>
              <w:t>- испитивање по Маршалу СРПС У.М8.090</w:t>
            </w:r>
          </w:p>
          <w:p w14:paraId="56DC72AE" w14:textId="2872FE3C" w:rsidR="007643F0" w:rsidRPr="003825E3" w:rsidRDefault="007643F0" w:rsidP="00EE79E0">
            <w:pPr>
              <w:pStyle w:val="ListParagraph"/>
              <w:numPr>
                <w:ilvl w:val="0"/>
                <w:numId w:val="104"/>
              </w:numPr>
              <w:spacing w:after="120" w:line="240" w:lineRule="auto"/>
              <w:ind w:left="357" w:hanging="357"/>
              <w:contextualSpacing w:val="0"/>
              <w:jc w:val="both"/>
              <w:rPr>
                <w:rFonts w:ascii="Times New Roman" w:hAnsi="Times New Roman" w:cs="Times New Roman"/>
                <w:lang w:val="sr-Cyrl-RS"/>
              </w:rPr>
            </w:pPr>
            <w:r w:rsidRPr="003825E3">
              <w:rPr>
                <w:rFonts w:ascii="Times New Roman" w:hAnsi="Times New Roman" w:cs="Times New Roman"/>
                <w:lang w:val="sr-Cyrl-RS"/>
              </w:rPr>
              <w:t>Одређивање запреминске масе узорка и застора и носећих слојева СРПС У.М8.092</w:t>
            </w:r>
            <w:r w:rsidRPr="003825E3">
              <w:rPr>
                <w:rFonts w:ascii="Times New Roman" w:hAnsi="Times New Roman" w:cs="Times New Roman"/>
                <w:lang w:val="en-US"/>
              </w:rPr>
              <w:t>:</w:t>
            </w:r>
            <w:r w:rsidRPr="003825E3">
              <w:rPr>
                <w:rFonts w:ascii="Times New Roman" w:hAnsi="Times New Roman" w:cs="Times New Roman"/>
                <w:lang w:val="sr-Cyrl-RS"/>
              </w:rPr>
              <w:t>1996</w:t>
            </w:r>
          </w:p>
          <w:p w14:paraId="4B0B1759" w14:textId="67EE2488" w:rsidR="007643F0" w:rsidRPr="003825E3" w:rsidRDefault="007643F0" w:rsidP="00EE79E0">
            <w:pPr>
              <w:pStyle w:val="ListParagraph"/>
              <w:numPr>
                <w:ilvl w:val="0"/>
                <w:numId w:val="104"/>
              </w:numPr>
              <w:spacing w:after="120" w:line="240" w:lineRule="auto"/>
              <w:ind w:left="357" w:hanging="357"/>
              <w:contextualSpacing w:val="0"/>
              <w:jc w:val="both"/>
              <w:rPr>
                <w:rFonts w:ascii="Times New Roman" w:hAnsi="Times New Roman" w:cs="Times New Roman"/>
                <w:lang w:val="sr-Cyrl-RS"/>
              </w:rPr>
            </w:pPr>
            <w:r w:rsidRPr="003825E3">
              <w:rPr>
                <w:rFonts w:ascii="Times New Roman" w:hAnsi="Times New Roman" w:cs="Times New Roman"/>
                <w:lang w:val="sr-Cyrl-RS"/>
              </w:rPr>
              <w:t>Испитиванје удела битумена индиректном методом СРПС У.М8.105</w:t>
            </w:r>
          </w:p>
          <w:p w14:paraId="0D300BD6" w14:textId="0D58D230" w:rsidR="007643F0" w:rsidRPr="003825E3" w:rsidRDefault="007643F0" w:rsidP="00EE79E0">
            <w:pPr>
              <w:pStyle w:val="ListParagraph"/>
              <w:numPr>
                <w:ilvl w:val="0"/>
                <w:numId w:val="104"/>
              </w:numPr>
              <w:spacing w:after="120" w:line="240" w:lineRule="auto"/>
              <w:ind w:left="357" w:hanging="357"/>
              <w:contextualSpacing w:val="0"/>
              <w:jc w:val="both"/>
              <w:rPr>
                <w:rFonts w:ascii="Times New Roman" w:hAnsi="Times New Roman" w:cs="Times New Roman"/>
                <w:lang w:val="sr-Cyrl-RS"/>
              </w:rPr>
            </w:pPr>
            <w:r w:rsidRPr="003825E3">
              <w:rPr>
                <w:rFonts w:ascii="Times New Roman" w:hAnsi="Times New Roman" w:cs="Times New Roman"/>
                <w:lang w:val="sr-Cyrl-RS"/>
              </w:rPr>
              <w:t>Одређивање гранулометријског састава минералне мешавине СРПС У.М8.102</w:t>
            </w:r>
          </w:p>
          <w:p w14:paraId="093B9A71" w14:textId="41D38C54" w:rsidR="007643F0" w:rsidRPr="003825E3" w:rsidRDefault="007643F0" w:rsidP="00EE79E0">
            <w:pPr>
              <w:pStyle w:val="ListParagraph"/>
              <w:numPr>
                <w:ilvl w:val="0"/>
                <w:numId w:val="104"/>
              </w:numPr>
              <w:spacing w:after="120" w:line="240" w:lineRule="auto"/>
              <w:ind w:left="357" w:hanging="357"/>
              <w:contextualSpacing w:val="0"/>
              <w:jc w:val="both"/>
              <w:rPr>
                <w:rFonts w:ascii="Times New Roman" w:hAnsi="Times New Roman" w:cs="Times New Roman"/>
                <w:lang w:val="sr-Cyrl-RS"/>
              </w:rPr>
            </w:pPr>
            <w:r w:rsidRPr="003825E3">
              <w:rPr>
                <w:rFonts w:ascii="Times New Roman" w:hAnsi="Times New Roman" w:cs="Times New Roman"/>
                <w:lang w:val="sr-Cyrl-RS"/>
              </w:rPr>
              <w:lastRenderedPageBreak/>
              <w:t>Узимање узорака асгалтних мешавина за коловозе и масе за заливање саставака СРПС У.М3.090</w:t>
            </w:r>
            <w:r w:rsidRPr="003825E3">
              <w:rPr>
                <w:rFonts w:ascii="Times New Roman" w:hAnsi="Times New Roman" w:cs="Times New Roman"/>
                <w:lang w:val="en-US"/>
              </w:rPr>
              <w:t>:</w:t>
            </w:r>
            <w:r w:rsidRPr="003825E3">
              <w:rPr>
                <w:rFonts w:ascii="Times New Roman" w:hAnsi="Times New Roman" w:cs="Times New Roman"/>
                <w:lang w:val="sr-Cyrl-RS"/>
              </w:rPr>
              <w:t>1961</w:t>
            </w:r>
          </w:p>
          <w:p w14:paraId="6C5AB2AB" w14:textId="4B8C934C" w:rsidR="007643F0" w:rsidRPr="003825E3" w:rsidRDefault="007643F0" w:rsidP="00EE79E0">
            <w:pPr>
              <w:pStyle w:val="ListParagraph"/>
              <w:numPr>
                <w:ilvl w:val="0"/>
                <w:numId w:val="104"/>
              </w:numPr>
              <w:spacing w:after="120" w:line="240" w:lineRule="auto"/>
              <w:ind w:left="357" w:hanging="357"/>
              <w:contextualSpacing w:val="0"/>
              <w:jc w:val="both"/>
              <w:rPr>
                <w:rFonts w:ascii="Times New Roman" w:hAnsi="Times New Roman" w:cs="Times New Roman"/>
                <w:lang w:val="sr-Cyrl-RS"/>
              </w:rPr>
            </w:pPr>
            <w:r w:rsidRPr="003825E3">
              <w:rPr>
                <w:rFonts w:ascii="Times New Roman" w:hAnsi="Times New Roman" w:cs="Times New Roman"/>
                <w:lang w:val="sr-Cyrl-RS"/>
              </w:rPr>
              <w:t>Мерење дефлексија флексибилних коловоза СРПС У.Е8.016</w:t>
            </w:r>
            <w:r w:rsidRPr="003825E3">
              <w:rPr>
                <w:rFonts w:ascii="Times New Roman" w:hAnsi="Times New Roman" w:cs="Times New Roman"/>
                <w:lang w:val="en-US"/>
              </w:rPr>
              <w:t xml:space="preserve">:1981 </w:t>
            </w:r>
            <w:r w:rsidRPr="003825E3">
              <w:rPr>
                <w:rFonts w:ascii="Times New Roman" w:hAnsi="Times New Roman" w:cs="Times New Roman"/>
                <w:lang w:val="sr-Cyrl-RS"/>
              </w:rPr>
              <w:t>или АСТМ Д4694-94</w:t>
            </w:r>
            <w:r w:rsidRPr="003825E3">
              <w:rPr>
                <w:rFonts w:ascii="Times New Roman" w:hAnsi="Times New Roman" w:cs="Times New Roman"/>
                <w:lang w:val="en-US"/>
              </w:rPr>
              <w:t>:</w:t>
            </w:r>
            <w:r w:rsidR="006E36EB">
              <w:rPr>
                <w:rFonts w:ascii="Times New Roman" w:hAnsi="Times New Roman" w:cs="Times New Roman"/>
                <w:lang w:val="sr-Cyrl-RS"/>
              </w:rPr>
              <w:t>2015</w:t>
            </w:r>
            <w:bookmarkStart w:id="4" w:name="_GoBack"/>
            <w:bookmarkEnd w:id="4"/>
          </w:p>
          <w:p w14:paraId="6F59D57B" w14:textId="5022CD57" w:rsidR="00852DAA" w:rsidRPr="003825E3" w:rsidRDefault="00C67CEF" w:rsidP="00EE79E0">
            <w:pPr>
              <w:pStyle w:val="ListParagraph"/>
              <w:numPr>
                <w:ilvl w:val="0"/>
                <w:numId w:val="104"/>
              </w:numPr>
              <w:spacing w:after="120" w:line="240" w:lineRule="auto"/>
              <w:ind w:left="357" w:hanging="357"/>
              <w:contextualSpacing w:val="0"/>
              <w:jc w:val="both"/>
              <w:rPr>
                <w:rFonts w:ascii="Times New Roman" w:hAnsi="Times New Roman" w:cs="Times New Roman"/>
                <w:lang w:val="sr-Cyrl-RS"/>
              </w:rPr>
            </w:pPr>
            <w:r>
              <w:rPr>
                <w:rFonts w:ascii="Times New Roman" w:hAnsi="Times New Roman" w:cs="Times New Roman"/>
                <w:lang w:val="sr-Cyrl-RS"/>
              </w:rPr>
              <w:t xml:space="preserve">Асфалтне мешавине </w:t>
            </w:r>
            <w:r w:rsidR="007643F0" w:rsidRPr="003825E3">
              <w:rPr>
                <w:rFonts w:ascii="Times New Roman" w:hAnsi="Times New Roman" w:cs="Times New Roman"/>
                <w:lang w:val="sr-Cyrl-RS"/>
              </w:rPr>
              <w:t>- методе испитивања асфалтних мешавина  произведених врућим поступком – Део 23</w:t>
            </w:r>
            <w:r w:rsidR="007643F0" w:rsidRPr="003825E3">
              <w:rPr>
                <w:rFonts w:ascii="Times New Roman" w:hAnsi="Times New Roman" w:cs="Times New Roman"/>
                <w:lang w:val="en-US"/>
              </w:rPr>
              <w:t>:</w:t>
            </w:r>
            <w:r w:rsidR="007643F0" w:rsidRPr="003825E3">
              <w:rPr>
                <w:rFonts w:ascii="Times New Roman" w:hAnsi="Times New Roman" w:cs="Times New Roman"/>
                <w:lang w:val="sr-Cyrl-RS"/>
              </w:rPr>
              <w:t xml:space="preserve"> Одређивање чврстоће на индиректно затезање асфалтних узорака </w:t>
            </w:r>
            <w:r w:rsidR="00524A4E" w:rsidRPr="003825E3">
              <w:rPr>
                <w:rFonts w:ascii="Times New Roman" w:hAnsi="Times New Roman" w:cs="Times New Roman"/>
                <w:lang w:val="sr-Cyrl-RS"/>
              </w:rPr>
              <w:t>СРПС ЕН 12697-23</w:t>
            </w:r>
            <w:r w:rsidR="00524A4E" w:rsidRPr="003825E3">
              <w:rPr>
                <w:rFonts w:ascii="Times New Roman" w:hAnsi="Times New Roman" w:cs="Times New Roman"/>
                <w:lang w:val="en-US"/>
              </w:rPr>
              <w:t>:</w:t>
            </w:r>
            <w:r w:rsidR="003825E3" w:rsidRPr="003825E3">
              <w:rPr>
                <w:rFonts w:ascii="Times New Roman" w:hAnsi="Times New Roman" w:cs="Times New Roman"/>
                <w:lang w:val="sr-Cyrl-RS"/>
              </w:rPr>
              <w:t>2012</w:t>
            </w:r>
          </w:p>
        </w:tc>
        <w:tc>
          <w:tcPr>
            <w:tcW w:w="2472" w:type="pct"/>
            <w:tcBorders>
              <w:top w:val="single" w:sz="4" w:space="0" w:color="auto"/>
              <w:left w:val="single" w:sz="4" w:space="0" w:color="auto"/>
              <w:bottom w:val="single" w:sz="4" w:space="0" w:color="auto"/>
              <w:right w:val="single" w:sz="4" w:space="0" w:color="auto"/>
            </w:tcBorders>
          </w:tcPr>
          <w:p w14:paraId="77C9DD37" w14:textId="77777777" w:rsidR="003825E3" w:rsidRPr="00671E87" w:rsidRDefault="003825E3" w:rsidP="003825E3">
            <w:pPr>
              <w:spacing w:after="120" w:line="240" w:lineRule="auto"/>
              <w:jc w:val="both"/>
              <w:rPr>
                <w:rFonts w:ascii="Times New Roman" w:eastAsia="Times New Roman" w:hAnsi="Times New Roman" w:cs="Times New Roman"/>
                <w:lang w:val="ru-RU"/>
              </w:rPr>
            </w:pPr>
            <w:r w:rsidRPr="00671E87">
              <w:rPr>
                <w:rFonts w:ascii="Times New Roman" w:eastAsia="Times New Roman" w:hAnsi="Times New Roman" w:cs="Times New Roman"/>
                <w:lang w:val="ru-RU"/>
              </w:rPr>
              <w:lastRenderedPageBreak/>
              <w:t xml:space="preserve">Наведени услови доказују се </w:t>
            </w:r>
            <w:r w:rsidRPr="00671E87">
              <w:rPr>
                <w:rFonts w:ascii="Times New Roman" w:eastAsia="Times New Roman" w:hAnsi="Times New Roman" w:cs="Times New Roman"/>
                <w:bCs/>
                <w:lang w:val="ru-RU"/>
              </w:rPr>
              <w:t>достављањем</w:t>
            </w:r>
            <w:r w:rsidRPr="00671E87">
              <w:rPr>
                <w:rFonts w:ascii="Times New Roman" w:eastAsia="Times New Roman" w:hAnsi="Times New Roman" w:cs="Times New Roman"/>
                <w:lang w:val="ru-RU"/>
              </w:rPr>
              <w:t xml:space="preserve">: </w:t>
            </w:r>
          </w:p>
          <w:p w14:paraId="16388FA7" w14:textId="77777777" w:rsidR="003825E3" w:rsidRPr="00671E87" w:rsidRDefault="003825E3" w:rsidP="003825E3">
            <w:pPr>
              <w:widowControl w:val="0"/>
              <w:autoSpaceDE w:val="0"/>
              <w:spacing w:after="120" w:line="240" w:lineRule="auto"/>
              <w:jc w:val="both"/>
              <w:rPr>
                <w:rFonts w:ascii="Times New Roman" w:eastAsia="Times New Roman" w:hAnsi="Times New Roman" w:cs="Times New Roman"/>
                <w:lang w:val="ru-RU"/>
              </w:rPr>
            </w:pPr>
            <w:r w:rsidRPr="00671E87">
              <w:rPr>
                <w:rFonts w:ascii="Times New Roman" w:eastAsia="Times New Roman" w:hAnsi="Times New Roman" w:cs="Times New Roman"/>
                <w:lang w:val="ru-RU"/>
              </w:rPr>
              <w:t xml:space="preserve">1. Пописна листа </w:t>
            </w:r>
            <w:r w:rsidRPr="00671E87">
              <w:rPr>
                <w:rFonts w:ascii="Times New Roman" w:hAnsi="Times New Roman" w:cs="Times New Roman"/>
                <w:bCs/>
                <w:noProof/>
                <w:lang w:val="sr-Latn-CS"/>
              </w:rPr>
              <w:t>оверен</w:t>
            </w:r>
            <w:r w:rsidRPr="00671E87">
              <w:rPr>
                <w:rFonts w:ascii="Times New Roman" w:hAnsi="Times New Roman" w:cs="Times New Roman"/>
                <w:bCs/>
                <w:noProof/>
                <w:lang w:val="sr-Cyrl-RS"/>
              </w:rPr>
              <w:t>а</w:t>
            </w:r>
            <w:r w:rsidRPr="00671E87">
              <w:rPr>
                <w:rFonts w:ascii="Times New Roman" w:hAnsi="Times New Roman" w:cs="Times New Roman"/>
                <w:bCs/>
                <w:noProof/>
                <w:lang w:val="sr-Latn-CS"/>
              </w:rPr>
              <w:t xml:space="preserve"> и од стране овлашћеног лица потписан</w:t>
            </w:r>
            <w:r w:rsidRPr="00671E87">
              <w:rPr>
                <w:rFonts w:ascii="Times New Roman" w:hAnsi="Times New Roman" w:cs="Times New Roman"/>
                <w:bCs/>
                <w:noProof/>
                <w:lang w:val="sr-Cyrl-RS"/>
              </w:rPr>
              <w:t>а</w:t>
            </w:r>
            <w:r w:rsidRPr="00671E87">
              <w:rPr>
                <w:rFonts w:ascii="Times New Roman" w:hAnsi="Times New Roman" w:cs="Times New Roman"/>
                <w:bCs/>
                <w:noProof/>
                <w:lang w:val="sr-Latn-CS"/>
              </w:rPr>
              <w:t xml:space="preserve"> </w:t>
            </w:r>
            <w:r w:rsidRPr="00671E87">
              <w:rPr>
                <w:rFonts w:ascii="Times New Roman" w:hAnsi="Times New Roman" w:cs="Times New Roman"/>
                <w:bCs/>
                <w:noProof/>
                <w:lang w:val="sr-Cyrl-RS"/>
              </w:rPr>
              <w:t xml:space="preserve">основних средстава </w:t>
            </w:r>
            <w:r w:rsidRPr="00671E87">
              <w:rPr>
                <w:rFonts w:ascii="Times New Roman" w:eastAsia="Times New Roman" w:hAnsi="Times New Roman" w:cs="Times New Roman"/>
                <w:lang w:val="ru-RU"/>
              </w:rPr>
              <w:t xml:space="preserve">на </w:t>
            </w:r>
            <w:r w:rsidRPr="00671E87">
              <w:rPr>
                <w:rFonts w:ascii="Times New Roman" w:eastAsia="Times New Roman" w:hAnsi="Times New Roman" w:cs="Times New Roman"/>
                <w:shd w:val="clear" w:color="auto" w:fill="FFFFFF" w:themeFill="background1"/>
                <w:lang w:val="ru-RU"/>
              </w:rPr>
              <w:t>дан 31.12.201</w:t>
            </w:r>
            <w:r w:rsidRPr="00671E87">
              <w:rPr>
                <w:rFonts w:ascii="Times New Roman" w:eastAsia="Times New Roman" w:hAnsi="Times New Roman" w:cs="Times New Roman"/>
                <w:shd w:val="clear" w:color="auto" w:fill="FFFFFF" w:themeFill="background1"/>
                <w:lang w:val="sr-Cyrl-RS"/>
              </w:rPr>
              <w:t>7</w:t>
            </w:r>
            <w:r w:rsidRPr="00671E87">
              <w:rPr>
                <w:rFonts w:ascii="Times New Roman" w:eastAsia="Times New Roman" w:hAnsi="Times New Roman" w:cs="Times New Roman"/>
                <w:shd w:val="clear" w:color="auto" w:fill="FFFFFF" w:themeFill="background1"/>
                <w:lang w:val="ru-RU"/>
              </w:rPr>
              <w:t>. године</w:t>
            </w:r>
            <w:r w:rsidRPr="00671E87">
              <w:rPr>
                <w:rFonts w:ascii="Times New Roman" w:eastAsia="Times New Roman" w:hAnsi="Times New Roman" w:cs="Times New Roman"/>
                <w:lang w:val="ru-RU"/>
              </w:rPr>
              <w:t xml:space="preserve"> из које се види  да је понуђач власник основних средстава тражених у оквиру довољног техничког капацитета (понуђач је дужан да на пописним листама </w:t>
            </w:r>
            <w:r w:rsidRPr="00671E87">
              <w:rPr>
                <w:rFonts w:ascii="Times New Roman" w:eastAsia="Times New Roman" w:hAnsi="Times New Roman" w:cs="Times New Roman"/>
                <w:b/>
                <w:lang w:val="ru-RU"/>
              </w:rPr>
              <w:t>јасно обележи</w:t>
            </w:r>
            <w:r w:rsidRPr="00671E87">
              <w:rPr>
                <w:rFonts w:ascii="Times New Roman" w:eastAsia="Times New Roman" w:hAnsi="Times New Roman" w:cs="Times New Roman"/>
                <w:lang w:val="ru-RU"/>
              </w:rPr>
              <w:t xml:space="preserve"> - </w:t>
            </w:r>
            <w:r w:rsidRPr="00671E87">
              <w:rPr>
                <w:rFonts w:ascii="Times New Roman" w:eastAsia="Times New Roman" w:hAnsi="Times New Roman" w:cs="Times New Roman"/>
                <w:b/>
                <w:lang w:val="ru-RU"/>
              </w:rPr>
              <w:t xml:space="preserve">маркира тражену опрему </w:t>
            </w:r>
            <w:r w:rsidRPr="00671E87">
              <w:rPr>
                <w:rFonts w:ascii="Times New Roman" w:eastAsia="Times New Roman" w:hAnsi="Times New Roman" w:cs="Times New Roman"/>
                <w:lang w:val="ru-RU"/>
              </w:rPr>
              <w:t xml:space="preserve">која је неопходна у оквиру траженог техничког капацитета) </w:t>
            </w:r>
            <w:r w:rsidRPr="00671E87">
              <w:rPr>
                <w:rFonts w:ascii="Times New Roman" w:eastAsia="Times New Roman" w:hAnsi="Times New Roman" w:cs="Times New Roman"/>
                <w:b/>
                <w:u w:val="single"/>
                <w:lang w:val="ru-RU"/>
              </w:rPr>
              <w:t>или</w:t>
            </w:r>
            <w:r w:rsidRPr="00671E87">
              <w:rPr>
                <w:rFonts w:ascii="Times New Roman" w:eastAsia="Times New Roman" w:hAnsi="Times New Roman" w:cs="Times New Roman"/>
                <w:lang w:val="ru-RU"/>
              </w:rPr>
              <w:t xml:space="preserve"> </w:t>
            </w:r>
          </w:p>
          <w:p w14:paraId="12EBB923" w14:textId="13313190" w:rsidR="003825E3" w:rsidRPr="00671E87" w:rsidRDefault="003825E3" w:rsidP="003825E3">
            <w:pPr>
              <w:widowControl w:val="0"/>
              <w:autoSpaceDE w:val="0"/>
              <w:spacing w:after="120" w:line="240" w:lineRule="auto"/>
              <w:jc w:val="both"/>
              <w:rPr>
                <w:rFonts w:ascii="Times New Roman" w:eastAsia="Times New Roman" w:hAnsi="Times New Roman" w:cs="Times New Roman"/>
                <w:color w:val="FF0000"/>
                <w:lang w:val="ru-RU"/>
              </w:rPr>
            </w:pPr>
            <w:r w:rsidRPr="00671E87">
              <w:rPr>
                <w:rFonts w:ascii="Times New Roman" w:eastAsia="Times New Roman" w:hAnsi="Times New Roman" w:cs="Times New Roman"/>
                <w:lang w:val="ru-RU"/>
              </w:rPr>
              <w:t xml:space="preserve">- други доказ </w:t>
            </w:r>
            <w:r w:rsidRPr="00671E87">
              <w:rPr>
                <w:rFonts w:ascii="Times New Roman" w:hAnsi="Times New Roman" w:cs="Times New Roman"/>
                <w:bCs/>
                <w:noProof/>
                <w:lang w:val="sr-Latn-CS"/>
              </w:rPr>
              <w:t>из којег се на несумњиви начин може утврдити право власништва или право располагања</w:t>
            </w:r>
            <w:r w:rsidR="00524826">
              <w:rPr>
                <w:rFonts w:ascii="Times New Roman" w:hAnsi="Times New Roman" w:cs="Times New Roman"/>
                <w:bCs/>
                <w:noProof/>
                <w:lang w:val="sr-Cyrl-RS"/>
              </w:rPr>
              <w:t xml:space="preserve"> наведене опреме и лабораторије</w:t>
            </w:r>
            <w:r w:rsidRPr="00671E87">
              <w:rPr>
                <w:rFonts w:ascii="Times New Roman" w:hAnsi="Times New Roman" w:cs="Times New Roman"/>
                <w:bCs/>
                <w:noProof/>
                <w:lang w:val="sr-Latn-CS"/>
              </w:rPr>
              <w:t xml:space="preserve">, </w:t>
            </w:r>
            <w:r w:rsidRPr="00671E87">
              <w:rPr>
                <w:rFonts w:ascii="Times New Roman" w:eastAsia="Times New Roman" w:hAnsi="Times New Roman" w:cs="Times New Roman"/>
                <w:lang w:val="ru-RU"/>
              </w:rPr>
              <w:t>(уговор о закупу, лизингу</w:t>
            </w:r>
            <w:r w:rsidRPr="00671E87">
              <w:rPr>
                <w:rFonts w:ascii="Times New Roman" w:eastAsia="Times New Roman" w:hAnsi="Times New Roman" w:cs="Times New Roman"/>
                <w:lang w:val="sr-Cyrl-RS"/>
              </w:rPr>
              <w:t xml:space="preserve"> или уговор о пословно техничкој сарадњи и слично</w:t>
            </w:r>
            <w:r w:rsidRPr="00671E87">
              <w:rPr>
                <w:rFonts w:ascii="Times New Roman" w:eastAsia="Times New Roman" w:hAnsi="Times New Roman" w:cs="Times New Roman"/>
                <w:lang w:val="ru-RU"/>
              </w:rPr>
              <w:t xml:space="preserve">). </w:t>
            </w:r>
          </w:p>
          <w:p w14:paraId="782A216B" w14:textId="77777777" w:rsidR="003825E3" w:rsidRPr="00671E87" w:rsidRDefault="003825E3" w:rsidP="003825E3">
            <w:pPr>
              <w:widowControl w:val="0"/>
              <w:autoSpaceDE w:val="0"/>
              <w:spacing w:after="120" w:line="240" w:lineRule="auto"/>
              <w:jc w:val="both"/>
              <w:rPr>
                <w:rFonts w:ascii="Times New Roman" w:eastAsia="Times New Roman" w:hAnsi="Times New Roman" w:cs="Times New Roman"/>
                <w:lang w:val="en-US"/>
              </w:rPr>
            </w:pPr>
            <w:r w:rsidRPr="00671E87">
              <w:rPr>
                <w:rFonts w:ascii="Times New Roman" w:eastAsia="Times New Roman" w:hAnsi="Times New Roman" w:cs="Times New Roman"/>
                <w:lang w:val="en-US"/>
              </w:rPr>
              <w:t xml:space="preserve">- </w:t>
            </w:r>
            <w:r w:rsidRPr="00671E87">
              <w:rPr>
                <w:rFonts w:ascii="Times New Roman" w:eastAsia="Times New Roman" w:hAnsi="Times New Roman" w:cs="Times New Roman"/>
                <w:lang w:val="sr-Cyrl-RS"/>
              </w:rPr>
              <w:t>као доказ да понуђач поседује лиценциране софтвере</w:t>
            </w:r>
            <w:r w:rsidRPr="00671E87">
              <w:rPr>
                <w:rFonts w:ascii="Times New Roman" w:eastAsia="Times New Roman" w:hAnsi="Times New Roman" w:cs="Times New Roman"/>
                <w:lang w:val="ru-RU"/>
              </w:rPr>
              <w:t xml:space="preserve"> доставити одговарајуће лиценциране сертификате или рачуне или потврде о куповини истих.</w:t>
            </w:r>
          </w:p>
          <w:p w14:paraId="0350FE6F" w14:textId="77777777" w:rsidR="003825E3" w:rsidRPr="00671E87" w:rsidRDefault="003825E3" w:rsidP="003825E3">
            <w:pPr>
              <w:widowControl w:val="0"/>
              <w:autoSpaceDE w:val="0"/>
              <w:spacing w:after="120" w:line="240" w:lineRule="auto"/>
              <w:jc w:val="both"/>
              <w:rPr>
                <w:rFonts w:ascii="Times New Roman" w:eastAsia="Times New Roman" w:hAnsi="Times New Roman" w:cs="Times New Roman"/>
                <w:lang w:val="ru-RU"/>
              </w:rPr>
            </w:pPr>
            <w:r w:rsidRPr="00671E87">
              <w:rPr>
                <w:rFonts w:ascii="Times New Roman" w:eastAsia="Times New Roman" w:hAnsi="Times New Roman" w:cs="Times New Roman"/>
                <w:lang w:val="sr-Cyrl-RS"/>
              </w:rPr>
              <w:t xml:space="preserve">- </w:t>
            </w:r>
            <w:r w:rsidRPr="00671E87">
              <w:rPr>
                <w:rFonts w:ascii="Times New Roman" w:eastAsia="Times New Roman" w:hAnsi="Times New Roman" w:cs="Times New Roman"/>
                <w:lang w:val="ru-RU"/>
              </w:rPr>
              <w:t xml:space="preserve">за тражена возила се прилаже </w:t>
            </w:r>
            <w:r w:rsidRPr="00671E87">
              <w:rPr>
                <w:rFonts w:ascii="Times New Roman" w:hAnsi="Times New Roman" w:cs="Times New Roman"/>
              </w:rPr>
              <w:t>копије регистрационе налепнице и електронског листинга саобраћајне дозволе</w:t>
            </w:r>
            <w:r w:rsidRPr="00671E87">
              <w:rPr>
                <w:rFonts w:ascii="Times New Roman" w:eastAsia="Times New Roman" w:hAnsi="Times New Roman" w:cs="Times New Roman"/>
                <w:lang w:val="ru-RU"/>
              </w:rPr>
              <w:t>.</w:t>
            </w:r>
          </w:p>
          <w:p w14:paraId="553DA5D7" w14:textId="77777777" w:rsidR="003825E3" w:rsidRPr="00671E87" w:rsidRDefault="003825E3" w:rsidP="003825E3">
            <w:pPr>
              <w:widowControl w:val="0"/>
              <w:autoSpaceDE w:val="0"/>
              <w:spacing w:after="120" w:line="240" w:lineRule="auto"/>
              <w:jc w:val="both"/>
              <w:rPr>
                <w:rFonts w:ascii="Times New Roman" w:eastAsia="Times New Roman" w:hAnsi="Times New Roman" w:cs="Times New Roman"/>
                <w:lang w:val="ru-RU"/>
              </w:rPr>
            </w:pPr>
            <w:r w:rsidRPr="00671E87">
              <w:rPr>
                <w:rFonts w:ascii="Times New Roman" w:eastAsia="Times New Roman" w:hAnsi="Times New Roman" w:cs="Times New Roman"/>
                <w:lang w:val="ru-RU"/>
              </w:rPr>
              <w:t>- у случају да је понуђач постао власник основних средстава тражених у оквиру довољног техничког капацитета после 31.12.201</w:t>
            </w:r>
            <w:r w:rsidRPr="00671E87">
              <w:rPr>
                <w:rFonts w:ascii="Times New Roman" w:eastAsia="Times New Roman" w:hAnsi="Times New Roman" w:cs="Times New Roman"/>
                <w:lang w:val="sr-Cyrl-RS"/>
              </w:rPr>
              <w:t>7</w:t>
            </w:r>
            <w:r w:rsidRPr="00671E87">
              <w:rPr>
                <w:rFonts w:ascii="Times New Roman" w:eastAsia="Times New Roman" w:hAnsi="Times New Roman" w:cs="Times New Roman"/>
                <w:lang w:val="ru-RU"/>
              </w:rPr>
              <w:t xml:space="preserve">. године, уместо пописне листе може доставити други доказ из којег се јасно може утврдити да је власник траженог основног средства (рачун или купопродајни уговор и др.). </w:t>
            </w:r>
          </w:p>
          <w:p w14:paraId="391007D1" w14:textId="3191CDF1" w:rsidR="003825E3" w:rsidRPr="00671E87" w:rsidRDefault="007A78E1" w:rsidP="003825E3">
            <w:pPr>
              <w:spacing w:after="120" w:line="240" w:lineRule="auto"/>
              <w:jc w:val="both"/>
              <w:rPr>
                <w:rFonts w:ascii="Times New Roman" w:hAnsi="Times New Roman" w:cs="Times New Roman"/>
                <w:color w:val="FF0000"/>
                <w:lang w:val="sr-Cyrl-RS"/>
              </w:rPr>
            </w:pPr>
            <w:r>
              <w:rPr>
                <w:rFonts w:ascii="Times New Roman" w:hAnsi="Times New Roman" w:cs="Times New Roman"/>
                <w:lang w:val="sr-Cyrl-RS"/>
              </w:rPr>
              <w:t xml:space="preserve">-   Обим акредитације </w:t>
            </w:r>
            <w:r w:rsidR="003825E3" w:rsidRPr="00671E87">
              <w:rPr>
                <w:rFonts w:ascii="Times New Roman" w:hAnsi="Times New Roman" w:cs="Times New Roman"/>
                <w:lang w:val="sr-Cyrl-RS"/>
              </w:rPr>
              <w:t xml:space="preserve"> за тражену лабораторију понуђач доказује достављањем </w:t>
            </w:r>
            <w:r w:rsidR="003825E3" w:rsidRPr="00671E87">
              <w:rPr>
                <w:rFonts w:ascii="Times New Roman" w:hAnsi="Times New Roman" w:cs="Times New Roman"/>
                <w:b/>
                <w:lang w:val="sr-Cyrl-RS"/>
              </w:rPr>
              <w:t>копије сертификата са обимом акредитације.</w:t>
            </w:r>
          </w:p>
          <w:p w14:paraId="3708BE2F" w14:textId="77777777" w:rsidR="003825E3" w:rsidRPr="00671E87" w:rsidRDefault="003825E3" w:rsidP="003825E3">
            <w:pPr>
              <w:widowControl w:val="0"/>
              <w:autoSpaceDE w:val="0"/>
              <w:spacing w:after="120" w:line="240" w:lineRule="auto"/>
              <w:jc w:val="both"/>
              <w:rPr>
                <w:rFonts w:ascii="Times New Roman" w:eastAsia="Arial Unicode MS" w:hAnsi="Times New Roman" w:cs="Times New Roman"/>
                <w:b/>
                <w:bCs/>
                <w:u w:val="single"/>
                <w:lang w:val="ru-RU"/>
              </w:rPr>
            </w:pPr>
          </w:p>
          <w:p w14:paraId="622C723F" w14:textId="77777777" w:rsidR="00C67CEF" w:rsidRDefault="003825E3" w:rsidP="003825E3">
            <w:pPr>
              <w:widowControl w:val="0"/>
              <w:autoSpaceDE w:val="0"/>
              <w:spacing w:after="120" w:line="240" w:lineRule="auto"/>
              <w:jc w:val="both"/>
              <w:rPr>
                <w:rFonts w:ascii="Times New Roman" w:hAnsi="Times New Roman" w:cs="Times New Roman"/>
                <w:b/>
                <w:bCs/>
                <w:lang w:val="ru-RU"/>
              </w:rPr>
            </w:pPr>
            <w:r w:rsidRPr="00671E87">
              <w:rPr>
                <w:rFonts w:ascii="Times New Roman" w:hAnsi="Times New Roman" w:cs="Times New Roman"/>
                <w:b/>
                <w:bCs/>
                <w:u w:val="single"/>
                <w:lang w:val="ru-RU"/>
              </w:rPr>
              <w:t>Напомена:</w:t>
            </w:r>
            <w:r w:rsidRPr="00C67CEF">
              <w:rPr>
                <w:rFonts w:ascii="Times New Roman" w:hAnsi="Times New Roman" w:cs="Times New Roman"/>
                <w:b/>
                <w:bCs/>
                <w:lang w:val="ru-RU"/>
              </w:rPr>
              <w:t xml:space="preserve"> </w:t>
            </w:r>
          </w:p>
          <w:p w14:paraId="6574E212" w14:textId="5E27CD73" w:rsidR="003825E3" w:rsidRPr="00671E87" w:rsidRDefault="003825E3" w:rsidP="003825E3">
            <w:pPr>
              <w:widowControl w:val="0"/>
              <w:autoSpaceDE w:val="0"/>
              <w:spacing w:after="120" w:line="240" w:lineRule="auto"/>
              <w:jc w:val="both"/>
              <w:rPr>
                <w:rFonts w:ascii="Times New Roman" w:hAnsi="Times New Roman" w:cs="Times New Roman"/>
                <w:lang w:val="ru-RU"/>
              </w:rPr>
            </w:pPr>
            <w:r w:rsidRPr="00671E87">
              <w:rPr>
                <w:rFonts w:ascii="Times New Roman" w:hAnsi="Times New Roman" w:cs="Times New Roman"/>
                <w:lang w:val="ru-RU"/>
              </w:rPr>
              <w:t xml:space="preserve">Уколико понуђач није власник тражених возила потребно је да достави доказе да исте има на располагању (уговор да има на располагању тражено возило, сагласност лизинг куће - уколико је возило у власништву лизинг куће) </w:t>
            </w:r>
          </w:p>
          <w:p w14:paraId="5011B3F0" w14:textId="77777777" w:rsidR="003825E3" w:rsidRPr="00671E87" w:rsidRDefault="003825E3" w:rsidP="003825E3">
            <w:pPr>
              <w:widowControl w:val="0"/>
              <w:autoSpaceDE w:val="0"/>
              <w:spacing w:after="120" w:line="240" w:lineRule="auto"/>
              <w:jc w:val="both"/>
              <w:rPr>
                <w:rFonts w:ascii="Times New Roman" w:eastAsia="Arial Unicode MS" w:hAnsi="Times New Roman" w:cs="Times New Roman"/>
                <w:b/>
                <w:bCs/>
                <w:u w:val="single"/>
                <w:lang w:val="ru-RU"/>
              </w:rPr>
            </w:pPr>
            <w:r w:rsidRPr="00671E87">
              <w:rPr>
                <w:rFonts w:ascii="Times New Roman" w:eastAsia="Times New Roman" w:hAnsi="Times New Roman" w:cs="Times New Roman"/>
                <w:lang w:val="ru-RU"/>
              </w:rPr>
              <w:t>- у случају да је понуђач постао власник основних средстава тражених у оквиру довољног техничког капацитета после 31.12.201</w:t>
            </w:r>
            <w:r w:rsidRPr="00671E87">
              <w:rPr>
                <w:rFonts w:ascii="Times New Roman" w:eastAsia="Times New Roman" w:hAnsi="Times New Roman" w:cs="Times New Roman"/>
                <w:lang w:val="sr-Cyrl-RS"/>
              </w:rPr>
              <w:t>7</w:t>
            </w:r>
            <w:r w:rsidRPr="00671E87">
              <w:rPr>
                <w:rFonts w:ascii="Times New Roman" w:eastAsia="Times New Roman" w:hAnsi="Times New Roman" w:cs="Times New Roman"/>
                <w:lang w:val="ru-RU"/>
              </w:rPr>
              <w:t xml:space="preserve">. године, уместо пописне листе може доставити други доказ из којег се јасно може утврдити да је власник траженог </w:t>
            </w:r>
            <w:r w:rsidRPr="00671E87">
              <w:rPr>
                <w:rFonts w:ascii="Times New Roman" w:eastAsia="Times New Roman" w:hAnsi="Times New Roman" w:cs="Times New Roman"/>
                <w:lang w:val="ru-RU"/>
              </w:rPr>
              <w:lastRenderedPageBreak/>
              <w:t xml:space="preserve">основног средства (рачун или купопродајни уговор и др.). </w:t>
            </w:r>
          </w:p>
          <w:p w14:paraId="3AADAA3F" w14:textId="77777777" w:rsidR="003825E3" w:rsidRPr="00671E87" w:rsidRDefault="003825E3" w:rsidP="003825E3">
            <w:pPr>
              <w:spacing w:after="120" w:line="240" w:lineRule="auto"/>
              <w:jc w:val="both"/>
              <w:rPr>
                <w:rFonts w:ascii="Times New Roman" w:eastAsia="Times New Roman" w:hAnsi="Times New Roman" w:cs="Times New Roman"/>
                <w:iCs/>
                <w:lang w:val="ru-RU"/>
              </w:rPr>
            </w:pPr>
            <w:r w:rsidRPr="00671E87">
              <w:rPr>
                <w:rFonts w:ascii="Times New Roman" w:hAnsi="Times New Roman" w:cs="Times New Roman"/>
                <w:i/>
                <w:iCs/>
                <w:lang w:val="ru-RU"/>
              </w:rPr>
              <w:t xml:space="preserve">* </w:t>
            </w:r>
            <w:r w:rsidRPr="00671E87">
              <w:rPr>
                <w:rFonts w:ascii="Times New Roman" w:hAnsi="Times New Roman" w:cs="Times New Roman"/>
                <w:iCs/>
                <w:lang w:val="ru-RU"/>
              </w:rPr>
              <w:t>У случају подношења заједничке понуде, чланови групе понуђача заједно испуњавају задати услов о техничком капацитету, уколико понуђач наступа са подиизвођачем, дужан је да сам испуни задати услов о</w:t>
            </w:r>
            <w:r w:rsidRPr="00671E87">
              <w:rPr>
                <w:rFonts w:ascii="Times New Roman" w:eastAsia="Times New Roman" w:hAnsi="Times New Roman" w:cs="Times New Roman"/>
                <w:iCs/>
                <w:lang w:val="ru-RU"/>
              </w:rPr>
              <w:t xml:space="preserve"> пословном капацитет</w:t>
            </w:r>
          </w:p>
          <w:p w14:paraId="645FC206" w14:textId="77777777" w:rsidR="00AC4D01" w:rsidRPr="00671E87" w:rsidRDefault="00AC4D01" w:rsidP="005C6F08">
            <w:pPr>
              <w:spacing w:after="120" w:line="240" w:lineRule="auto"/>
              <w:jc w:val="both"/>
              <w:rPr>
                <w:rFonts w:ascii="Times New Roman" w:hAnsi="Times New Roman" w:cs="Times New Roman"/>
                <w:noProof/>
                <w:lang w:val="sr-Cyrl-CS"/>
              </w:rPr>
            </w:pPr>
          </w:p>
        </w:tc>
      </w:tr>
    </w:tbl>
    <w:p w14:paraId="0AFD9F64" w14:textId="0F4C8BCC" w:rsidR="003A5917" w:rsidRPr="00DE43B4" w:rsidRDefault="003A5917" w:rsidP="008A1B00">
      <w:pPr>
        <w:spacing w:after="120"/>
        <w:jc w:val="both"/>
        <w:rPr>
          <w:rFonts w:ascii="Times New Roman" w:hAnsi="Times New Roman" w:cs="Times New Roman"/>
          <w:sz w:val="24"/>
          <w:szCs w:val="24"/>
          <w:lang w:val="ru-RU"/>
        </w:rPr>
      </w:pPr>
    </w:p>
    <w:p w14:paraId="2A173427" w14:textId="1A9B7137" w:rsidR="003A5917" w:rsidRPr="00DE43B4" w:rsidRDefault="003A5917" w:rsidP="00C0722F">
      <w:pPr>
        <w:spacing w:after="120"/>
        <w:jc w:val="both"/>
        <w:rPr>
          <w:rFonts w:ascii="Times New Roman" w:hAnsi="Times New Roman" w:cs="Times New Roman"/>
          <w:sz w:val="24"/>
          <w:szCs w:val="24"/>
          <w:lang w:val="ru-RU"/>
        </w:rPr>
      </w:pPr>
      <w:r w:rsidRPr="00DE43B4">
        <w:rPr>
          <w:rFonts w:ascii="Times New Roman" w:hAnsi="Times New Roman" w:cs="Times New Roman"/>
          <w:noProof/>
          <w:sz w:val="24"/>
          <w:szCs w:val="24"/>
          <w:lang w:val="ru-RU"/>
        </w:rPr>
        <w:t>Ако се у држави у којој понуђач има седиште не издају докази из члана 77. Закона о јавним набавкама, понуђач може, уместо доказа, приложити своју писмену изјаву, дату под кривичном и материјалном одговорношћу, односно изјаву оверену пред судским или управним органом, нотаром или другим надлежним органом те државе (Образац Изјава понуђача</w:t>
      </w:r>
      <w:r w:rsidR="00C1782D" w:rsidRPr="00DE43B4">
        <w:rPr>
          <w:rFonts w:ascii="Times New Roman" w:hAnsi="Times New Roman" w:cs="Times New Roman"/>
          <w:noProof/>
          <w:sz w:val="24"/>
          <w:szCs w:val="24"/>
          <w:lang w:val="ru-RU"/>
        </w:rPr>
        <w:t xml:space="preserve"> чини саставни део понуде</w:t>
      </w:r>
      <w:r w:rsidRPr="00DE43B4">
        <w:rPr>
          <w:rFonts w:ascii="Times New Roman" w:hAnsi="Times New Roman" w:cs="Times New Roman"/>
          <w:noProof/>
          <w:sz w:val="24"/>
          <w:szCs w:val="24"/>
          <w:lang w:val="ru-RU"/>
        </w:rPr>
        <w:t>)</w:t>
      </w:r>
      <w:r w:rsidR="00C1782D" w:rsidRPr="00DE43B4">
        <w:rPr>
          <w:rFonts w:ascii="Times New Roman" w:hAnsi="Times New Roman" w:cs="Times New Roman"/>
          <w:noProof/>
          <w:sz w:val="24"/>
          <w:szCs w:val="24"/>
          <w:lang w:val="ru-RU"/>
        </w:rPr>
        <w:t>.</w:t>
      </w:r>
    </w:p>
    <w:p w14:paraId="0D83880E" w14:textId="3ED86AA3" w:rsidR="002F7EEC" w:rsidRPr="00DE43B4" w:rsidRDefault="002F7EEC" w:rsidP="00C0722F">
      <w:pPr>
        <w:spacing w:after="120"/>
        <w:jc w:val="both"/>
        <w:rPr>
          <w:rFonts w:ascii="Times New Roman" w:hAnsi="Times New Roman" w:cs="Times New Roman"/>
          <w:sz w:val="24"/>
          <w:szCs w:val="24"/>
          <w:lang w:val="ru-RU"/>
        </w:rPr>
      </w:pPr>
      <w:r w:rsidRPr="00DE43B4">
        <w:rPr>
          <w:rFonts w:ascii="Times New Roman" w:hAnsi="Times New Roman" w:cs="Times New Roman"/>
          <w:sz w:val="24"/>
          <w:szCs w:val="24"/>
          <w:lang w:val="ru-RU"/>
        </w:rPr>
        <w:t xml:space="preserve">Докази о испуњености услова могу се достављати у неовереним копијама, а </w:t>
      </w:r>
      <w:r w:rsidR="00F83875" w:rsidRPr="00DE43B4">
        <w:rPr>
          <w:rFonts w:ascii="Times New Roman" w:hAnsi="Times New Roman" w:cs="Times New Roman"/>
          <w:sz w:val="24"/>
          <w:szCs w:val="24"/>
        </w:rPr>
        <w:t xml:space="preserve">Наручилац </w:t>
      </w:r>
      <w:r w:rsidRPr="00DE43B4">
        <w:rPr>
          <w:rFonts w:ascii="Times New Roman" w:hAnsi="Times New Roman" w:cs="Times New Roman"/>
          <w:sz w:val="24"/>
          <w:szCs w:val="24"/>
          <w:lang w:val="ru-RU"/>
        </w:rPr>
        <w:t xml:space="preserve">може пре доношења одлуке о </w:t>
      </w:r>
      <w:r w:rsidRPr="00DE43B4">
        <w:rPr>
          <w:rFonts w:ascii="Times New Roman" w:hAnsi="Times New Roman" w:cs="Times New Roman"/>
          <w:sz w:val="24"/>
          <w:szCs w:val="24"/>
        </w:rPr>
        <w:t>додели уговора</w:t>
      </w:r>
      <w:r w:rsidRPr="00DE43B4">
        <w:rPr>
          <w:rFonts w:ascii="Times New Roman" w:hAnsi="Times New Roman" w:cs="Times New Roman"/>
          <w:sz w:val="24"/>
          <w:szCs w:val="24"/>
          <w:lang w:val="ru-RU"/>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52C89ADA" w14:textId="412C33C1" w:rsidR="002F7EEC" w:rsidRPr="00DE43B4" w:rsidRDefault="002F7EEC" w:rsidP="00C0722F">
      <w:pPr>
        <w:spacing w:after="120"/>
        <w:jc w:val="both"/>
        <w:rPr>
          <w:rFonts w:ascii="Times New Roman" w:hAnsi="Times New Roman" w:cs="Times New Roman"/>
          <w:sz w:val="24"/>
          <w:szCs w:val="24"/>
        </w:rPr>
      </w:pPr>
      <w:r w:rsidRPr="00DE43B4">
        <w:rPr>
          <w:rFonts w:ascii="Times New Roman" w:hAnsi="Times New Roman" w:cs="Times New Roman"/>
          <w:sz w:val="24"/>
          <w:szCs w:val="24"/>
        </w:rPr>
        <w:t xml:space="preserve">Ако </w:t>
      </w:r>
      <w:r w:rsidR="00F83875" w:rsidRPr="00DE43B4">
        <w:rPr>
          <w:rFonts w:ascii="Times New Roman" w:hAnsi="Times New Roman" w:cs="Times New Roman"/>
          <w:sz w:val="24"/>
          <w:szCs w:val="24"/>
        </w:rPr>
        <w:t xml:space="preserve">Наручилац </w:t>
      </w:r>
      <w:r w:rsidRPr="00DE43B4">
        <w:rPr>
          <w:rFonts w:ascii="Times New Roman" w:hAnsi="Times New Roman" w:cs="Times New Roman"/>
          <w:sz w:val="24"/>
          <w:szCs w:val="24"/>
        </w:rPr>
        <w:t xml:space="preserve">упути захтев понуђачу да достави на увид </w:t>
      </w:r>
      <w:r w:rsidRPr="00DE43B4">
        <w:rPr>
          <w:rFonts w:ascii="Times New Roman" w:hAnsi="Times New Roman" w:cs="Times New Roman"/>
          <w:sz w:val="24"/>
          <w:szCs w:val="24"/>
          <w:lang w:val="ru-RU"/>
        </w:rPr>
        <w:t>оригинал или оверену копију свих или појединих доказа</w:t>
      </w:r>
      <w:r w:rsidRPr="00DE43B4">
        <w:rPr>
          <w:rFonts w:ascii="Times New Roman" w:hAnsi="Times New Roman" w:cs="Times New Roman"/>
          <w:sz w:val="24"/>
          <w:szCs w:val="24"/>
        </w:rPr>
        <w:t xml:space="preserve">, понуђач је дужан да исте достави у року од пет дана од дана пријема захтева. У супротном, </w:t>
      </w:r>
      <w:r w:rsidR="00F83875" w:rsidRPr="00DE43B4">
        <w:rPr>
          <w:rFonts w:ascii="Times New Roman" w:hAnsi="Times New Roman" w:cs="Times New Roman"/>
          <w:sz w:val="24"/>
          <w:szCs w:val="24"/>
        </w:rPr>
        <w:t xml:space="preserve">Наручилац </w:t>
      </w:r>
      <w:r w:rsidRPr="00DE43B4">
        <w:rPr>
          <w:rFonts w:ascii="Times New Roman" w:hAnsi="Times New Roman" w:cs="Times New Roman"/>
          <w:sz w:val="24"/>
          <w:szCs w:val="24"/>
          <w:lang w:val="ru-RU"/>
        </w:rPr>
        <w:t xml:space="preserve">ће његову понуду одбити као </w:t>
      </w:r>
      <w:r w:rsidRPr="00DE43B4">
        <w:rPr>
          <w:rFonts w:ascii="Times New Roman" w:hAnsi="Times New Roman" w:cs="Times New Roman"/>
          <w:sz w:val="24"/>
          <w:szCs w:val="24"/>
        </w:rPr>
        <w:t>неприхватљиву.</w:t>
      </w:r>
    </w:p>
    <w:p w14:paraId="3DF26A23" w14:textId="01F61BBE" w:rsidR="002F7EEC" w:rsidRPr="00DE43B4" w:rsidRDefault="002F7EEC" w:rsidP="00C0722F">
      <w:pPr>
        <w:spacing w:after="120"/>
        <w:jc w:val="both"/>
        <w:rPr>
          <w:rFonts w:ascii="Times New Roman" w:hAnsi="Times New Roman" w:cs="Times New Roman"/>
          <w:sz w:val="24"/>
          <w:szCs w:val="24"/>
        </w:rPr>
      </w:pPr>
      <w:r w:rsidRPr="00DE43B4">
        <w:rPr>
          <w:rFonts w:ascii="Times New Roman" w:hAnsi="Times New Roman" w:cs="Times New Roman"/>
          <w:sz w:val="24"/>
          <w:szCs w:val="24"/>
        </w:rPr>
        <w:t>П</w:t>
      </w:r>
      <w:r w:rsidRPr="00DE43B4">
        <w:rPr>
          <w:rFonts w:ascii="Times New Roman" w:hAnsi="Times New Roman" w:cs="Times New Roman"/>
          <w:sz w:val="24"/>
          <w:szCs w:val="24"/>
          <w:lang w:val="ru-RU"/>
        </w:rPr>
        <w:t xml:space="preserve">онуђач није дужан да </w:t>
      </w:r>
      <w:r w:rsidRPr="00DE43B4">
        <w:rPr>
          <w:rFonts w:ascii="Times New Roman" w:hAnsi="Times New Roman" w:cs="Times New Roman"/>
          <w:sz w:val="24"/>
          <w:szCs w:val="24"/>
        </w:rPr>
        <w:t>достави</w:t>
      </w:r>
      <w:r w:rsidRPr="00DE43B4">
        <w:rPr>
          <w:rFonts w:ascii="Times New Roman" w:hAnsi="Times New Roman" w:cs="Times New Roman"/>
          <w:sz w:val="24"/>
          <w:szCs w:val="24"/>
          <w:lang w:val="ru-RU"/>
        </w:rPr>
        <w:t xml:space="preserve"> извод из регистра Агенције за привредне регистре </w:t>
      </w:r>
      <w:r w:rsidRPr="00DE43B4">
        <w:rPr>
          <w:rFonts w:ascii="Times New Roman" w:hAnsi="Times New Roman" w:cs="Times New Roman"/>
          <w:sz w:val="24"/>
          <w:szCs w:val="24"/>
        </w:rPr>
        <w:t>(</w:t>
      </w:r>
      <w:r w:rsidRPr="00DE43B4">
        <w:rPr>
          <w:rFonts w:ascii="Times New Roman" w:hAnsi="Times New Roman" w:cs="Times New Roman"/>
          <w:sz w:val="24"/>
          <w:szCs w:val="24"/>
          <w:lang w:val="ru-RU"/>
        </w:rPr>
        <w:t>доказ</w:t>
      </w:r>
      <w:r w:rsidRPr="00DE43B4">
        <w:rPr>
          <w:rFonts w:ascii="Times New Roman" w:hAnsi="Times New Roman" w:cs="Times New Roman"/>
          <w:sz w:val="24"/>
          <w:szCs w:val="24"/>
        </w:rPr>
        <w:t xml:space="preserve"> за услов из члана 75. став 1. тачка 1) с обзиром да је исти </w:t>
      </w:r>
      <w:r w:rsidRPr="00DE43B4">
        <w:rPr>
          <w:rFonts w:ascii="Times New Roman" w:hAnsi="Times New Roman" w:cs="Times New Roman"/>
          <w:sz w:val="24"/>
          <w:szCs w:val="24"/>
          <w:lang w:val="ru-RU"/>
        </w:rPr>
        <w:t>јавно доступ</w:t>
      </w:r>
      <w:r w:rsidRPr="00DE43B4">
        <w:rPr>
          <w:rFonts w:ascii="Times New Roman" w:hAnsi="Times New Roman" w:cs="Times New Roman"/>
          <w:sz w:val="24"/>
          <w:szCs w:val="24"/>
        </w:rPr>
        <w:t>а</w:t>
      </w:r>
      <w:r w:rsidRPr="00DE43B4">
        <w:rPr>
          <w:rFonts w:ascii="Times New Roman" w:hAnsi="Times New Roman" w:cs="Times New Roman"/>
          <w:sz w:val="24"/>
          <w:szCs w:val="24"/>
          <w:lang w:val="ru-RU"/>
        </w:rPr>
        <w:t>н на интернет страниц</w:t>
      </w:r>
      <w:r w:rsidRPr="00DE43B4">
        <w:rPr>
          <w:rFonts w:ascii="Times New Roman" w:hAnsi="Times New Roman" w:cs="Times New Roman"/>
          <w:sz w:val="24"/>
          <w:szCs w:val="24"/>
        </w:rPr>
        <w:t xml:space="preserve">и Агенције за привредне регистре, под условом да наведе адресу </w:t>
      </w:r>
      <w:r w:rsidRPr="00DE43B4">
        <w:rPr>
          <w:rFonts w:ascii="Times New Roman" w:hAnsi="Times New Roman" w:cs="Times New Roman"/>
          <w:sz w:val="24"/>
          <w:szCs w:val="24"/>
          <w:lang w:val="ru-RU"/>
        </w:rPr>
        <w:t xml:space="preserve">интернет странице на којој </w:t>
      </w:r>
      <w:r w:rsidRPr="00DE43B4">
        <w:rPr>
          <w:rFonts w:ascii="Times New Roman" w:hAnsi="Times New Roman" w:cs="Times New Roman"/>
          <w:sz w:val="24"/>
          <w:szCs w:val="24"/>
        </w:rPr>
        <w:t>је</w:t>
      </w:r>
      <w:r w:rsidRPr="00DE43B4">
        <w:rPr>
          <w:rFonts w:ascii="Times New Roman" w:hAnsi="Times New Roman" w:cs="Times New Roman"/>
          <w:sz w:val="24"/>
          <w:szCs w:val="24"/>
          <w:lang w:val="ru-RU"/>
        </w:rPr>
        <w:t xml:space="preserve"> тражени </w:t>
      </w:r>
      <w:r w:rsidRPr="00DE43B4">
        <w:rPr>
          <w:rFonts w:ascii="Times New Roman" w:hAnsi="Times New Roman" w:cs="Times New Roman"/>
          <w:sz w:val="24"/>
          <w:szCs w:val="24"/>
        </w:rPr>
        <w:t>документ</w:t>
      </w:r>
      <w:r w:rsidRPr="00DE43B4">
        <w:rPr>
          <w:rFonts w:ascii="Times New Roman" w:hAnsi="Times New Roman" w:cs="Times New Roman"/>
          <w:sz w:val="24"/>
          <w:szCs w:val="24"/>
          <w:lang w:val="ru-RU"/>
        </w:rPr>
        <w:t xml:space="preserve"> јавно доступ</w:t>
      </w:r>
      <w:r w:rsidRPr="00DE43B4">
        <w:rPr>
          <w:rFonts w:ascii="Times New Roman" w:hAnsi="Times New Roman" w:cs="Times New Roman"/>
          <w:sz w:val="24"/>
          <w:szCs w:val="24"/>
        </w:rPr>
        <w:t>а</w:t>
      </w:r>
      <w:r w:rsidRPr="00DE43B4">
        <w:rPr>
          <w:rFonts w:ascii="Times New Roman" w:hAnsi="Times New Roman" w:cs="Times New Roman"/>
          <w:sz w:val="24"/>
          <w:szCs w:val="24"/>
          <w:lang w:val="ru-RU"/>
        </w:rPr>
        <w:t>н</w:t>
      </w:r>
      <w:r w:rsidRPr="00DE43B4">
        <w:rPr>
          <w:rFonts w:ascii="Times New Roman" w:hAnsi="Times New Roman" w:cs="Times New Roman"/>
          <w:sz w:val="24"/>
          <w:szCs w:val="24"/>
        </w:rPr>
        <w:t>.</w:t>
      </w:r>
    </w:p>
    <w:p w14:paraId="5140D23E" w14:textId="284A9C98" w:rsidR="002F7EEC" w:rsidRPr="00DE43B4" w:rsidRDefault="002F7EEC" w:rsidP="00C0722F">
      <w:pPr>
        <w:spacing w:after="120"/>
        <w:jc w:val="both"/>
        <w:rPr>
          <w:rFonts w:ascii="Times New Roman" w:hAnsi="Times New Roman" w:cs="Times New Roman"/>
          <w:sz w:val="24"/>
          <w:szCs w:val="24"/>
          <w:lang w:val="sr-Latn-CS"/>
        </w:rPr>
      </w:pPr>
      <w:r w:rsidRPr="00DE43B4">
        <w:rPr>
          <w:rFonts w:ascii="Times New Roman" w:hAnsi="Times New Roman" w:cs="Times New Roman"/>
          <w:sz w:val="24"/>
          <w:szCs w:val="24"/>
        </w:rPr>
        <w:t>П</w:t>
      </w:r>
      <w:r w:rsidRPr="00DE43B4">
        <w:rPr>
          <w:rFonts w:ascii="Times New Roman" w:hAnsi="Times New Roman" w:cs="Times New Roman"/>
          <w:sz w:val="24"/>
          <w:szCs w:val="24"/>
          <w:lang w:val="ru-RU"/>
        </w:rPr>
        <w:t xml:space="preserve">онуђач </w:t>
      </w:r>
      <w:r w:rsidRPr="00DE43B4">
        <w:rPr>
          <w:rFonts w:ascii="Times New Roman" w:hAnsi="Times New Roman" w:cs="Times New Roman"/>
          <w:sz w:val="24"/>
          <w:szCs w:val="24"/>
          <w:lang w:val="sr-Latn-CS"/>
        </w:rPr>
        <w:t xml:space="preserve">уписан </w:t>
      </w:r>
      <w:r w:rsidRPr="00DE43B4">
        <w:rPr>
          <w:rFonts w:ascii="Times New Roman" w:hAnsi="Times New Roman" w:cs="Times New Roman"/>
          <w:sz w:val="24"/>
          <w:szCs w:val="24"/>
          <w:lang w:val="ru-RU"/>
        </w:rPr>
        <w:t xml:space="preserve">у Регистар понуђача </w:t>
      </w:r>
      <w:r w:rsidRPr="00DE43B4">
        <w:rPr>
          <w:rFonts w:ascii="Times New Roman" w:hAnsi="Times New Roman" w:cs="Times New Roman"/>
          <w:sz w:val="24"/>
          <w:szCs w:val="24"/>
          <w:lang w:val="sr-Latn-CS"/>
        </w:rPr>
        <w:t xml:space="preserve">који води </w:t>
      </w:r>
      <w:r w:rsidRPr="00DE43B4">
        <w:rPr>
          <w:rFonts w:ascii="Times New Roman" w:hAnsi="Times New Roman" w:cs="Times New Roman"/>
          <w:sz w:val="24"/>
          <w:szCs w:val="24"/>
          <w:lang w:val="ru-RU"/>
        </w:rPr>
        <w:t>Агенциј</w:t>
      </w:r>
      <w:r w:rsidRPr="00DE43B4">
        <w:rPr>
          <w:rFonts w:ascii="Times New Roman" w:hAnsi="Times New Roman" w:cs="Times New Roman"/>
          <w:sz w:val="24"/>
          <w:szCs w:val="24"/>
          <w:lang w:val="sr-Latn-CS"/>
        </w:rPr>
        <w:t>а</w:t>
      </w:r>
      <w:r w:rsidRPr="00DE43B4">
        <w:rPr>
          <w:rFonts w:ascii="Times New Roman" w:hAnsi="Times New Roman" w:cs="Times New Roman"/>
          <w:sz w:val="24"/>
          <w:szCs w:val="24"/>
          <w:lang w:val="ru-RU"/>
        </w:rPr>
        <w:t xml:space="preserve"> за привредне регистре није дужа</w:t>
      </w:r>
      <w:r w:rsidRPr="00DE43B4">
        <w:rPr>
          <w:rFonts w:ascii="Times New Roman" w:hAnsi="Times New Roman" w:cs="Times New Roman"/>
          <w:sz w:val="24"/>
          <w:szCs w:val="24"/>
        </w:rPr>
        <w:t>н</w:t>
      </w:r>
      <w:r w:rsidRPr="00DE43B4">
        <w:rPr>
          <w:rFonts w:ascii="Times New Roman" w:hAnsi="Times New Roman" w:cs="Times New Roman"/>
          <w:sz w:val="24"/>
          <w:szCs w:val="24"/>
          <w:lang w:val="ru-RU"/>
        </w:rPr>
        <w:t xml:space="preserve"> да приликом подношења понуде, доказује испуњеност обавезних услова </w:t>
      </w:r>
      <w:r w:rsidRPr="00DE43B4">
        <w:rPr>
          <w:rFonts w:ascii="Times New Roman" w:hAnsi="Times New Roman" w:cs="Times New Roman"/>
          <w:sz w:val="24"/>
          <w:szCs w:val="24"/>
        </w:rPr>
        <w:t xml:space="preserve">из члана 75. став 1. тачка 1) до </w:t>
      </w:r>
      <w:r w:rsidRPr="00DE43B4">
        <w:rPr>
          <w:rFonts w:ascii="Times New Roman" w:hAnsi="Times New Roman" w:cs="Times New Roman"/>
          <w:sz w:val="24"/>
          <w:szCs w:val="24"/>
          <w:lang w:val="sr-Latn-CS"/>
        </w:rPr>
        <w:t xml:space="preserve">3), </w:t>
      </w:r>
      <w:r w:rsidRPr="00DE43B4">
        <w:rPr>
          <w:rFonts w:ascii="Times New Roman" w:hAnsi="Times New Roman" w:cs="Times New Roman"/>
          <w:sz w:val="24"/>
          <w:szCs w:val="24"/>
        </w:rPr>
        <w:t xml:space="preserve">с обзиром да  је исти </w:t>
      </w:r>
      <w:r w:rsidRPr="00DE43B4">
        <w:rPr>
          <w:rFonts w:ascii="Times New Roman" w:hAnsi="Times New Roman" w:cs="Times New Roman"/>
          <w:sz w:val="24"/>
          <w:szCs w:val="24"/>
          <w:lang w:val="ru-RU"/>
        </w:rPr>
        <w:t>јавно доступ</w:t>
      </w:r>
      <w:r w:rsidRPr="00DE43B4">
        <w:rPr>
          <w:rFonts w:ascii="Times New Roman" w:hAnsi="Times New Roman" w:cs="Times New Roman"/>
          <w:sz w:val="24"/>
          <w:szCs w:val="24"/>
        </w:rPr>
        <w:t>а</w:t>
      </w:r>
      <w:r w:rsidRPr="00DE43B4">
        <w:rPr>
          <w:rFonts w:ascii="Times New Roman" w:hAnsi="Times New Roman" w:cs="Times New Roman"/>
          <w:sz w:val="24"/>
          <w:szCs w:val="24"/>
          <w:lang w:val="ru-RU"/>
        </w:rPr>
        <w:t>н на интернет страниц</w:t>
      </w:r>
      <w:r w:rsidRPr="00DE43B4">
        <w:rPr>
          <w:rFonts w:ascii="Times New Roman" w:hAnsi="Times New Roman" w:cs="Times New Roman"/>
          <w:sz w:val="24"/>
          <w:szCs w:val="24"/>
        </w:rPr>
        <w:t xml:space="preserve">и Агенције за привредне регистре, под условом да наведе адресу </w:t>
      </w:r>
      <w:r w:rsidRPr="00DE43B4">
        <w:rPr>
          <w:rFonts w:ascii="Times New Roman" w:hAnsi="Times New Roman" w:cs="Times New Roman"/>
          <w:sz w:val="24"/>
          <w:szCs w:val="24"/>
          <w:lang w:val="ru-RU"/>
        </w:rPr>
        <w:t xml:space="preserve">интернет странице на којој </w:t>
      </w:r>
      <w:r w:rsidRPr="00DE43B4">
        <w:rPr>
          <w:rFonts w:ascii="Times New Roman" w:hAnsi="Times New Roman" w:cs="Times New Roman"/>
          <w:sz w:val="24"/>
          <w:szCs w:val="24"/>
        </w:rPr>
        <w:t>је</w:t>
      </w:r>
      <w:r w:rsidRPr="00DE43B4">
        <w:rPr>
          <w:rFonts w:ascii="Times New Roman" w:hAnsi="Times New Roman" w:cs="Times New Roman"/>
          <w:sz w:val="24"/>
          <w:szCs w:val="24"/>
          <w:lang w:val="ru-RU"/>
        </w:rPr>
        <w:t xml:space="preserve"> тражени </w:t>
      </w:r>
      <w:r w:rsidRPr="00DE43B4">
        <w:rPr>
          <w:rFonts w:ascii="Times New Roman" w:hAnsi="Times New Roman" w:cs="Times New Roman"/>
          <w:sz w:val="24"/>
          <w:szCs w:val="24"/>
        </w:rPr>
        <w:t>документ</w:t>
      </w:r>
      <w:r w:rsidRPr="00DE43B4">
        <w:rPr>
          <w:rFonts w:ascii="Times New Roman" w:hAnsi="Times New Roman" w:cs="Times New Roman"/>
          <w:sz w:val="24"/>
          <w:szCs w:val="24"/>
          <w:lang w:val="ru-RU"/>
        </w:rPr>
        <w:t xml:space="preserve"> јавно доступ</w:t>
      </w:r>
      <w:r w:rsidRPr="00DE43B4">
        <w:rPr>
          <w:rFonts w:ascii="Times New Roman" w:hAnsi="Times New Roman" w:cs="Times New Roman"/>
          <w:sz w:val="24"/>
          <w:szCs w:val="24"/>
        </w:rPr>
        <w:t>а</w:t>
      </w:r>
      <w:r w:rsidRPr="00DE43B4">
        <w:rPr>
          <w:rFonts w:ascii="Times New Roman" w:hAnsi="Times New Roman" w:cs="Times New Roman"/>
          <w:sz w:val="24"/>
          <w:szCs w:val="24"/>
          <w:lang w:val="ru-RU"/>
        </w:rPr>
        <w:t>н</w:t>
      </w:r>
      <w:r w:rsidRPr="00DE43B4">
        <w:rPr>
          <w:rFonts w:ascii="Times New Roman" w:hAnsi="Times New Roman" w:cs="Times New Roman"/>
          <w:sz w:val="24"/>
          <w:szCs w:val="24"/>
          <w:lang w:val="sr-Latn-CS"/>
        </w:rPr>
        <w:t>.</w:t>
      </w:r>
    </w:p>
    <w:p w14:paraId="0F36456D" w14:textId="59930684" w:rsidR="002F7EEC" w:rsidRPr="00DE43B4" w:rsidRDefault="002F7EEC" w:rsidP="00C0722F">
      <w:pPr>
        <w:spacing w:after="120"/>
        <w:jc w:val="both"/>
        <w:rPr>
          <w:rFonts w:ascii="Times New Roman" w:hAnsi="Times New Roman" w:cs="Times New Roman"/>
          <w:sz w:val="24"/>
          <w:szCs w:val="24"/>
          <w:lang w:val="ru-RU"/>
        </w:rPr>
      </w:pPr>
      <w:r w:rsidRPr="00DE43B4">
        <w:rPr>
          <w:rFonts w:ascii="Times New Roman" w:hAnsi="Times New Roman" w:cs="Times New Roman"/>
          <w:sz w:val="24"/>
          <w:szCs w:val="24"/>
          <w:lang w:val="ru-RU"/>
        </w:rPr>
        <w:t>Понуђач је дужан да за подизвођач</w:t>
      </w:r>
      <w:r w:rsidRPr="00DE43B4">
        <w:rPr>
          <w:rFonts w:ascii="Times New Roman" w:hAnsi="Times New Roman" w:cs="Times New Roman"/>
          <w:sz w:val="24"/>
          <w:szCs w:val="24"/>
        </w:rPr>
        <w:t>а</w:t>
      </w:r>
      <w:r w:rsidRPr="00DE43B4">
        <w:rPr>
          <w:rFonts w:ascii="Times New Roman" w:hAnsi="Times New Roman" w:cs="Times New Roman"/>
          <w:sz w:val="24"/>
          <w:szCs w:val="24"/>
          <w:lang w:val="ru-RU"/>
        </w:rPr>
        <w:t xml:space="preserve"> достави </w:t>
      </w:r>
      <w:r w:rsidRPr="00DE43B4">
        <w:rPr>
          <w:rFonts w:ascii="Times New Roman" w:hAnsi="Times New Roman" w:cs="Times New Roman"/>
          <w:sz w:val="24"/>
          <w:szCs w:val="24"/>
        </w:rPr>
        <w:t>доказ о испуњености услова из члана 75. став 1. тачка 4</w:t>
      </w:r>
      <w:r w:rsidRPr="00DE43B4">
        <w:rPr>
          <w:rFonts w:ascii="Times New Roman" w:hAnsi="Times New Roman" w:cs="Times New Roman"/>
          <w:sz w:val="24"/>
          <w:szCs w:val="24"/>
          <w:lang w:val="sr-Cyrl-RS"/>
        </w:rPr>
        <w:t>.</w:t>
      </w:r>
      <w:r w:rsidRPr="00DE43B4">
        <w:rPr>
          <w:rFonts w:ascii="Times New Roman" w:hAnsi="Times New Roman" w:cs="Times New Roman"/>
          <w:sz w:val="24"/>
          <w:szCs w:val="24"/>
        </w:rPr>
        <w:t>), за део набавке који ће извршити преко подизвођача. Ако је за извршење дела јавне набавке чија вредност не прелази 10% укупне вредности јавне набавке потребно испунити обавезан услов из члана 75. став 1. тачка 4.), понуђач може доказати испуњеност тог услова преко подизвођача којем је поверио извршење тог дела набавке.</w:t>
      </w:r>
    </w:p>
    <w:p w14:paraId="44E33585" w14:textId="786DD328" w:rsidR="002F7EEC" w:rsidRPr="00DE43B4" w:rsidRDefault="002F7EEC" w:rsidP="00C0722F">
      <w:pPr>
        <w:spacing w:after="120"/>
        <w:jc w:val="both"/>
        <w:rPr>
          <w:rFonts w:ascii="Times New Roman" w:hAnsi="Times New Roman" w:cs="Times New Roman"/>
          <w:sz w:val="24"/>
          <w:szCs w:val="24"/>
          <w:lang w:val="sr-Cyrl-CS"/>
        </w:rPr>
      </w:pPr>
      <w:r w:rsidRPr="00DE43B4">
        <w:rPr>
          <w:rFonts w:ascii="Times New Roman" w:hAnsi="Times New Roman" w:cs="Times New Roman"/>
          <w:sz w:val="24"/>
          <w:szCs w:val="24"/>
        </w:rPr>
        <w:t>Услов из члана 75. став 1. тачка 4.), дужан је да испуни понуђач из групе понуђача којем је поверено извршење дела набавке за који је неопходна испуњеност тог услова.</w:t>
      </w:r>
    </w:p>
    <w:p w14:paraId="30963335" w14:textId="77777777" w:rsidR="002F7EEC" w:rsidRPr="00DE43B4" w:rsidRDefault="002F7EEC" w:rsidP="00C0722F">
      <w:pPr>
        <w:spacing w:after="120"/>
        <w:jc w:val="both"/>
        <w:rPr>
          <w:rFonts w:ascii="Times New Roman" w:hAnsi="Times New Roman" w:cs="Times New Roman"/>
          <w:sz w:val="24"/>
          <w:szCs w:val="24"/>
        </w:rPr>
      </w:pPr>
      <w:r w:rsidRPr="00DE43B4">
        <w:rPr>
          <w:rFonts w:ascii="Times New Roman" w:hAnsi="Times New Roman" w:cs="Times New Roman"/>
          <w:sz w:val="24"/>
          <w:szCs w:val="24"/>
        </w:rPr>
        <w:t xml:space="preserve">Услов из члана 75. став 2., дужан </w:t>
      </w:r>
      <w:r w:rsidR="00951482" w:rsidRPr="00DE43B4">
        <w:rPr>
          <w:rFonts w:ascii="Times New Roman" w:hAnsi="Times New Roman" w:cs="Times New Roman"/>
          <w:sz w:val="24"/>
          <w:szCs w:val="24"/>
        </w:rPr>
        <w:t>је да испуни понуђач</w:t>
      </w:r>
      <w:r w:rsidRPr="00DE43B4">
        <w:rPr>
          <w:rFonts w:ascii="Times New Roman" w:hAnsi="Times New Roman" w:cs="Times New Roman"/>
          <w:sz w:val="24"/>
          <w:szCs w:val="24"/>
        </w:rPr>
        <w:t xml:space="preserve"> и сви понуђачи из групе понуђача.</w:t>
      </w:r>
    </w:p>
    <w:p w14:paraId="1DD0FA58" w14:textId="77777777" w:rsidR="002F7EEC" w:rsidRPr="00DE43B4" w:rsidRDefault="002F7EEC" w:rsidP="00C0722F">
      <w:pPr>
        <w:spacing w:after="120"/>
        <w:jc w:val="both"/>
        <w:rPr>
          <w:rFonts w:ascii="Times New Roman" w:hAnsi="Times New Roman" w:cs="Times New Roman"/>
          <w:sz w:val="24"/>
          <w:szCs w:val="24"/>
        </w:rPr>
      </w:pPr>
      <w:r w:rsidRPr="00DE43B4">
        <w:rPr>
          <w:rFonts w:ascii="Times New Roman" w:hAnsi="Times New Roman" w:cs="Times New Roman"/>
          <w:sz w:val="24"/>
          <w:szCs w:val="24"/>
          <w:lang w:val="ru-RU"/>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DE43B4">
        <w:rPr>
          <w:rFonts w:ascii="Times New Roman" w:hAnsi="Times New Roman" w:cs="Times New Roman"/>
          <w:sz w:val="24"/>
          <w:szCs w:val="24"/>
        </w:rPr>
        <w:t>.</w:t>
      </w:r>
    </w:p>
    <w:p w14:paraId="02762CBF" w14:textId="05F81DA6" w:rsidR="002F7EEC" w:rsidRPr="00DE43B4" w:rsidRDefault="002F7EEC" w:rsidP="00C0722F">
      <w:pPr>
        <w:spacing w:after="120"/>
        <w:jc w:val="both"/>
        <w:rPr>
          <w:rFonts w:ascii="Times New Roman" w:hAnsi="Times New Roman" w:cs="Times New Roman"/>
          <w:sz w:val="24"/>
          <w:szCs w:val="24"/>
          <w:lang w:val="ru-RU"/>
        </w:rPr>
      </w:pPr>
      <w:r w:rsidRPr="00DE43B4">
        <w:rPr>
          <w:rFonts w:ascii="Times New Roman" w:hAnsi="Times New Roman" w:cs="Times New Roman"/>
          <w:sz w:val="24"/>
          <w:szCs w:val="24"/>
          <w:lang w:val="ru-RU"/>
        </w:rPr>
        <w:lastRenderedPageBreak/>
        <w:t xml:space="preserve">Ако понуђач има седиште у другој држави, </w:t>
      </w:r>
      <w:r w:rsidR="00F83875" w:rsidRPr="00DE43B4">
        <w:rPr>
          <w:rFonts w:ascii="Times New Roman" w:hAnsi="Times New Roman" w:cs="Times New Roman"/>
          <w:sz w:val="24"/>
          <w:szCs w:val="24"/>
        </w:rPr>
        <w:t xml:space="preserve">Наручилац </w:t>
      </w:r>
      <w:r w:rsidRPr="00DE43B4">
        <w:rPr>
          <w:rFonts w:ascii="Times New Roman" w:hAnsi="Times New Roman" w:cs="Times New Roman"/>
          <w:sz w:val="24"/>
          <w:szCs w:val="24"/>
          <w:lang w:val="ru-RU"/>
        </w:rPr>
        <w:t>може да провери да ли су документи којима понуђач доказује испуњеност тражених услова издати од стране надлежних органа те државе.</w:t>
      </w:r>
    </w:p>
    <w:p w14:paraId="0A9F4979" w14:textId="171F3E13" w:rsidR="002F7EEC" w:rsidRPr="00DE43B4" w:rsidRDefault="002F7EEC" w:rsidP="00C0722F">
      <w:pPr>
        <w:autoSpaceDE w:val="0"/>
        <w:autoSpaceDN w:val="0"/>
        <w:adjustRightInd w:val="0"/>
        <w:spacing w:after="120"/>
        <w:jc w:val="both"/>
        <w:rPr>
          <w:rFonts w:ascii="Times New Roman" w:hAnsi="Times New Roman" w:cs="Times New Roman"/>
          <w:sz w:val="24"/>
          <w:szCs w:val="24"/>
          <w:lang w:val="sr-Latn-CS" w:eastAsia="sr-Latn-CS"/>
        </w:rPr>
      </w:pPr>
      <w:r w:rsidRPr="00DE43B4">
        <w:rPr>
          <w:rFonts w:ascii="Times New Roman" w:hAnsi="Times New Roman" w:cs="Times New Roman"/>
          <w:sz w:val="24"/>
          <w:szCs w:val="24"/>
          <w:lang w:val="ru-RU"/>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w:t>
      </w:r>
      <w:r w:rsidR="00F83875" w:rsidRPr="00DE43B4">
        <w:rPr>
          <w:rFonts w:ascii="Times New Roman" w:hAnsi="Times New Roman" w:cs="Times New Roman"/>
          <w:sz w:val="24"/>
          <w:szCs w:val="24"/>
        </w:rPr>
        <w:t xml:space="preserve">Наручилац </w:t>
      </w:r>
      <w:r w:rsidRPr="00DE43B4">
        <w:rPr>
          <w:rFonts w:ascii="Times New Roman" w:hAnsi="Times New Roman" w:cs="Times New Roman"/>
          <w:sz w:val="24"/>
          <w:szCs w:val="24"/>
          <w:lang w:val="ru-RU"/>
        </w:rPr>
        <w:t xml:space="preserve">ће дозволити понуђачу да накнадно достави тражена документа у </w:t>
      </w:r>
      <w:r w:rsidRPr="00DE43B4">
        <w:rPr>
          <w:rFonts w:ascii="Times New Roman" w:hAnsi="Times New Roman" w:cs="Times New Roman"/>
          <w:sz w:val="24"/>
          <w:szCs w:val="24"/>
          <w:lang w:val="sr-Latn-CS" w:eastAsia="sr-Latn-CS"/>
        </w:rPr>
        <w:t>у примереном року.</w:t>
      </w:r>
    </w:p>
    <w:p w14:paraId="6E37F042" w14:textId="77777777" w:rsidR="002F7EEC" w:rsidRPr="00DE43B4" w:rsidRDefault="002F7EEC" w:rsidP="00C0722F">
      <w:pPr>
        <w:autoSpaceDE w:val="0"/>
        <w:autoSpaceDN w:val="0"/>
        <w:adjustRightInd w:val="0"/>
        <w:spacing w:after="120"/>
        <w:jc w:val="both"/>
        <w:rPr>
          <w:rFonts w:ascii="Times New Roman" w:hAnsi="Times New Roman" w:cs="Times New Roman"/>
          <w:sz w:val="24"/>
          <w:szCs w:val="24"/>
          <w:lang w:val="sr-Cyrl-RS" w:eastAsia="sr-Latn-CS"/>
        </w:rPr>
      </w:pPr>
      <w:r w:rsidRPr="00DE43B4">
        <w:rPr>
          <w:rFonts w:ascii="Times New Roman" w:hAnsi="Times New Roman" w:cs="Times New Roman"/>
          <w:sz w:val="24"/>
          <w:szCs w:val="24"/>
          <w:lang w:val="sr-Latn-CS" w:eastAsia="sr-Latn-CS"/>
        </w:rPr>
        <w:t>На основу члана 79. став 10., ако се у држави у којој понуђач има седиште не издају докази из члана 7</w:t>
      </w:r>
      <w:r w:rsidRPr="00DE43B4">
        <w:rPr>
          <w:rFonts w:ascii="Times New Roman" w:hAnsi="Times New Roman" w:cs="Times New Roman"/>
          <w:sz w:val="24"/>
          <w:szCs w:val="24"/>
          <w:lang w:val="sr-Cyrl-RS" w:eastAsia="sr-Latn-CS"/>
        </w:rPr>
        <w:t>7</w:t>
      </w:r>
      <w:r w:rsidRPr="00DE43B4">
        <w:rPr>
          <w:rFonts w:ascii="Times New Roman" w:hAnsi="Times New Roman" w:cs="Times New Roman"/>
          <w:sz w:val="24"/>
          <w:szCs w:val="24"/>
          <w:lang w:val="sr-Latn-CS" w:eastAsia="sr-Latn-CS"/>
        </w:rPr>
        <w:t>. ЗЈН,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7308FBA3" w14:textId="77777777" w:rsidR="002F7EEC" w:rsidRPr="00DE43B4" w:rsidRDefault="002F7EEC" w:rsidP="00C0722F">
      <w:pPr>
        <w:autoSpaceDE w:val="0"/>
        <w:autoSpaceDN w:val="0"/>
        <w:adjustRightInd w:val="0"/>
        <w:spacing w:after="120"/>
        <w:jc w:val="both"/>
        <w:rPr>
          <w:rFonts w:ascii="Times New Roman" w:hAnsi="Times New Roman" w:cs="Times New Roman"/>
          <w:sz w:val="24"/>
          <w:szCs w:val="24"/>
          <w:lang w:val="sr-Cyrl-RS" w:eastAsia="sr-Latn-CS"/>
        </w:rPr>
      </w:pPr>
      <w:r w:rsidRPr="00DE43B4">
        <w:rPr>
          <w:rFonts w:ascii="Times New Roman" w:hAnsi="Times New Roman" w:cs="Times New Roman"/>
          <w:sz w:val="24"/>
          <w:szCs w:val="24"/>
          <w:lang w:val="sr-Latn-CS" w:eastAsia="sr-Latn-CS"/>
        </w:rPr>
        <w:t>О</w:t>
      </w:r>
      <w:r w:rsidRPr="00DE43B4">
        <w:rPr>
          <w:rFonts w:ascii="Times New Roman" w:hAnsi="Times New Roman" w:cs="Times New Roman"/>
          <w:sz w:val="24"/>
          <w:szCs w:val="24"/>
          <w:lang w:val="sr-Cyrl-RS" w:eastAsia="sr-Latn-CS"/>
        </w:rPr>
        <w:t>бразац Изјаве на основу члана 79. став 10.</w:t>
      </w:r>
      <w:r w:rsidRPr="00DE43B4">
        <w:rPr>
          <w:rFonts w:ascii="Times New Roman" w:hAnsi="Times New Roman" w:cs="Times New Roman"/>
          <w:sz w:val="24"/>
          <w:szCs w:val="24"/>
          <w:lang w:val="sr-Latn-CS" w:eastAsia="sr-Latn-CS"/>
        </w:rPr>
        <w:t xml:space="preserve"> чини саставни део ове Конкурсне документације.</w:t>
      </w:r>
    </w:p>
    <w:p w14:paraId="041558E2" w14:textId="497E064E" w:rsidR="00677793" w:rsidRPr="00671E87" w:rsidRDefault="002F7EEC" w:rsidP="00C0722F">
      <w:pPr>
        <w:spacing w:after="120"/>
        <w:jc w:val="both"/>
        <w:rPr>
          <w:rFonts w:ascii="Times New Roman" w:hAnsi="Times New Roman" w:cs="Times New Roman"/>
          <w:sz w:val="24"/>
          <w:szCs w:val="24"/>
          <w:lang w:val="sr-Cyrl-RS"/>
        </w:rPr>
      </w:pPr>
      <w:r w:rsidRPr="00DE43B4">
        <w:rPr>
          <w:rFonts w:ascii="Times New Roman" w:hAnsi="Times New Roman" w:cs="Times New Roman"/>
          <w:sz w:val="24"/>
          <w:szCs w:val="24"/>
          <w:lang w:val="ru-RU"/>
        </w:rPr>
        <w:t>Понуђач</w:t>
      </w:r>
      <w:r w:rsidRPr="00DE43B4">
        <w:rPr>
          <w:rFonts w:ascii="Times New Roman" w:hAnsi="Times New Roman" w:cs="Times New Roman"/>
          <w:sz w:val="24"/>
          <w:szCs w:val="24"/>
        </w:rPr>
        <w:t xml:space="preserve"> је</w:t>
      </w:r>
      <w:r w:rsidRPr="00DE43B4">
        <w:rPr>
          <w:rFonts w:ascii="Times New Roman" w:hAnsi="Times New Roman" w:cs="Times New Roman"/>
          <w:sz w:val="24"/>
          <w:szCs w:val="24"/>
          <w:lang w:val="ru-RU"/>
        </w:rPr>
        <w:t xml:space="preserve"> дужан да без одлагања писмено обавести </w:t>
      </w:r>
      <w:r w:rsidRPr="00DE43B4">
        <w:rPr>
          <w:rFonts w:ascii="Times New Roman" w:hAnsi="Times New Roman" w:cs="Times New Roman"/>
          <w:sz w:val="24"/>
          <w:szCs w:val="24"/>
        </w:rPr>
        <w:t>Н</w:t>
      </w:r>
      <w:r w:rsidRPr="00DE43B4">
        <w:rPr>
          <w:rFonts w:ascii="Times New Roman" w:hAnsi="Times New Roman" w:cs="Times New Roman"/>
          <w:sz w:val="24"/>
          <w:szCs w:val="24"/>
          <w:lang w:val="ru-RU"/>
        </w:rPr>
        <w:t>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DE43B4">
        <w:rPr>
          <w:rFonts w:ascii="Times New Roman" w:hAnsi="Times New Roman" w:cs="Times New Roman"/>
          <w:sz w:val="24"/>
          <w:szCs w:val="24"/>
        </w:rPr>
        <w:t>.</w:t>
      </w:r>
    </w:p>
    <w:p w14:paraId="3D1A53CF" w14:textId="7D81C920" w:rsidR="002F7EEC" w:rsidRPr="00E67F3B" w:rsidRDefault="00183483" w:rsidP="00C0722F">
      <w:pPr>
        <w:spacing w:after="120"/>
        <w:jc w:val="both"/>
        <w:rPr>
          <w:rFonts w:ascii="Times New Roman" w:hAnsi="Times New Roman" w:cs="Times New Roman"/>
          <w:sz w:val="24"/>
          <w:szCs w:val="24"/>
          <w:u w:val="single"/>
          <w:lang w:val="sr-Cyrl-RS"/>
        </w:rPr>
      </w:pPr>
      <w:r w:rsidRPr="00E67F3B">
        <w:rPr>
          <w:rFonts w:ascii="Times New Roman" w:hAnsi="Times New Roman" w:cs="Times New Roman"/>
          <w:b/>
          <w:bCs/>
          <w:noProof/>
          <w:sz w:val="24"/>
          <w:szCs w:val="24"/>
          <w:u w:val="single"/>
          <w:lang w:val="ru-RU"/>
        </w:rPr>
        <w:t xml:space="preserve">ОБИЛАЗАК ЛОКАЦИЈЕ </w:t>
      </w:r>
    </w:p>
    <w:p w14:paraId="320BDDEC" w14:textId="5C44A05B" w:rsidR="00801434" w:rsidRPr="00DE43B4" w:rsidRDefault="00720236" w:rsidP="00C0722F">
      <w:pPr>
        <w:spacing w:after="120"/>
        <w:jc w:val="both"/>
        <w:rPr>
          <w:rFonts w:ascii="Times New Roman" w:hAnsi="Times New Roman" w:cs="Times New Roman"/>
          <w:b/>
          <w:bCs/>
          <w:noProof/>
          <w:sz w:val="24"/>
          <w:szCs w:val="24"/>
          <w:lang w:val="ru-RU"/>
        </w:rPr>
      </w:pPr>
      <w:r w:rsidRPr="00DE43B4">
        <w:rPr>
          <w:rFonts w:ascii="Times New Roman" w:hAnsi="Times New Roman" w:cs="Times New Roman"/>
          <w:b/>
          <w:bCs/>
          <w:noProof/>
          <w:sz w:val="24"/>
          <w:szCs w:val="24"/>
          <w:lang w:val="ru-RU"/>
        </w:rPr>
        <w:t xml:space="preserve">Понуђач је у обавези да изврши </w:t>
      </w:r>
      <w:r w:rsidR="002F7EEC" w:rsidRPr="00DE43B4">
        <w:rPr>
          <w:rFonts w:ascii="Times New Roman" w:hAnsi="Times New Roman" w:cs="Times New Roman"/>
          <w:b/>
          <w:bCs/>
          <w:noProof/>
          <w:sz w:val="24"/>
          <w:szCs w:val="24"/>
          <w:lang w:val="ru-RU"/>
        </w:rPr>
        <w:t>обилазак локације</w:t>
      </w:r>
      <w:r w:rsidR="00906FB9" w:rsidRPr="00DE43B4">
        <w:rPr>
          <w:rFonts w:ascii="Times New Roman" w:hAnsi="Times New Roman" w:cs="Times New Roman"/>
          <w:b/>
          <w:bCs/>
          <w:noProof/>
          <w:sz w:val="24"/>
          <w:szCs w:val="24"/>
          <w:lang w:val="ru-RU"/>
        </w:rPr>
        <w:t xml:space="preserve"> ради увида у постојеће стање како би </w:t>
      </w:r>
      <w:r w:rsidR="003349F4" w:rsidRPr="00DE43B4">
        <w:rPr>
          <w:rFonts w:ascii="Times New Roman" w:hAnsi="Times New Roman" w:cs="Times New Roman"/>
          <w:b/>
          <w:bCs/>
          <w:noProof/>
          <w:sz w:val="24"/>
          <w:szCs w:val="24"/>
          <w:lang w:val="ru-RU"/>
        </w:rPr>
        <w:t>могао да припреми одговарајућу понуду</w:t>
      </w:r>
      <w:r w:rsidR="00906FB9" w:rsidRPr="00DE43B4">
        <w:rPr>
          <w:rFonts w:ascii="Times New Roman" w:hAnsi="Times New Roman" w:cs="Times New Roman"/>
          <w:b/>
          <w:bCs/>
          <w:noProof/>
          <w:sz w:val="24"/>
          <w:szCs w:val="24"/>
          <w:lang w:val="ru-RU"/>
        </w:rPr>
        <w:t>.</w:t>
      </w:r>
    </w:p>
    <w:p w14:paraId="4FC89C5F" w14:textId="6CD4A60A" w:rsidR="00906FB9" w:rsidRPr="00DE43B4" w:rsidRDefault="00906FB9" w:rsidP="00C0722F">
      <w:pPr>
        <w:spacing w:after="120"/>
        <w:jc w:val="both"/>
        <w:rPr>
          <w:rFonts w:ascii="Times New Roman" w:hAnsi="Times New Roman" w:cs="Times New Roman"/>
          <w:bCs/>
          <w:noProof/>
          <w:sz w:val="24"/>
          <w:szCs w:val="24"/>
          <w:lang w:val="ru-RU"/>
        </w:rPr>
      </w:pPr>
      <w:r w:rsidRPr="00DE43B4">
        <w:rPr>
          <w:rFonts w:ascii="Times New Roman" w:hAnsi="Times New Roman" w:cs="Times New Roman"/>
          <w:bCs/>
          <w:noProof/>
          <w:sz w:val="24"/>
          <w:szCs w:val="24"/>
          <w:lang w:val="ru-RU"/>
        </w:rPr>
        <w:t xml:space="preserve">Омогућује се потенцијалном понуђачу увид у постојеће стање на локацији сваким радним даном (понедељак-петак) почев од дана објављивања позива за подношење понуда, па до </w:t>
      </w:r>
      <w:r w:rsidRPr="00DE43B4">
        <w:rPr>
          <w:rFonts w:ascii="Times New Roman" w:hAnsi="Times New Roman" w:cs="Times New Roman"/>
          <w:b/>
          <w:bCs/>
          <w:noProof/>
          <w:sz w:val="24"/>
          <w:szCs w:val="24"/>
          <w:lang w:val="ru-RU"/>
        </w:rPr>
        <w:t xml:space="preserve">најкасније 5 (пет) дана пре истека рока за подношење понуда у </w:t>
      </w:r>
      <w:r w:rsidRPr="008D2345">
        <w:rPr>
          <w:rFonts w:ascii="Times New Roman" w:hAnsi="Times New Roman" w:cs="Times New Roman"/>
          <w:b/>
          <w:bCs/>
          <w:noProof/>
          <w:sz w:val="24"/>
          <w:szCs w:val="24"/>
          <w:lang w:val="ru-RU"/>
        </w:rPr>
        <w:t xml:space="preserve">времену од </w:t>
      </w:r>
      <w:r w:rsidR="008D2345" w:rsidRPr="008D2345">
        <w:rPr>
          <w:rFonts w:ascii="Times New Roman" w:hAnsi="Times New Roman" w:cs="Times New Roman"/>
          <w:b/>
          <w:bCs/>
          <w:noProof/>
          <w:sz w:val="24"/>
          <w:szCs w:val="24"/>
          <w:lang w:val="en-US"/>
        </w:rPr>
        <w:t xml:space="preserve">10 </w:t>
      </w:r>
      <w:r w:rsidR="008D2345" w:rsidRPr="008D2345">
        <w:rPr>
          <w:rFonts w:ascii="Times New Roman" w:hAnsi="Times New Roman" w:cs="Times New Roman"/>
          <w:b/>
          <w:bCs/>
          <w:noProof/>
          <w:sz w:val="24"/>
          <w:szCs w:val="24"/>
          <w:lang w:val="sr-Cyrl-RS"/>
        </w:rPr>
        <w:t xml:space="preserve">до 14 </w:t>
      </w:r>
      <w:r w:rsidRPr="008D2345">
        <w:rPr>
          <w:rFonts w:ascii="Times New Roman" w:hAnsi="Times New Roman" w:cs="Times New Roman"/>
          <w:b/>
          <w:bCs/>
          <w:noProof/>
          <w:sz w:val="24"/>
          <w:szCs w:val="24"/>
          <w:lang w:val="ru-RU"/>
        </w:rPr>
        <w:t>часова, уз обавезну претходну најаву од 2 (два) дана од дана планираног обиласка локације</w:t>
      </w:r>
      <w:r w:rsidRPr="008D2345">
        <w:rPr>
          <w:rFonts w:ascii="Times New Roman" w:hAnsi="Times New Roman" w:cs="Times New Roman"/>
          <w:bCs/>
          <w:noProof/>
          <w:sz w:val="24"/>
          <w:szCs w:val="24"/>
          <w:lang w:val="ru-RU"/>
        </w:rPr>
        <w:t xml:space="preserve"> писменим путем на </w:t>
      </w:r>
      <w:r w:rsidRPr="00830173">
        <w:rPr>
          <w:rFonts w:ascii="Times New Roman" w:hAnsi="Times New Roman" w:cs="Times New Roman"/>
          <w:b/>
          <w:bCs/>
          <w:noProof/>
          <w:sz w:val="24"/>
          <w:szCs w:val="24"/>
          <w:lang w:val="ru-RU"/>
        </w:rPr>
        <w:t>мејл</w:t>
      </w:r>
      <w:r w:rsidR="00830173">
        <w:rPr>
          <w:rFonts w:ascii="Times New Roman" w:hAnsi="Times New Roman" w:cs="Times New Roman"/>
          <w:b/>
          <w:bCs/>
          <w:noProof/>
          <w:sz w:val="24"/>
          <w:szCs w:val="24"/>
          <w:lang w:val="ru-RU"/>
        </w:rPr>
        <w:t>а</w:t>
      </w:r>
      <w:r w:rsidRPr="00830173">
        <w:rPr>
          <w:rFonts w:ascii="Times New Roman" w:hAnsi="Times New Roman" w:cs="Times New Roman"/>
          <w:b/>
          <w:bCs/>
          <w:noProof/>
          <w:sz w:val="24"/>
          <w:szCs w:val="24"/>
          <w:lang w:val="ru-RU"/>
        </w:rPr>
        <w:t xml:space="preserve"> </w:t>
      </w:r>
      <w:r w:rsidRPr="00830173">
        <w:rPr>
          <w:rFonts w:ascii="Times New Roman" w:hAnsi="Times New Roman" w:cs="Times New Roman"/>
          <w:b/>
          <w:bCs/>
          <w:noProof/>
          <w:sz w:val="24"/>
          <w:szCs w:val="24"/>
          <w:u w:val="single"/>
          <w:lang w:val="en-US"/>
        </w:rPr>
        <w:t>jelena.knezevic@vojvodina.gov.rs</w:t>
      </w:r>
      <w:r w:rsidRPr="008D2345">
        <w:rPr>
          <w:rFonts w:ascii="Times New Roman" w:hAnsi="Times New Roman" w:cs="Times New Roman"/>
          <w:bCs/>
          <w:noProof/>
          <w:sz w:val="24"/>
          <w:szCs w:val="24"/>
          <w:lang w:val="ru-RU"/>
        </w:rPr>
        <w:t xml:space="preserve"> </w:t>
      </w:r>
      <w:r w:rsidRPr="00DE43B4">
        <w:rPr>
          <w:rFonts w:ascii="Times New Roman" w:hAnsi="Times New Roman" w:cs="Times New Roman"/>
          <w:bCs/>
          <w:noProof/>
          <w:sz w:val="24"/>
          <w:szCs w:val="24"/>
          <w:lang w:val="ru-RU"/>
        </w:rPr>
        <w:t xml:space="preserve">и позивом на телефон </w:t>
      </w:r>
      <w:r w:rsidRPr="00DE43B4">
        <w:rPr>
          <w:rFonts w:ascii="Times New Roman" w:hAnsi="Times New Roman" w:cs="Times New Roman"/>
          <w:bCs/>
          <w:noProof/>
          <w:sz w:val="24"/>
          <w:szCs w:val="24"/>
          <w:lang w:val="en-US"/>
        </w:rPr>
        <w:t xml:space="preserve">021 4881 </w:t>
      </w:r>
      <w:r w:rsidRPr="00DE43B4">
        <w:rPr>
          <w:rFonts w:ascii="Times New Roman" w:hAnsi="Times New Roman" w:cs="Times New Roman"/>
          <w:bCs/>
          <w:noProof/>
          <w:sz w:val="24"/>
          <w:szCs w:val="24"/>
          <w:lang w:val="ru-RU"/>
        </w:rPr>
        <w:t>766.</w:t>
      </w:r>
    </w:p>
    <w:p w14:paraId="360E0AE9" w14:textId="29E74BA8" w:rsidR="002F7EEC" w:rsidRPr="00DE43B4" w:rsidRDefault="00636CD4" w:rsidP="00C0722F">
      <w:pPr>
        <w:spacing w:after="120"/>
        <w:jc w:val="both"/>
        <w:rPr>
          <w:rFonts w:ascii="Times New Roman" w:hAnsi="Times New Roman" w:cs="Times New Roman"/>
          <w:noProof/>
          <w:sz w:val="24"/>
          <w:szCs w:val="24"/>
          <w:lang w:val="ru-RU"/>
        </w:rPr>
      </w:pPr>
      <w:r w:rsidRPr="00DE43B4">
        <w:rPr>
          <w:rFonts w:ascii="Times New Roman" w:hAnsi="Times New Roman" w:cs="Times New Roman"/>
          <w:bCs/>
          <w:noProof/>
          <w:sz w:val="24"/>
          <w:szCs w:val="24"/>
          <w:lang w:val="ru-RU"/>
        </w:rPr>
        <w:t xml:space="preserve">Обилазак локације није могуће извршити </w:t>
      </w:r>
      <w:r w:rsidR="00BE26DB" w:rsidRPr="00DE43B4">
        <w:rPr>
          <w:rFonts w:ascii="Times New Roman" w:hAnsi="Times New Roman" w:cs="Times New Roman"/>
          <w:bCs/>
          <w:noProof/>
          <w:sz w:val="24"/>
          <w:szCs w:val="24"/>
          <w:lang w:val="sr-Cyrl-RS"/>
        </w:rPr>
        <w:t>након истека горе</w:t>
      </w:r>
      <w:r w:rsidR="003349F4" w:rsidRPr="00DE43B4">
        <w:rPr>
          <w:rFonts w:ascii="Times New Roman" w:hAnsi="Times New Roman" w:cs="Times New Roman"/>
          <w:bCs/>
          <w:noProof/>
          <w:sz w:val="24"/>
          <w:szCs w:val="24"/>
          <w:lang w:val="sr-Cyrl-RS"/>
        </w:rPr>
        <w:t xml:space="preserve"> </w:t>
      </w:r>
      <w:r w:rsidR="00BE26DB" w:rsidRPr="00DE43B4">
        <w:rPr>
          <w:rFonts w:ascii="Times New Roman" w:hAnsi="Times New Roman" w:cs="Times New Roman"/>
          <w:bCs/>
          <w:noProof/>
          <w:sz w:val="24"/>
          <w:szCs w:val="24"/>
          <w:lang w:val="sr-Cyrl-RS"/>
        </w:rPr>
        <w:t>наведеног рока.</w:t>
      </w:r>
    </w:p>
    <w:p w14:paraId="320DEC6A" w14:textId="294E23EE" w:rsidR="00720236" w:rsidRPr="00DE43B4" w:rsidRDefault="00590449" w:rsidP="00C0722F">
      <w:pPr>
        <w:spacing w:after="120"/>
        <w:jc w:val="both"/>
        <w:rPr>
          <w:rFonts w:ascii="Times New Roman" w:hAnsi="Times New Roman" w:cs="Times New Roman"/>
          <w:noProof/>
          <w:sz w:val="24"/>
          <w:szCs w:val="24"/>
          <w:lang w:val="ru-RU"/>
        </w:rPr>
      </w:pPr>
      <w:r w:rsidRPr="00DE43B4">
        <w:rPr>
          <w:rFonts w:ascii="Times New Roman" w:hAnsi="Times New Roman" w:cs="Times New Roman"/>
          <w:noProof/>
          <w:sz w:val="24"/>
          <w:szCs w:val="24"/>
          <w:lang w:val="ru-RU"/>
        </w:rPr>
        <w:t>Потенцијални п</w:t>
      </w:r>
      <w:r w:rsidR="002F7EEC" w:rsidRPr="00DE43B4">
        <w:rPr>
          <w:rFonts w:ascii="Times New Roman" w:hAnsi="Times New Roman" w:cs="Times New Roman"/>
          <w:noProof/>
          <w:sz w:val="24"/>
          <w:szCs w:val="24"/>
          <w:lang w:val="ru-RU"/>
        </w:rPr>
        <w:t>онуђачи који обиђу локацију у заказаном термин</w:t>
      </w:r>
      <w:r w:rsidRPr="00DE43B4">
        <w:rPr>
          <w:rFonts w:ascii="Times New Roman" w:hAnsi="Times New Roman" w:cs="Times New Roman"/>
          <w:noProof/>
          <w:sz w:val="24"/>
          <w:szCs w:val="24"/>
          <w:lang w:val="ru-RU"/>
        </w:rPr>
        <w:t xml:space="preserve">у, дужни су да потпишу </w:t>
      </w:r>
      <w:r w:rsidR="002F7EEC" w:rsidRPr="00DE43B4">
        <w:rPr>
          <w:rFonts w:ascii="Times New Roman" w:hAnsi="Times New Roman" w:cs="Times New Roman"/>
          <w:noProof/>
          <w:sz w:val="24"/>
          <w:szCs w:val="24"/>
          <w:lang w:val="ru-RU"/>
        </w:rPr>
        <w:t>потврду</w:t>
      </w:r>
      <w:r w:rsidRPr="00DE43B4">
        <w:rPr>
          <w:rFonts w:ascii="Times New Roman" w:hAnsi="Times New Roman" w:cs="Times New Roman"/>
          <w:noProof/>
          <w:sz w:val="24"/>
          <w:szCs w:val="24"/>
          <w:lang w:val="ru-RU"/>
        </w:rPr>
        <w:t xml:space="preserve"> - </w:t>
      </w:r>
      <w:r w:rsidRPr="00DE43B4">
        <w:rPr>
          <w:rFonts w:ascii="Times New Roman" w:hAnsi="Times New Roman" w:cs="Times New Roman"/>
          <w:noProof/>
          <w:sz w:val="24"/>
          <w:szCs w:val="24"/>
          <w:u w:val="single"/>
          <w:lang w:val="ru-RU"/>
        </w:rPr>
        <w:t>Образац који чини саставни део ове конкурсне документације и који се прилаже и чини саставни део понуде</w:t>
      </w:r>
      <w:r w:rsidRPr="00DE43B4">
        <w:rPr>
          <w:rFonts w:ascii="Times New Roman" w:hAnsi="Times New Roman" w:cs="Times New Roman"/>
          <w:noProof/>
          <w:sz w:val="24"/>
          <w:szCs w:val="24"/>
          <w:lang w:val="ru-RU"/>
        </w:rPr>
        <w:t>.</w:t>
      </w:r>
    </w:p>
    <w:p w14:paraId="09BB7BF2" w14:textId="77777777" w:rsidR="00E55F08" w:rsidRPr="00DE43B4" w:rsidRDefault="00E55F08" w:rsidP="00C0722F">
      <w:pPr>
        <w:spacing w:after="120"/>
        <w:jc w:val="both"/>
        <w:rPr>
          <w:rFonts w:ascii="Times New Roman" w:hAnsi="Times New Roman" w:cs="Times New Roman"/>
          <w:noProof/>
          <w:sz w:val="24"/>
          <w:szCs w:val="24"/>
        </w:rPr>
      </w:pPr>
    </w:p>
    <w:p w14:paraId="78DE3DCF" w14:textId="5B3C4EE7" w:rsidR="003349F4" w:rsidRPr="00DE43B4" w:rsidRDefault="003349F4" w:rsidP="003349F4">
      <w:pPr>
        <w:spacing w:after="120"/>
        <w:jc w:val="center"/>
        <w:rPr>
          <w:rFonts w:ascii="Times New Roman" w:hAnsi="Times New Roman" w:cs="Times New Roman"/>
          <w:b/>
          <w:sz w:val="24"/>
          <w:szCs w:val="24"/>
        </w:rPr>
      </w:pPr>
      <w:r w:rsidRPr="00DE43B4">
        <w:rPr>
          <w:rFonts w:ascii="Times New Roman" w:hAnsi="Times New Roman" w:cs="Times New Roman"/>
          <w:lang w:val="sr-Cyrl-RS"/>
        </w:rPr>
        <w:t xml:space="preserve">                                                                                                                               </w:t>
      </w:r>
      <w:r w:rsidR="00720236" w:rsidRPr="00DE43B4">
        <w:rPr>
          <w:rFonts w:ascii="Times New Roman" w:hAnsi="Times New Roman" w:cs="Times New Roman"/>
          <w:b/>
          <w:sz w:val="24"/>
          <w:szCs w:val="24"/>
        </w:rPr>
        <w:t>П</w:t>
      </w:r>
      <w:r w:rsidR="002F7EEC" w:rsidRPr="00DE43B4">
        <w:rPr>
          <w:rFonts w:ascii="Times New Roman" w:hAnsi="Times New Roman" w:cs="Times New Roman"/>
          <w:b/>
          <w:sz w:val="24"/>
          <w:szCs w:val="24"/>
        </w:rPr>
        <w:t>ечат и</w:t>
      </w:r>
      <w:r w:rsidR="00D10435" w:rsidRPr="00DE43B4">
        <w:rPr>
          <w:rFonts w:ascii="Times New Roman" w:hAnsi="Times New Roman" w:cs="Times New Roman"/>
          <w:b/>
          <w:sz w:val="24"/>
          <w:szCs w:val="24"/>
        </w:rPr>
        <w:t xml:space="preserve"> потпис</w:t>
      </w:r>
    </w:p>
    <w:p w14:paraId="7995D044" w14:textId="00F61408" w:rsidR="00720236" w:rsidRPr="00DE43B4" w:rsidRDefault="00D10435" w:rsidP="00720236">
      <w:pPr>
        <w:spacing w:after="120"/>
        <w:jc w:val="right"/>
        <w:rPr>
          <w:rFonts w:ascii="Times New Roman" w:hAnsi="Times New Roman" w:cs="Times New Roman"/>
          <w:b/>
          <w:sz w:val="24"/>
          <w:szCs w:val="24"/>
        </w:rPr>
      </w:pPr>
      <w:r w:rsidRPr="00DE43B4">
        <w:rPr>
          <w:rFonts w:ascii="Times New Roman" w:hAnsi="Times New Roman" w:cs="Times New Roman"/>
          <w:b/>
          <w:sz w:val="24"/>
          <w:szCs w:val="24"/>
        </w:rPr>
        <w:t>овлашћеног лица понуђачa</w:t>
      </w:r>
    </w:p>
    <w:p w14:paraId="20D7351D" w14:textId="77777777" w:rsidR="00720236" w:rsidRPr="00DE43B4" w:rsidRDefault="00720236" w:rsidP="00720236">
      <w:pPr>
        <w:spacing w:after="120"/>
        <w:jc w:val="right"/>
        <w:rPr>
          <w:rFonts w:ascii="Times New Roman" w:hAnsi="Times New Roman" w:cs="Times New Roman"/>
          <w:b/>
          <w:sz w:val="24"/>
          <w:szCs w:val="24"/>
        </w:rPr>
      </w:pPr>
    </w:p>
    <w:p w14:paraId="59DE9E00" w14:textId="00DA8C12" w:rsidR="00571622" w:rsidRPr="00DE43B4" w:rsidRDefault="003349F4" w:rsidP="00571622">
      <w:pPr>
        <w:spacing w:after="120"/>
        <w:jc w:val="right"/>
        <w:rPr>
          <w:rFonts w:ascii="Times New Roman" w:hAnsi="Times New Roman" w:cs="Times New Roman"/>
          <w:b/>
          <w:sz w:val="24"/>
          <w:szCs w:val="24"/>
          <w:lang w:val="sr-Cyrl-RS"/>
        </w:rPr>
      </w:pPr>
      <w:r w:rsidRPr="00DE43B4">
        <w:rPr>
          <w:rFonts w:ascii="Times New Roman" w:hAnsi="Times New Roman" w:cs="Times New Roman"/>
          <w:b/>
          <w:sz w:val="24"/>
          <w:szCs w:val="24"/>
          <w:lang w:val="sr-Cyrl-RS"/>
        </w:rPr>
        <w:t>______</w:t>
      </w:r>
      <w:r w:rsidR="00571622" w:rsidRPr="00DE43B4">
        <w:rPr>
          <w:rFonts w:ascii="Times New Roman" w:hAnsi="Times New Roman" w:cs="Times New Roman"/>
          <w:b/>
          <w:sz w:val="24"/>
          <w:szCs w:val="24"/>
          <w:lang w:val="sr-Cyrl-RS"/>
        </w:rPr>
        <w:t>____________________</w:t>
      </w:r>
    </w:p>
    <w:p w14:paraId="4FA35EB7" w14:textId="77777777" w:rsidR="00524826" w:rsidRDefault="00524826" w:rsidP="00887062">
      <w:pPr>
        <w:spacing w:after="120"/>
        <w:jc w:val="center"/>
        <w:rPr>
          <w:rFonts w:ascii="Times New Roman" w:hAnsi="Times New Roman" w:cs="Times New Roman"/>
          <w:b/>
          <w:sz w:val="24"/>
          <w:szCs w:val="24"/>
          <w:lang w:val="sr-Latn-CS"/>
        </w:rPr>
      </w:pPr>
    </w:p>
    <w:p w14:paraId="497560A1" w14:textId="77777777" w:rsidR="00524826" w:rsidRDefault="00524826" w:rsidP="00887062">
      <w:pPr>
        <w:spacing w:after="120"/>
        <w:jc w:val="center"/>
        <w:rPr>
          <w:rFonts w:ascii="Times New Roman" w:hAnsi="Times New Roman" w:cs="Times New Roman"/>
          <w:b/>
          <w:sz w:val="24"/>
          <w:szCs w:val="24"/>
          <w:lang w:val="sr-Latn-CS"/>
        </w:rPr>
      </w:pPr>
    </w:p>
    <w:p w14:paraId="3708EBA3" w14:textId="77777777" w:rsidR="00524826" w:rsidRDefault="00524826" w:rsidP="00887062">
      <w:pPr>
        <w:spacing w:after="120"/>
        <w:jc w:val="center"/>
        <w:rPr>
          <w:rFonts w:ascii="Times New Roman" w:hAnsi="Times New Roman" w:cs="Times New Roman"/>
          <w:b/>
          <w:sz w:val="24"/>
          <w:szCs w:val="24"/>
          <w:lang w:val="sr-Latn-CS"/>
        </w:rPr>
      </w:pPr>
    </w:p>
    <w:p w14:paraId="6C449C50" w14:textId="77777777" w:rsidR="00524826" w:rsidRDefault="00524826" w:rsidP="00887062">
      <w:pPr>
        <w:spacing w:after="120"/>
        <w:jc w:val="center"/>
        <w:rPr>
          <w:rFonts w:ascii="Times New Roman" w:hAnsi="Times New Roman" w:cs="Times New Roman"/>
          <w:b/>
          <w:sz w:val="24"/>
          <w:szCs w:val="24"/>
          <w:lang w:val="sr-Latn-CS"/>
        </w:rPr>
      </w:pPr>
    </w:p>
    <w:p w14:paraId="4AEEAA3A" w14:textId="4C6038F2" w:rsidR="0020134A" w:rsidRPr="00DE43B4" w:rsidRDefault="0020134A" w:rsidP="00887062">
      <w:pPr>
        <w:spacing w:after="120"/>
        <w:jc w:val="center"/>
        <w:rPr>
          <w:rFonts w:ascii="Times New Roman" w:hAnsi="Times New Roman" w:cs="Times New Roman"/>
          <w:b/>
          <w:sz w:val="24"/>
          <w:szCs w:val="24"/>
          <w:lang w:val="sr-Cyrl-RS"/>
        </w:rPr>
      </w:pPr>
      <w:r w:rsidRPr="00DE43B4">
        <w:rPr>
          <w:rFonts w:ascii="Times New Roman" w:hAnsi="Times New Roman" w:cs="Times New Roman"/>
          <w:b/>
          <w:sz w:val="24"/>
          <w:szCs w:val="24"/>
          <w:lang w:val="sr-Latn-CS"/>
        </w:rPr>
        <w:t xml:space="preserve">5) </w:t>
      </w:r>
      <w:r w:rsidRPr="00DE43B4">
        <w:rPr>
          <w:rFonts w:ascii="Times New Roman" w:hAnsi="Times New Roman" w:cs="Times New Roman"/>
          <w:b/>
          <w:sz w:val="24"/>
          <w:szCs w:val="24"/>
          <w:lang w:val="sr-Cyrl-RS"/>
        </w:rPr>
        <w:t>КРИТЕРИЈУМИ ЗА ДОДЕЛУ УГОВОРА</w:t>
      </w:r>
    </w:p>
    <w:p w14:paraId="6864AEE1" w14:textId="77777777" w:rsidR="00720236" w:rsidRPr="00DE43B4" w:rsidRDefault="00720236" w:rsidP="00C0722F">
      <w:pPr>
        <w:autoSpaceDE w:val="0"/>
        <w:spacing w:after="120"/>
        <w:jc w:val="center"/>
        <w:rPr>
          <w:rFonts w:ascii="Times New Roman" w:hAnsi="Times New Roman" w:cs="Times New Roman"/>
          <w:b/>
          <w:sz w:val="24"/>
          <w:szCs w:val="24"/>
          <w:lang w:val="sr-Cyrl-RS"/>
        </w:rPr>
      </w:pPr>
    </w:p>
    <w:p w14:paraId="054A2277" w14:textId="77777777" w:rsidR="0020134A" w:rsidRPr="00DE43B4" w:rsidRDefault="0020134A" w:rsidP="00720236">
      <w:pPr>
        <w:spacing w:after="120"/>
        <w:jc w:val="both"/>
        <w:rPr>
          <w:rFonts w:ascii="Times New Roman" w:hAnsi="Times New Roman" w:cs="Times New Roman"/>
          <w:sz w:val="24"/>
          <w:szCs w:val="24"/>
          <w:lang w:val="en-US"/>
        </w:rPr>
      </w:pPr>
      <w:r w:rsidRPr="00DE43B4">
        <w:rPr>
          <w:rFonts w:ascii="Times New Roman" w:hAnsi="Times New Roman" w:cs="Times New Roman"/>
          <w:b/>
          <w:sz w:val="24"/>
          <w:szCs w:val="24"/>
        </w:rPr>
        <w:lastRenderedPageBreak/>
        <w:t>5)1)</w:t>
      </w:r>
      <w:r w:rsidRPr="00DE43B4">
        <w:rPr>
          <w:rFonts w:ascii="Times New Roman" w:hAnsi="Times New Roman" w:cs="Times New Roman"/>
          <w:b/>
          <w:sz w:val="24"/>
          <w:szCs w:val="24"/>
          <w:lang w:val="sr-Cyrl-RS"/>
        </w:rPr>
        <w:t xml:space="preserve"> </w:t>
      </w:r>
      <w:r w:rsidRPr="00DE43B4">
        <w:rPr>
          <w:rFonts w:ascii="Times New Roman" w:hAnsi="Times New Roman" w:cs="Times New Roman"/>
          <w:b/>
          <w:sz w:val="24"/>
          <w:szCs w:val="24"/>
        </w:rPr>
        <w:t>Сви елементи критеријум</w:t>
      </w:r>
      <w:r w:rsidRPr="00DE43B4">
        <w:rPr>
          <w:rFonts w:ascii="Times New Roman" w:hAnsi="Times New Roman" w:cs="Times New Roman"/>
          <w:b/>
          <w:sz w:val="24"/>
          <w:szCs w:val="24"/>
          <w:lang w:val="ru-RU"/>
        </w:rPr>
        <w:t xml:space="preserve">a </w:t>
      </w:r>
      <w:r w:rsidRPr="00DE43B4">
        <w:rPr>
          <w:rFonts w:ascii="Times New Roman" w:hAnsi="Times New Roman" w:cs="Times New Roman"/>
          <w:b/>
          <w:sz w:val="24"/>
          <w:szCs w:val="24"/>
        </w:rPr>
        <w:t>н</w:t>
      </w:r>
      <w:r w:rsidRPr="00DE43B4">
        <w:rPr>
          <w:rFonts w:ascii="Times New Roman" w:hAnsi="Times New Roman" w:cs="Times New Roman"/>
          <w:b/>
          <w:sz w:val="24"/>
          <w:szCs w:val="24"/>
          <w:lang w:val="ru-RU"/>
        </w:rPr>
        <w:t xml:space="preserve">a </w:t>
      </w:r>
      <w:r w:rsidRPr="00DE43B4">
        <w:rPr>
          <w:rFonts w:ascii="Times New Roman" w:hAnsi="Times New Roman" w:cs="Times New Roman"/>
          <w:b/>
          <w:sz w:val="24"/>
          <w:szCs w:val="24"/>
        </w:rPr>
        <w:t>основу којих се додељује уговор, опис</w:t>
      </w:r>
      <w:r w:rsidRPr="00DE43B4">
        <w:rPr>
          <w:rFonts w:ascii="Times New Roman" w:hAnsi="Times New Roman" w:cs="Times New Roman"/>
          <w:b/>
          <w:sz w:val="24"/>
          <w:szCs w:val="24"/>
          <w:lang w:val="ru-RU"/>
        </w:rPr>
        <w:t>a</w:t>
      </w:r>
      <w:r w:rsidRPr="00DE43B4">
        <w:rPr>
          <w:rFonts w:ascii="Times New Roman" w:hAnsi="Times New Roman" w:cs="Times New Roman"/>
          <w:b/>
          <w:sz w:val="24"/>
          <w:szCs w:val="24"/>
        </w:rPr>
        <w:t>ни и вредносно изр</w:t>
      </w:r>
      <w:r w:rsidRPr="00DE43B4">
        <w:rPr>
          <w:rFonts w:ascii="Times New Roman" w:hAnsi="Times New Roman" w:cs="Times New Roman"/>
          <w:b/>
          <w:sz w:val="24"/>
          <w:szCs w:val="24"/>
          <w:lang w:val="ru-RU"/>
        </w:rPr>
        <w:t>a</w:t>
      </w:r>
      <w:r w:rsidRPr="00DE43B4">
        <w:rPr>
          <w:rFonts w:ascii="Times New Roman" w:hAnsi="Times New Roman" w:cs="Times New Roman"/>
          <w:b/>
          <w:sz w:val="24"/>
          <w:szCs w:val="24"/>
        </w:rPr>
        <w:t>жени, к</w:t>
      </w:r>
      <w:r w:rsidRPr="00DE43B4">
        <w:rPr>
          <w:rFonts w:ascii="Times New Roman" w:hAnsi="Times New Roman" w:cs="Times New Roman"/>
          <w:b/>
          <w:sz w:val="24"/>
          <w:szCs w:val="24"/>
          <w:lang w:val="ru-RU"/>
        </w:rPr>
        <w:t>a</w:t>
      </w:r>
      <w:r w:rsidRPr="00DE43B4">
        <w:rPr>
          <w:rFonts w:ascii="Times New Roman" w:hAnsi="Times New Roman" w:cs="Times New Roman"/>
          <w:b/>
          <w:sz w:val="24"/>
          <w:szCs w:val="24"/>
        </w:rPr>
        <w:t>о и</w:t>
      </w:r>
      <w:r w:rsidRPr="00DE43B4">
        <w:rPr>
          <w:rFonts w:ascii="Times New Roman" w:hAnsi="Times New Roman" w:cs="Times New Roman"/>
          <w:b/>
          <w:sz w:val="24"/>
          <w:szCs w:val="24"/>
          <w:lang w:val="sr-Cyrl-RS"/>
        </w:rPr>
        <w:t xml:space="preserve"> </w:t>
      </w:r>
      <w:r w:rsidRPr="00DE43B4">
        <w:rPr>
          <w:rFonts w:ascii="Times New Roman" w:hAnsi="Times New Roman" w:cs="Times New Roman"/>
          <w:b/>
          <w:sz w:val="24"/>
          <w:szCs w:val="24"/>
        </w:rPr>
        <w:t>методологију з</w:t>
      </w:r>
      <w:r w:rsidRPr="00DE43B4">
        <w:rPr>
          <w:rFonts w:ascii="Times New Roman" w:hAnsi="Times New Roman" w:cs="Times New Roman"/>
          <w:b/>
          <w:sz w:val="24"/>
          <w:szCs w:val="24"/>
          <w:lang w:val="ru-RU"/>
        </w:rPr>
        <w:t xml:space="preserve">a </w:t>
      </w:r>
      <w:r w:rsidRPr="00DE43B4">
        <w:rPr>
          <w:rFonts w:ascii="Times New Roman" w:hAnsi="Times New Roman" w:cs="Times New Roman"/>
          <w:b/>
          <w:sz w:val="24"/>
          <w:szCs w:val="24"/>
        </w:rPr>
        <w:t>доделу пондер</w:t>
      </w:r>
      <w:r w:rsidRPr="00DE43B4">
        <w:rPr>
          <w:rFonts w:ascii="Times New Roman" w:hAnsi="Times New Roman" w:cs="Times New Roman"/>
          <w:b/>
          <w:sz w:val="24"/>
          <w:szCs w:val="24"/>
          <w:lang w:val="ru-RU"/>
        </w:rPr>
        <w:t xml:space="preserve">a </w:t>
      </w:r>
      <w:r w:rsidRPr="00DE43B4">
        <w:rPr>
          <w:rFonts w:ascii="Times New Roman" w:hAnsi="Times New Roman" w:cs="Times New Roman"/>
          <w:b/>
          <w:sz w:val="24"/>
          <w:szCs w:val="24"/>
        </w:rPr>
        <w:t>з</w:t>
      </w:r>
      <w:r w:rsidRPr="00DE43B4">
        <w:rPr>
          <w:rFonts w:ascii="Times New Roman" w:hAnsi="Times New Roman" w:cs="Times New Roman"/>
          <w:b/>
          <w:sz w:val="24"/>
          <w:szCs w:val="24"/>
          <w:lang w:val="ru-RU"/>
        </w:rPr>
        <w:t xml:space="preserve">a </w:t>
      </w:r>
      <w:r w:rsidRPr="00DE43B4">
        <w:rPr>
          <w:rFonts w:ascii="Times New Roman" w:hAnsi="Times New Roman" w:cs="Times New Roman"/>
          <w:b/>
          <w:sz w:val="24"/>
          <w:szCs w:val="24"/>
        </w:rPr>
        <w:t>св</w:t>
      </w:r>
      <w:r w:rsidRPr="00DE43B4">
        <w:rPr>
          <w:rFonts w:ascii="Times New Roman" w:hAnsi="Times New Roman" w:cs="Times New Roman"/>
          <w:b/>
          <w:sz w:val="24"/>
          <w:szCs w:val="24"/>
          <w:lang w:val="ru-RU"/>
        </w:rPr>
        <w:t>a</w:t>
      </w:r>
      <w:r w:rsidRPr="00DE43B4">
        <w:rPr>
          <w:rFonts w:ascii="Times New Roman" w:hAnsi="Times New Roman" w:cs="Times New Roman"/>
          <w:b/>
          <w:sz w:val="24"/>
          <w:szCs w:val="24"/>
        </w:rPr>
        <w:t>ки елемен</w:t>
      </w:r>
      <w:r w:rsidRPr="00DE43B4">
        <w:rPr>
          <w:rFonts w:ascii="Times New Roman" w:hAnsi="Times New Roman" w:cs="Times New Roman"/>
          <w:b/>
          <w:sz w:val="24"/>
          <w:szCs w:val="24"/>
          <w:lang w:val="ru-RU"/>
        </w:rPr>
        <w:t>a</w:t>
      </w:r>
      <w:r w:rsidRPr="00DE43B4">
        <w:rPr>
          <w:rFonts w:ascii="Times New Roman" w:hAnsi="Times New Roman" w:cs="Times New Roman"/>
          <w:b/>
          <w:sz w:val="24"/>
          <w:szCs w:val="24"/>
        </w:rPr>
        <w:t>т критеријум кој</w:t>
      </w:r>
      <w:r w:rsidRPr="00DE43B4">
        <w:rPr>
          <w:rFonts w:ascii="Times New Roman" w:hAnsi="Times New Roman" w:cs="Times New Roman"/>
          <w:b/>
          <w:sz w:val="24"/>
          <w:szCs w:val="24"/>
          <w:lang w:val="ru-RU"/>
        </w:rPr>
        <w:t xml:space="preserve">a </w:t>
      </w:r>
      <w:r w:rsidRPr="00DE43B4">
        <w:rPr>
          <w:rFonts w:ascii="Times New Roman" w:hAnsi="Times New Roman" w:cs="Times New Roman"/>
          <w:b/>
          <w:sz w:val="24"/>
          <w:szCs w:val="24"/>
        </w:rPr>
        <w:t>ће омогућити н</w:t>
      </w:r>
      <w:r w:rsidRPr="00DE43B4">
        <w:rPr>
          <w:rFonts w:ascii="Times New Roman" w:hAnsi="Times New Roman" w:cs="Times New Roman"/>
          <w:b/>
          <w:sz w:val="24"/>
          <w:szCs w:val="24"/>
          <w:lang w:val="ru-RU"/>
        </w:rPr>
        <w:t>a</w:t>
      </w:r>
      <w:r w:rsidRPr="00DE43B4">
        <w:rPr>
          <w:rFonts w:ascii="Times New Roman" w:hAnsi="Times New Roman" w:cs="Times New Roman"/>
          <w:b/>
          <w:sz w:val="24"/>
          <w:szCs w:val="24"/>
        </w:rPr>
        <w:t>кн</w:t>
      </w:r>
      <w:r w:rsidRPr="00DE43B4">
        <w:rPr>
          <w:rFonts w:ascii="Times New Roman" w:hAnsi="Times New Roman" w:cs="Times New Roman"/>
          <w:b/>
          <w:sz w:val="24"/>
          <w:szCs w:val="24"/>
          <w:lang w:val="ru-RU"/>
        </w:rPr>
        <w:t>a</w:t>
      </w:r>
      <w:r w:rsidRPr="00DE43B4">
        <w:rPr>
          <w:rFonts w:ascii="Times New Roman" w:hAnsi="Times New Roman" w:cs="Times New Roman"/>
          <w:b/>
          <w:sz w:val="24"/>
          <w:szCs w:val="24"/>
        </w:rPr>
        <w:t>дну објективну проверу оцењив</w:t>
      </w:r>
      <w:r w:rsidRPr="00DE43B4">
        <w:rPr>
          <w:rFonts w:ascii="Times New Roman" w:hAnsi="Times New Roman" w:cs="Times New Roman"/>
          <w:b/>
          <w:sz w:val="24"/>
          <w:szCs w:val="24"/>
          <w:lang w:val="ru-RU"/>
        </w:rPr>
        <w:t>a</w:t>
      </w:r>
      <w:r w:rsidRPr="00DE43B4">
        <w:rPr>
          <w:rFonts w:ascii="Times New Roman" w:hAnsi="Times New Roman" w:cs="Times New Roman"/>
          <w:b/>
          <w:sz w:val="24"/>
          <w:szCs w:val="24"/>
        </w:rPr>
        <w:t>њ</w:t>
      </w:r>
      <w:r w:rsidRPr="00DE43B4">
        <w:rPr>
          <w:rFonts w:ascii="Times New Roman" w:hAnsi="Times New Roman" w:cs="Times New Roman"/>
          <w:b/>
          <w:sz w:val="24"/>
          <w:szCs w:val="24"/>
          <w:lang w:val="ru-RU"/>
        </w:rPr>
        <w:t xml:space="preserve">a </w:t>
      </w:r>
      <w:r w:rsidRPr="00DE43B4">
        <w:rPr>
          <w:rFonts w:ascii="Times New Roman" w:hAnsi="Times New Roman" w:cs="Times New Roman"/>
          <w:b/>
          <w:sz w:val="24"/>
          <w:szCs w:val="24"/>
        </w:rPr>
        <w:t>понуд</w:t>
      </w:r>
      <w:r w:rsidRPr="00DE43B4">
        <w:rPr>
          <w:rFonts w:ascii="Times New Roman" w:hAnsi="Times New Roman" w:cs="Times New Roman"/>
          <w:b/>
          <w:sz w:val="24"/>
          <w:szCs w:val="24"/>
          <w:lang w:val="ru-RU"/>
        </w:rPr>
        <w:t>a</w:t>
      </w:r>
      <w:r w:rsidRPr="00DE43B4">
        <w:rPr>
          <w:rFonts w:ascii="Times New Roman" w:hAnsi="Times New Roman" w:cs="Times New Roman"/>
          <w:sz w:val="24"/>
          <w:szCs w:val="24"/>
        </w:rPr>
        <w:t>:</w:t>
      </w:r>
    </w:p>
    <w:p w14:paraId="3CC9B66B" w14:textId="60508398" w:rsidR="0020134A" w:rsidRPr="00DE43B4" w:rsidRDefault="0020134A" w:rsidP="00720236">
      <w:pPr>
        <w:spacing w:after="120"/>
        <w:jc w:val="both"/>
        <w:rPr>
          <w:rFonts w:ascii="Times New Roman" w:hAnsi="Times New Roman" w:cs="Times New Roman"/>
          <w:b/>
          <w:noProof/>
          <w:sz w:val="24"/>
          <w:szCs w:val="24"/>
          <w:lang w:val="sr-Cyrl-CS"/>
        </w:rPr>
      </w:pPr>
      <w:r w:rsidRPr="00DE43B4">
        <w:rPr>
          <w:rFonts w:ascii="Times New Roman" w:hAnsi="Times New Roman" w:cs="Times New Roman"/>
          <w:sz w:val="24"/>
          <w:szCs w:val="24"/>
          <w:lang w:val="sr-Cyrl-RS"/>
        </w:rPr>
        <w:t xml:space="preserve">Одлука о додели Уговора о јавној </w:t>
      </w:r>
      <w:r w:rsidR="00BE26DB" w:rsidRPr="00DE43B4">
        <w:rPr>
          <w:rFonts w:ascii="Times New Roman" w:hAnsi="Times New Roman" w:cs="Times New Roman"/>
          <w:sz w:val="24"/>
          <w:szCs w:val="24"/>
          <w:lang w:val="sr-Cyrl-RS"/>
        </w:rPr>
        <w:t xml:space="preserve">набавци </w:t>
      </w:r>
      <w:r w:rsidR="00685488">
        <w:rPr>
          <w:rFonts w:ascii="Times New Roman" w:hAnsi="Times New Roman"/>
          <w:lang w:val="sr-Cyrl-RS"/>
        </w:rPr>
        <w:t>услуге</w:t>
      </w:r>
      <w:r w:rsidR="00685488" w:rsidRPr="008D1E64">
        <w:rPr>
          <w:rFonts w:ascii="Times New Roman" w:hAnsi="Times New Roman"/>
          <w:lang w:val="sr-Cyrl-CS"/>
        </w:rPr>
        <w:t xml:space="preserve"> </w:t>
      </w:r>
      <w:r w:rsidR="00685488">
        <w:rPr>
          <w:rFonts w:ascii="Times New Roman" w:hAnsi="Times New Roman"/>
          <w:b/>
          <w:lang w:val="sr-Cyrl-CS"/>
        </w:rPr>
        <w:t>-</w:t>
      </w:r>
      <w:r w:rsidR="00685488" w:rsidRPr="00B67977">
        <w:rPr>
          <w:rFonts w:ascii="Times New Roman" w:hAnsi="Times New Roman"/>
          <w:lang w:val="sr-Cyrl-CS"/>
        </w:rPr>
        <w:t xml:space="preserve"> </w:t>
      </w:r>
      <w:r w:rsidR="00685488" w:rsidRPr="00A92444">
        <w:rPr>
          <w:rFonts w:ascii="Times New Roman" w:hAnsi="Times New Roman"/>
          <w:lang w:val="sr-Cyrl-RS"/>
        </w:rPr>
        <w:t xml:space="preserve">Израда техничке документације за изградњу брзе саобраћајнице државног пута </w:t>
      </w:r>
      <w:r w:rsidR="00685488" w:rsidRPr="00A92444">
        <w:rPr>
          <w:rFonts w:ascii="Times New Roman" w:hAnsi="Times New Roman"/>
        </w:rPr>
        <w:t>I</w:t>
      </w:r>
      <w:r w:rsidR="00685488" w:rsidRPr="00A92444">
        <w:rPr>
          <w:rFonts w:ascii="Times New Roman" w:hAnsi="Times New Roman"/>
          <w:lang w:val="sr-Cyrl-RS"/>
        </w:rPr>
        <w:t xml:space="preserve">Б реда број 12 </w:t>
      </w:r>
      <w:r w:rsidR="00685488" w:rsidRPr="00A92444">
        <w:rPr>
          <w:rFonts w:ascii="Times New Roman" w:hAnsi="Times New Roman"/>
        </w:rPr>
        <w:t>(</w:t>
      </w:r>
      <w:r w:rsidR="00685488" w:rsidRPr="00A92444">
        <w:rPr>
          <w:rFonts w:ascii="Times New Roman" w:hAnsi="Times New Roman"/>
          <w:lang w:val="sr-Cyrl-RS"/>
        </w:rPr>
        <w:t>Нови Сад-Зрењанин</w:t>
      </w:r>
      <w:r w:rsidR="00685488" w:rsidRPr="00A92444">
        <w:rPr>
          <w:rFonts w:ascii="Times New Roman" w:hAnsi="Times New Roman"/>
        </w:rPr>
        <w:t>)</w:t>
      </w:r>
      <w:r w:rsidR="00685488" w:rsidRPr="00A92444">
        <w:rPr>
          <w:rFonts w:ascii="Times New Roman" w:hAnsi="Times New Roman"/>
          <w:lang w:val="sr-Cyrl-RS"/>
        </w:rPr>
        <w:t xml:space="preserve"> и државног пута </w:t>
      </w:r>
      <w:r w:rsidR="00685488" w:rsidRPr="00A92444">
        <w:rPr>
          <w:rFonts w:ascii="Times New Roman" w:hAnsi="Times New Roman"/>
        </w:rPr>
        <w:t>I</w:t>
      </w:r>
      <w:r w:rsidR="00685488" w:rsidRPr="00A92444">
        <w:rPr>
          <w:rFonts w:ascii="Times New Roman" w:hAnsi="Times New Roman"/>
          <w:lang w:val="sr-Cyrl-RS"/>
        </w:rPr>
        <w:t xml:space="preserve">Б реда број 13 </w:t>
      </w:r>
      <w:r w:rsidR="00685488" w:rsidRPr="00A92444">
        <w:rPr>
          <w:rFonts w:ascii="Times New Roman" w:hAnsi="Times New Roman"/>
        </w:rPr>
        <w:t>(</w:t>
      </w:r>
      <w:r w:rsidR="00685488" w:rsidRPr="00A92444">
        <w:rPr>
          <w:rFonts w:ascii="Times New Roman" w:hAnsi="Times New Roman"/>
          <w:lang w:val="sr-Cyrl-RS"/>
        </w:rPr>
        <w:t>Зрењанин-Борча</w:t>
      </w:r>
      <w:r w:rsidR="00685488" w:rsidRPr="00A92444">
        <w:rPr>
          <w:rFonts w:ascii="Times New Roman" w:hAnsi="Times New Roman"/>
        </w:rPr>
        <w:t>)</w:t>
      </w:r>
      <w:r w:rsidR="00685488" w:rsidRPr="00A92444">
        <w:rPr>
          <w:rFonts w:ascii="Times New Roman" w:hAnsi="Times New Roman"/>
          <w:lang w:val="sr-Cyrl-RS"/>
        </w:rPr>
        <w:t xml:space="preserve"> – Војвођанско П</w:t>
      </w:r>
      <w:r w:rsidR="00720236" w:rsidRPr="00DE43B4">
        <w:rPr>
          <w:rFonts w:ascii="Times New Roman" w:hAnsi="Times New Roman" w:cs="Times New Roman"/>
          <w:lang w:val="sr-Cyrl-RS"/>
        </w:rPr>
        <w:t xml:space="preserve"> </w:t>
      </w:r>
      <w:r w:rsidRPr="00DE43B4">
        <w:rPr>
          <w:rFonts w:ascii="Times New Roman" w:hAnsi="Times New Roman" w:cs="Times New Roman"/>
          <w:bCs/>
          <w:sz w:val="24"/>
          <w:szCs w:val="24"/>
          <w:lang w:val="sr-Cyrl-RS"/>
        </w:rPr>
        <w:t xml:space="preserve">– ЈНОПБР: </w:t>
      </w:r>
      <w:r w:rsidR="00685488">
        <w:rPr>
          <w:rFonts w:ascii="Times New Roman" w:hAnsi="Times New Roman" w:cs="Times New Roman"/>
          <w:b/>
          <w:sz w:val="24"/>
          <w:szCs w:val="24"/>
          <w:lang w:val="sr-Cyrl-CS"/>
        </w:rPr>
        <w:t>136-404-190</w:t>
      </w:r>
      <w:r w:rsidR="00964A43" w:rsidRPr="00DE43B4">
        <w:rPr>
          <w:rFonts w:ascii="Times New Roman" w:hAnsi="Times New Roman" w:cs="Times New Roman"/>
          <w:b/>
          <w:sz w:val="24"/>
          <w:szCs w:val="24"/>
          <w:lang w:val="sr-Cyrl-CS"/>
        </w:rPr>
        <w:t>/2018-03</w:t>
      </w:r>
      <w:r w:rsidRPr="00DE43B4">
        <w:rPr>
          <w:rFonts w:ascii="Times New Roman" w:hAnsi="Times New Roman" w:cs="Times New Roman"/>
          <w:bCs/>
          <w:sz w:val="24"/>
          <w:szCs w:val="24"/>
          <w:lang w:val="sr-Cyrl-RS"/>
        </w:rPr>
        <w:t xml:space="preserve"> донеће се применом критеријума </w:t>
      </w:r>
      <w:r w:rsidRPr="00100812">
        <w:rPr>
          <w:rFonts w:ascii="Times New Roman" w:hAnsi="Times New Roman" w:cs="Times New Roman"/>
          <w:b/>
          <w:sz w:val="24"/>
          <w:szCs w:val="24"/>
        </w:rPr>
        <w:t>„</w:t>
      </w:r>
      <w:r w:rsidR="00964A43" w:rsidRPr="00100812">
        <w:rPr>
          <w:rFonts w:ascii="Times New Roman" w:hAnsi="Times New Roman" w:cs="Times New Roman"/>
          <w:b/>
          <w:sz w:val="24"/>
          <w:szCs w:val="24"/>
          <w:lang w:val="sr-Cyrl-RS"/>
        </w:rPr>
        <w:t>најнижа понуђена цена</w:t>
      </w:r>
      <w:r w:rsidR="00EF0726" w:rsidRPr="00100812">
        <w:rPr>
          <w:rFonts w:ascii="Times New Roman" w:hAnsi="Times New Roman" w:cs="Times New Roman"/>
          <w:b/>
          <w:sz w:val="24"/>
          <w:szCs w:val="24"/>
          <w:lang w:val="sr-Cyrl-RS"/>
        </w:rPr>
        <w:t>“</w:t>
      </w:r>
      <w:r w:rsidR="003349F4" w:rsidRPr="00100812">
        <w:rPr>
          <w:rFonts w:ascii="Times New Roman" w:hAnsi="Times New Roman" w:cs="Times New Roman"/>
          <w:b/>
          <w:sz w:val="24"/>
          <w:szCs w:val="24"/>
          <w:lang w:val="sr-Cyrl-RS"/>
        </w:rPr>
        <w:t>.</w:t>
      </w:r>
    </w:p>
    <w:p w14:paraId="6D1F5AB2" w14:textId="77777777" w:rsidR="00046A72" w:rsidRPr="00DE43B4" w:rsidRDefault="00046A72" w:rsidP="00720236">
      <w:pPr>
        <w:pStyle w:val="NormalWeb"/>
        <w:spacing w:after="120" w:line="276" w:lineRule="auto"/>
        <w:jc w:val="both"/>
        <w:rPr>
          <w:sz w:val="22"/>
          <w:szCs w:val="22"/>
        </w:rPr>
      </w:pPr>
    </w:p>
    <w:p w14:paraId="66E75E7D" w14:textId="748FC796" w:rsidR="0020134A" w:rsidRPr="00DE43B4" w:rsidRDefault="0020134A" w:rsidP="00720236">
      <w:pPr>
        <w:pStyle w:val="Standard"/>
        <w:shd w:val="clear" w:color="auto" w:fill="FFFFFF"/>
        <w:spacing w:after="120" w:line="276" w:lineRule="auto"/>
        <w:rPr>
          <w:rFonts w:ascii="Times New Roman" w:hAnsi="Times New Roman" w:cs="Times New Roman"/>
          <w:color w:val="auto"/>
          <w:lang w:val="de-DE"/>
        </w:rPr>
      </w:pPr>
      <w:r w:rsidRPr="00DE43B4">
        <w:rPr>
          <w:rFonts w:ascii="Times New Roman" w:hAnsi="Times New Roman" w:cs="Times New Roman"/>
          <w:b/>
          <w:bCs/>
          <w:color w:val="auto"/>
          <w:lang w:val="sr-Cyrl-RS"/>
        </w:rPr>
        <w:t>5)2)</w:t>
      </w:r>
      <w:r w:rsidR="00571622" w:rsidRPr="00DE43B4">
        <w:rPr>
          <w:rFonts w:ascii="Times New Roman" w:hAnsi="Times New Roman" w:cs="Times New Roman"/>
          <w:b/>
          <w:bCs/>
          <w:color w:val="auto"/>
        </w:rPr>
        <w:t xml:space="preserve"> Елементи</w:t>
      </w:r>
      <w:r w:rsidRPr="00DE43B4">
        <w:rPr>
          <w:rFonts w:ascii="Times New Roman" w:hAnsi="Times New Roman" w:cs="Times New Roman"/>
          <w:b/>
          <w:bCs/>
          <w:color w:val="auto"/>
        </w:rPr>
        <w:t xml:space="preserve"> критеријума на основу којих ће </w:t>
      </w:r>
      <w:r w:rsidR="00F83875" w:rsidRPr="00DE43B4">
        <w:rPr>
          <w:rFonts w:ascii="Times New Roman" w:hAnsi="Times New Roman" w:cs="Times New Roman"/>
          <w:b/>
          <w:bCs/>
          <w:color w:val="auto"/>
        </w:rPr>
        <w:t xml:space="preserve">Наручилац </w:t>
      </w:r>
      <w:r w:rsidRPr="00DE43B4">
        <w:rPr>
          <w:rFonts w:ascii="Times New Roman" w:hAnsi="Times New Roman" w:cs="Times New Roman"/>
          <w:b/>
          <w:bCs/>
          <w:color w:val="auto"/>
        </w:rPr>
        <w:t>извршити доделу уговора у ситуацији када постоје две или више понуда са једнаким бројем пондера или истом понуђеном ценом:</w:t>
      </w:r>
    </w:p>
    <w:p w14:paraId="68CF9D77" w14:textId="04602799" w:rsidR="0020134A" w:rsidRPr="00DE43B4" w:rsidRDefault="00571622" w:rsidP="00720236">
      <w:pPr>
        <w:pStyle w:val="Standard"/>
        <w:shd w:val="clear" w:color="auto" w:fill="FFFFFF"/>
        <w:spacing w:after="120" w:line="276" w:lineRule="auto"/>
        <w:rPr>
          <w:rFonts w:ascii="Times New Roman" w:hAnsi="Times New Roman" w:cs="Times New Roman"/>
          <w:color w:val="auto"/>
        </w:rPr>
      </w:pPr>
      <w:r w:rsidRPr="00DE43B4">
        <w:rPr>
          <w:rFonts w:ascii="Times New Roman" w:hAnsi="Times New Roman" w:cs="Times New Roman"/>
          <w:color w:val="auto"/>
        </w:rPr>
        <w:t xml:space="preserve">У случају </w:t>
      </w:r>
      <w:r w:rsidR="00544D8B" w:rsidRPr="00DE43B4">
        <w:rPr>
          <w:rFonts w:ascii="Times New Roman" w:hAnsi="Times New Roman" w:cs="Times New Roman"/>
          <w:color w:val="auto"/>
          <w:lang w:val="sr-Cyrl-RS"/>
        </w:rPr>
        <w:t>једнаке</w:t>
      </w:r>
      <w:r w:rsidR="0020134A" w:rsidRPr="00DE43B4">
        <w:rPr>
          <w:rFonts w:ascii="Times New Roman" w:hAnsi="Times New Roman" w:cs="Times New Roman"/>
          <w:color w:val="auto"/>
        </w:rPr>
        <w:t xml:space="preserve"> </w:t>
      </w:r>
      <w:r w:rsidR="0020134A" w:rsidRPr="00DE43B4">
        <w:rPr>
          <w:rFonts w:ascii="Times New Roman" w:hAnsi="Times New Roman" w:cs="Times New Roman"/>
          <w:color w:val="auto"/>
          <w:lang w:val="sr-Cyrl-RS"/>
        </w:rPr>
        <w:t>понуђене цене</w:t>
      </w:r>
      <w:r w:rsidR="0020134A" w:rsidRPr="00DE43B4">
        <w:rPr>
          <w:rFonts w:ascii="Times New Roman" w:hAnsi="Times New Roman" w:cs="Times New Roman"/>
          <w:color w:val="auto"/>
        </w:rPr>
        <w:t xml:space="preserve">, као најповољнија биће изабрана понуда оног понуђача који је понудио </w:t>
      </w:r>
      <w:r w:rsidR="0020134A" w:rsidRPr="00DE43B4">
        <w:rPr>
          <w:rFonts w:ascii="Times New Roman" w:hAnsi="Times New Roman" w:cs="Times New Roman"/>
          <w:color w:val="auto"/>
          <w:lang w:val="sr-Cyrl-RS"/>
        </w:rPr>
        <w:t>нај</w:t>
      </w:r>
      <w:r w:rsidR="00051A9D" w:rsidRPr="00DE43B4">
        <w:rPr>
          <w:rFonts w:ascii="Times New Roman" w:hAnsi="Times New Roman" w:cs="Times New Roman"/>
          <w:color w:val="auto"/>
          <w:lang w:val="sr-Cyrl-RS"/>
        </w:rPr>
        <w:t xml:space="preserve">краћи рок </w:t>
      </w:r>
      <w:r w:rsidR="00860475" w:rsidRPr="00DE43B4">
        <w:rPr>
          <w:rFonts w:ascii="Times New Roman" w:hAnsi="Times New Roman" w:cs="Times New Roman"/>
          <w:color w:val="auto"/>
          <w:lang w:val="sr-Cyrl-RS"/>
        </w:rPr>
        <w:t>извршења услуге</w:t>
      </w:r>
      <w:r w:rsidR="00051A9D" w:rsidRPr="00DE43B4">
        <w:rPr>
          <w:rFonts w:ascii="Times New Roman" w:hAnsi="Times New Roman" w:cs="Times New Roman"/>
          <w:color w:val="auto"/>
          <w:lang w:val="sr-Cyrl-RS"/>
        </w:rPr>
        <w:t>.</w:t>
      </w:r>
    </w:p>
    <w:p w14:paraId="2D0C9750" w14:textId="69643E85" w:rsidR="002F7EEC" w:rsidRPr="00DE43B4" w:rsidRDefault="0020134A" w:rsidP="00571622">
      <w:pPr>
        <w:pStyle w:val="Standard"/>
        <w:shd w:val="clear" w:color="auto" w:fill="FFFFFF"/>
        <w:spacing w:after="120" w:line="276" w:lineRule="auto"/>
        <w:rPr>
          <w:rFonts w:ascii="Times New Roman" w:hAnsi="Times New Roman" w:cs="Times New Roman"/>
          <w:lang w:val="sr-Cyrl-RS"/>
        </w:rPr>
      </w:pPr>
      <w:r w:rsidRPr="00DE43B4">
        <w:rPr>
          <w:rFonts w:ascii="Times New Roman" w:hAnsi="Times New Roman" w:cs="Times New Roman"/>
          <w:lang w:val="sr-Cyrl-RS"/>
        </w:rPr>
        <w:t xml:space="preserve"> </w:t>
      </w:r>
      <w:r w:rsidR="009E1CEE" w:rsidRPr="00DE43B4">
        <w:rPr>
          <w:rFonts w:ascii="Times New Roman" w:hAnsi="Times New Roman" w:cs="Times New Roman"/>
        </w:rPr>
        <w:t xml:space="preserve">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исти рок извођења </w:t>
      </w:r>
      <w:r w:rsidR="009E1CEE" w:rsidRPr="0015226A">
        <w:rPr>
          <w:rFonts w:ascii="Times New Roman" w:hAnsi="Times New Roman" w:cs="Times New Roman"/>
          <w:color w:val="auto"/>
        </w:rPr>
        <w:t xml:space="preserve">радова и исти гарантни рок. Извлачење путем жреба наручилац ће извршити јавно, у присуству понуђача, и то тако што ће називе </w:t>
      </w:r>
      <w:r w:rsidR="009E1CEE" w:rsidRPr="00DE43B4">
        <w:rPr>
          <w:rFonts w:ascii="Times New Roman" w:hAnsi="Times New Roman" w:cs="Times New Roman"/>
        </w:rPr>
        <w:t>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14:paraId="57159AE6" w14:textId="4AE8CA31" w:rsidR="00571622" w:rsidRPr="00DE43B4" w:rsidRDefault="00571622">
      <w:pPr>
        <w:rPr>
          <w:rFonts w:ascii="Times New Roman" w:eastAsia="Times New Roman" w:hAnsi="Times New Roman" w:cs="Times New Roman"/>
          <w:lang w:val="sr-Cyrl-RS"/>
        </w:rPr>
      </w:pPr>
      <w:r w:rsidRPr="00DE43B4">
        <w:rPr>
          <w:rFonts w:ascii="Times New Roman" w:eastAsia="Times New Roman" w:hAnsi="Times New Roman" w:cs="Times New Roman"/>
          <w:lang w:val="sr-Cyrl-RS"/>
        </w:rPr>
        <w:br w:type="page"/>
      </w:r>
    </w:p>
    <w:p w14:paraId="7D76FF02" w14:textId="77777777" w:rsidR="002F7EEC" w:rsidRPr="00DE43B4" w:rsidRDefault="002F7EEC" w:rsidP="00C0722F">
      <w:pPr>
        <w:autoSpaceDE w:val="0"/>
        <w:spacing w:after="120"/>
        <w:jc w:val="center"/>
        <w:rPr>
          <w:rFonts w:ascii="Times New Roman" w:hAnsi="Times New Roman" w:cs="Times New Roman"/>
          <w:b/>
          <w:sz w:val="24"/>
          <w:szCs w:val="24"/>
          <w:lang w:val="ru-RU"/>
        </w:rPr>
      </w:pPr>
      <w:r w:rsidRPr="00DE43B4">
        <w:rPr>
          <w:rFonts w:ascii="Times New Roman" w:hAnsi="Times New Roman" w:cs="Times New Roman"/>
          <w:b/>
          <w:sz w:val="24"/>
          <w:szCs w:val="24"/>
          <w:lang w:val="sr-Latn-CS"/>
        </w:rPr>
        <w:lastRenderedPageBreak/>
        <w:t xml:space="preserve">6) </w:t>
      </w:r>
      <w:r w:rsidRPr="00DE43B4">
        <w:rPr>
          <w:rFonts w:ascii="Times New Roman" w:hAnsi="Times New Roman" w:cs="Times New Roman"/>
          <w:b/>
          <w:sz w:val="24"/>
          <w:szCs w:val="24"/>
          <w:lang w:val="ru-RU"/>
        </w:rPr>
        <w:t>ОБРАСЦИ  КОЈИ ЧИНЕ САСТАВНИ ДЕО ПОНУДЕ</w:t>
      </w:r>
    </w:p>
    <w:p w14:paraId="5921F6BF" w14:textId="77777777" w:rsidR="002F7EEC" w:rsidRPr="00DE43B4" w:rsidRDefault="002F7EEC" w:rsidP="00C0722F">
      <w:pPr>
        <w:autoSpaceDE w:val="0"/>
        <w:spacing w:after="120"/>
        <w:jc w:val="center"/>
        <w:rPr>
          <w:rFonts w:ascii="Times New Roman" w:hAnsi="Times New Roman" w:cs="Times New Roman"/>
          <w:b/>
          <w:color w:val="FF0000"/>
          <w:sz w:val="24"/>
          <w:szCs w:val="24"/>
          <w:lang w:val="sr-Cyrl-CS"/>
        </w:rPr>
      </w:pPr>
      <w:r w:rsidRPr="00DE43B4">
        <w:rPr>
          <w:rFonts w:ascii="Times New Roman" w:hAnsi="Times New Roman" w:cs="Times New Roman"/>
          <w:b/>
          <w:color w:val="FF0000"/>
          <w:sz w:val="24"/>
          <w:szCs w:val="24"/>
        </w:rPr>
        <w:t xml:space="preserve"> </w:t>
      </w:r>
    </w:p>
    <w:p w14:paraId="0703E385" w14:textId="67A749C9" w:rsidR="002F7EEC" w:rsidRPr="00DE43B4" w:rsidRDefault="00D52B40" w:rsidP="00E21489">
      <w:pPr>
        <w:autoSpaceDE w:val="0"/>
        <w:spacing w:after="120"/>
        <w:rPr>
          <w:rFonts w:ascii="Times New Roman" w:hAnsi="Times New Roman" w:cs="Times New Roman"/>
          <w:b/>
          <w:color w:val="FF0000"/>
          <w:sz w:val="24"/>
          <w:szCs w:val="24"/>
        </w:rPr>
      </w:pPr>
      <w:r w:rsidRPr="00DE43B4">
        <w:rPr>
          <w:rFonts w:ascii="Times New Roman" w:hAnsi="Times New Roman" w:cs="Times New Roman"/>
          <w:b/>
          <w:sz w:val="24"/>
          <w:szCs w:val="24"/>
          <w:lang w:val="sr-Cyrl-RS"/>
        </w:rPr>
        <w:t>6)</w:t>
      </w:r>
      <w:r w:rsidR="002F7EEC" w:rsidRPr="00DE43B4">
        <w:rPr>
          <w:rFonts w:ascii="Times New Roman" w:hAnsi="Times New Roman" w:cs="Times New Roman"/>
          <w:b/>
          <w:sz w:val="24"/>
          <w:szCs w:val="24"/>
        </w:rPr>
        <w:t>1) ОБРАЗАЦ ПОНУДЕ</w:t>
      </w:r>
    </w:p>
    <w:p w14:paraId="3B3C0889" w14:textId="74352452" w:rsidR="002F7EEC" w:rsidRPr="00DE43B4" w:rsidRDefault="00D52B40" w:rsidP="00E21489">
      <w:pPr>
        <w:autoSpaceDE w:val="0"/>
        <w:spacing w:after="120"/>
        <w:rPr>
          <w:rFonts w:ascii="Times New Roman" w:hAnsi="Times New Roman" w:cs="Times New Roman"/>
          <w:b/>
          <w:sz w:val="24"/>
          <w:szCs w:val="24"/>
        </w:rPr>
      </w:pPr>
      <w:r w:rsidRPr="00DE43B4">
        <w:rPr>
          <w:rFonts w:ascii="Times New Roman" w:hAnsi="Times New Roman" w:cs="Times New Roman"/>
          <w:b/>
          <w:sz w:val="24"/>
          <w:szCs w:val="24"/>
          <w:lang w:val="sr-Cyrl-RS"/>
        </w:rPr>
        <w:t>6)</w:t>
      </w:r>
      <w:r w:rsidR="002F7EEC" w:rsidRPr="00DE43B4">
        <w:rPr>
          <w:rFonts w:ascii="Times New Roman" w:hAnsi="Times New Roman" w:cs="Times New Roman"/>
          <w:b/>
          <w:sz w:val="24"/>
          <w:szCs w:val="24"/>
        </w:rPr>
        <w:t xml:space="preserve">2) </w:t>
      </w:r>
      <w:r w:rsidR="003349F4" w:rsidRPr="00DE43B4">
        <w:rPr>
          <w:rFonts w:ascii="Times New Roman" w:hAnsi="Times New Roman" w:cs="Times New Roman"/>
          <w:b/>
          <w:sz w:val="24"/>
          <w:szCs w:val="24"/>
        </w:rPr>
        <w:t>ОБРАЗАЦ СТРУКТУРЕ ЦЕНЕ СА УПУТСТВОМ КАКО ДА СЕ ПОПУНИ</w:t>
      </w:r>
    </w:p>
    <w:p w14:paraId="0920317C" w14:textId="3C922FFB" w:rsidR="002F7EEC" w:rsidRPr="00DE43B4" w:rsidRDefault="00D52B40" w:rsidP="00E21489">
      <w:pPr>
        <w:autoSpaceDE w:val="0"/>
        <w:spacing w:after="120"/>
        <w:rPr>
          <w:rFonts w:ascii="Times New Roman" w:hAnsi="Times New Roman" w:cs="Times New Roman"/>
          <w:b/>
          <w:sz w:val="24"/>
          <w:szCs w:val="24"/>
        </w:rPr>
      </w:pPr>
      <w:r w:rsidRPr="00DE43B4">
        <w:rPr>
          <w:rFonts w:ascii="Times New Roman" w:hAnsi="Times New Roman" w:cs="Times New Roman"/>
          <w:b/>
          <w:sz w:val="24"/>
          <w:szCs w:val="24"/>
          <w:lang w:val="sr-Cyrl-RS"/>
        </w:rPr>
        <w:t>6)</w:t>
      </w:r>
      <w:r w:rsidR="002F7EEC" w:rsidRPr="00DE43B4">
        <w:rPr>
          <w:rFonts w:ascii="Times New Roman" w:hAnsi="Times New Roman" w:cs="Times New Roman"/>
          <w:b/>
          <w:sz w:val="24"/>
          <w:szCs w:val="24"/>
        </w:rPr>
        <w:t xml:space="preserve">3) </w:t>
      </w:r>
      <w:r w:rsidR="003349F4" w:rsidRPr="00DE43B4">
        <w:rPr>
          <w:rFonts w:ascii="Times New Roman" w:hAnsi="Times New Roman" w:cs="Times New Roman"/>
          <w:b/>
          <w:sz w:val="24"/>
          <w:szCs w:val="24"/>
        </w:rPr>
        <w:t>ОБРАЗАЦ ТРОШКОВА ПРИПРЕМЕ ПОНУДЕ</w:t>
      </w:r>
    </w:p>
    <w:p w14:paraId="331720FD" w14:textId="67E81A47" w:rsidR="002F7EEC" w:rsidRPr="00DE43B4" w:rsidRDefault="00D52B40" w:rsidP="00E21489">
      <w:pPr>
        <w:autoSpaceDE w:val="0"/>
        <w:spacing w:after="120"/>
        <w:rPr>
          <w:rFonts w:ascii="Times New Roman" w:hAnsi="Times New Roman" w:cs="Times New Roman"/>
          <w:b/>
          <w:sz w:val="24"/>
          <w:szCs w:val="24"/>
        </w:rPr>
      </w:pPr>
      <w:r w:rsidRPr="00DE43B4">
        <w:rPr>
          <w:rFonts w:ascii="Times New Roman" w:hAnsi="Times New Roman" w:cs="Times New Roman"/>
          <w:b/>
          <w:sz w:val="24"/>
          <w:szCs w:val="24"/>
          <w:lang w:val="sr-Cyrl-RS"/>
        </w:rPr>
        <w:t>6)</w:t>
      </w:r>
      <w:r w:rsidR="002F7EEC" w:rsidRPr="00DE43B4">
        <w:rPr>
          <w:rFonts w:ascii="Times New Roman" w:hAnsi="Times New Roman" w:cs="Times New Roman"/>
          <w:b/>
          <w:sz w:val="24"/>
          <w:szCs w:val="24"/>
        </w:rPr>
        <w:t xml:space="preserve">4) </w:t>
      </w:r>
      <w:r w:rsidR="003349F4" w:rsidRPr="00DE43B4">
        <w:rPr>
          <w:rFonts w:ascii="Times New Roman" w:hAnsi="Times New Roman" w:cs="Times New Roman"/>
          <w:b/>
          <w:sz w:val="24"/>
          <w:szCs w:val="24"/>
        </w:rPr>
        <w:t>ОБРАЗАЦ ИЗЈАВЕ О НЕЗАВИСНОЈ ПОНУДИ</w:t>
      </w:r>
    </w:p>
    <w:p w14:paraId="19595391" w14:textId="694F72EF" w:rsidR="002F7EEC" w:rsidRPr="00DE43B4" w:rsidRDefault="00D52B40" w:rsidP="00E21489">
      <w:pPr>
        <w:autoSpaceDE w:val="0"/>
        <w:spacing w:after="120"/>
        <w:rPr>
          <w:rFonts w:ascii="Times New Roman" w:hAnsi="Times New Roman" w:cs="Times New Roman"/>
          <w:b/>
          <w:sz w:val="24"/>
          <w:szCs w:val="24"/>
          <w:lang w:val="sr-Cyrl-RS"/>
        </w:rPr>
      </w:pPr>
      <w:r w:rsidRPr="00DE43B4">
        <w:rPr>
          <w:rFonts w:ascii="Times New Roman" w:hAnsi="Times New Roman" w:cs="Times New Roman"/>
          <w:b/>
          <w:sz w:val="24"/>
          <w:szCs w:val="24"/>
          <w:lang w:val="sr-Cyrl-RS"/>
        </w:rPr>
        <w:t>6)</w:t>
      </w:r>
      <w:r w:rsidR="002F7EEC" w:rsidRPr="00DE43B4">
        <w:rPr>
          <w:rFonts w:ascii="Times New Roman" w:hAnsi="Times New Roman" w:cs="Times New Roman"/>
          <w:b/>
          <w:sz w:val="24"/>
          <w:szCs w:val="24"/>
        </w:rPr>
        <w:t xml:space="preserve">5) </w:t>
      </w:r>
      <w:r w:rsidR="003349F4" w:rsidRPr="00DE43B4">
        <w:rPr>
          <w:rFonts w:ascii="Times New Roman" w:hAnsi="Times New Roman" w:cs="Times New Roman"/>
          <w:b/>
          <w:sz w:val="24"/>
          <w:szCs w:val="24"/>
        </w:rPr>
        <w:t>ОБРАЗАЦ ИЗЈАВЕ О ПОШТОВАЊУ ОБАВЕЗА  ИЗ ЧЛАНА. 75. СТАВ 2. ЗЈ</w:t>
      </w:r>
      <w:r w:rsidR="003349F4" w:rsidRPr="00DE43B4">
        <w:rPr>
          <w:rFonts w:ascii="Times New Roman" w:hAnsi="Times New Roman" w:cs="Times New Roman"/>
          <w:b/>
          <w:sz w:val="24"/>
          <w:szCs w:val="24"/>
          <w:lang w:val="sr-Cyrl-RS"/>
        </w:rPr>
        <w:t>Н</w:t>
      </w:r>
    </w:p>
    <w:p w14:paraId="12E7AA5C" w14:textId="03D7E2FF" w:rsidR="002F7EEC" w:rsidRPr="00DE43B4" w:rsidRDefault="00D52B40" w:rsidP="00E21489">
      <w:pPr>
        <w:autoSpaceDE w:val="0"/>
        <w:spacing w:after="120"/>
        <w:rPr>
          <w:rFonts w:ascii="Times New Roman" w:hAnsi="Times New Roman" w:cs="Times New Roman"/>
          <w:b/>
          <w:sz w:val="24"/>
          <w:szCs w:val="24"/>
        </w:rPr>
      </w:pPr>
      <w:r w:rsidRPr="00DE43B4">
        <w:rPr>
          <w:rFonts w:ascii="Times New Roman" w:hAnsi="Times New Roman" w:cs="Times New Roman"/>
          <w:b/>
          <w:sz w:val="24"/>
          <w:szCs w:val="24"/>
          <w:lang w:val="sr-Cyrl-RS"/>
        </w:rPr>
        <w:t>6)</w:t>
      </w:r>
      <w:r w:rsidR="002F7EEC" w:rsidRPr="00DE43B4">
        <w:rPr>
          <w:rFonts w:ascii="Times New Roman" w:hAnsi="Times New Roman" w:cs="Times New Roman"/>
          <w:b/>
          <w:sz w:val="24"/>
          <w:szCs w:val="24"/>
          <w:lang w:val="sr-Cyrl-RS"/>
        </w:rPr>
        <w:t xml:space="preserve">6) </w:t>
      </w:r>
      <w:r w:rsidR="00617AAE" w:rsidRPr="00DE43B4">
        <w:rPr>
          <w:rFonts w:ascii="Times New Roman" w:hAnsi="Times New Roman" w:cs="Times New Roman"/>
          <w:b/>
          <w:sz w:val="24"/>
          <w:szCs w:val="24"/>
        </w:rPr>
        <w:t>ОБРАЗАЦ ИЗЈАВА ПОНУЂАЧА О ОБИЛАСКУ ЛОКАЦИ</w:t>
      </w:r>
      <w:r w:rsidR="004A2DAD" w:rsidRPr="00DE43B4">
        <w:rPr>
          <w:rFonts w:ascii="Times New Roman" w:hAnsi="Times New Roman" w:cs="Times New Roman"/>
          <w:b/>
          <w:sz w:val="24"/>
          <w:szCs w:val="24"/>
        </w:rPr>
        <w:t>ЈЕ</w:t>
      </w:r>
    </w:p>
    <w:p w14:paraId="5C7F463D" w14:textId="5D314745" w:rsidR="002F7EEC" w:rsidRPr="00DE43B4" w:rsidRDefault="00D52B40" w:rsidP="00E21489">
      <w:pPr>
        <w:autoSpaceDE w:val="0"/>
        <w:spacing w:after="120"/>
        <w:rPr>
          <w:rFonts w:ascii="Times New Roman" w:hAnsi="Times New Roman" w:cs="Times New Roman"/>
          <w:b/>
          <w:sz w:val="24"/>
          <w:szCs w:val="24"/>
        </w:rPr>
      </w:pPr>
      <w:r w:rsidRPr="00DE43B4">
        <w:rPr>
          <w:rFonts w:ascii="Times New Roman" w:hAnsi="Times New Roman" w:cs="Times New Roman"/>
          <w:b/>
          <w:sz w:val="24"/>
          <w:szCs w:val="24"/>
          <w:lang w:val="sr-Cyrl-RS"/>
        </w:rPr>
        <w:t>6)</w:t>
      </w:r>
      <w:r w:rsidR="002F7EEC" w:rsidRPr="00DE43B4">
        <w:rPr>
          <w:rFonts w:ascii="Times New Roman" w:hAnsi="Times New Roman" w:cs="Times New Roman"/>
          <w:b/>
          <w:sz w:val="24"/>
          <w:szCs w:val="24"/>
          <w:lang w:val="sr-Cyrl-RS"/>
        </w:rPr>
        <w:t>7</w:t>
      </w:r>
      <w:r w:rsidR="002F7EEC" w:rsidRPr="00DE43B4">
        <w:rPr>
          <w:rFonts w:ascii="Times New Roman" w:hAnsi="Times New Roman" w:cs="Times New Roman"/>
          <w:b/>
          <w:sz w:val="24"/>
          <w:szCs w:val="24"/>
        </w:rPr>
        <w:t xml:space="preserve">) </w:t>
      </w:r>
      <w:r w:rsidR="00D35869" w:rsidRPr="00DE43B4">
        <w:rPr>
          <w:rFonts w:ascii="Times New Roman" w:hAnsi="Times New Roman" w:cs="Times New Roman"/>
          <w:b/>
          <w:sz w:val="24"/>
          <w:szCs w:val="24"/>
        </w:rPr>
        <w:t>ОБРАЗАЦ ИЗЈАВЕ НА ОСНОВУ ЧЛАНА 79. СТАВ 10. ЗЈН</w:t>
      </w:r>
    </w:p>
    <w:p w14:paraId="53483487" w14:textId="418745CF" w:rsidR="00BA4877" w:rsidRPr="00DE43B4" w:rsidRDefault="00BA4877" w:rsidP="00E21489">
      <w:pPr>
        <w:autoSpaceDE w:val="0"/>
        <w:spacing w:after="120"/>
        <w:rPr>
          <w:rFonts w:ascii="Times New Roman" w:hAnsi="Times New Roman" w:cs="Times New Roman"/>
          <w:b/>
          <w:sz w:val="24"/>
          <w:szCs w:val="24"/>
          <w:lang w:val="sr-Cyrl-RS"/>
        </w:rPr>
      </w:pPr>
      <w:r w:rsidRPr="00DE43B4">
        <w:rPr>
          <w:rFonts w:ascii="Times New Roman" w:hAnsi="Times New Roman" w:cs="Times New Roman"/>
          <w:b/>
          <w:sz w:val="24"/>
          <w:szCs w:val="24"/>
          <w:lang w:val="sr-Cyrl-RS"/>
        </w:rPr>
        <w:t>6)8) СПИСАК ИЗРАЂЕНЕ ТЕХНИЧКЕ ДОКУМЕНТАЦИЈЕ (РЕФЕРЕНЦЕ)</w:t>
      </w:r>
    </w:p>
    <w:p w14:paraId="19B6828E" w14:textId="3DFB803E" w:rsidR="002F7EEC" w:rsidRPr="00DE43B4" w:rsidRDefault="00D52B40" w:rsidP="00E21489">
      <w:pPr>
        <w:autoSpaceDE w:val="0"/>
        <w:spacing w:after="120"/>
        <w:rPr>
          <w:rFonts w:ascii="Times New Roman" w:hAnsi="Times New Roman" w:cs="Times New Roman"/>
          <w:b/>
          <w:sz w:val="24"/>
          <w:szCs w:val="24"/>
          <w:lang w:val="sr-Cyrl-RS"/>
        </w:rPr>
      </w:pPr>
      <w:r w:rsidRPr="00DE43B4">
        <w:rPr>
          <w:rFonts w:ascii="Times New Roman" w:hAnsi="Times New Roman" w:cs="Times New Roman"/>
          <w:b/>
          <w:sz w:val="24"/>
          <w:szCs w:val="24"/>
          <w:lang w:val="sr-Cyrl-RS"/>
        </w:rPr>
        <w:t>6)</w:t>
      </w:r>
      <w:r w:rsidR="003349F4" w:rsidRPr="00DE43B4">
        <w:rPr>
          <w:rFonts w:ascii="Times New Roman" w:hAnsi="Times New Roman" w:cs="Times New Roman"/>
          <w:b/>
          <w:sz w:val="24"/>
          <w:szCs w:val="24"/>
          <w:lang w:val="sr-Cyrl-RS"/>
        </w:rPr>
        <w:t>9</w:t>
      </w:r>
      <w:r w:rsidR="002F7EEC" w:rsidRPr="00DE43B4">
        <w:rPr>
          <w:rFonts w:ascii="Times New Roman" w:hAnsi="Times New Roman" w:cs="Times New Roman"/>
          <w:b/>
          <w:sz w:val="24"/>
          <w:szCs w:val="24"/>
          <w:lang w:val="sr-Cyrl-RS"/>
        </w:rPr>
        <w:t xml:space="preserve">) </w:t>
      </w:r>
      <w:r w:rsidR="00566233" w:rsidRPr="00DE43B4">
        <w:rPr>
          <w:rFonts w:ascii="Times New Roman" w:hAnsi="Times New Roman" w:cs="Times New Roman"/>
          <w:b/>
          <w:sz w:val="24"/>
          <w:szCs w:val="24"/>
          <w:lang w:val="sr-Cyrl-RS"/>
        </w:rPr>
        <w:t>ПОТВРДА НАРУЧИОЦА О РЕАЛИЗАЦИЈИ ЗАКЉУЧЕНИХ УГОВОРА</w:t>
      </w:r>
    </w:p>
    <w:p w14:paraId="5FBA3FE7" w14:textId="67E4561A" w:rsidR="003349F4" w:rsidRPr="00DE43B4" w:rsidRDefault="003349F4" w:rsidP="00E21489">
      <w:pPr>
        <w:autoSpaceDE w:val="0"/>
        <w:spacing w:after="120"/>
        <w:rPr>
          <w:rFonts w:ascii="Times New Roman" w:hAnsi="Times New Roman" w:cs="Times New Roman"/>
          <w:b/>
          <w:sz w:val="24"/>
          <w:szCs w:val="24"/>
          <w:lang w:val="sr-Cyrl-RS"/>
        </w:rPr>
      </w:pPr>
      <w:r w:rsidRPr="00DE43B4">
        <w:rPr>
          <w:rFonts w:ascii="Times New Roman" w:hAnsi="Times New Roman" w:cs="Times New Roman"/>
          <w:b/>
          <w:sz w:val="24"/>
          <w:szCs w:val="24"/>
          <w:lang w:val="sr-Cyrl-RS"/>
        </w:rPr>
        <w:t>6)10)</w:t>
      </w:r>
      <w:r w:rsidR="00566233" w:rsidRPr="00DE43B4">
        <w:t xml:space="preserve"> </w:t>
      </w:r>
      <w:r w:rsidR="00566233" w:rsidRPr="00DE43B4">
        <w:rPr>
          <w:rFonts w:ascii="Times New Roman" w:hAnsi="Times New Roman" w:cs="Times New Roman"/>
          <w:b/>
          <w:sz w:val="24"/>
          <w:szCs w:val="24"/>
          <w:lang w:val="sr-Cyrl-RS"/>
        </w:rPr>
        <w:t>ИЗЈАВА О КАДРОВСКОМ КАПАЦИТЕТУ</w:t>
      </w:r>
    </w:p>
    <w:p w14:paraId="73C11B84" w14:textId="13CF9053" w:rsidR="004A5A7B" w:rsidRPr="00DE43B4" w:rsidRDefault="004A5A7B" w:rsidP="00E21489">
      <w:pPr>
        <w:autoSpaceDE w:val="0"/>
        <w:spacing w:after="120"/>
        <w:rPr>
          <w:rFonts w:ascii="Times New Roman" w:hAnsi="Times New Roman" w:cs="Times New Roman"/>
          <w:b/>
          <w:sz w:val="24"/>
          <w:szCs w:val="24"/>
          <w:lang w:val="sr-Cyrl-RS"/>
        </w:rPr>
      </w:pPr>
    </w:p>
    <w:p w14:paraId="09BB46C0" w14:textId="77777777" w:rsidR="002F7EEC" w:rsidRPr="00DE43B4" w:rsidRDefault="002F7EEC" w:rsidP="00C0722F">
      <w:pPr>
        <w:spacing w:after="120"/>
        <w:jc w:val="center"/>
        <w:rPr>
          <w:rFonts w:ascii="Times New Roman" w:eastAsia="Times New Roman" w:hAnsi="Times New Roman" w:cs="Times New Roman"/>
          <w:b/>
          <w:sz w:val="24"/>
          <w:szCs w:val="24"/>
        </w:rPr>
      </w:pPr>
    </w:p>
    <w:p w14:paraId="7095D9F6" w14:textId="77777777" w:rsidR="002F7EEC" w:rsidRPr="00DE43B4" w:rsidRDefault="002F7EEC" w:rsidP="00C0722F">
      <w:pPr>
        <w:spacing w:after="120"/>
        <w:jc w:val="center"/>
        <w:rPr>
          <w:rFonts w:ascii="Times New Roman" w:eastAsia="Times New Roman" w:hAnsi="Times New Roman" w:cs="Times New Roman"/>
          <w:b/>
          <w:sz w:val="24"/>
          <w:szCs w:val="24"/>
        </w:rPr>
      </w:pPr>
    </w:p>
    <w:p w14:paraId="3FD7A4A2" w14:textId="77777777" w:rsidR="002F7EEC" w:rsidRPr="00DE43B4" w:rsidRDefault="002F7EEC" w:rsidP="00C0722F">
      <w:pPr>
        <w:spacing w:after="120"/>
        <w:jc w:val="center"/>
        <w:rPr>
          <w:rFonts w:ascii="Times New Roman" w:eastAsia="Times New Roman" w:hAnsi="Times New Roman" w:cs="Times New Roman"/>
          <w:b/>
          <w:sz w:val="28"/>
          <w:szCs w:val="28"/>
        </w:rPr>
      </w:pPr>
    </w:p>
    <w:p w14:paraId="4ED3B4D7" w14:textId="77777777" w:rsidR="002F7EEC" w:rsidRPr="00DE43B4" w:rsidRDefault="002F7EEC" w:rsidP="00C0722F">
      <w:pPr>
        <w:spacing w:after="120"/>
        <w:jc w:val="center"/>
        <w:rPr>
          <w:rFonts w:ascii="Times New Roman" w:eastAsia="Times New Roman" w:hAnsi="Times New Roman" w:cs="Times New Roman"/>
          <w:b/>
          <w:sz w:val="28"/>
          <w:szCs w:val="28"/>
        </w:rPr>
      </w:pPr>
    </w:p>
    <w:p w14:paraId="2ACD7BB7" w14:textId="77777777" w:rsidR="002F7EEC" w:rsidRPr="00DE43B4" w:rsidRDefault="002F7EEC" w:rsidP="00C0722F">
      <w:pPr>
        <w:spacing w:after="120"/>
        <w:jc w:val="center"/>
        <w:rPr>
          <w:rFonts w:ascii="Times New Roman" w:eastAsia="Times New Roman" w:hAnsi="Times New Roman" w:cs="Times New Roman"/>
          <w:b/>
          <w:sz w:val="28"/>
          <w:szCs w:val="28"/>
        </w:rPr>
      </w:pPr>
    </w:p>
    <w:p w14:paraId="280FECA1" w14:textId="77777777" w:rsidR="002F7EEC" w:rsidRPr="00DE43B4" w:rsidRDefault="002F7EEC" w:rsidP="00C0722F">
      <w:pPr>
        <w:spacing w:after="120"/>
        <w:jc w:val="center"/>
        <w:rPr>
          <w:rFonts w:ascii="Times New Roman" w:eastAsia="Times New Roman" w:hAnsi="Times New Roman" w:cs="Times New Roman"/>
          <w:b/>
          <w:sz w:val="28"/>
          <w:szCs w:val="28"/>
        </w:rPr>
      </w:pPr>
    </w:p>
    <w:p w14:paraId="05F5AB77" w14:textId="77777777" w:rsidR="002F7EEC" w:rsidRPr="00DE43B4" w:rsidRDefault="002F7EEC" w:rsidP="00C0722F">
      <w:pPr>
        <w:spacing w:after="120"/>
        <w:jc w:val="center"/>
        <w:rPr>
          <w:rFonts w:ascii="Times New Roman" w:eastAsia="Times New Roman" w:hAnsi="Times New Roman" w:cs="Times New Roman"/>
          <w:b/>
          <w:sz w:val="28"/>
          <w:szCs w:val="28"/>
        </w:rPr>
      </w:pPr>
    </w:p>
    <w:p w14:paraId="3CBFB8F1" w14:textId="77777777" w:rsidR="002F7EEC" w:rsidRPr="00DE43B4" w:rsidRDefault="002F7EEC" w:rsidP="00C0722F">
      <w:pPr>
        <w:spacing w:after="120"/>
        <w:jc w:val="center"/>
        <w:rPr>
          <w:rFonts w:ascii="Times New Roman" w:eastAsia="Times New Roman" w:hAnsi="Times New Roman" w:cs="Times New Roman"/>
          <w:b/>
          <w:sz w:val="28"/>
          <w:szCs w:val="28"/>
        </w:rPr>
      </w:pPr>
    </w:p>
    <w:p w14:paraId="2226BEAF" w14:textId="77777777" w:rsidR="002F7EEC" w:rsidRPr="00DE43B4" w:rsidRDefault="002F7EEC" w:rsidP="00C0722F">
      <w:pPr>
        <w:spacing w:after="120"/>
        <w:jc w:val="center"/>
        <w:rPr>
          <w:rFonts w:ascii="Times New Roman" w:eastAsia="Times New Roman" w:hAnsi="Times New Roman" w:cs="Times New Roman"/>
          <w:b/>
          <w:sz w:val="28"/>
          <w:szCs w:val="28"/>
        </w:rPr>
      </w:pPr>
    </w:p>
    <w:p w14:paraId="436DFDD7" w14:textId="77777777" w:rsidR="002F7EEC" w:rsidRPr="00DE43B4" w:rsidRDefault="002F7EEC" w:rsidP="00C0722F">
      <w:pPr>
        <w:spacing w:after="120"/>
        <w:jc w:val="center"/>
        <w:rPr>
          <w:rFonts w:ascii="Times New Roman" w:eastAsia="Times New Roman" w:hAnsi="Times New Roman" w:cs="Times New Roman"/>
          <w:b/>
          <w:sz w:val="28"/>
          <w:szCs w:val="28"/>
          <w:lang w:val="en-US"/>
        </w:rPr>
      </w:pPr>
    </w:p>
    <w:p w14:paraId="6DAFF8C5" w14:textId="77777777" w:rsidR="002F7EEC" w:rsidRPr="00DE43B4" w:rsidRDefault="002F7EEC" w:rsidP="00C0722F">
      <w:pPr>
        <w:spacing w:after="120"/>
        <w:jc w:val="center"/>
        <w:rPr>
          <w:rFonts w:ascii="Times New Roman" w:eastAsia="Times New Roman" w:hAnsi="Times New Roman" w:cs="Times New Roman"/>
          <w:b/>
          <w:sz w:val="28"/>
          <w:szCs w:val="28"/>
        </w:rPr>
      </w:pPr>
    </w:p>
    <w:p w14:paraId="12E78B57" w14:textId="52DDE0F1" w:rsidR="00571622" w:rsidRPr="00DE43B4" w:rsidRDefault="00571622">
      <w:pPr>
        <w:rPr>
          <w:rFonts w:ascii="Times New Roman" w:eastAsia="Times New Roman" w:hAnsi="Times New Roman" w:cs="Times New Roman"/>
          <w:b/>
          <w:sz w:val="28"/>
          <w:szCs w:val="28"/>
          <w:lang w:val="sr-Cyrl-RS"/>
        </w:rPr>
      </w:pPr>
      <w:r w:rsidRPr="00DE43B4">
        <w:rPr>
          <w:rFonts w:ascii="Times New Roman" w:eastAsia="Times New Roman" w:hAnsi="Times New Roman" w:cs="Times New Roman"/>
          <w:b/>
          <w:sz w:val="28"/>
          <w:szCs w:val="28"/>
          <w:lang w:val="sr-Cyrl-RS"/>
        </w:rPr>
        <w:br w:type="page"/>
      </w:r>
    </w:p>
    <w:p w14:paraId="77C3BAF5" w14:textId="77777777" w:rsidR="002F7EEC" w:rsidRPr="00DE43B4" w:rsidRDefault="002F7EEC" w:rsidP="00C0722F">
      <w:pPr>
        <w:spacing w:after="120"/>
        <w:jc w:val="center"/>
        <w:rPr>
          <w:rFonts w:ascii="Times New Roman" w:hAnsi="Times New Roman" w:cs="Times New Roman"/>
          <w:b/>
          <w:bCs/>
          <w:iCs/>
          <w:sz w:val="24"/>
          <w:szCs w:val="24"/>
          <w:lang w:val="ru-RU"/>
        </w:rPr>
      </w:pPr>
      <w:r w:rsidRPr="00DE43B4">
        <w:rPr>
          <w:rFonts w:ascii="Times New Roman" w:eastAsia="Times New Roman" w:hAnsi="Times New Roman" w:cs="Times New Roman"/>
          <w:b/>
          <w:sz w:val="24"/>
          <w:szCs w:val="24"/>
        </w:rPr>
        <w:lastRenderedPageBreak/>
        <w:t>6</w:t>
      </w:r>
      <w:r w:rsidRPr="00DE43B4">
        <w:rPr>
          <w:rFonts w:ascii="Times New Roman" w:eastAsia="Times New Roman" w:hAnsi="Times New Roman" w:cs="Times New Roman"/>
          <w:b/>
          <w:sz w:val="24"/>
          <w:szCs w:val="24"/>
          <w:lang w:val="sr-Cyrl-RS"/>
        </w:rPr>
        <w:t>)</w:t>
      </w:r>
      <w:r w:rsidRPr="00DE43B4">
        <w:rPr>
          <w:rFonts w:ascii="Times New Roman" w:eastAsia="Times New Roman" w:hAnsi="Times New Roman" w:cs="Times New Roman"/>
          <w:b/>
          <w:sz w:val="24"/>
          <w:szCs w:val="24"/>
        </w:rPr>
        <w:t>1</w:t>
      </w:r>
      <w:r w:rsidRPr="00DE43B4">
        <w:rPr>
          <w:rFonts w:ascii="Times New Roman" w:eastAsia="Times New Roman" w:hAnsi="Times New Roman" w:cs="Times New Roman"/>
          <w:b/>
          <w:sz w:val="24"/>
          <w:szCs w:val="24"/>
          <w:lang w:val="sr-Cyrl-RS"/>
        </w:rPr>
        <w:t>)</w:t>
      </w:r>
      <w:r w:rsidRPr="00DE43B4">
        <w:rPr>
          <w:rFonts w:ascii="Times New Roman" w:hAnsi="Times New Roman" w:cs="Times New Roman"/>
          <w:b/>
          <w:bCs/>
          <w:iCs/>
          <w:sz w:val="24"/>
          <w:szCs w:val="24"/>
          <w:lang w:val="ru-RU"/>
        </w:rPr>
        <w:t xml:space="preserve"> ОБРАЗАЦ ПОНУДЕ</w:t>
      </w:r>
    </w:p>
    <w:p w14:paraId="40271D5C" w14:textId="77777777" w:rsidR="00571622" w:rsidRPr="00DE43B4" w:rsidRDefault="00571622" w:rsidP="00C0722F">
      <w:pPr>
        <w:spacing w:after="120"/>
        <w:jc w:val="center"/>
        <w:rPr>
          <w:rFonts w:ascii="Times New Roman" w:hAnsi="Times New Roman" w:cs="Times New Roman"/>
          <w:b/>
          <w:bCs/>
          <w:iCs/>
          <w:sz w:val="24"/>
          <w:szCs w:val="24"/>
        </w:rPr>
      </w:pPr>
    </w:p>
    <w:p w14:paraId="2AE83CC5" w14:textId="76770CE9" w:rsidR="002F7EEC" w:rsidRPr="00DE43B4" w:rsidRDefault="002F7EEC" w:rsidP="00D52B40">
      <w:pPr>
        <w:spacing w:after="120"/>
        <w:jc w:val="both"/>
        <w:rPr>
          <w:rFonts w:ascii="Times New Roman" w:hAnsi="Times New Roman" w:cs="Times New Roman"/>
          <w:b/>
          <w:bCs/>
          <w:sz w:val="24"/>
          <w:szCs w:val="24"/>
          <w:lang w:val="ru-RU"/>
        </w:rPr>
      </w:pPr>
      <w:r w:rsidRPr="00DE43B4">
        <w:rPr>
          <w:rFonts w:ascii="Times New Roman" w:hAnsi="Times New Roman" w:cs="Times New Roman"/>
          <w:iCs/>
          <w:sz w:val="24"/>
          <w:szCs w:val="24"/>
          <w:lang w:val="ru-RU"/>
        </w:rPr>
        <w:t>Понуда бр</w:t>
      </w:r>
      <w:r w:rsidR="00571622" w:rsidRPr="00DE43B4">
        <w:rPr>
          <w:rFonts w:ascii="Times New Roman" w:hAnsi="Times New Roman" w:cs="Times New Roman"/>
          <w:iCs/>
          <w:sz w:val="24"/>
          <w:szCs w:val="24"/>
          <w:lang w:val="ru-RU"/>
        </w:rPr>
        <w:t xml:space="preserve">ој </w:t>
      </w:r>
      <w:r w:rsidRPr="00DE43B4">
        <w:rPr>
          <w:rFonts w:ascii="Times New Roman" w:hAnsi="Times New Roman" w:cs="Times New Roman"/>
          <w:iCs/>
          <w:sz w:val="24"/>
          <w:szCs w:val="24"/>
          <w:lang w:val="ru-RU"/>
        </w:rPr>
        <w:t xml:space="preserve"> ______</w:t>
      </w:r>
      <w:r w:rsidR="00D52B40" w:rsidRPr="00DE43B4">
        <w:rPr>
          <w:rFonts w:ascii="Times New Roman" w:hAnsi="Times New Roman" w:cs="Times New Roman"/>
          <w:iCs/>
          <w:sz w:val="24"/>
          <w:szCs w:val="24"/>
          <w:lang w:val="ru-RU"/>
        </w:rPr>
        <w:t>___</w:t>
      </w:r>
      <w:r w:rsidRPr="00DE43B4">
        <w:rPr>
          <w:rFonts w:ascii="Times New Roman" w:hAnsi="Times New Roman" w:cs="Times New Roman"/>
          <w:iCs/>
          <w:sz w:val="24"/>
          <w:szCs w:val="24"/>
          <w:lang w:val="ru-RU"/>
        </w:rPr>
        <w:t>__________</w:t>
      </w:r>
      <w:r w:rsidR="00964A43" w:rsidRPr="00DE43B4">
        <w:rPr>
          <w:rFonts w:ascii="Times New Roman" w:hAnsi="Times New Roman" w:cs="Times New Roman"/>
          <w:iCs/>
          <w:sz w:val="24"/>
          <w:szCs w:val="24"/>
          <w:lang w:val="en-US"/>
        </w:rPr>
        <w:t>_____</w:t>
      </w:r>
      <w:r w:rsidRPr="00DE43B4">
        <w:rPr>
          <w:rFonts w:ascii="Times New Roman" w:hAnsi="Times New Roman" w:cs="Times New Roman"/>
          <w:iCs/>
          <w:sz w:val="24"/>
          <w:szCs w:val="24"/>
          <w:lang w:val="ru-RU"/>
        </w:rPr>
        <w:t xml:space="preserve"> од ________________________ за јавну набавку</w:t>
      </w:r>
      <w:r w:rsidR="00964A43" w:rsidRPr="00DE43B4">
        <w:rPr>
          <w:rFonts w:ascii="Times New Roman" w:hAnsi="Times New Roman" w:cs="Times New Roman"/>
          <w:iCs/>
          <w:sz w:val="24"/>
          <w:szCs w:val="24"/>
          <w:lang w:val="ru-RU"/>
        </w:rPr>
        <w:t xml:space="preserve"> услуга –</w:t>
      </w:r>
      <w:r w:rsidRPr="00DE43B4">
        <w:rPr>
          <w:rFonts w:ascii="Times New Roman" w:hAnsi="Times New Roman" w:cs="Times New Roman"/>
          <w:b/>
          <w:bCs/>
          <w:sz w:val="24"/>
          <w:szCs w:val="24"/>
          <w:lang w:val="ru-RU"/>
        </w:rPr>
        <w:t xml:space="preserve"> </w:t>
      </w:r>
      <w:r w:rsidR="00685488">
        <w:rPr>
          <w:rFonts w:ascii="Times New Roman" w:hAnsi="Times New Roman"/>
          <w:lang w:val="sr-Cyrl-RS"/>
        </w:rPr>
        <w:t>услуге</w:t>
      </w:r>
      <w:r w:rsidR="00685488" w:rsidRPr="008D1E64">
        <w:rPr>
          <w:rFonts w:ascii="Times New Roman" w:hAnsi="Times New Roman"/>
          <w:lang w:val="sr-Cyrl-CS"/>
        </w:rPr>
        <w:t xml:space="preserve"> </w:t>
      </w:r>
      <w:r w:rsidR="00685488">
        <w:rPr>
          <w:rFonts w:ascii="Times New Roman" w:hAnsi="Times New Roman"/>
          <w:b/>
          <w:lang w:val="sr-Cyrl-CS"/>
        </w:rPr>
        <w:t>-</w:t>
      </w:r>
      <w:r w:rsidR="00685488" w:rsidRPr="00B67977">
        <w:rPr>
          <w:rFonts w:ascii="Times New Roman" w:hAnsi="Times New Roman"/>
          <w:lang w:val="sr-Cyrl-CS"/>
        </w:rPr>
        <w:t xml:space="preserve"> </w:t>
      </w:r>
      <w:r w:rsidR="00685488" w:rsidRPr="00685488">
        <w:rPr>
          <w:rFonts w:ascii="Times New Roman" w:hAnsi="Times New Roman"/>
          <w:b/>
          <w:lang w:val="sr-Cyrl-RS"/>
        </w:rPr>
        <w:t xml:space="preserve">Израда техничке документације за изградњу брзе саобраћајнице државног пута </w:t>
      </w:r>
      <w:r w:rsidR="00685488" w:rsidRPr="00685488">
        <w:rPr>
          <w:rFonts w:ascii="Times New Roman" w:hAnsi="Times New Roman"/>
          <w:b/>
        </w:rPr>
        <w:t>I</w:t>
      </w:r>
      <w:r w:rsidR="00685488" w:rsidRPr="00685488">
        <w:rPr>
          <w:rFonts w:ascii="Times New Roman" w:hAnsi="Times New Roman"/>
          <w:b/>
          <w:lang w:val="sr-Cyrl-RS"/>
        </w:rPr>
        <w:t xml:space="preserve">Б реда број 12 </w:t>
      </w:r>
      <w:r w:rsidR="00685488" w:rsidRPr="00685488">
        <w:rPr>
          <w:rFonts w:ascii="Times New Roman" w:hAnsi="Times New Roman"/>
          <w:b/>
        </w:rPr>
        <w:t>(</w:t>
      </w:r>
      <w:r w:rsidR="00685488" w:rsidRPr="00685488">
        <w:rPr>
          <w:rFonts w:ascii="Times New Roman" w:hAnsi="Times New Roman"/>
          <w:b/>
          <w:lang w:val="sr-Cyrl-RS"/>
        </w:rPr>
        <w:t>Нови Сад-Зрењанин</w:t>
      </w:r>
      <w:r w:rsidR="00685488" w:rsidRPr="00685488">
        <w:rPr>
          <w:rFonts w:ascii="Times New Roman" w:hAnsi="Times New Roman"/>
          <w:b/>
        </w:rPr>
        <w:t>)</w:t>
      </w:r>
      <w:r w:rsidR="00685488" w:rsidRPr="00685488">
        <w:rPr>
          <w:rFonts w:ascii="Times New Roman" w:hAnsi="Times New Roman"/>
          <w:b/>
          <w:lang w:val="sr-Cyrl-RS"/>
        </w:rPr>
        <w:t xml:space="preserve"> и државног пута </w:t>
      </w:r>
      <w:r w:rsidR="00685488" w:rsidRPr="00685488">
        <w:rPr>
          <w:rFonts w:ascii="Times New Roman" w:hAnsi="Times New Roman"/>
          <w:b/>
        </w:rPr>
        <w:t>I</w:t>
      </w:r>
      <w:r w:rsidR="00685488" w:rsidRPr="00685488">
        <w:rPr>
          <w:rFonts w:ascii="Times New Roman" w:hAnsi="Times New Roman"/>
          <w:b/>
          <w:lang w:val="sr-Cyrl-RS"/>
        </w:rPr>
        <w:t xml:space="preserve">Б реда број 13 </w:t>
      </w:r>
      <w:r w:rsidR="00685488" w:rsidRPr="00685488">
        <w:rPr>
          <w:rFonts w:ascii="Times New Roman" w:hAnsi="Times New Roman"/>
          <w:b/>
        </w:rPr>
        <w:t>(</w:t>
      </w:r>
      <w:r w:rsidR="00685488" w:rsidRPr="00685488">
        <w:rPr>
          <w:rFonts w:ascii="Times New Roman" w:hAnsi="Times New Roman"/>
          <w:b/>
          <w:lang w:val="sr-Cyrl-RS"/>
        </w:rPr>
        <w:t>Зрењанин-Борча</w:t>
      </w:r>
      <w:r w:rsidR="00685488" w:rsidRPr="00685488">
        <w:rPr>
          <w:rFonts w:ascii="Times New Roman" w:hAnsi="Times New Roman"/>
          <w:b/>
        </w:rPr>
        <w:t>)</w:t>
      </w:r>
      <w:r w:rsidR="00685488" w:rsidRPr="00685488">
        <w:rPr>
          <w:rFonts w:ascii="Times New Roman" w:hAnsi="Times New Roman"/>
          <w:b/>
          <w:lang w:val="sr-Cyrl-RS"/>
        </w:rPr>
        <w:t xml:space="preserve"> – Војвођанско П</w:t>
      </w:r>
      <w:r w:rsidR="00964A43" w:rsidRPr="00685488">
        <w:rPr>
          <w:rFonts w:ascii="Times New Roman" w:hAnsi="Times New Roman" w:cs="Times New Roman"/>
          <w:b/>
          <w:sz w:val="24"/>
          <w:szCs w:val="24"/>
          <w:lang w:val="sr-Cyrl-RS"/>
        </w:rPr>
        <w:t>,</w:t>
      </w:r>
      <w:r w:rsidR="00964A43" w:rsidRPr="00DE43B4">
        <w:rPr>
          <w:rFonts w:ascii="Times New Roman" w:hAnsi="Times New Roman" w:cs="Times New Roman"/>
          <w:b/>
          <w:sz w:val="24"/>
          <w:szCs w:val="24"/>
          <w:lang w:val="sr-Cyrl-RS"/>
        </w:rPr>
        <w:t xml:space="preserve"> </w:t>
      </w:r>
      <w:r w:rsidR="00550CFF" w:rsidRPr="00DE43B4">
        <w:rPr>
          <w:rFonts w:ascii="Times New Roman" w:hAnsi="Times New Roman" w:cs="Times New Roman"/>
          <w:b/>
          <w:iCs/>
          <w:sz w:val="24"/>
          <w:szCs w:val="24"/>
          <w:lang w:val="ru-RU"/>
        </w:rPr>
        <w:t>ЈНОПБР:</w:t>
      </w:r>
      <w:r w:rsidR="00685488">
        <w:rPr>
          <w:rFonts w:ascii="Times New Roman" w:hAnsi="Times New Roman" w:cs="Times New Roman"/>
          <w:b/>
          <w:sz w:val="24"/>
          <w:szCs w:val="24"/>
          <w:lang w:val="sr-Cyrl-CS"/>
        </w:rPr>
        <w:t xml:space="preserve"> 136-404-190</w:t>
      </w:r>
      <w:r w:rsidR="00964A43" w:rsidRPr="00DE43B4">
        <w:rPr>
          <w:rFonts w:ascii="Times New Roman" w:hAnsi="Times New Roman" w:cs="Times New Roman"/>
          <w:b/>
          <w:sz w:val="24"/>
          <w:szCs w:val="24"/>
          <w:lang w:val="sr-Cyrl-CS"/>
        </w:rPr>
        <w:t>/2018-03</w:t>
      </w:r>
    </w:p>
    <w:p w14:paraId="5C83C8EA" w14:textId="77777777" w:rsidR="00CA6BA0" w:rsidRPr="00DE43B4" w:rsidRDefault="00CA6BA0" w:rsidP="00C0722F">
      <w:pPr>
        <w:spacing w:after="120"/>
        <w:jc w:val="center"/>
        <w:rPr>
          <w:rFonts w:ascii="Times New Roman" w:hAnsi="Times New Roman" w:cs="Times New Roman"/>
          <w:b/>
          <w:bCs/>
          <w:i/>
          <w:iCs/>
          <w:sz w:val="24"/>
          <w:szCs w:val="24"/>
        </w:rPr>
      </w:pPr>
    </w:p>
    <w:p w14:paraId="2A701D78" w14:textId="77777777" w:rsidR="002F7EEC" w:rsidRPr="00DE43B4" w:rsidRDefault="002F7EEC" w:rsidP="00C0722F">
      <w:pPr>
        <w:spacing w:after="120"/>
        <w:jc w:val="center"/>
        <w:rPr>
          <w:rFonts w:ascii="Times New Roman" w:hAnsi="Times New Roman" w:cs="Times New Roman"/>
          <w:iCs/>
          <w:sz w:val="24"/>
          <w:szCs w:val="24"/>
        </w:rPr>
      </w:pPr>
      <w:r w:rsidRPr="00DE43B4">
        <w:rPr>
          <w:rFonts w:ascii="Times New Roman" w:hAnsi="Times New Roman" w:cs="Times New Roman"/>
          <w:b/>
          <w:bCs/>
          <w:iCs/>
          <w:sz w:val="24"/>
          <w:szCs w:val="24"/>
        </w:rPr>
        <w:t>I ОПШТИ ПОДАЦИ О ПОНУЂАЧУ</w:t>
      </w:r>
    </w:p>
    <w:tbl>
      <w:tblPr>
        <w:tblW w:w="5000" w:type="pct"/>
        <w:tblLook w:val="04A0" w:firstRow="1" w:lastRow="0" w:firstColumn="1" w:lastColumn="0" w:noHBand="0" w:noVBand="1"/>
      </w:tblPr>
      <w:tblGrid>
        <w:gridCol w:w="5005"/>
        <w:gridCol w:w="5081"/>
      </w:tblGrid>
      <w:tr w:rsidR="002F7EEC" w:rsidRPr="00DE43B4" w14:paraId="5577E7B0" w14:textId="77777777" w:rsidTr="00D52B40">
        <w:trPr>
          <w:cantSplit/>
          <w:trHeight w:val="794"/>
        </w:trPr>
        <w:tc>
          <w:tcPr>
            <w:tcW w:w="2481" w:type="pct"/>
            <w:tcBorders>
              <w:top w:val="single" w:sz="4" w:space="0" w:color="000000"/>
              <w:left w:val="single" w:sz="4" w:space="0" w:color="000000"/>
              <w:bottom w:val="single" w:sz="4" w:space="0" w:color="000000"/>
              <w:right w:val="nil"/>
            </w:tcBorders>
            <w:vAlign w:val="center"/>
          </w:tcPr>
          <w:p w14:paraId="2A275E82" w14:textId="77777777" w:rsidR="002F7EEC" w:rsidRPr="00DE43B4" w:rsidRDefault="002F7EEC" w:rsidP="00C0722F">
            <w:pPr>
              <w:spacing w:after="120"/>
              <w:jc w:val="both"/>
              <w:rPr>
                <w:rFonts w:ascii="Times New Roman" w:eastAsia="Arial Unicode MS" w:hAnsi="Times New Roman" w:cs="Times New Roman"/>
                <w:color w:val="000000"/>
                <w:kern w:val="2"/>
                <w:sz w:val="24"/>
                <w:szCs w:val="24"/>
              </w:rPr>
            </w:pPr>
            <w:r w:rsidRPr="00DE43B4">
              <w:rPr>
                <w:rFonts w:ascii="Times New Roman" w:hAnsi="Times New Roman" w:cs="Times New Roman"/>
                <w:iCs/>
                <w:sz w:val="24"/>
                <w:szCs w:val="24"/>
              </w:rPr>
              <w:t>Назив понуђача:</w:t>
            </w:r>
          </w:p>
        </w:tc>
        <w:tc>
          <w:tcPr>
            <w:tcW w:w="2519" w:type="pct"/>
            <w:tcBorders>
              <w:top w:val="single" w:sz="4" w:space="0" w:color="000000"/>
              <w:left w:val="single" w:sz="4" w:space="0" w:color="000000"/>
              <w:bottom w:val="single" w:sz="4" w:space="0" w:color="000000"/>
              <w:right w:val="single" w:sz="4" w:space="0" w:color="000000"/>
            </w:tcBorders>
            <w:vAlign w:val="center"/>
          </w:tcPr>
          <w:p w14:paraId="77821BF8" w14:textId="77777777" w:rsidR="002F7EEC" w:rsidRPr="00DE43B4" w:rsidRDefault="002F7EEC" w:rsidP="00C0722F">
            <w:pPr>
              <w:spacing w:after="120"/>
              <w:rPr>
                <w:rFonts w:ascii="Times New Roman" w:eastAsia="Arial Unicode MS" w:hAnsi="Times New Roman" w:cs="Times New Roman"/>
                <w:color w:val="000000"/>
                <w:kern w:val="2"/>
                <w:sz w:val="24"/>
                <w:szCs w:val="24"/>
              </w:rPr>
            </w:pPr>
          </w:p>
        </w:tc>
      </w:tr>
      <w:tr w:rsidR="002F7EEC" w:rsidRPr="00DE43B4" w14:paraId="1E205CC7" w14:textId="77777777" w:rsidTr="00D52B40">
        <w:trPr>
          <w:cantSplit/>
          <w:trHeight w:val="794"/>
        </w:trPr>
        <w:tc>
          <w:tcPr>
            <w:tcW w:w="2481" w:type="pct"/>
            <w:tcBorders>
              <w:top w:val="single" w:sz="4" w:space="0" w:color="000000"/>
              <w:left w:val="single" w:sz="4" w:space="0" w:color="000000"/>
              <w:bottom w:val="single" w:sz="4" w:space="0" w:color="000000"/>
              <w:right w:val="nil"/>
            </w:tcBorders>
            <w:vAlign w:val="center"/>
          </w:tcPr>
          <w:p w14:paraId="4525313D" w14:textId="235C1BEA" w:rsidR="002F7EEC" w:rsidRPr="00DE43B4" w:rsidRDefault="002F7EEC" w:rsidP="00C0722F">
            <w:pPr>
              <w:spacing w:after="120"/>
              <w:jc w:val="both"/>
              <w:rPr>
                <w:rFonts w:ascii="Times New Roman" w:eastAsia="Arial Unicode MS" w:hAnsi="Times New Roman" w:cs="Times New Roman"/>
                <w:color w:val="000000"/>
                <w:kern w:val="2"/>
                <w:sz w:val="24"/>
                <w:szCs w:val="24"/>
              </w:rPr>
            </w:pPr>
            <w:r w:rsidRPr="00DE43B4">
              <w:rPr>
                <w:rFonts w:ascii="Times New Roman" w:hAnsi="Times New Roman" w:cs="Times New Roman"/>
                <w:iCs/>
                <w:sz w:val="24"/>
                <w:szCs w:val="24"/>
              </w:rPr>
              <w:t>Адреса понуђача:</w:t>
            </w:r>
          </w:p>
        </w:tc>
        <w:tc>
          <w:tcPr>
            <w:tcW w:w="2519" w:type="pct"/>
            <w:tcBorders>
              <w:top w:val="single" w:sz="4" w:space="0" w:color="000000"/>
              <w:left w:val="single" w:sz="4" w:space="0" w:color="000000"/>
              <w:bottom w:val="single" w:sz="4" w:space="0" w:color="000000"/>
              <w:right w:val="single" w:sz="4" w:space="0" w:color="000000"/>
            </w:tcBorders>
            <w:vAlign w:val="center"/>
          </w:tcPr>
          <w:p w14:paraId="3CD6F922" w14:textId="77777777" w:rsidR="002F7EEC" w:rsidRPr="00DE43B4" w:rsidRDefault="002F7EEC" w:rsidP="00C0722F">
            <w:pPr>
              <w:spacing w:after="120"/>
              <w:rPr>
                <w:rFonts w:ascii="Times New Roman" w:eastAsia="Arial Unicode MS" w:hAnsi="Times New Roman" w:cs="Times New Roman"/>
                <w:color w:val="000000"/>
                <w:kern w:val="2"/>
                <w:sz w:val="24"/>
                <w:szCs w:val="24"/>
              </w:rPr>
            </w:pPr>
          </w:p>
        </w:tc>
      </w:tr>
      <w:tr w:rsidR="002F7EEC" w:rsidRPr="00DE43B4" w14:paraId="334C0074" w14:textId="77777777" w:rsidTr="00D52B40">
        <w:trPr>
          <w:cantSplit/>
          <w:trHeight w:val="794"/>
        </w:trPr>
        <w:tc>
          <w:tcPr>
            <w:tcW w:w="2481" w:type="pct"/>
            <w:tcBorders>
              <w:top w:val="single" w:sz="4" w:space="0" w:color="000000"/>
              <w:left w:val="single" w:sz="4" w:space="0" w:color="000000"/>
              <w:bottom w:val="single" w:sz="4" w:space="0" w:color="000000"/>
              <w:right w:val="nil"/>
            </w:tcBorders>
            <w:vAlign w:val="center"/>
          </w:tcPr>
          <w:p w14:paraId="7BC8408A" w14:textId="1FA7ACE3" w:rsidR="002F7EEC" w:rsidRPr="00DE43B4" w:rsidRDefault="002F7EEC" w:rsidP="00C0722F">
            <w:pPr>
              <w:spacing w:after="120"/>
              <w:jc w:val="both"/>
              <w:rPr>
                <w:rFonts w:ascii="Times New Roman" w:eastAsia="Arial Unicode MS" w:hAnsi="Times New Roman" w:cs="Times New Roman"/>
                <w:color w:val="000000"/>
                <w:kern w:val="2"/>
                <w:sz w:val="24"/>
                <w:szCs w:val="24"/>
              </w:rPr>
            </w:pPr>
            <w:r w:rsidRPr="00DE43B4">
              <w:rPr>
                <w:rFonts w:ascii="Times New Roman" w:hAnsi="Times New Roman" w:cs="Times New Roman"/>
                <w:iCs/>
                <w:sz w:val="24"/>
                <w:szCs w:val="24"/>
              </w:rPr>
              <w:t>Матични број понуђача:</w:t>
            </w:r>
          </w:p>
        </w:tc>
        <w:tc>
          <w:tcPr>
            <w:tcW w:w="2519" w:type="pct"/>
            <w:tcBorders>
              <w:top w:val="single" w:sz="4" w:space="0" w:color="000000"/>
              <w:left w:val="single" w:sz="4" w:space="0" w:color="000000"/>
              <w:bottom w:val="single" w:sz="4" w:space="0" w:color="000000"/>
              <w:right w:val="single" w:sz="4" w:space="0" w:color="000000"/>
            </w:tcBorders>
            <w:vAlign w:val="center"/>
          </w:tcPr>
          <w:p w14:paraId="51EE053E" w14:textId="77777777" w:rsidR="002F7EEC" w:rsidRPr="00DE43B4" w:rsidRDefault="002F7EEC" w:rsidP="00C0722F">
            <w:pPr>
              <w:spacing w:after="120"/>
              <w:rPr>
                <w:rFonts w:ascii="Times New Roman" w:eastAsia="Arial Unicode MS" w:hAnsi="Times New Roman" w:cs="Times New Roman"/>
                <w:color w:val="000000"/>
                <w:kern w:val="2"/>
                <w:sz w:val="24"/>
                <w:szCs w:val="24"/>
              </w:rPr>
            </w:pPr>
          </w:p>
        </w:tc>
      </w:tr>
      <w:tr w:rsidR="002F7EEC" w:rsidRPr="00DE43B4" w14:paraId="782C8D3B" w14:textId="77777777" w:rsidTr="00D52B40">
        <w:trPr>
          <w:cantSplit/>
          <w:trHeight w:val="794"/>
        </w:trPr>
        <w:tc>
          <w:tcPr>
            <w:tcW w:w="2481" w:type="pct"/>
            <w:tcBorders>
              <w:top w:val="single" w:sz="4" w:space="0" w:color="000000"/>
              <w:left w:val="single" w:sz="4" w:space="0" w:color="000000"/>
              <w:bottom w:val="single" w:sz="4" w:space="0" w:color="000000"/>
              <w:right w:val="nil"/>
            </w:tcBorders>
            <w:vAlign w:val="center"/>
          </w:tcPr>
          <w:p w14:paraId="52B613B6" w14:textId="7EA041E0" w:rsidR="002F7EEC" w:rsidRPr="00DE43B4" w:rsidRDefault="002F7EEC" w:rsidP="00D52B40">
            <w:pPr>
              <w:spacing w:after="120"/>
              <w:rPr>
                <w:rFonts w:ascii="Times New Roman" w:eastAsia="Arial Unicode MS" w:hAnsi="Times New Roman" w:cs="Times New Roman"/>
                <w:color w:val="000000"/>
                <w:kern w:val="2"/>
                <w:sz w:val="24"/>
                <w:szCs w:val="24"/>
              </w:rPr>
            </w:pPr>
            <w:r w:rsidRPr="00DE43B4">
              <w:rPr>
                <w:rFonts w:ascii="Times New Roman" w:hAnsi="Times New Roman" w:cs="Times New Roman"/>
                <w:iCs/>
                <w:sz w:val="24"/>
                <w:szCs w:val="24"/>
                <w:lang w:val="ru-RU"/>
              </w:rPr>
              <w:t>Порески идентификациони број понуђача (ПИБ):</w:t>
            </w:r>
          </w:p>
        </w:tc>
        <w:tc>
          <w:tcPr>
            <w:tcW w:w="2519" w:type="pct"/>
            <w:tcBorders>
              <w:top w:val="single" w:sz="4" w:space="0" w:color="000000"/>
              <w:left w:val="single" w:sz="4" w:space="0" w:color="000000"/>
              <w:bottom w:val="single" w:sz="4" w:space="0" w:color="000000"/>
              <w:right w:val="single" w:sz="4" w:space="0" w:color="000000"/>
            </w:tcBorders>
            <w:vAlign w:val="center"/>
          </w:tcPr>
          <w:p w14:paraId="2E1F0C6D" w14:textId="77777777" w:rsidR="002F7EEC" w:rsidRPr="00DE43B4" w:rsidRDefault="002F7EEC" w:rsidP="00C0722F">
            <w:pPr>
              <w:snapToGrid w:val="0"/>
              <w:spacing w:after="120"/>
              <w:rPr>
                <w:rFonts w:ascii="Times New Roman" w:eastAsia="Arial Unicode MS" w:hAnsi="Times New Roman" w:cs="Times New Roman"/>
                <w:color w:val="000000"/>
                <w:kern w:val="2"/>
                <w:sz w:val="24"/>
                <w:szCs w:val="24"/>
              </w:rPr>
            </w:pPr>
          </w:p>
        </w:tc>
      </w:tr>
      <w:tr w:rsidR="002F7EEC" w:rsidRPr="00DE43B4" w14:paraId="61DE387F" w14:textId="77777777" w:rsidTr="00D52B40">
        <w:trPr>
          <w:cantSplit/>
          <w:trHeight w:val="794"/>
        </w:trPr>
        <w:tc>
          <w:tcPr>
            <w:tcW w:w="2481" w:type="pct"/>
            <w:tcBorders>
              <w:top w:val="single" w:sz="4" w:space="0" w:color="000000"/>
              <w:left w:val="single" w:sz="4" w:space="0" w:color="000000"/>
              <w:bottom w:val="single" w:sz="4" w:space="0" w:color="000000"/>
              <w:right w:val="nil"/>
            </w:tcBorders>
            <w:vAlign w:val="center"/>
          </w:tcPr>
          <w:p w14:paraId="22E9A557" w14:textId="650C1E2B" w:rsidR="002F7EEC" w:rsidRPr="00DE43B4" w:rsidRDefault="002F7EEC" w:rsidP="00C0722F">
            <w:pPr>
              <w:spacing w:after="120"/>
              <w:jc w:val="both"/>
              <w:rPr>
                <w:rFonts w:ascii="Times New Roman" w:eastAsia="Arial Unicode MS" w:hAnsi="Times New Roman" w:cs="Times New Roman"/>
                <w:color w:val="000000"/>
                <w:kern w:val="2"/>
                <w:sz w:val="24"/>
                <w:szCs w:val="24"/>
              </w:rPr>
            </w:pPr>
            <w:r w:rsidRPr="00DE43B4">
              <w:rPr>
                <w:rFonts w:ascii="Times New Roman" w:hAnsi="Times New Roman" w:cs="Times New Roman"/>
                <w:iCs/>
                <w:sz w:val="24"/>
                <w:szCs w:val="24"/>
              </w:rPr>
              <w:t>Име особе за контакт:</w:t>
            </w:r>
          </w:p>
        </w:tc>
        <w:tc>
          <w:tcPr>
            <w:tcW w:w="2519" w:type="pct"/>
            <w:tcBorders>
              <w:top w:val="single" w:sz="4" w:space="0" w:color="000000"/>
              <w:left w:val="single" w:sz="4" w:space="0" w:color="000000"/>
              <w:bottom w:val="single" w:sz="4" w:space="0" w:color="000000"/>
              <w:right w:val="single" w:sz="4" w:space="0" w:color="000000"/>
            </w:tcBorders>
            <w:vAlign w:val="center"/>
          </w:tcPr>
          <w:p w14:paraId="5B4E31ED" w14:textId="77777777" w:rsidR="002F7EEC" w:rsidRPr="00DE43B4" w:rsidRDefault="002F7EEC" w:rsidP="00C0722F">
            <w:pPr>
              <w:spacing w:after="120"/>
              <w:rPr>
                <w:rFonts w:ascii="Times New Roman" w:eastAsia="Arial Unicode MS" w:hAnsi="Times New Roman" w:cs="Times New Roman"/>
                <w:color w:val="000000"/>
                <w:kern w:val="2"/>
                <w:sz w:val="24"/>
                <w:szCs w:val="24"/>
              </w:rPr>
            </w:pPr>
          </w:p>
        </w:tc>
      </w:tr>
      <w:tr w:rsidR="002F7EEC" w:rsidRPr="00DE43B4" w14:paraId="6FB4326C" w14:textId="77777777" w:rsidTr="00D52B40">
        <w:trPr>
          <w:cantSplit/>
          <w:trHeight w:val="794"/>
        </w:trPr>
        <w:tc>
          <w:tcPr>
            <w:tcW w:w="2481" w:type="pct"/>
            <w:tcBorders>
              <w:top w:val="single" w:sz="4" w:space="0" w:color="000000"/>
              <w:left w:val="single" w:sz="4" w:space="0" w:color="000000"/>
              <w:bottom w:val="single" w:sz="4" w:space="0" w:color="000000"/>
              <w:right w:val="nil"/>
            </w:tcBorders>
            <w:vAlign w:val="center"/>
          </w:tcPr>
          <w:p w14:paraId="63D05185" w14:textId="0E9D3126" w:rsidR="002F7EEC" w:rsidRPr="00DE43B4" w:rsidRDefault="002F7EEC" w:rsidP="00C0722F">
            <w:pPr>
              <w:spacing w:after="120"/>
              <w:jc w:val="both"/>
              <w:rPr>
                <w:rFonts w:ascii="Times New Roman" w:eastAsia="Arial Unicode MS" w:hAnsi="Times New Roman" w:cs="Times New Roman"/>
                <w:color w:val="000000"/>
                <w:kern w:val="2"/>
                <w:sz w:val="24"/>
                <w:szCs w:val="24"/>
              </w:rPr>
            </w:pPr>
            <w:r w:rsidRPr="00DE43B4">
              <w:rPr>
                <w:rFonts w:ascii="Times New Roman" w:hAnsi="Times New Roman" w:cs="Times New Roman"/>
                <w:iCs/>
                <w:sz w:val="24"/>
                <w:szCs w:val="24"/>
                <w:lang w:val="ru-RU"/>
              </w:rPr>
              <w:t>Електронска адреса понуђача (</w:t>
            </w:r>
            <w:r w:rsidRPr="00DE43B4">
              <w:rPr>
                <w:rFonts w:ascii="Times New Roman" w:hAnsi="Times New Roman" w:cs="Times New Roman"/>
                <w:iCs/>
                <w:sz w:val="24"/>
                <w:szCs w:val="24"/>
              </w:rPr>
              <w:t>e</w:t>
            </w:r>
            <w:r w:rsidRPr="00DE43B4">
              <w:rPr>
                <w:rFonts w:ascii="Times New Roman" w:hAnsi="Times New Roman" w:cs="Times New Roman"/>
                <w:iCs/>
                <w:sz w:val="24"/>
                <w:szCs w:val="24"/>
                <w:lang w:val="ru-RU"/>
              </w:rPr>
              <w:t>-</w:t>
            </w:r>
            <w:r w:rsidRPr="00DE43B4">
              <w:rPr>
                <w:rFonts w:ascii="Times New Roman" w:hAnsi="Times New Roman" w:cs="Times New Roman"/>
                <w:iCs/>
                <w:sz w:val="24"/>
                <w:szCs w:val="24"/>
              </w:rPr>
              <w:t>mail</w:t>
            </w:r>
            <w:r w:rsidRPr="00DE43B4">
              <w:rPr>
                <w:rFonts w:ascii="Times New Roman" w:hAnsi="Times New Roman" w:cs="Times New Roman"/>
                <w:iCs/>
                <w:sz w:val="24"/>
                <w:szCs w:val="24"/>
                <w:lang w:val="ru-RU"/>
              </w:rPr>
              <w:t>):</w:t>
            </w:r>
          </w:p>
        </w:tc>
        <w:tc>
          <w:tcPr>
            <w:tcW w:w="2519" w:type="pct"/>
            <w:tcBorders>
              <w:top w:val="single" w:sz="4" w:space="0" w:color="000000"/>
              <w:left w:val="single" w:sz="4" w:space="0" w:color="000000"/>
              <w:bottom w:val="single" w:sz="4" w:space="0" w:color="000000"/>
              <w:right w:val="single" w:sz="4" w:space="0" w:color="000000"/>
            </w:tcBorders>
            <w:vAlign w:val="center"/>
          </w:tcPr>
          <w:p w14:paraId="49D446FD" w14:textId="77777777" w:rsidR="002F7EEC" w:rsidRPr="00DE43B4" w:rsidRDefault="002F7EEC" w:rsidP="00C0722F">
            <w:pPr>
              <w:snapToGrid w:val="0"/>
              <w:spacing w:after="120"/>
              <w:rPr>
                <w:rFonts w:ascii="Times New Roman" w:eastAsia="Arial Unicode MS" w:hAnsi="Times New Roman" w:cs="Times New Roman"/>
                <w:color w:val="000000"/>
                <w:kern w:val="2"/>
                <w:sz w:val="24"/>
                <w:szCs w:val="24"/>
              </w:rPr>
            </w:pPr>
          </w:p>
        </w:tc>
      </w:tr>
      <w:tr w:rsidR="002F7EEC" w:rsidRPr="00DE43B4" w14:paraId="333FCCF5" w14:textId="77777777" w:rsidTr="00D52B40">
        <w:trPr>
          <w:cantSplit/>
          <w:trHeight w:val="794"/>
        </w:trPr>
        <w:tc>
          <w:tcPr>
            <w:tcW w:w="2481" w:type="pct"/>
            <w:tcBorders>
              <w:top w:val="single" w:sz="4" w:space="0" w:color="000000"/>
              <w:left w:val="single" w:sz="4" w:space="0" w:color="000000"/>
              <w:bottom w:val="single" w:sz="4" w:space="0" w:color="000000"/>
              <w:right w:val="nil"/>
            </w:tcBorders>
            <w:vAlign w:val="center"/>
          </w:tcPr>
          <w:p w14:paraId="51C415B7" w14:textId="3F7349BC" w:rsidR="002F7EEC" w:rsidRPr="00DE43B4" w:rsidRDefault="002F7EEC" w:rsidP="00C0722F">
            <w:pPr>
              <w:spacing w:after="120"/>
              <w:jc w:val="both"/>
              <w:rPr>
                <w:rFonts w:ascii="Times New Roman" w:eastAsia="Arial Unicode MS" w:hAnsi="Times New Roman" w:cs="Times New Roman"/>
                <w:color w:val="000000"/>
                <w:kern w:val="2"/>
                <w:sz w:val="24"/>
                <w:szCs w:val="24"/>
              </w:rPr>
            </w:pPr>
            <w:r w:rsidRPr="00DE43B4">
              <w:rPr>
                <w:rFonts w:ascii="Times New Roman" w:hAnsi="Times New Roman" w:cs="Times New Roman"/>
                <w:iCs/>
                <w:sz w:val="24"/>
                <w:szCs w:val="24"/>
              </w:rPr>
              <w:t>Телефон:</w:t>
            </w:r>
          </w:p>
        </w:tc>
        <w:tc>
          <w:tcPr>
            <w:tcW w:w="2519" w:type="pct"/>
            <w:tcBorders>
              <w:top w:val="single" w:sz="4" w:space="0" w:color="000000"/>
              <w:left w:val="single" w:sz="4" w:space="0" w:color="000000"/>
              <w:bottom w:val="single" w:sz="4" w:space="0" w:color="000000"/>
              <w:right w:val="single" w:sz="4" w:space="0" w:color="000000"/>
            </w:tcBorders>
            <w:vAlign w:val="center"/>
          </w:tcPr>
          <w:p w14:paraId="29621802" w14:textId="77777777" w:rsidR="002F7EEC" w:rsidRPr="00DE43B4" w:rsidRDefault="002F7EEC" w:rsidP="00C0722F">
            <w:pPr>
              <w:spacing w:after="120"/>
              <w:rPr>
                <w:rFonts w:ascii="Times New Roman" w:eastAsia="Arial Unicode MS" w:hAnsi="Times New Roman" w:cs="Times New Roman"/>
                <w:color w:val="000000"/>
                <w:kern w:val="2"/>
                <w:sz w:val="24"/>
                <w:szCs w:val="24"/>
              </w:rPr>
            </w:pPr>
          </w:p>
        </w:tc>
      </w:tr>
      <w:tr w:rsidR="002F7EEC" w:rsidRPr="00DE43B4" w14:paraId="46FFA65D" w14:textId="77777777" w:rsidTr="00D52B40">
        <w:trPr>
          <w:cantSplit/>
          <w:trHeight w:val="794"/>
        </w:trPr>
        <w:tc>
          <w:tcPr>
            <w:tcW w:w="2481" w:type="pct"/>
            <w:tcBorders>
              <w:top w:val="single" w:sz="4" w:space="0" w:color="000000"/>
              <w:left w:val="single" w:sz="4" w:space="0" w:color="000000"/>
              <w:bottom w:val="single" w:sz="4" w:space="0" w:color="000000"/>
              <w:right w:val="nil"/>
            </w:tcBorders>
            <w:vAlign w:val="center"/>
          </w:tcPr>
          <w:p w14:paraId="62D7256A" w14:textId="44E07D59" w:rsidR="002F7EEC" w:rsidRPr="00DE43B4" w:rsidRDefault="002F7EEC" w:rsidP="00C0722F">
            <w:pPr>
              <w:spacing w:after="120"/>
              <w:jc w:val="both"/>
              <w:rPr>
                <w:rFonts w:ascii="Times New Roman" w:eastAsia="Arial Unicode MS" w:hAnsi="Times New Roman" w:cs="Times New Roman"/>
                <w:color w:val="000000"/>
                <w:kern w:val="2"/>
                <w:sz w:val="24"/>
                <w:szCs w:val="24"/>
              </w:rPr>
            </w:pPr>
            <w:r w:rsidRPr="00DE43B4">
              <w:rPr>
                <w:rFonts w:ascii="Times New Roman" w:hAnsi="Times New Roman" w:cs="Times New Roman"/>
                <w:iCs/>
                <w:sz w:val="24"/>
                <w:szCs w:val="24"/>
              </w:rPr>
              <w:t>Телефакс:</w:t>
            </w:r>
          </w:p>
        </w:tc>
        <w:tc>
          <w:tcPr>
            <w:tcW w:w="2519" w:type="pct"/>
            <w:tcBorders>
              <w:top w:val="single" w:sz="4" w:space="0" w:color="000000"/>
              <w:left w:val="single" w:sz="4" w:space="0" w:color="000000"/>
              <w:bottom w:val="single" w:sz="4" w:space="0" w:color="000000"/>
              <w:right w:val="single" w:sz="4" w:space="0" w:color="000000"/>
            </w:tcBorders>
            <w:vAlign w:val="center"/>
          </w:tcPr>
          <w:p w14:paraId="72C33CC7" w14:textId="77777777" w:rsidR="002F7EEC" w:rsidRPr="00DE43B4" w:rsidRDefault="002F7EEC" w:rsidP="00C0722F">
            <w:pPr>
              <w:spacing w:after="120"/>
              <w:rPr>
                <w:rFonts w:ascii="Times New Roman" w:eastAsia="Arial Unicode MS" w:hAnsi="Times New Roman" w:cs="Times New Roman"/>
                <w:color w:val="000000"/>
                <w:kern w:val="2"/>
                <w:sz w:val="24"/>
                <w:szCs w:val="24"/>
              </w:rPr>
            </w:pPr>
          </w:p>
        </w:tc>
      </w:tr>
      <w:tr w:rsidR="002F7EEC" w:rsidRPr="00DE43B4" w14:paraId="7BAA65C0" w14:textId="77777777" w:rsidTr="00D52B40">
        <w:trPr>
          <w:cantSplit/>
          <w:trHeight w:val="794"/>
        </w:trPr>
        <w:tc>
          <w:tcPr>
            <w:tcW w:w="2481" w:type="pct"/>
            <w:tcBorders>
              <w:top w:val="single" w:sz="4" w:space="0" w:color="000000"/>
              <w:left w:val="single" w:sz="4" w:space="0" w:color="000000"/>
              <w:bottom w:val="single" w:sz="4" w:space="0" w:color="000000"/>
              <w:right w:val="nil"/>
            </w:tcBorders>
            <w:vAlign w:val="center"/>
          </w:tcPr>
          <w:p w14:paraId="589E123A" w14:textId="77777777" w:rsidR="002F7EEC" w:rsidRPr="00DE43B4" w:rsidRDefault="002F7EEC" w:rsidP="00C0722F">
            <w:pPr>
              <w:spacing w:after="120"/>
              <w:jc w:val="both"/>
              <w:rPr>
                <w:rFonts w:ascii="Times New Roman" w:eastAsia="Arial Unicode MS" w:hAnsi="Times New Roman" w:cs="Times New Roman"/>
                <w:color w:val="000000"/>
                <w:kern w:val="2"/>
                <w:sz w:val="24"/>
                <w:szCs w:val="24"/>
              </w:rPr>
            </w:pPr>
            <w:r w:rsidRPr="00DE43B4">
              <w:rPr>
                <w:rFonts w:ascii="Times New Roman" w:hAnsi="Times New Roman" w:cs="Times New Roman"/>
                <w:iCs/>
                <w:sz w:val="24"/>
                <w:szCs w:val="24"/>
                <w:lang w:val="ru-RU"/>
              </w:rPr>
              <w:t>Број рачуна понуђача и назив банке:</w:t>
            </w:r>
          </w:p>
        </w:tc>
        <w:tc>
          <w:tcPr>
            <w:tcW w:w="2519" w:type="pct"/>
            <w:tcBorders>
              <w:top w:val="single" w:sz="4" w:space="0" w:color="000000"/>
              <w:left w:val="single" w:sz="4" w:space="0" w:color="000000"/>
              <w:bottom w:val="single" w:sz="4" w:space="0" w:color="000000"/>
              <w:right w:val="single" w:sz="4" w:space="0" w:color="000000"/>
            </w:tcBorders>
            <w:vAlign w:val="center"/>
          </w:tcPr>
          <w:p w14:paraId="1F222321" w14:textId="77777777" w:rsidR="002F7EEC" w:rsidRPr="00DE43B4" w:rsidRDefault="002F7EEC" w:rsidP="00C0722F">
            <w:pPr>
              <w:spacing w:after="120"/>
              <w:rPr>
                <w:rFonts w:ascii="Times New Roman" w:eastAsia="Arial Unicode MS" w:hAnsi="Times New Roman" w:cs="Times New Roman"/>
                <w:color w:val="000000"/>
                <w:kern w:val="2"/>
                <w:sz w:val="24"/>
                <w:szCs w:val="24"/>
              </w:rPr>
            </w:pPr>
          </w:p>
        </w:tc>
      </w:tr>
      <w:tr w:rsidR="002F7EEC" w:rsidRPr="00DE43B4" w14:paraId="1E03BBB8" w14:textId="77777777" w:rsidTr="00D52B40">
        <w:trPr>
          <w:cantSplit/>
          <w:trHeight w:val="794"/>
        </w:trPr>
        <w:tc>
          <w:tcPr>
            <w:tcW w:w="2481" w:type="pct"/>
            <w:tcBorders>
              <w:top w:val="single" w:sz="4" w:space="0" w:color="000000"/>
              <w:left w:val="single" w:sz="4" w:space="0" w:color="000000"/>
              <w:bottom w:val="single" w:sz="4" w:space="0" w:color="000000"/>
              <w:right w:val="nil"/>
            </w:tcBorders>
            <w:vAlign w:val="center"/>
            <w:hideMark/>
          </w:tcPr>
          <w:p w14:paraId="530E82DD" w14:textId="77777777" w:rsidR="002F7EEC" w:rsidRPr="00DE43B4" w:rsidRDefault="002F7EEC" w:rsidP="00C0722F">
            <w:pPr>
              <w:spacing w:after="120"/>
              <w:jc w:val="both"/>
              <w:rPr>
                <w:rFonts w:ascii="Times New Roman" w:eastAsia="Arial Unicode MS" w:hAnsi="Times New Roman" w:cs="Times New Roman"/>
                <w:color w:val="000000"/>
                <w:kern w:val="2"/>
                <w:sz w:val="24"/>
                <w:szCs w:val="24"/>
              </w:rPr>
            </w:pPr>
            <w:r w:rsidRPr="00DE43B4">
              <w:rPr>
                <w:rFonts w:ascii="Times New Roman" w:hAnsi="Times New Roman" w:cs="Times New Roman"/>
                <w:iCs/>
                <w:sz w:val="24"/>
                <w:szCs w:val="24"/>
                <w:lang w:val="ru-RU"/>
              </w:rPr>
              <w:t>Лице овлашћено за потписивање уговора</w:t>
            </w:r>
          </w:p>
        </w:tc>
        <w:tc>
          <w:tcPr>
            <w:tcW w:w="2519" w:type="pct"/>
            <w:tcBorders>
              <w:top w:val="single" w:sz="4" w:space="0" w:color="000000"/>
              <w:left w:val="single" w:sz="4" w:space="0" w:color="000000"/>
              <w:bottom w:val="single" w:sz="4" w:space="0" w:color="000000"/>
              <w:right w:val="single" w:sz="4" w:space="0" w:color="000000"/>
            </w:tcBorders>
            <w:vAlign w:val="center"/>
          </w:tcPr>
          <w:p w14:paraId="2672D28A" w14:textId="77777777" w:rsidR="002F7EEC" w:rsidRPr="00DE43B4" w:rsidRDefault="002F7EEC" w:rsidP="00C0722F">
            <w:pPr>
              <w:spacing w:after="120"/>
              <w:ind w:firstLine="708"/>
              <w:rPr>
                <w:rFonts w:ascii="Times New Roman" w:eastAsia="Arial Unicode MS" w:hAnsi="Times New Roman" w:cs="Times New Roman"/>
                <w:color w:val="000000"/>
                <w:kern w:val="2"/>
                <w:sz w:val="24"/>
                <w:szCs w:val="24"/>
              </w:rPr>
            </w:pPr>
          </w:p>
        </w:tc>
      </w:tr>
    </w:tbl>
    <w:p w14:paraId="1045558B" w14:textId="77777777" w:rsidR="002F7EEC" w:rsidRPr="00DE43B4" w:rsidRDefault="002F7EEC" w:rsidP="00C0722F">
      <w:pPr>
        <w:spacing w:after="120"/>
        <w:rPr>
          <w:rFonts w:ascii="Times New Roman" w:eastAsia="Arial Unicode MS" w:hAnsi="Times New Roman" w:cs="Times New Roman"/>
          <w:color w:val="000000"/>
          <w:kern w:val="2"/>
          <w:sz w:val="24"/>
          <w:szCs w:val="24"/>
          <w:lang w:val="en-US"/>
        </w:rPr>
      </w:pPr>
    </w:p>
    <w:tbl>
      <w:tblPr>
        <w:tblW w:w="5000" w:type="pct"/>
        <w:tblLook w:val="04A0" w:firstRow="1" w:lastRow="0" w:firstColumn="1" w:lastColumn="0" w:noHBand="0" w:noVBand="1"/>
      </w:tblPr>
      <w:tblGrid>
        <w:gridCol w:w="10086"/>
      </w:tblGrid>
      <w:tr w:rsidR="002F7EEC" w:rsidRPr="00DE43B4" w14:paraId="50FCD13E" w14:textId="77777777" w:rsidTr="00D52B40">
        <w:tc>
          <w:tcPr>
            <w:tcW w:w="5000" w:type="pct"/>
            <w:tcBorders>
              <w:top w:val="single" w:sz="4" w:space="0" w:color="000000"/>
              <w:left w:val="single" w:sz="4" w:space="0" w:color="000000"/>
              <w:bottom w:val="single" w:sz="4" w:space="0" w:color="000000"/>
              <w:right w:val="single" w:sz="4" w:space="0" w:color="000000"/>
            </w:tcBorders>
          </w:tcPr>
          <w:p w14:paraId="4EEF64DA" w14:textId="77777777" w:rsidR="002F7EEC" w:rsidRPr="00DE43B4" w:rsidRDefault="002F7EEC" w:rsidP="00C0722F">
            <w:pPr>
              <w:spacing w:after="120"/>
              <w:jc w:val="center"/>
              <w:rPr>
                <w:rFonts w:ascii="Times New Roman" w:eastAsia="Arial Unicode MS" w:hAnsi="Times New Roman" w:cs="Times New Roman"/>
                <w:color w:val="000000"/>
                <w:kern w:val="2"/>
                <w:sz w:val="24"/>
                <w:szCs w:val="24"/>
              </w:rPr>
            </w:pPr>
            <w:r w:rsidRPr="00DE43B4">
              <w:rPr>
                <w:rFonts w:ascii="Times New Roman" w:eastAsia="TimesNewRomanPSMT" w:hAnsi="Times New Roman" w:cs="Times New Roman"/>
                <w:b/>
                <w:bCs/>
                <w:sz w:val="24"/>
                <w:szCs w:val="24"/>
              </w:rPr>
              <w:t>А) САМОСТАЛНО</w:t>
            </w:r>
          </w:p>
        </w:tc>
      </w:tr>
      <w:tr w:rsidR="002F7EEC" w:rsidRPr="00DE43B4" w14:paraId="66B2954F" w14:textId="77777777" w:rsidTr="00D52B40">
        <w:tc>
          <w:tcPr>
            <w:tcW w:w="5000" w:type="pct"/>
            <w:tcBorders>
              <w:top w:val="single" w:sz="4" w:space="0" w:color="000000"/>
              <w:left w:val="single" w:sz="4" w:space="0" w:color="000000"/>
              <w:bottom w:val="single" w:sz="4" w:space="0" w:color="000000"/>
              <w:right w:val="single" w:sz="4" w:space="0" w:color="000000"/>
            </w:tcBorders>
          </w:tcPr>
          <w:p w14:paraId="0DF40D65" w14:textId="77777777" w:rsidR="002F7EEC" w:rsidRPr="00DE43B4" w:rsidRDefault="002F7EEC" w:rsidP="00C0722F">
            <w:pPr>
              <w:spacing w:after="120"/>
              <w:jc w:val="center"/>
              <w:rPr>
                <w:rFonts w:ascii="Times New Roman" w:eastAsia="Arial Unicode MS" w:hAnsi="Times New Roman" w:cs="Times New Roman"/>
                <w:color w:val="000000"/>
                <w:kern w:val="2"/>
                <w:sz w:val="24"/>
                <w:szCs w:val="24"/>
              </w:rPr>
            </w:pPr>
            <w:r w:rsidRPr="00DE43B4">
              <w:rPr>
                <w:rFonts w:ascii="Times New Roman" w:eastAsia="TimesNewRomanPSMT" w:hAnsi="Times New Roman" w:cs="Times New Roman"/>
                <w:b/>
                <w:bCs/>
                <w:sz w:val="24"/>
                <w:szCs w:val="24"/>
              </w:rPr>
              <w:t>Б) СА ПОДИЗВОЂАЧЕМ</w:t>
            </w:r>
          </w:p>
        </w:tc>
      </w:tr>
      <w:tr w:rsidR="002F7EEC" w:rsidRPr="00DE43B4" w14:paraId="465C9FAB" w14:textId="77777777" w:rsidTr="00D52B40">
        <w:tc>
          <w:tcPr>
            <w:tcW w:w="5000" w:type="pct"/>
            <w:tcBorders>
              <w:top w:val="single" w:sz="4" w:space="0" w:color="000000"/>
              <w:left w:val="single" w:sz="4" w:space="0" w:color="000000"/>
              <w:bottom w:val="single" w:sz="4" w:space="0" w:color="000000"/>
              <w:right w:val="single" w:sz="4" w:space="0" w:color="000000"/>
            </w:tcBorders>
          </w:tcPr>
          <w:p w14:paraId="6C16EBB0" w14:textId="77777777" w:rsidR="002F7EEC" w:rsidRPr="00DE43B4" w:rsidRDefault="002F7EEC" w:rsidP="00C0722F">
            <w:pPr>
              <w:spacing w:after="120"/>
              <w:jc w:val="center"/>
              <w:rPr>
                <w:rFonts w:ascii="Times New Roman" w:eastAsia="Arial Unicode MS" w:hAnsi="Times New Roman" w:cs="Times New Roman"/>
                <w:color w:val="000000"/>
                <w:kern w:val="2"/>
                <w:sz w:val="24"/>
                <w:szCs w:val="24"/>
              </w:rPr>
            </w:pPr>
            <w:r w:rsidRPr="00DE43B4">
              <w:rPr>
                <w:rFonts w:ascii="Times New Roman" w:eastAsia="TimesNewRomanPSMT" w:hAnsi="Times New Roman" w:cs="Times New Roman"/>
                <w:b/>
                <w:bCs/>
                <w:sz w:val="24"/>
                <w:szCs w:val="24"/>
              </w:rPr>
              <w:t>В) КАО ЗАЈЕДНИЧКУ ПОНУДУ</w:t>
            </w:r>
          </w:p>
        </w:tc>
      </w:tr>
    </w:tbl>
    <w:p w14:paraId="2DE90F53" w14:textId="77777777" w:rsidR="00D52B40" w:rsidRPr="00DE43B4" w:rsidRDefault="00D52B40" w:rsidP="00C0722F">
      <w:pPr>
        <w:spacing w:after="120"/>
        <w:jc w:val="both"/>
        <w:rPr>
          <w:rFonts w:ascii="Times New Roman" w:hAnsi="Times New Roman" w:cs="Times New Roman"/>
          <w:b/>
          <w:i/>
          <w:iCs/>
          <w:sz w:val="24"/>
          <w:szCs w:val="24"/>
          <w:lang w:val="ru-RU"/>
        </w:rPr>
      </w:pPr>
    </w:p>
    <w:p w14:paraId="6A665024" w14:textId="7EA4AC55" w:rsidR="002F7EEC" w:rsidRPr="00DE43B4" w:rsidRDefault="002F7EEC" w:rsidP="00C0722F">
      <w:pPr>
        <w:spacing w:after="120"/>
        <w:jc w:val="both"/>
        <w:rPr>
          <w:rFonts w:ascii="Times New Roman" w:hAnsi="Times New Roman" w:cs="Times New Roman"/>
          <w:i/>
          <w:iCs/>
          <w:sz w:val="24"/>
          <w:szCs w:val="24"/>
          <w:lang w:val="ru-RU"/>
        </w:rPr>
      </w:pPr>
      <w:r w:rsidRPr="00DE43B4">
        <w:rPr>
          <w:rFonts w:ascii="Times New Roman" w:hAnsi="Times New Roman" w:cs="Times New Roman"/>
          <w:b/>
          <w:i/>
          <w:iCs/>
          <w:sz w:val="24"/>
          <w:szCs w:val="24"/>
          <w:lang w:val="ru-RU"/>
        </w:rPr>
        <w:t>Напомена:</w:t>
      </w:r>
      <w:r w:rsidR="00D52B40" w:rsidRPr="00DE43B4">
        <w:rPr>
          <w:rFonts w:ascii="Times New Roman" w:hAnsi="Times New Roman" w:cs="Times New Roman"/>
          <w:i/>
          <w:iCs/>
          <w:sz w:val="24"/>
          <w:szCs w:val="24"/>
          <w:lang w:val="ru-RU"/>
        </w:rPr>
        <w:t xml:space="preserve"> З</w:t>
      </w:r>
      <w:r w:rsidRPr="00DE43B4">
        <w:rPr>
          <w:rFonts w:ascii="Times New Roman" w:hAnsi="Times New Roman" w:cs="Times New Roman"/>
          <w:i/>
          <w:iCs/>
          <w:sz w:val="24"/>
          <w:szCs w:val="24"/>
          <w:lang w:val="ru-RU"/>
        </w:rPr>
        <w:t>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1514E3C5" w14:textId="77777777" w:rsidR="00544D8B" w:rsidRPr="00DE43B4" w:rsidRDefault="00544D8B" w:rsidP="00C0722F">
      <w:pPr>
        <w:spacing w:after="120"/>
        <w:jc w:val="both"/>
        <w:rPr>
          <w:rFonts w:ascii="Times New Roman" w:hAnsi="Times New Roman" w:cs="Times New Roman"/>
          <w:i/>
          <w:iCs/>
          <w:sz w:val="24"/>
          <w:szCs w:val="24"/>
          <w:lang w:val="ru-RU"/>
        </w:rPr>
      </w:pPr>
    </w:p>
    <w:p w14:paraId="721D59EE" w14:textId="77777777" w:rsidR="002F7EEC" w:rsidRPr="00DE43B4" w:rsidRDefault="002F7EEC" w:rsidP="00C0722F">
      <w:pPr>
        <w:spacing w:after="120"/>
        <w:jc w:val="center"/>
        <w:rPr>
          <w:rFonts w:ascii="Times New Roman" w:eastAsia="TimesNewRomanPSMT" w:hAnsi="Times New Roman" w:cs="Times New Roman"/>
          <w:b/>
          <w:bCs/>
          <w:sz w:val="24"/>
          <w:szCs w:val="24"/>
        </w:rPr>
      </w:pPr>
      <w:r w:rsidRPr="00DE43B4">
        <w:rPr>
          <w:rFonts w:ascii="Times New Roman" w:eastAsia="TimesNewRomanPSMT" w:hAnsi="Times New Roman" w:cs="Times New Roman"/>
          <w:b/>
          <w:bCs/>
          <w:sz w:val="24"/>
          <w:szCs w:val="24"/>
        </w:rPr>
        <w:lastRenderedPageBreak/>
        <w:t>II ПОДАЦИ О ПОДИЗВОЂАЧУ</w:t>
      </w:r>
    </w:p>
    <w:tbl>
      <w:tblPr>
        <w:tblW w:w="5000" w:type="pct"/>
        <w:tblLook w:val="04A0" w:firstRow="1" w:lastRow="0" w:firstColumn="1" w:lastColumn="0" w:noHBand="0" w:noVBand="1"/>
      </w:tblPr>
      <w:tblGrid>
        <w:gridCol w:w="504"/>
        <w:gridCol w:w="4569"/>
        <w:gridCol w:w="5013"/>
      </w:tblGrid>
      <w:tr w:rsidR="002F7EEC" w:rsidRPr="00DE43B4" w14:paraId="5B77BDE7" w14:textId="77777777" w:rsidTr="00D52B40">
        <w:trPr>
          <w:cantSplit/>
          <w:trHeight w:val="794"/>
        </w:trPr>
        <w:tc>
          <w:tcPr>
            <w:tcW w:w="250" w:type="pct"/>
            <w:tcBorders>
              <w:top w:val="single" w:sz="4" w:space="0" w:color="000000"/>
              <w:left w:val="single" w:sz="4" w:space="0" w:color="000000"/>
              <w:bottom w:val="single" w:sz="4" w:space="0" w:color="000000"/>
              <w:right w:val="nil"/>
            </w:tcBorders>
            <w:vAlign w:val="center"/>
          </w:tcPr>
          <w:p w14:paraId="5CDED063" w14:textId="77777777" w:rsidR="002F7EEC" w:rsidRPr="00DE43B4" w:rsidRDefault="002F7EEC" w:rsidP="00E21489">
            <w:pPr>
              <w:spacing w:after="120"/>
              <w:rPr>
                <w:rFonts w:ascii="Times New Roman" w:eastAsia="Arial Unicode MS" w:hAnsi="Times New Roman" w:cs="Times New Roman"/>
                <w:color w:val="000000"/>
                <w:kern w:val="2"/>
                <w:sz w:val="24"/>
                <w:szCs w:val="24"/>
              </w:rPr>
            </w:pPr>
            <w:r w:rsidRPr="00DE43B4">
              <w:rPr>
                <w:rFonts w:ascii="Times New Roman" w:eastAsia="TimesNewRomanPSMT" w:hAnsi="Times New Roman" w:cs="Times New Roman"/>
                <w:bCs/>
                <w:sz w:val="24"/>
                <w:szCs w:val="24"/>
              </w:rPr>
              <w:t>1)</w:t>
            </w:r>
          </w:p>
        </w:tc>
        <w:tc>
          <w:tcPr>
            <w:tcW w:w="2265" w:type="pct"/>
            <w:tcBorders>
              <w:top w:val="single" w:sz="4" w:space="0" w:color="000000"/>
              <w:left w:val="single" w:sz="4" w:space="0" w:color="000000"/>
              <w:bottom w:val="single" w:sz="4" w:space="0" w:color="000000"/>
              <w:right w:val="nil"/>
            </w:tcBorders>
            <w:vAlign w:val="center"/>
          </w:tcPr>
          <w:p w14:paraId="6AED4BF1" w14:textId="77777777" w:rsidR="002F7EEC" w:rsidRPr="00DE43B4" w:rsidRDefault="002F7EEC" w:rsidP="00E21489">
            <w:pPr>
              <w:spacing w:after="120"/>
              <w:rPr>
                <w:rFonts w:ascii="Times New Roman" w:eastAsia="Arial Unicode MS" w:hAnsi="Times New Roman" w:cs="Times New Roman"/>
                <w:color w:val="000000"/>
                <w:kern w:val="2"/>
                <w:sz w:val="24"/>
                <w:szCs w:val="24"/>
              </w:rPr>
            </w:pPr>
            <w:r w:rsidRPr="00DE43B4">
              <w:rPr>
                <w:rFonts w:ascii="Times New Roman" w:eastAsia="TimesNewRomanPSMT" w:hAnsi="Times New Roman" w:cs="Times New Roman"/>
                <w:bCs/>
                <w:sz w:val="24"/>
                <w:szCs w:val="24"/>
              </w:rPr>
              <w:t>Назив подизвођача:</w:t>
            </w:r>
          </w:p>
        </w:tc>
        <w:tc>
          <w:tcPr>
            <w:tcW w:w="2485" w:type="pct"/>
            <w:tcBorders>
              <w:top w:val="single" w:sz="4" w:space="0" w:color="000000"/>
              <w:left w:val="single" w:sz="4" w:space="0" w:color="000000"/>
              <w:bottom w:val="single" w:sz="4" w:space="0" w:color="000000"/>
              <w:right w:val="single" w:sz="4" w:space="0" w:color="000000"/>
            </w:tcBorders>
            <w:vAlign w:val="center"/>
          </w:tcPr>
          <w:p w14:paraId="2C873E8F" w14:textId="77777777" w:rsidR="002F7EEC" w:rsidRPr="00DE43B4" w:rsidRDefault="002F7EEC" w:rsidP="00C0722F">
            <w:pPr>
              <w:snapToGrid w:val="0"/>
              <w:spacing w:after="120"/>
              <w:jc w:val="both"/>
              <w:rPr>
                <w:rFonts w:ascii="Times New Roman" w:eastAsia="Arial Unicode MS" w:hAnsi="Times New Roman" w:cs="Times New Roman"/>
                <w:color w:val="000000"/>
                <w:kern w:val="2"/>
                <w:sz w:val="24"/>
                <w:szCs w:val="24"/>
              </w:rPr>
            </w:pPr>
          </w:p>
        </w:tc>
      </w:tr>
      <w:tr w:rsidR="002F7EEC" w:rsidRPr="00DE43B4" w14:paraId="3B0268D9" w14:textId="77777777" w:rsidTr="00D52B40">
        <w:trPr>
          <w:cantSplit/>
          <w:trHeight w:val="794"/>
        </w:trPr>
        <w:tc>
          <w:tcPr>
            <w:tcW w:w="250" w:type="pct"/>
            <w:tcBorders>
              <w:top w:val="single" w:sz="4" w:space="0" w:color="000000"/>
              <w:left w:val="single" w:sz="4" w:space="0" w:color="000000"/>
              <w:bottom w:val="single" w:sz="4" w:space="0" w:color="000000"/>
              <w:right w:val="nil"/>
            </w:tcBorders>
            <w:vAlign w:val="center"/>
          </w:tcPr>
          <w:p w14:paraId="1BBD2B79" w14:textId="77777777" w:rsidR="002F7EEC" w:rsidRPr="00DE43B4" w:rsidRDefault="002F7EEC" w:rsidP="00E21489">
            <w:pPr>
              <w:snapToGrid w:val="0"/>
              <w:spacing w:after="120"/>
              <w:rPr>
                <w:rFonts w:ascii="Times New Roman" w:eastAsia="TimesNewRomanPSMT" w:hAnsi="Times New Roman" w:cs="Times New Roman"/>
                <w:b/>
                <w:bCs/>
                <w:color w:val="000000"/>
                <w:kern w:val="2"/>
                <w:sz w:val="24"/>
                <w:szCs w:val="24"/>
              </w:rPr>
            </w:pPr>
          </w:p>
          <w:p w14:paraId="433991A8" w14:textId="77777777" w:rsidR="002F7EEC" w:rsidRPr="00DE43B4" w:rsidRDefault="002F7EEC" w:rsidP="00E21489">
            <w:pPr>
              <w:spacing w:after="120"/>
              <w:rPr>
                <w:rFonts w:ascii="Times New Roman" w:eastAsia="Arial Unicode MS" w:hAnsi="Times New Roman" w:cs="Times New Roman"/>
                <w:color w:val="000000"/>
                <w:kern w:val="2"/>
                <w:sz w:val="24"/>
                <w:szCs w:val="24"/>
              </w:rPr>
            </w:pPr>
          </w:p>
        </w:tc>
        <w:tc>
          <w:tcPr>
            <w:tcW w:w="2265" w:type="pct"/>
            <w:tcBorders>
              <w:top w:val="single" w:sz="4" w:space="0" w:color="000000"/>
              <w:left w:val="single" w:sz="4" w:space="0" w:color="000000"/>
              <w:bottom w:val="single" w:sz="4" w:space="0" w:color="000000"/>
              <w:right w:val="nil"/>
            </w:tcBorders>
            <w:vAlign w:val="center"/>
          </w:tcPr>
          <w:p w14:paraId="1295A590" w14:textId="77777777" w:rsidR="002F7EEC" w:rsidRPr="00DE43B4" w:rsidRDefault="002F7EEC" w:rsidP="00E21489">
            <w:pPr>
              <w:spacing w:after="120"/>
              <w:rPr>
                <w:rFonts w:ascii="Times New Roman" w:eastAsia="Arial Unicode MS" w:hAnsi="Times New Roman" w:cs="Times New Roman"/>
                <w:color w:val="000000"/>
                <w:kern w:val="2"/>
                <w:sz w:val="24"/>
                <w:szCs w:val="24"/>
              </w:rPr>
            </w:pPr>
            <w:r w:rsidRPr="00DE43B4">
              <w:rPr>
                <w:rFonts w:ascii="Times New Roman" w:eastAsia="TimesNewRomanPSMT" w:hAnsi="Times New Roman" w:cs="Times New Roman"/>
                <w:bCs/>
                <w:sz w:val="24"/>
                <w:szCs w:val="24"/>
              </w:rPr>
              <w:t>Адреса:</w:t>
            </w:r>
          </w:p>
        </w:tc>
        <w:tc>
          <w:tcPr>
            <w:tcW w:w="2485" w:type="pct"/>
            <w:tcBorders>
              <w:top w:val="single" w:sz="4" w:space="0" w:color="000000"/>
              <w:left w:val="single" w:sz="4" w:space="0" w:color="000000"/>
              <w:bottom w:val="single" w:sz="4" w:space="0" w:color="000000"/>
              <w:right w:val="single" w:sz="4" w:space="0" w:color="000000"/>
            </w:tcBorders>
            <w:vAlign w:val="center"/>
          </w:tcPr>
          <w:p w14:paraId="11FD3C63" w14:textId="77777777" w:rsidR="002F7EEC" w:rsidRPr="00DE43B4" w:rsidRDefault="002F7EEC" w:rsidP="00C0722F">
            <w:pPr>
              <w:snapToGrid w:val="0"/>
              <w:spacing w:after="120"/>
              <w:jc w:val="both"/>
              <w:rPr>
                <w:rFonts w:ascii="Times New Roman" w:eastAsia="Arial Unicode MS" w:hAnsi="Times New Roman" w:cs="Times New Roman"/>
                <w:color w:val="000000"/>
                <w:kern w:val="2"/>
                <w:sz w:val="24"/>
                <w:szCs w:val="24"/>
              </w:rPr>
            </w:pPr>
          </w:p>
        </w:tc>
      </w:tr>
      <w:tr w:rsidR="002F7EEC" w:rsidRPr="00DE43B4" w14:paraId="3887BB63" w14:textId="77777777" w:rsidTr="00D52B40">
        <w:trPr>
          <w:cantSplit/>
          <w:trHeight w:val="794"/>
        </w:trPr>
        <w:tc>
          <w:tcPr>
            <w:tcW w:w="250" w:type="pct"/>
            <w:tcBorders>
              <w:top w:val="single" w:sz="4" w:space="0" w:color="000000"/>
              <w:left w:val="single" w:sz="4" w:space="0" w:color="000000"/>
              <w:bottom w:val="single" w:sz="4" w:space="0" w:color="000000"/>
              <w:right w:val="nil"/>
            </w:tcBorders>
            <w:vAlign w:val="center"/>
          </w:tcPr>
          <w:p w14:paraId="667D203A" w14:textId="77777777" w:rsidR="002F7EEC" w:rsidRPr="00DE43B4" w:rsidRDefault="002F7EEC" w:rsidP="00E21489">
            <w:pPr>
              <w:snapToGrid w:val="0"/>
              <w:spacing w:after="120"/>
              <w:rPr>
                <w:rFonts w:ascii="Times New Roman" w:eastAsia="TimesNewRomanPSMT" w:hAnsi="Times New Roman" w:cs="Times New Roman"/>
                <w:b/>
                <w:bCs/>
                <w:color w:val="000000"/>
                <w:kern w:val="2"/>
                <w:sz w:val="24"/>
                <w:szCs w:val="24"/>
              </w:rPr>
            </w:pPr>
          </w:p>
          <w:p w14:paraId="694A3147" w14:textId="77777777" w:rsidR="002F7EEC" w:rsidRPr="00DE43B4" w:rsidRDefault="002F7EEC" w:rsidP="00E21489">
            <w:pPr>
              <w:spacing w:after="120"/>
              <w:rPr>
                <w:rFonts w:ascii="Times New Roman" w:eastAsia="Arial Unicode MS" w:hAnsi="Times New Roman" w:cs="Times New Roman"/>
                <w:color w:val="000000"/>
                <w:kern w:val="2"/>
                <w:sz w:val="24"/>
                <w:szCs w:val="24"/>
              </w:rPr>
            </w:pPr>
          </w:p>
        </w:tc>
        <w:tc>
          <w:tcPr>
            <w:tcW w:w="2265" w:type="pct"/>
            <w:tcBorders>
              <w:top w:val="single" w:sz="4" w:space="0" w:color="000000"/>
              <w:left w:val="single" w:sz="4" w:space="0" w:color="000000"/>
              <w:bottom w:val="single" w:sz="4" w:space="0" w:color="000000"/>
              <w:right w:val="nil"/>
            </w:tcBorders>
            <w:vAlign w:val="center"/>
          </w:tcPr>
          <w:p w14:paraId="5E515352" w14:textId="77777777" w:rsidR="002F7EEC" w:rsidRPr="00DE43B4" w:rsidRDefault="002F7EEC" w:rsidP="00E21489">
            <w:pPr>
              <w:spacing w:after="120"/>
              <w:rPr>
                <w:rFonts w:ascii="Times New Roman" w:eastAsia="Arial Unicode MS" w:hAnsi="Times New Roman" w:cs="Times New Roman"/>
                <w:color w:val="000000"/>
                <w:kern w:val="2"/>
                <w:sz w:val="24"/>
                <w:szCs w:val="24"/>
              </w:rPr>
            </w:pPr>
            <w:r w:rsidRPr="00DE43B4">
              <w:rPr>
                <w:rFonts w:ascii="Times New Roman" w:eastAsia="TimesNewRomanPSMT" w:hAnsi="Times New Roman" w:cs="Times New Roman"/>
                <w:bCs/>
                <w:sz w:val="24"/>
                <w:szCs w:val="24"/>
              </w:rPr>
              <w:t>Матични број:</w:t>
            </w:r>
          </w:p>
        </w:tc>
        <w:tc>
          <w:tcPr>
            <w:tcW w:w="2485" w:type="pct"/>
            <w:tcBorders>
              <w:top w:val="single" w:sz="4" w:space="0" w:color="000000"/>
              <w:left w:val="single" w:sz="4" w:space="0" w:color="000000"/>
              <w:bottom w:val="single" w:sz="4" w:space="0" w:color="000000"/>
              <w:right w:val="single" w:sz="4" w:space="0" w:color="000000"/>
            </w:tcBorders>
            <w:vAlign w:val="center"/>
          </w:tcPr>
          <w:p w14:paraId="70F66B85" w14:textId="77777777" w:rsidR="002F7EEC" w:rsidRPr="00DE43B4" w:rsidRDefault="002F7EEC" w:rsidP="00C0722F">
            <w:pPr>
              <w:snapToGrid w:val="0"/>
              <w:spacing w:after="120"/>
              <w:jc w:val="both"/>
              <w:rPr>
                <w:rFonts w:ascii="Times New Roman" w:eastAsia="Arial Unicode MS" w:hAnsi="Times New Roman" w:cs="Times New Roman"/>
                <w:color w:val="000000"/>
                <w:kern w:val="2"/>
                <w:sz w:val="24"/>
                <w:szCs w:val="24"/>
              </w:rPr>
            </w:pPr>
          </w:p>
        </w:tc>
      </w:tr>
      <w:tr w:rsidR="002F7EEC" w:rsidRPr="00DE43B4" w14:paraId="795E7D4A" w14:textId="77777777" w:rsidTr="00D52B40">
        <w:trPr>
          <w:cantSplit/>
          <w:trHeight w:val="794"/>
        </w:trPr>
        <w:tc>
          <w:tcPr>
            <w:tcW w:w="250" w:type="pct"/>
            <w:tcBorders>
              <w:top w:val="single" w:sz="4" w:space="0" w:color="000000"/>
              <w:left w:val="single" w:sz="4" w:space="0" w:color="000000"/>
              <w:bottom w:val="single" w:sz="4" w:space="0" w:color="000000"/>
              <w:right w:val="nil"/>
            </w:tcBorders>
            <w:vAlign w:val="center"/>
          </w:tcPr>
          <w:p w14:paraId="4A2C985C" w14:textId="77777777" w:rsidR="002F7EEC" w:rsidRPr="00DE43B4" w:rsidRDefault="002F7EEC" w:rsidP="00E21489">
            <w:pPr>
              <w:snapToGrid w:val="0"/>
              <w:spacing w:after="120"/>
              <w:rPr>
                <w:rFonts w:ascii="Times New Roman" w:eastAsia="TimesNewRomanPSMT" w:hAnsi="Times New Roman" w:cs="Times New Roman"/>
                <w:b/>
                <w:bCs/>
                <w:color w:val="000000"/>
                <w:kern w:val="2"/>
                <w:sz w:val="24"/>
                <w:szCs w:val="24"/>
              </w:rPr>
            </w:pPr>
          </w:p>
          <w:p w14:paraId="2BDDE1A2" w14:textId="77777777" w:rsidR="002F7EEC" w:rsidRPr="00DE43B4" w:rsidRDefault="002F7EEC" w:rsidP="00E21489">
            <w:pPr>
              <w:spacing w:after="120"/>
              <w:rPr>
                <w:rFonts w:ascii="Times New Roman" w:eastAsia="Arial Unicode MS" w:hAnsi="Times New Roman" w:cs="Times New Roman"/>
                <w:color w:val="000000"/>
                <w:kern w:val="2"/>
                <w:sz w:val="24"/>
                <w:szCs w:val="24"/>
              </w:rPr>
            </w:pPr>
          </w:p>
        </w:tc>
        <w:tc>
          <w:tcPr>
            <w:tcW w:w="2265" w:type="pct"/>
            <w:tcBorders>
              <w:top w:val="single" w:sz="4" w:space="0" w:color="000000"/>
              <w:left w:val="single" w:sz="4" w:space="0" w:color="000000"/>
              <w:bottom w:val="single" w:sz="4" w:space="0" w:color="000000"/>
              <w:right w:val="nil"/>
            </w:tcBorders>
            <w:vAlign w:val="center"/>
          </w:tcPr>
          <w:p w14:paraId="7A25C004" w14:textId="77777777" w:rsidR="002F7EEC" w:rsidRPr="00DE43B4" w:rsidRDefault="002F7EEC" w:rsidP="00E21489">
            <w:pPr>
              <w:spacing w:after="120"/>
              <w:rPr>
                <w:rFonts w:ascii="Times New Roman" w:eastAsia="Arial Unicode MS" w:hAnsi="Times New Roman" w:cs="Times New Roman"/>
                <w:color w:val="000000"/>
                <w:kern w:val="2"/>
                <w:sz w:val="24"/>
                <w:szCs w:val="24"/>
              </w:rPr>
            </w:pPr>
            <w:r w:rsidRPr="00DE43B4">
              <w:rPr>
                <w:rFonts w:ascii="Times New Roman" w:eastAsia="TimesNewRomanPSMT" w:hAnsi="Times New Roman" w:cs="Times New Roman"/>
                <w:bCs/>
                <w:sz w:val="24"/>
                <w:szCs w:val="24"/>
              </w:rPr>
              <w:t>Порески идентификациони број:</w:t>
            </w:r>
          </w:p>
        </w:tc>
        <w:tc>
          <w:tcPr>
            <w:tcW w:w="2485" w:type="pct"/>
            <w:tcBorders>
              <w:top w:val="single" w:sz="4" w:space="0" w:color="000000"/>
              <w:left w:val="single" w:sz="4" w:space="0" w:color="000000"/>
              <w:bottom w:val="single" w:sz="4" w:space="0" w:color="000000"/>
              <w:right w:val="single" w:sz="4" w:space="0" w:color="000000"/>
            </w:tcBorders>
            <w:vAlign w:val="center"/>
          </w:tcPr>
          <w:p w14:paraId="15445430" w14:textId="77777777" w:rsidR="002F7EEC" w:rsidRPr="00DE43B4" w:rsidRDefault="002F7EEC" w:rsidP="00C0722F">
            <w:pPr>
              <w:snapToGrid w:val="0"/>
              <w:spacing w:after="120"/>
              <w:jc w:val="both"/>
              <w:rPr>
                <w:rFonts w:ascii="Times New Roman" w:eastAsia="Arial Unicode MS" w:hAnsi="Times New Roman" w:cs="Times New Roman"/>
                <w:color w:val="000000"/>
                <w:kern w:val="2"/>
                <w:sz w:val="24"/>
                <w:szCs w:val="24"/>
              </w:rPr>
            </w:pPr>
          </w:p>
        </w:tc>
      </w:tr>
      <w:tr w:rsidR="002F7EEC" w:rsidRPr="00DE43B4" w14:paraId="1C4FC3E3" w14:textId="77777777" w:rsidTr="00D52B40">
        <w:trPr>
          <w:cantSplit/>
          <w:trHeight w:val="794"/>
        </w:trPr>
        <w:tc>
          <w:tcPr>
            <w:tcW w:w="250" w:type="pct"/>
            <w:tcBorders>
              <w:top w:val="single" w:sz="4" w:space="0" w:color="000000"/>
              <w:left w:val="single" w:sz="4" w:space="0" w:color="000000"/>
              <w:bottom w:val="single" w:sz="4" w:space="0" w:color="000000"/>
              <w:right w:val="nil"/>
            </w:tcBorders>
            <w:vAlign w:val="center"/>
          </w:tcPr>
          <w:p w14:paraId="38F98781" w14:textId="77777777" w:rsidR="002F7EEC" w:rsidRPr="00DE43B4" w:rsidRDefault="002F7EEC" w:rsidP="00E21489">
            <w:pPr>
              <w:snapToGrid w:val="0"/>
              <w:spacing w:after="120"/>
              <w:rPr>
                <w:rFonts w:ascii="Times New Roman" w:eastAsia="Arial Unicode MS" w:hAnsi="Times New Roman" w:cs="Times New Roman"/>
                <w:color w:val="000000"/>
                <w:kern w:val="2"/>
                <w:sz w:val="24"/>
                <w:szCs w:val="24"/>
              </w:rPr>
            </w:pPr>
          </w:p>
        </w:tc>
        <w:tc>
          <w:tcPr>
            <w:tcW w:w="2265" w:type="pct"/>
            <w:tcBorders>
              <w:top w:val="single" w:sz="4" w:space="0" w:color="000000"/>
              <w:left w:val="single" w:sz="4" w:space="0" w:color="000000"/>
              <w:bottom w:val="single" w:sz="4" w:space="0" w:color="000000"/>
              <w:right w:val="nil"/>
            </w:tcBorders>
            <w:vAlign w:val="center"/>
          </w:tcPr>
          <w:p w14:paraId="57D03102" w14:textId="77777777" w:rsidR="002F7EEC" w:rsidRPr="00DE43B4" w:rsidRDefault="002F7EEC" w:rsidP="00E21489">
            <w:pPr>
              <w:spacing w:after="120"/>
              <w:rPr>
                <w:rFonts w:ascii="Times New Roman" w:eastAsia="Arial Unicode MS" w:hAnsi="Times New Roman" w:cs="Times New Roman"/>
                <w:color w:val="000000"/>
                <w:kern w:val="2"/>
                <w:sz w:val="24"/>
                <w:szCs w:val="24"/>
              </w:rPr>
            </w:pPr>
            <w:r w:rsidRPr="00DE43B4">
              <w:rPr>
                <w:rFonts w:ascii="Times New Roman" w:eastAsia="TimesNewRomanPSMT" w:hAnsi="Times New Roman" w:cs="Times New Roman"/>
                <w:bCs/>
                <w:sz w:val="24"/>
                <w:szCs w:val="24"/>
              </w:rPr>
              <w:t>Име особе за контакт:</w:t>
            </w:r>
          </w:p>
        </w:tc>
        <w:tc>
          <w:tcPr>
            <w:tcW w:w="2485" w:type="pct"/>
            <w:tcBorders>
              <w:top w:val="single" w:sz="4" w:space="0" w:color="000000"/>
              <w:left w:val="single" w:sz="4" w:space="0" w:color="000000"/>
              <w:bottom w:val="single" w:sz="4" w:space="0" w:color="000000"/>
              <w:right w:val="single" w:sz="4" w:space="0" w:color="000000"/>
            </w:tcBorders>
            <w:vAlign w:val="center"/>
          </w:tcPr>
          <w:p w14:paraId="68F50F10" w14:textId="77777777" w:rsidR="002F7EEC" w:rsidRPr="00DE43B4" w:rsidRDefault="002F7EEC" w:rsidP="00C0722F">
            <w:pPr>
              <w:snapToGrid w:val="0"/>
              <w:spacing w:after="120"/>
              <w:jc w:val="both"/>
              <w:rPr>
                <w:rFonts w:ascii="Times New Roman" w:eastAsia="Arial Unicode MS" w:hAnsi="Times New Roman" w:cs="Times New Roman"/>
                <w:color w:val="000000"/>
                <w:kern w:val="2"/>
                <w:sz w:val="24"/>
                <w:szCs w:val="24"/>
              </w:rPr>
            </w:pPr>
          </w:p>
        </w:tc>
      </w:tr>
      <w:tr w:rsidR="002F7EEC" w:rsidRPr="00DE43B4" w14:paraId="1327D8E9" w14:textId="77777777" w:rsidTr="00D52B40">
        <w:trPr>
          <w:cantSplit/>
          <w:trHeight w:val="794"/>
        </w:trPr>
        <w:tc>
          <w:tcPr>
            <w:tcW w:w="250" w:type="pct"/>
            <w:tcBorders>
              <w:top w:val="single" w:sz="4" w:space="0" w:color="000000"/>
              <w:left w:val="single" w:sz="4" w:space="0" w:color="000000"/>
              <w:bottom w:val="single" w:sz="4" w:space="0" w:color="000000"/>
              <w:right w:val="nil"/>
            </w:tcBorders>
            <w:vAlign w:val="center"/>
          </w:tcPr>
          <w:p w14:paraId="3B1AA498" w14:textId="77777777" w:rsidR="002F7EEC" w:rsidRPr="00DE43B4" w:rsidRDefault="002F7EEC" w:rsidP="00E21489">
            <w:pPr>
              <w:snapToGrid w:val="0"/>
              <w:spacing w:after="120"/>
              <w:rPr>
                <w:rFonts w:ascii="Times New Roman" w:eastAsia="Arial Unicode MS" w:hAnsi="Times New Roman" w:cs="Times New Roman"/>
                <w:color w:val="000000"/>
                <w:kern w:val="2"/>
                <w:sz w:val="24"/>
                <w:szCs w:val="24"/>
              </w:rPr>
            </w:pPr>
          </w:p>
        </w:tc>
        <w:tc>
          <w:tcPr>
            <w:tcW w:w="2265" w:type="pct"/>
            <w:tcBorders>
              <w:top w:val="single" w:sz="4" w:space="0" w:color="000000"/>
              <w:left w:val="single" w:sz="4" w:space="0" w:color="000000"/>
              <w:bottom w:val="single" w:sz="4" w:space="0" w:color="000000"/>
              <w:right w:val="nil"/>
            </w:tcBorders>
            <w:vAlign w:val="center"/>
          </w:tcPr>
          <w:p w14:paraId="08293FDA" w14:textId="77777777" w:rsidR="002F7EEC" w:rsidRPr="00DE43B4" w:rsidRDefault="002F7EEC" w:rsidP="00E21489">
            <w:pPr>
              <w:spacing w:after="120"/>
              <w:rPr>
                <w:rFonts w:ascii="Times New Roman" w:eastAsia="Arial Unicode MS" w:hAnsi="Times New Roman" w:cs="Times New Roman"/>
                <w:color w:val="000000"/>
                <w:kern w:val="2"/>
                <w:sz w:val="24"/>
                <w:szCs w:val="24"/>
              </w:rPr>
            </w:pPr>
            <w:r w:rsidRPr="00DE43B4">
              <w:rPr>
                <w:rFonts w:ascii="Times New Roman" w:eastAsia="TimesNewRomanPSMT" w:hAnsi="Times New Roman" w:cs="Times New Roman"/>
                <w:bCs/>
                <w:sz w:val="24"/>
                <w:szCs w:val="24"/>
                <w:lang w:val="ru-RU"/>
              </w:rPr>
              <w:t>Проценат укупне вредности набавке који ће извршити подизвођач:</w:t>
            </w:r>
          </w:p>
        </w:tc>
        <w:tc>
          <w:tcPr>
            <w:tcW w:w="2485" w:type="pct"/>
            <w:tcBorders>
              <w:top w:val="single" w:sz="4" w:space="0" w:color="000000"/>
              <w:left w:val="single" w:sz="4" w:space="0" w:color="000000"/>
              <w:bottom w:val="single" w:sz="4" w:space="0" w:color="000000"/>
              <w:right w:val="single" w:sz="4" w:space="0" w:color="000000"/>
            </w:tcBorders>
            <w:vAlign w:val="center"/>
          </w:tcPr>
          <w:p w14:paraId="31833F80" w14:textId="77777777" w:rsidR="002F7EEC" w:rsidRPr="00DE43B4" w:rsidRDefault="002F7EEC" w:rsidP="00C0722F">
            <w:pPr>
              <w:snapToGrid w:val="0"/>
              <w:spacing w:after="120"/>
              <w:jc w:val="both"/>
              <w:rPr>
                <w:rFonts w:ascii="Times New Roman" w:eastAsia="Arial Unicode MS" w:hAnsi="Times New Roman" w:cs="Times New Roman"/>
                <w:color w:val="000000"/>
                <w:kern w:val="2"/>
                <w:sz w:val="24"/>
                <w:szCs w:val="24"/>
              </w:rPr>
            </w:pPr>
          </w:p>
        </w:tc>
      </w:tr>
      <w:tr w:rsidR="002F7EEC" w:rsidRPr="00DE43B4" w14:paraId="336F5CD3" w14:textId="77777777" w:rsidTr="00D52B40">
        <w:trPr>
          <w:cantSplit/>
          <w:trHeight w:val="794"/>
        </w:trPr>
        <w:tc>
          <w:tcPr>
            <w:tcW w:w="250" w:type="pct"/>
            <w:tcBorders>
              <w:top w:val="single" w:sz="4" w:space="0" w:color="000000"/>
              <w:left w:val="single" w:sz="4" w:space="0" w:color="000000"/>
              <w:bottom w:val="single" w:sz="4" w:space="0" w:color="000000"/>
              <w:right w:val="nil"/>
            </w:tcBorders>
            <w:vAlign w:val="center"/>
          </w:tcPr>
          <w:p w14:paraId="7AB91A17" w14:textId="77777777" w:rsidR="002F7EEC" w:rsidRPr="00DE43B4" w:rsidRDefault="002F7EEC" w:rsidP="00E21489">
            <w:pPr>
              <w:snapToGrid w:val="0"/>
              <w:spacing w:after="120"/>
              <w:rPr>
                <w:rFonts w:ascii="Times New Roman" w:eastAsia="Arial Unicode MS" w:hAnsi="Times New Roman" w:cs="Times New Roman"/>
                <w:color w:val="000000"/>
                <w:kern w:val="2"/>
                <w:sz w:val="24"/>
                <w:szCs w:val="24"/>
              </w:rPr>
            </w:pPr>
          </w:p>
        </w:tc>
        <w:tc>
          <w:tcPr>
            <w:tcW w:w="2265" w:type="pct"/>
            <w:tcBorders>
              <w:top w:val="single" w:sz="4" w:space="0" w:color="000000"/>
              <w:left w:val="single" w:sz="4" w:space="0" w:color="000000"/>
              <w:bottom w:val="single" w:sz="4" w:space="0" w:color="000000"/>
              <w:right w:val="nil"/>
            </w:tcBorders>
            <w:vAlign w:val="center"/>
          </w:tcPr>
          <w:p w14:paraId="2A2ACE15" w14:textId="77777777" w:rsidR="002F7EEC" w:rsidRPr="00DE43B4" w:rsidRDefault="002F7EEC" w:rsidP="00E21489">
            <w:pPr>
              <w:spacing w:after="120"/>
              <w:rPr>
                <w:rFonts w:ascii="Times New Roman" w:eastAsia="Arial Unicode MS" w:hAnsi="Times New Roman" w:cs="Times New Roman"/>
                <w:color w:val="000000"/>
                <w:kern w:val="2"/>
                <w:sz w:val="24"/>
                <w:szCs w:val="24"/>
              </w:rPr>
            </w:pPr>
            <w:r w:rsidRPr="00DE43B4">
              <w:rPr>
                <w:rFonts w:ascii="Times New Roman" w:eastAsia="TimesNewRomanPSMT" w:hAnsi="Times New Roman" w:cs="Times New Roman"/>
                <w:bCs/>
                <w:sz w:val="24"/>
                <w:szCs w:val="24"/>
                <w:lang w:val="ru-RU"/>
              </w:rPr>
              <w:t>Део предмета набавке који ће извршити подизвођач:</w:t>
            </w:r>
          </w:p>
        </w:tc>
        <w:tc>
          <w:tcPr>
            <w:tcW w:w="2485" w:type="pct"/>
            <w:tcBorders>
              <w:top w:val="single" w:sz="4" w:space="0" w:color="000000"/>
              <w:left w:val="single" w:sz="4" w:space="0" w:color="000000"/>
              <w:bottom w:val="single" w:sz="4" w:space="0" w:color="000000"/>
              <w:right w:val="single" w:sz="4" w:space="0" w:color="000000"/>
            </w:tcBorders>
            <w:vAlign w:val="center"/>
          </w:tcPr>
          <w:p w14:paraId="4730BA7E" w14:textId="77777777" w:rsidR="002F7EEC" w:rsidRPr="00DE43B4" w:rsidRDefault="002F7EEC" w:rsidP="00C0722F">
            <w:pPr>
              <w:snapToGrid w:val="0"/>
              <w:spacing w:after="120"/>
              <w:jc w:val="both"/>
              <w:rPr>
                <w:rFonts w:ascii="Times New Roman" w:eastAsia="Arial Unicode MS" w:hAnsi="Times New Roman" w:cs="Times New Roman"/>
                <w:color w:val="000000"/>
                <w:kern w:val="2"/>
                <w:sz w:val="24"/>
                <w:szCs w:val="24"/>
              </w:rPr>
            </w:pPr>
          </w:p>
        </w:tc>
      </w:tr>
      <w:tr w:rsidR="002F7EEC" w:rsidRPr="00DE43B4" w14:paraId="3F33295C" w14:textId="77777777" w:rsidTr="00D52B40">
        <w:trPr>
          <w:cantSplit/>
          <w:trHeight w:val="794"/>
        </w:trPr>
        <w:tc>
          <w:tcPr>
            <w:tcW w:w="250" w:type="pct"/>
            <w:tcBorders>
              <w:top w:val="single" w:sz="4" w:space="0" w:color="000000"/>
              <w:left w:val="single" w:sz="4" w:space="0" w:color="000000"/>
              <w:bottom w:val="single" w:sz="4" w:space="0" w:color="000000"/>
              <w:right w:val="nil"/>
            </w:tcBorders>
            <w:vAlign w:val="center"/>
          </w:tcPr>
          <w:p w14:paraId="4F7E5DF3" w14:textId="77777777" w:rsidR="002F7EEC" w:rsidRPr="00DE43B4" w:rsidRDefault="002F7EEC" w:rsidP="00E21489">
            <w:pPr>
              <w:spacing w:after="120"/>
              <w:rPr>
                <w:rFonts w:ascii="Times New Roman" w:eastAsia="Arial Unicode MS" w:hAnsi="Times New Roman" w:cs="Times New Roman"/>
                <w:color w:val="000000"/>
                <w:kern w:val="2"/>
                <w:sz w:val="24"/>
                <w:szCs w:val="24"/>
              </w:rPr>
            </w:pPr>
            <w:r w:rsidRPr="00DE43B4">
              <w:rPr>
                <w:rFonts w:ascii="Times New Roman" w:eastAsia="TimesNewRomanPSMT" w:hAnsi="Times New Roman" w:cs="Times New Roman"/>
                <w:bCs/>
                <w:sz w:val="24"/>
                <w:szCs w:val="24"/>
              </w:rPr>
              <w:t>2)</w:t>
            </w:r>
          </w:p>
        </w:tc>
        <w:tc>
          <w:tcPr>
            <w:tcW w:w="2265" w:type="pct"/>
            <w:tcBorders>
              <w:top w:val="single" w:sz="4" w:space="0" w:color="000000"/>
              <w:left w:val="single" w:sz="4" w:space="0" w:color="000000"/>
              <w:bottom w:val="single" w:sz="4" w:space="0" w:color="000000"/>
              <w:right w:val="nil"/>
            </w:tcBorders>
            <w:vAlign w:val="center"/>
          </w:tcPr>
          <w:p w14:paraId="3DE700D4" w14:textId="77777777" w:rsidR="002F7EEC" w:rsidRPr="00DE43B4" w:rsidRDefault="002F7EEC" w:rsidP="00E21489">
            <w:pPr>
              <w:spacing w:after="120"/>
              <w:rPr>
                <w:rFonts w:ascii="Times New Roman" w:eastAsia="Arial Unicode MS" w:hAnsi="Times New Roman" w:cs="Times New Roman"/>
                <w:color w:val="000000"/>
                <w:kern w:val="2"/>
                <w:sz w:val="24"/>
                <w:szCs w:val="24"/>
              </w:rPr>
            </w:pPr>
            <w:r w:rsidRPr="00DE43B4">
              <w:rPr>
                <w:rFonts w:ascii="Times New Roman" w:eastAsia="TimesNewRomanPSMT" w:hAnsi="Times New Roman" w:cs="Times New Roman"/>
                <w:bCs/>
                <w:sz w:val="24"/>
                <w:szCs w:val="24"/>
              </w:rPr>
              <w:t>Назив подизвођача:</w:t>
            </w:r>
          </w:p>
        </w:tc>
        <w:tc>
          <w:tcPr>
            <w:tcW w:w="2485" w:type="pct"/>
            <w:tcBorders>
              <w:top w:val="single" w:sz="4" w:space="0" w:color="000000"/>
              <w:left w:val="single" w:sz="4" w:space="0" w:color="000000"/>
              <w:bottom w:val="single" w:sz="4" w:space="0" w:color="000000"/>
              <w:right w:val="single" w:sz="4" w:space="0" w:color="000000"/>
            </w:tcBorders>
            <w:vAlign w:val="center"/>
          </w:tcPr>
          <w:p w14:paraId="62179EC7" w14:textId="77777777" w:rsidR="002F7EEC" w:rsidRPr="00DE43B4" w:rsidRDefault="002F7EEC" w:rsidP="00C0722F">
            <w:pPr>
              <w:snapToGrid w:val="0"/>
              <w:spacing w:after="120"/>
              <w:jc w:val="both"/>
              <w:rPr>
                <w:rFonts w:ascii="Times New Roman" w:eastAsia="Arial Unicode MS" w:hAnsi="Times New Roman" w:cs="Times New Roman"/>
                <w:color w:val="000000"/>
                <w:kern w:val="2"/>
                <w:sz w:val="24"/>
                <w:szCs w:val="24"/>
              </w:rPr>
            </w:pPr>
          </w:p>
        </w:tc>
      </w:tr>
      <w:tr w:rsidR="002F7EEC" w:rsidRPr="00DE43B4" w14:paraId="01E5BB7C" w14:textId="77777777" w:rsidTr="00D52B40">
        <w:trPr>
          <w:cantSplit/>
          <w:trHeight w:val="794"/>
        </w:trPr>
        <w:tc>
          <w:tcPr>
            <w:tcW w:w="250" w:type="pct"/>
            <w:tcBorders>
              <w:top w:val="single" w:sz="4" w:space="0" w:color="000000"/>
              <w:left w:val="single" w:sz="4" w:space="0" w:color="000000"/>
              <w:bottom w:val="single" w:sz="4" w:space="0" w:color="000000"/>
              <w:right w:val="nil"/>
            </w:tcBorders>
            <w:vAlign w:val="center"/>
          </w:tcPr>
          <w:p w14:paraId="28C68BEF" w14:textId="77777777" w:rsidR="002F7EEC" w:rsidRPr="00DE43B4" w:rsidRDefault="002F7EEC" w:rsidP="00E21489">
            <w:pPr>
              <w:snapToGrid w:val="0"/>
              <w:spacing w:after="120"/>
              <w:rPr>
                <w:rFonts w:ascii="Times New Roman" w:eastAsia="TimesNewRomanPSMT" w:hAnsi="Times New Roman" w:cs="Times New Roman"/>
                <w:b/>
                <w:bCs/>
                <w:color w:val="000000"/>
                <w:kern w:val="2"/>
                <w:sz w:val="24"/>
                <w:szCs w:val="24"/>
              </w:rPr>
            </w:pPr>
          </w:p>
          <w:p w14:paraId="63F31DAC" w14:textId="77777777" w:rsidR="002F7EEC" w:rsidRPr="00DE43B4" w:rsidRDefault="002F7EEC" w:rsidP="00E21489">
            <w:pPr>
              <w:spacing w:after="120"/>
              <w:rPr>
                <w:rFonts w:ascii="Times New Roman" w:eastAsia="Arial Unicode MS" w:hAnsi="Times New Roman" w:cs="Times New Roman"/>
                <w:color w:val="000000"/>
                <w:kern w:val="2"/>
                <w:sz w:val="24"/>
                <w:szCs w:val="24"/>
              </w:rPr>
            </w:pPr>
          </w:p>
        </w:tc>
        <w:tc>
          <w:tcPr>
            <w:tcW w:w="2265" w:type="pct"/>
            <w:tcBorders>
              <w:top w:val="single" w:sz="4" w:space="0" w:color="000000"/>
              <w:left w:val="single" w:sz="4" w:space="0" w:color="000000"/>
              <w:bottom w:val="single" w:sz="4" w:space="0" w:color="000000"/>
              <w:right w:val="nil"/>
            </w:tcBorders>
            <w:vAlign w:val="center"/>
          </w:tcPr>
          <w:p w14:paraId="00C64520" w14:textId="77777777" w:rsidR="002F7EEC" w:rsidRPr="00DE43B4" w:rsidRDefault="002F7EEC" w:rsidP="00E21489">
            <w:pPr>
              <w:spacing w:after="120"/>
              <w:rPr>
                <w:rFonts w:ascii="Times New Roman" w:eastAsia="Arial Unicode MS" w:hAnsi="Times New Roman" w:cs="Times New Roman"/>
                <w:color w:val="000000"/>
                <w:kern w:val="2"/>
                <w:sz w:val="24"/>
                <w:szCs w:val="24"/>
              </w:rPr>
            </w:pPr>
            <w:r w:rsidRPr="00DE43B4">
              <w:rPr>
                <w:rFonts w:ascii="Times New Roman" w:eastAsia="TimesNewRomanPSMT" w:hAnsi="Times New Roman" w:cs="Times New Roman"/>
                <w:bCs/>
                <w:sz w:val="24"/>
                <w:szCs w:val="24"/>
              </w:rPr>
              <w:t>Адреса:</w:t>
            </w:r>
          </w:p>
        </w:tc>
        <w:tc>
          <w:tcPr>
            <w:tcW w:w="2485" w:type="pct"/>
            <w:tcBorders>
              <w:top w:val="single" w:sz="4" w:space="0" w:color="000000"/>
              <w:left w:val="single" w:sz="4" w:space="0" w:color="000000"/>
              <w:bottom w:val="single" w:sz="4" w:space="0" w:color="000000"/>
              <w:right w:val="single" w:sz="4" w:space="0" w:color="000000"/>
            </w:tcBorders>
            <w:vAlign w:val="center"/>
          </w:tcPr>
          <w:p w14:paraId="515696D8" w14:textId="77777777" w:rsidR="002F7EEC" w:rsidRPr="00DE43B4" w:rsidRDefault="002F7EEC" w:rsidP="00C0722F">
            <w:pPr>
              <w:snapToGrid w:val="0"/>
              <w:spacing w:after="120"/>
              <w:jc w:val="both"/>
              <w:rPr>
                <w:rFonts w:ascii="Times New Roman" w:eastAsia="Arial Unicode MS" w:hAnsi="Times New Roman" w:cs="Times New Roman"/>
                <w:color w:val="000000"/>
                <w:kern w:val="2"/>
                <w:sz w:val="24"/>
                <w:szCs w:val="24"/>
              </w:rPr>
            </w:pPr>
          </w:p>
        </w:tc>
      </w:tr>
      <w:tr w:rsidR="002F7EEC" w:rsidRPr="00DE43B4" w14:paraId="01BB7C94" w14:textId="77777777" w:rsidTr="00D52B40">
        <w:trPr>
          <w:cantSplit/>
          <w:trHeight w:val="794"/>
        </w:trPr>
        <w:tc>
          <w:tcPr>
            <w:tcW w:w="250" w:type="pct"/>
            <w:tcBorders>
              <w:top w:val="single" w:sz="4" w:space="0" w:color="000000"/>
              <w:left w:val="single" w:sz="4" w:space="0" w:color="000000"/>
              <w:bottom w:val="single" w:sz="4" w:space="0" w:color="000000"/>
              <w:right w:val="nil"/>
            </w:tcBorders>
            <w:vAlign w:val="center"/>
          </w:tcPr>
          <w:p w14:paraId="655628E9" w14:textId="77777777" w:rsidR="002F7EEC" w:rsidRPr="00DE43B4" w:rsidRDefault="002F7EEC" w:rsidP="00E21489">
            <w:pPr>
              <w:snapToGrid w:val="0"/>
              <w:spacing w:after="120"/>
              <w:rPr>
                <w:rFonts w:ascii="Times New Roman" w:eastAsia="TimesNewRomanPSMT" w:hAnsi="Times New Roman" w:cs="Times New Roman"/>
                <w:b/>
                <w:bCs/>
                <w:color w:val="000000"/>
                <w:kern w:val="2"/>
                <w:sz w:val="24"/>
                <w:szCs w:val="24"/>
              </w:rPr>
            </w:pPr>
          </w:p>
          <w:p w14:paraId="356C5A93" w14:textId="77777777" w:rsidR="002F7EEC" w:rsidRPr="00DE43B4" w:rsidRDefault="002F7EEC" w:rsidP="00E21489">
            <w:pPr>
              <w:spacing w:after="120"/>
              <w:rPr>
                <w:rFonts w:ascii="Times New Roman" w:eastAsia="Arial Unicode MS" w:hAnsi="Times New Roman" w:cs="Times New Roman"/>
                <w:color w:val="000000"/>
                <w:kern w:val="2"/>
                <w:sz w:val="24"/>
                <w:szCs w:val="24"/>
              </w:rPr>
            </w:pPr>
          </w:p>
        </w:tc>
        <w:tc>
          <w:tcPr>
            <w:tcW w:w="2265" w:type="pct"/>
            <w:tcBorders>
              <w:top w:val="single" w:sz="4" w:space="0" w:color="000000"/>
              <w:left w:val="single" w:sz="4" w:space="0" w:color="000000"/>
              <w:bottom w:val="single" w:sz="4" w:space="0" w:color="000000"/>
              <w:right w:val="nil"/>
            </w:tcBorders>
            <w:vAlign w:val="center"/>
          </w:tcPr>
          <w:p w14:paraId="18DB8169" w14:textId="77777777" w:rsidR="002F7EEC" w:rsidRPr="00DE43B4" w:rsidRDefault="002F7EEC" w:rsidP="00E21489">
            <w:pPr>
              <w:spacing w:after="120"/>
              <w:rPr>
                <w:rFonts w:ascii="Times New Roman" w:eastAsia="Arial Unicode MS" w:hAnsi="Times New Roman" w:cs="Times New Roman"/>
                <w:color w:val="000000"/>
                <w:kern w:val="2"/>
                <w:sz w:val="24"/>
                <w:szCs w:val="24"/>
              </w:rPr>
            </w:pPr>
            <w:r w:rsidRPr="00DE43B4">
              <w:rPr>
                <w:rFonts w:ascii="Times New Roman" w:eastAsia="TimesNewRomanPSMT" w:hAnsi="Times New Roman" w:cs="Times New Roman"/>
                <w:bCs/>
                <w:sz w:val="24"/>
                <w:szCs w:val="24"/>
              </w:rPr>
              <w:t>Матични број:</w:t>
            </w:r>
          </w:p>
        </w:tc>
        <w:tc>
          <w:tcPr>
            <w:tcW w:w="2485" w:type="pct"/>
            <w:tcBorders>
              <w:top w:val="single" w:sz="4" w:space="0" w:color="000000"/>
              <w:left w:val="single" w:sz="4" w:space="0" w:color="000000"/>
              <w:bottom w:val="single" w:sz="4" w:space="0" w:color="000000"/>
              <w:right w:val="single" w:sz="4" w:space="0" w:color="000000"/>
            </w:tcBorders>
            <w:vAlign w:val="center"/>
          </w:tcPr>
          <w:p w14:paraId="380061FA" w14:textId="77777777" w:rsidR="002F7EEC" w:rsidRPr="00DE43B4" w:rsidRDefault="002F7EEC" w:rsidP="00C0722F">
            <w:pPr>
              <w:snapToGrid w:val="0"/>
              <w:spacing w:after="120"/>
              <w:jc w:val="both"/>
              <w:rPr>
                <w:rFonts w:ascii="Times New Roman" w:eastAsia="Arial Unicode MS" w:hAnsi="Times New Roman" w:cs="Times New Roman"/>
                <w:color w:val="000000"/>
                <w:kern w:val="2"/>
                <w:sz w:val="24"/>
                <w:szCs w:val="24"/>
              </w:rPr>
            </w:pPr>
          </w:p>
        </w:tc>
      </w:tr>
      <w:tr w:rsidR="002F7EEC" w:rsidRPr="00DE43B4" w14:paraId="29447C19" w14:textId="77777777" w:rsidTr="00D52B40">
        <w:trPr>
          <w:cantSplit/>
          <w:trHeight w:val="794"/>
        </w:trPr>
        <w:tc>
          <w:tcPr>
            <w:tcW w:w="250" w:type="pct"/>
            <w:tcBorders>
              <w:top w:val="single" w:sz="4" w:space="0" w:color="000000"/>
              <w:left w:val="single" w:sz="4" w:space="0" w:color="000000"/>
              <w:bottom w:val="single" w:sz="4" w:space="0" w:color="000000"/>
              <w:right w:val="nil"/>
            </w:tcBorders>
            <w:vAlign w:val="center"/>
          </w:tcPr>
          <w:p w14:paraId="10A6FB8E" w14:textId="77777777" w:rsidR="002F7EEC" w:rsidRPr="00DE43B4" w:rsidRDefault="002F7EEC" w:rsidP="00E21489">
            <w:pPr>
              <w:snapToGrid w:val="0"/>
              <w:spacing w:after="120"/>
              <w:rPr>
                <w:rFonts w:ascii="Times New Roman" w:eastAsia="TimesNewRomanPSMT" w:hAnsi="Times New Roman" w:cs="Times New Roman"/>
                <w:b/>
                <w:bCs/>
                <w:color w:val="000000"/>
                <w:kern w:val="2"/>
                <w:sz w:val="24"/>
                <w:szCs w:val="24"/>
              </w:rPr>
            </w:pPr>
          </w:p>
          <w:p w14:paraId="710D3C7E" w14:textId="77777777" w:rsidR="002F7EEC" w:rsidRPr="00DE43B4" w:rsidRDefault="002F7EEC" w:rsidP="00E21489">
            <w:pPr>
              <w:spacing w:after="120"/>
              <w:rPr>
                <w:rFonts w:ascii="Times New Roman" w:eastAsia="Arial Unicode MS" w:hAnsi="Times New Roman" w:cs="Times New Roman"/>
                <w:color w:val="000000"/>
                <w:kern w:val="2"/>
                <w:sz w:val="24"/>
                <w:szCs w:val="24"/>
              </w:rPr>
            </w:pPr>
          </w:p>
        </w:tc>
        <w:tc>
          <w:tcPr>
            <w:tcW w:w="2265" w:type="pct"/>
            <w:tcBorders>
              <w:top w:val="single" w:sz="4" w:space="0" w:color="000000"/>
              <w:left w:val="single" w:sz="4" w:space="0" w:color="000000"/>
              <w:bottom w:val="single" w:sz="4" w:space="0" w:color="000000"/>
              <w:right w:val="nil"/>
            </w:tcBorders>
            <w:vAlign w:val="center"/>
          </w:tcPr>
          <w:p w14:paraId="23D6B0AD" w14:textId="77777777" w:rsidR="002F7EEC" w:rsidRPr="00DE43B4" w:rsidRDefault="002F7EEC" w:rsidP="00E21489">
            <w:pPr>
              <w:spacing w:after="120"/>
              <w:rPr>
                <w:rFonts w:ascii="Times New Roman" w:eastAsia="Arial Unicode MS" w:hAnsi="Times New Roman" w:cs="Times New Roman"/>
                <w:color w:val="000000"/>
                <w:kern w:val="2"/>
                <w:sz w:val="24"/>
                <w:szCs w:val="24"/>
              </w:rPr>
            </w:pPr>
            <w:r w:rsidRPr="00DE43B4">
              <w:rPr>
                <w:rFonts w:ascii="Times New Roman" w:eastAsia="TimesNewRomanPSMT" w:hAnsi="Times New Roman" w:cs="Times New Roman"/>
                <w:bCs/>
                <w:sz w:val="24"/>
                <w:szCs w:val="24"/>
              </w:rPr>
              <w:t>Порески идентификациони број:</w:t>
            </w:r>
          </w:p>
        </w:tc>
        <w:tc>
          <w:tcPr>
            <w:tcW w:w="2485" w:type="pct"/>
            <w:tcBorders>
              <w:top w:val="single" w:sz="4" w:space="0" w:color="000000"/>
              <w:left w:val="single" w:sz="4" w:space="0" w:color="000000"/>
              <w:bottom w:val="single" w:sz="4" w:space="0" w:color="000000"/>
              <w:right w:val="single" w:sz="4" w:space="0" w:color="000000"/>
            </w:tcBorders>
            <w:vAlign w:val="center"/>
          </w:tcPr>
          <w:p w14:paraId="7E449CE8" w14:textId="77777777" w:rsidR="002F7EEC" w:rsidRPr="00DE43B4" w:rsidRDefault="002F7EEC" w:rsidP="00C0722F">
            <w:pPr>
              <w:snapToGrid w:val="0"/>
              <w:spacing w:after="120"/>
              <w:jc w:val="both"/>
              <w:rPr>
                <w:rFonts w:ascii="Times New Roman" w:eastAsia="Arial Unicode MS" w:hAnsi="Times New Roman" w:cs="Times New Roman"/>
                <w:color w:val="000000"/>
                <w:kern w:val="2"/>
                <w:sz w:val="24"/>
                <w:szCs w:val="24"/>
              </w:rPr>
            </w:pPr>
          </w:p>
        </w:tc>
      </w:tr>
      <w:tr w:rsidR="002F7EEC" w:rsidRPr="00DE43B4" w14:paraId="51F10E88" w14:textId="77777777" w:rsidTr="00D52B40">
        <w:trPr>
          <w:cantSplit/>
          <w:trHeight w:val="794"/>
        </w:trPr>
        <w:tc>
          <w:tcPr>
            <w:tcW w:w="250" w:type="pct"/>
            <w:tcBorders>
              <w:top w:val="single" w:sz="4" w:space="0" w:color="000000"/>
              <w:left w:val="single" w:sz="4" w:space="0" w:color="000000"/>
              <w:bottom w:val="single" w:sz="4" w:space="0" w:color="000000"/>
              <w:right w:val="nil"/>
            </w:tcBorders>
            <w:vAlign w:val="center"/>
          </w:tcPr>
          <w:p w14:paraId="4359A2D3" w14:textId="77777777" w:rsidR="002F7EEC" w:rsidRPr="00DE43B4" w:rsidRDefault="002F7EEC" w:rsidP="00E21489">
            <w:pPr>
              <w:snapToGrid w:val="0"/>
              <w:spacing w:after="120"/>
              <w:rPr>
                <w:rFonts w:ascii="Times New Roman" w:eastAsia="Arial Unicode MS" w:hAnsi="Times New Roman" w:cs="Times New Roman"/>
                <w:color w:val="000000"/>
                <w:kern w:val="2"/>
                <w:sz w:val="24"/>
                <w:szCs w:val="24"/>
              </w:rPr>
            </w:pPr>
          </w:p>
        </w:tc>
        <w:tc>
          <w:tcPr>
            <w:tcW w:w="2265" w:type="pct"/>
            <w:tcBorders>
              <w:top w:val="single" w:sz="4" w:space="0" w:color="000000"/>
              <w:left w:val="single" w:sz="4" w:space="0" w:color="000000"/>
              <w:bottom w:val="single" w:sz="4" w:space="0" w:color="000000"/>
              <w:right w:val="nil"/>
            </w:tcBorders>
            <w:vAlign w:val="center"/>
          </w:tcPr>
          <w:p w14:paraId="60C84707" w14:textId="77777777" w:rsidR="002F7EEC" w:rsidRPr="00DE43B4" w:rsidRDefault="002F7EEC" w:rsidP="00E21489">
            <w:pPr>
              <w:spacing w:after="120"/>
              <w:rPr>
                <w:rFonts w:ascii="Times New Roman" w:eastAsia="Arial Unicode MS" w:hAnsi="Times New Roman" w:cs="Times New Roman"/>
                <w:color w:val="000000"/>
                <w:kern w:val="2"/>
                <w:sz w:val="24"/>
                <w:szCs w:val="24"/>
              </w:rPr>
            </w:pPr>
            <w:r w:rsidRPr="00DE43B4">
              <w:rPr>
                <w:rFonts w:ascii="Times New Roman" w:eastAsia="TimesNewRomanPSMT" w:hAnsi="Times New Roman" w:cs="Times New Roman"/>
                <w:bCs/>
                <w:sz w:val="24"/>
                <w:szCs w:val="24"/>
              </w:rPr>
              <w:t>Име особе за контакт:</w:t>
            </w:r>
          </w:p>
        </w:tc>
        <w:tc>
          <w:tcPr>
            <w:tcW w:w="2485" w:type="pct"/>
            <w:tcBorders>
              <w:top w:val="single" w:sz="4" w:space="0" w:color="000000"/>
              <w:left w:val="single" w:sz="4" w:space="0" w:color="000000"/>
              <w:bottom w:val="single" w:sz="4" w:space="0" w:color="000000"/>
              <w:right w:val="single" w:sz="4" w:space="0" w:color="000000"/>
            </w:tcBorders>
            <w:vAlign w:val="center"/>
          </w:tcPr>
          <w:p w14:paraId="7E59B13B" w14:textId="77777777" w:rsidR="002F7EEC" w:rsidRPr="00DE43B4" w:rsidRDefault="002F7EEC" w:rsidP="00C0722F">
            <w:pPr>
              <w:snapToGrid w:val="0"/>
              <w:spacing w:after="120"/>
              <w:jc w:val="both"/>
              <w:rPr>
                <w:rFonts w:ascii="Times New Roman" w:eastAsia="Arial Unicode MS" w:hAnsi="Times New Roman" w:cs="Times New Roman"/>
                <w:color w:val="000000"/>
                <w:kern w:val="2"/>
                <w:sz w:val="24"/>
                <w:szCs w:val="24"/>
              </w:rPr>
            </w:pPr>
          </w:p>
        </w:tc>
      </w:tr>
      <w:tr w:rsidR="002F7EEC" w:rsidRPr="00DE43B4" w14:paraId="16789EEC" w14:textId="77777777" w:rsidTr="00D52B40">
        <w:trPr>
          <w:cantSplit/>
          <w:trHeight w:val="794"/>
        </w:trPr>
        <w:tc>
          <w:tcPr>
            <w:tcW w:w="250" w:type="pct"/>
            <w:tcBorders>
              <w:top w:val="single" w:sz="4" w:space="0" w:color="000000"/>
              <w:left w:val="single" w:sz="4" w:space="0" w:color="000000"/>
              <w:bottom w:val="single" w:sz="4" w:space="0" w:color="000000"/>
              <w:right w:val="nil"/>
            </w:tcBorders>
            <w:vAlign w:val="center"/>
          </w:tcPr>
          <w:p w14:paraId="27C7590A" w14:textId="77777777" w:rsidR="002F7EEC" w:rsidRPr="00DE43B4" w:rsidRDefault="002F7EEC" w:rsidP="00E21489">
            <w:pPr>
              <w:snapToGrid w:val="0"/>
              <w:spacing w:after="120"/>
              <w:rPr>
                <w:rFonts w:ascii="Times New Roman" w:eastAsia="Arial Unicode MS" w:hAnsi="Times New Roman" w:cs="Times New Roman"/>
                <w:color w:val="000000"/>
                <w:kern w:val="2"/>
                <w:sz w:val="24"/>
                <w:szCs w:val="24"/>
              </w:rPr>
            </w:pPr>
          </w:p>
        </w:tc>
        <w:tc>
          <w:tcPr>
            <w:tcW w:w="2265" w:type="pct"/>
            <w:tcBorders>
              <w:top w:val="single" w:sz="4" w:space="0" w:color="000000"/>
              <w:left w:val="single" w:sz="4" w:space="0" w:color="000000"/>
              <w:bottom w:val="single" w:sz="4" w:space="0" w:color="000000"/>
              <w:right w:val="nil"/>
            </w:tcBorders>
            <w:vAlign w:val="center"/>
          </w:tcPr>
          <w:p w14:paraId="25AFA21C" w14:textId="77777777" w:rsidR="002F7EEC" w:rsidRPr="00DE43B4" w:rsidRDefault="002F7EEC" w:rsidP="00E21489">
            <w:pPr>
              <w:spacing w:after="120"/>
              <w:rPr>
                <w:rFonts w:ascii="Times New Roman" w:eastAsia="Arial Unicode MS" w:hAnsi="Times New Roman" w:cs="Times New Roman"/>
                <w:color w:val="000000"/>
                <w:kern w:val="2"/>
                <w:sz w:val="24"/>
                <w:szCs w:val="24"/>
              </w:rPr>
            </w:pPr>
            <w:r w:rsidRPr="00DE43B4">
              <w:rPr>
                <w:rFonts w:ascii="Times New Roman" w:eastAsia="TimesNewRomanPSMT" w:hAnsi="Times New Roman" w:cs="Times New Roman"/>
                <w:bCs/>
                <w:sz w:val="24"/>
                <w:szCs w:val="24"/>
                <w:lang w:val="ru-RU"/>
              </w:rPr>
              <w:t>Проценат укупне вредности набавке који ће извршити подизвођач:</w:t>
            </w:r>
          </w:p>
        </w:tc>
        <w:tc>
          <w:tcPr>
            <w:tcW w:w="2485" w:type="pct"/>
            <w:tcBorders>
              <w:top w:val="single" w:sz="4" w:space="0" w:color="000000"/>
              <w:left w:val="single" w:sz="4" w:space="0" w:color="000000"/>
              <w:bottom w:val="single" w:sz="4" w:space="0" w:color="000000"/>
              <w:right w:val="single" w:sz="4" w:space="0" w:color="000000"/>
            </w:tcBorders>
            <w:vAlign w:val="center"/>
          </w:tcPr>
          <w:p w14:paraId="5DEADEF7" w14:textId="77777777" w:rsidR="002F7EEC" w:rsidRPr="00DE43B4" w:rsidRDefault="002F7EEC" w:rsidP="00C0722F">
            <w:pPr>
              <w:snapToGrid w:val="0"/>
              <w:spacing w:after="120"/>
              <w:jc w:val="both"/>
              <w:rPr>
                <w:rFonts w:ascii="Times New Roman" w:eastAsia="Arial Unicode MS" w:hAnsi="Times New Roman" w:cs="Times New Roman"/>
                <w:color w:val="000000"/>
                <w:kern w:val="2"/>
                <w:sz w:val="24"/>
                <w:szCs w:val="24"/>
              </w:rPr>
            </w:pPr>
          </w:p>
        </w:tc>
      </w:tr>
      <w:tr w:rsidR="002F7EEC" w:rsidRPr="00DE43B4" w14:paraId="543A8893" w14:textId="77777777" w:rsidTr="00D52B40">
        <w:trPr>
          <w:cantSplit/>
          <w:trHeight w:val="794"/>
        </w:trPr>
        <w:tc>
          <w:tcPr>
            <w:tcW w:w="250" w:type="pct"/>
            <w:tcBorders>
              <w:top w:val="single" w:sz="4" w:space="0" w:color="000000"/>
              <w:left w:val="single" w:sz="4" w:space="0" w:color="000000"/>
              <w:bottom w:val="single" w:sz="4" w:space="0" w:color="000000"/>
              <w:right w:val="nil"/>
            </w:tcBorders>
            <w:vAlign w:val="center"/>
          </w:tcPr>
          <w:p w14:paraId="2C757A82" w14:textId="77777777" w:rsidR="002F7EEC" w:rsidRPr="00DE43B4" w:rsidRDefault="002F7EEC" w:rsidP="00E21489">
            <w:pPr>
              <w:snapToGrid w:val="0"/>
              <w:spacing w:after="120"/>
              <w:rPr>
                <w:rFonts w:ascii="Times New Roman" w:eastAsia="Arial Unicode MS" w:hAnsi="Times New Roman" w:cs="Times New Roman"/>
                <w:color w:val="000000"/>
                <w:kern w:val="2"/>
                <w:sz w:val="24"/>
                <w:szCs w:val="24"/>
              </w:rPr>
            </w:pPr>
          </w:p>
        </w:tc>
        <w:tc>
          <w:tcPr>
            <w:tcW w:w="2265" w:type="pct"/>
            <w:tcBorders>
              <w:top w:val="single" w:sz="4" w:space="0" w:color="000000"/>
              <w:left w:val="single" w:sz="4" w:space="0" w:color="000000"/>
              <w:bottom w:val="single" w:sz="4" w:space="0" w:color="000000"/>
              <w:right w:val="nil"/>
            </w:tcBorders>
            <w:vAlign w:val="center"/>
          </w:tcPr>
          <w:p w14:paraId="31E99E9A" w14:textId="77777777" w:rsidR="002F7EEC" w:rsidRPr="00DE43B4" w:rsidRDefault="002F7EEC" w:rsidP="00E21489">
            <w:pPr>
              <w:spacing w:after="120"/>
              <w:rPr>
                <w:rFonts w:ascii="Times New Roman" w:eastAsia="Arial Unicode MS" w:hAnsi="Times New Roman" w:cs="Times New Roman"/>
                <w:color w:val="000000"/>
                <w:kern w:val="2"/>
                <w:sz w:val="24"/>
                <w:szCs w:val="24"/>
              </w:rPr>
            </w:pPr>
            <w:r w:rsidRPr="00DE43B4">
              <w:rPr>
                <w:rFonts w:ascii="Times New Roman" w:eastAsia="TimesNewRomanPSMT" w:hAnsi="Times New Roman" w:cs="Times New Roman"/>
                <w:bCs/>
                <w:sz w:val="24"/>
                <w:szCs w:val="24"/>
                <w:lang w:val="ru-RU"/>
              </w:rPr>
              <w:t>Део предмета набавке који ће извршити подизвођач:</w:t>
            </w:r>
          </w:p>
        </w:tc>
        <w:tc>
          <w:tcPr>
            <w:tcW w:w="2485" w:type="pct"/>
            <w:tcBorders>
              <w:top w:val="single" w:sz="4" w:space="0" w:color="000000"/>
              <w:left w:val="single" w:sz="4" w:space="0" w:color="000000"/>
              <w:bottom w:val="single" w:sz="4" w:space="0" w:color="000000"/>
              <w:right w:val="single" w:sz="4" w:space="0" w:color="000000"/>
            </w:tcBorders>
            <w:vAlign w:val="center"/>
          </w:tcPr>
          <w:p w14:paraId="6A763776" w14:textId="77777777" w:rsidR="002F7EEC" w:rsidRPr="00DE43B4" w:rsidRDefault="002F7EEC" w:rsidP="00C0722F">
            <w:pPr>
              <w:snapToGrid w:val="0"/>
              <w:spacing w:after="120"/>
              <w:jc w:val="both"/>
              <w:rPr>
                <w:rFonts w:ascii="Times New Roman" w:eastAsia="Arial Unicode MS" w:hAnsi="Times New Roman" w:cs="Times New Roman"/>
                <w:color w:val="000000"/>
                <w:kern w:val="2"/>
                <w:sz w:val="24"/>
                <w:szCs w:val="24"/>
              </w:rPr>
            </w:pPr>
          </w:p>
        </w:tc>
      </w:tr>
    </w:tbl>
    <w:p w14:paraId="77EE79E1" w14:textId="77777777" w:rsidR="002F7EEC" w:rsidRPr="00DE43B4" w:rsidRDefault="002F7EEC" w:rsidP="00C0722F">
      <w:pPr>
        <w:spacing w:after="120"/>
        <w:jc w:val="both"/>
        <w:rPr>
          <w:rFonts w:ascii="Times New Roman" w:hAnsi="Times New Roman" w:cs="Times New Roman"/>
          <w:b/>
          <w:bCs/>
          <w:i/>
          <w:iCs/>
          <w:sz w:val="24"/>
          <w:szCs w:val="24"/>
          <w:u w:val="single"/>
          <w:lang w:val="ru-RU"/>
        </w:rPr>
      </w:pPr>
    </w:p>
    <w:p w14:paraId="12C69351" w14:textId="77777777" w:rsidR="002F7EEC" w:rsidRPr="00DE43B4" w:rsidRDefault="002F7EEC" w:rsidP="00C0722F">
      <w:pPr>
        <w:spacing w:after="120"/>
        <w:jc w:val="both"/>
        <w:rPr>
          <w:rFonts w:ascii="Times New Roman" w:eastAsia="Arial Unicode MS" w:hAnsi="Times New Roman" w:cs="Times New Roman"/>
          <w:i/>
          <w:iCs/>
          <w:color w:val="000000"/>
          <w:kern w:val="2"/>
          <w:sz w:val="24"/>
          <w:szCs w:val="24"/>
          <w:lang w:val="ru-RU"/>
        </w:rPr>
      </w:pPr>
      <w:r w:rsidRPr="00DE43B4">
        <w:rPr>
          <w:rFonts w:ascii="Times New Roman" w:hAnsi="Times New Roman" w:cs="Times New Roman"/>
          <w:b/>
          <w:bCs/>
          <w:i/>
          <w:iCs/>
          <w:sz w:val="24"/>
          <w:szCs w:val="24"/>
          <w:u w:val="single"/>
          <w:lang w:val="ru-RU"/>
        </w:rPr>
        <w:t>Напомена:</w:t>
      </w:r>
      <w:r w:rsidRPr="00DE43B4">
        <w:rPr>
          <w:rFonts w:ascii="Times New Roman" w:hAnsi="Times New Roman" w:cs="Times New Roman"/>
          <w:b/>
          <w:bCs/>
          <w:i/>
          <w:iCs/>
          <w:sz w:val="24"/>
          <w:szCs w:val="24"/>
          <w:lang w:val="ru-RU"/>
        </w:rPr>
        <w:t xml:space="preserve"> </w:t>
      </w:r>
    </w:p>
    <w:p w14:paraId="670E5786" w14:textId="290C193C" w:rsidR="002F7EEC" w:rsidRPr="00DE43B4" w:rsidRDefault="002F7EEC" w:rsidP="00C0722F">
      <w:pPr>
        <w:spacing w:after="120"/>
        <w:jc w:val="both"/>
        <w:rPr>
          <w:rFonts w:ascii="Times New Roman" w:eastAsia="TimesNewRomanPSMT" w:hAnsi="Times New Roman" w:cs="Times New Roman"/>
          <w:b/>
          <w:bCs/>
          <w:sz w:val="24"/>
          <w:szCs w:val="24"/>
          <w:lang w:val="ru-RU"/>
        </w:rPr>
      </w:pPr>
      <w:r w:rsidRPr="00DE43B4">
        <w:rPr>
          <w:rFonts w:ascii="Times New Roman" w:hAnsi="Times New Roman" w:cs="Times New Roman"/>
          <w:i/>
          <w:iCs/>
          <w:sz w:val="24"/>
          <w:szCs w:val="24"/>
          <w:lang w:val="ru-RU"/>
        </w:rPr>
        <w:t xml:space="preserve">Табелу „Подаци о подизвођачу“ попуњавају </w:t>
      </w:r>
      <w:r w:rsidR="00D52B40" w:rsidRPr="00DE43B4">
        <w:rPr>
          <w:rFonts w:ascii="Times New Roman" w:hAnsi="Times New Roman" w:cs="Times New Roman"/>
          <w:i/>
          <w:iCs/>
          <w:sz w:val="24"/>
          <w:szCs w:val="24"/>
          <w:lang w:val="ru-RU"/>
        </w:rPr>
        <w:t xml:space="preserve">само они понуђачи који подносе </w:t>
      </w:r>
      <w:r w:rsidRPr="00DE43B4">
        <w:rPr>
          <w:rFonts w:ascii="Times New Roman" w:hAnsi="Times New Roman" w:cs="Times New Roman"/>
          <w:i/>
          <w:iCs/>
          <w:sz w:val="24"/>
          <w:szCs w:val="24"/>
          <w:lang w:val="ru-RU"/>
        </w:rPr>
        <w:t>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w:t>
      </w:r>
      <w:r w:rsidR="00D52B40" w:rsidRPr="00DE43B4">
        <w:rPr>
          <w:rFonts w:ascii="Times New Roman" w:hAnsi="Times New Roman" w:cs="Times New Roman"/>
          <w:i/>
          <w:iCs/>
          <w:sz w:val="24"/>
          <w:szCs w:val="24"/>
          <w:lang w:val="ru-RU"/>
        </w:rPr>
        <w:t>а</w:t>
      </w:r>
    </w:p>
    <w:p w14:paraId="2C40AC5D" w14:textId="77777777" w:rsidR="002F7EEC" w:rsidRPr="00DE43B4" w:rsidRDefault="002F7EEC" w:rsidP="00C0722F">
      <w:pPr>
        <w:spacing w:after="120"/>
        <w:jc w:val="both"/>
        <w:rPr>
          <w:rFonts w:ascii="Times New Roman" w:eastAsia="TimesNewRomanPSMT" w:hAnsi="Times New Roman" w:cs="Times New Roman"/>
          <w:b/>
          <w:bCs/>
          <w:sz w:val="24"/>
          <w:szCs w:val="24"/>
          <w:lang w:val="sr-Cyrl-RS"/>
        </w:rPr>
      </w:pPr>
    </w:p>
    <w:p w14:paraId="2DA049DD" w14:textId="0E78C3B5" w:rsidR="002F7EEC" w:rsidRPr="00DE43B4" w:rsidRDefault="002F7EEC" w:rsidP="00D52B40">
      <w:pPr>
        <w:spacing w:after="120"/>
        <w:jc w:val="center"/>
        <w:rPr>
          <w:rFonts w:ascii="Times New Roman" w:eastAsia="TimesNewRomanPSMT" w:hAnsi="Times New Roman" w:cs="Times New Roman"/>
          <w:b/>
          <w:bCs/>
          <w:sz w:val="24"/>
          <w:szCs w:val="24"/>
          <w:lang w:val="ru-RU"/>
        </w:rPr>
      </w:pPr>
      <w:r w:rsidRPr="00DE43B4">
        <w:rPr>
          <w:rFonts w:ascii="Times New Roman" w:eastAsia="TimesNewRomanPSMT" w:hAnsi="Times New Roman" w:cs="Times New Roman"/>
          <w:b/>
          <w:bCs/>
          <w:sz w:val="24"/>
          <w:szCs w:val="24"/>
        </w:rPr>
        <w:lastRenderedPageBreak/>
        <w:t>III</w:t>
      </w:r>
      <w:r w:rsidRPr="00DE43B4">
        <w:rPr>
          <w:rFonts w:ascii="Times New Roman" w:eastAsia="TimesNewRomanPSMT" w:hAnsi="Times New Roman" w:cs="Times New Roman"/>
          <w:b/>
          <w:bCs/>
          <w:sz w:val="24"/>
          <w:szCs w:val="24"/>
          <w:lang w:val="ru-RU"/>
        </w:rPr>
        <w:t xml:space="preserve"> ПОДАЦИ О</w:t>
      </w:r>
      <w:r w:rsidR="00D52B40" w:rsidRPr="00DE43B4">
        <w:rPr>
          <w:rFonts w:ascii="Times New Roman" w:eastAsia="TimesNewRomanPSMT" w:hAnsi="Times New Roman" w:cs="Times New Roman"/>
          <w:b/>
          <w:bCs/>
          <w:sz w:val="24"/>
          <w:szCs w:val="24"/>
          <w:lang w:val="ru-RU"/>
        </w:rPr>
        <w:t xml:space="preserve"> УЧЕСНИКУ  У ЗАЈЕДНИЧКОЈ ПОНУДИ</w:t>
      </w:r>
    </w:p>
    <w:tbl>
      <w:tblPr>
        <w:tblW w:w="5000" w:type="pct"/>
        <w:tblLook w:val="04A0" w:firstRow="1" w:lastRow="0" w:firstColumn="1" w:lastColumn="0" w:noHBand="0" w:noVBand="1"/>
      </w:tblPr>
      <w:tblGrid>
        <w:gridCol w:w="504"/>
        <w:gridCol w:w="4569"/>
        <w:gridCol w:w="5013"/>
      </w:tblGrid>
      <w:tr w:rsidR="002F7EEC" w:rsidRPr="00DE43B4" w14:paraId="28C0A78B" w14:textId="77777777" w:rsidTr="003D1CEC">
        <w:trPr>
          <w:cantSplit/>
          <w:trHeight w:val="794"/>
        </w:trPr>
        <w:tc>
          <w:tcPr>
            <w:tcW w:w="250" w:type="pct"/>
            <w:tcBorders>
              <w:top w:val="single" w:sz="4" w:space="0" w:color="000000"/>
              <w:left w:val="single" w:sz="4" w:space="0" w:color="000000"/>
              <w:bottom w:val="single" w:sz="4" w:space="0" w:color="000000"/>
              <w:right w:val="nil"/>
            </w:tcBorders>
            <w:vAlign w:val="center"/>
          </w:tcPr>
          <w:p w14:paraId="6CA68E0E" w14:textId="77777777" w:rsidR="002F7EEC" w:rsidRPr="00DE43B4" w:rsidRDefault="002F7EEC" w:rsidP="00C0722F">
            <w:pPr>
              <w:spacing w:after="120"/>
              <w:jc w:val="both"/>
              <w:rPr>
                <w:rFonts w:ascii="Times New Roman" w:eastAsia="Arial Unicode MS" w:hAnsi="Times New Roman" w:cs="Times New Roman"/>
                <w:color w:val="000000"/>
                <w:kern w:val="2"/>
                <w:sz w:val="24"/>
                <w:szCs w:val="24"/>
              </w:rPr>
            </w:pPr>
            <w:r w:rsidRPr="00DE43B4">
              <w:rPr>
                <w:rFonts w:ascii="Times New Roman" w:eastAsia="TimesNewRomanPSMT" w:hAnsi="Times New Roman" w:cs="Times New Roman"/>
                <w:bCs/>
                <w:sz w:val="24"/>
                <w:szCs w:val="24"/>
              </w:rPr>
              <w:t>1)</w:t>
            </w:r>
          </w:p>
        </w:tc>
        <w:tc>
          <w:tcPr>
            <w:tcW w:w="2265" w:type="pct"/>
            <w:tcBorders>
              <w:top w:val="single" w:sz="4" w:space="0" w:color="000000"/>
              <w:left w:val="single" w:sz="4" w:space="0" w:color="000000"/>
              <w:bottom w:val="single" w:sz="4" w:space="0" w:color="000000"/>
              <w:right w:val="nil"/>
            </w:tcBorders>
            <w:vAlign w:val="center"/>
          </w:tcPr>
          <w:p w14:paraId="61A9A0E0" w14:textId="77777777" w:rsidR="002F7EEC" w:rsidRPr="00DE43B4" w:rsidRDefault="002F7EEC" w:rsidP="00C0722F">
            <w:pPr>
              <w:spacing w:after="120"/>
              <w:jc w:val="both"/>
              <w:rPr>
                <w:rFonts w:ascii="Times New Roman" w:eastAsia="Arial Unicode MS" w:hAnsi="Times New Roman" w:cs="Times New Roman"/>
                <w:color w:val="000000"/>
                <w:kern w:val="2"/>
                <w:sz w:val="24"/>
                <w:szCs w:val="24"/>
              </w:rPr>
            </w:pPr>
            <w:r w:rsidRPr="00DE43B4">
              <w:rPr>
                <w:rFonts w:ascii="Times New Roman" w:eastAsia="TimesNewRomanPSMT" w:hAnsi="Times New Roman" w:cs="Times New Roman"/>
                <w:bCs/>
                <w:sz w:val="24"/>
                <w:szCs w:val="24"/>
                <w:lang w:val="ru-RU"/>
              </w:rPr>
              <w:t>Назив учесника у заједничкој понуди:</w:t>
            </w:r>
          </w:p>
        </w:tc>
        <w:tc>
          <w:tcPr>
            <w:tcW w:w="2485" w:type="pct"/>
            <w:tcBorders>
              <w:top w:val="single" w:sz="4" w:space="0" w:color="000000"/>
              <w:left w:val="single" w:sz="4" w:space="0" w:color="000000"/>
              <w:bottom w:val="single" w:sz="4" w:space="0" w:color="000000"/>
              <w:right w:val="single" w:sz="4" w:space="0" w:color="000000"/>
            </w:tcBorders>
            <w:vAlign w:val="center"/>
          </w:tcPr>
          <w:p w14:paraId="438D8F56" w14:textId="77777777" w:rsidR="002F7EEC" w:rsidRPr="00DE43B4" w:rsidRDefault="002F7EEC" w:rsidP="00C0722F">
            <w:pPr>
              <w:snapToGrid w:val="0"/>
              <w:spacing w:after="120"/>
              <w:jc w:val="both"/>
              <w:rPr>
                <w:rFonts w:ascii="Times New Roman" w:eastAsia="Arial Unicode MS" w:hAnsi="Times New Roman" w:cs="Times New Roman"/>
                <w:color w:val="000000"/>
                <w:kern w:val="2"/>
                <w:sz w:val="24"/>
                <w:szCs w:val="24"/>
              </w:rPr>
            </w:pPr>
          </w:p>
        </w:tc>
      </w:tr>
      <w:tr w:rsidR="002F7EEC" w:rsidRPr="00DE43B4" w14:paraId="5BD1B532" w14:textId="77777777" w:rsidTr="003D1CEC">
        <w:trPr>
          <w:cantSplit/>
          <w:trHeight w:val="794"/>
        </w:trPr>
        <w:tc>
          <w:tcPr>
            <w:tcW w:w="250" w:type="pct"/>
            <w:tcBorders>
              <w:top w:val="single" w:sz="4" w:space="0" w:color="000000"/>
              <w:left w:val="single" w:sz="4" w:space="0" w:color="000000"/>
              <w:bottom w:val="single" w:sz="4" w:space="0" w:color="000000"/>
              <w:right w:val="nil"/>
            </w:tcBorders>
            <w:vAlign w:val="center"/>
          </w:tcPr>
          <w:p w14:paraId="01E8360C" w14:textId="77777777" w:rsidR="002F7EEC" w:rsidRPr="00DE43B4" w:rsidRDefault="002F7EEC" w:rsidP="00C0722F">
            <w:pPr>
              <w:snapToGrid w:val="0"/>
              <w:spacing w:after="120"/>
              <w:jc w:val="both"/>
              <w:rPr>
                <w:rFonts w:ascii="Times New Roman" w:eastAsia="TimesNewRomanPSMT" w:hAnsi="Times New Roman" w:cs="Times New Roman"/>
                <w:b/>
                <w:bCs/>
                <w:color w:val="000000"/>
                <w:kern w:val="2"/>
                <w:sz w:val="24"/>
                <w:szCs w:val="24"/>
                <w:lang w:val="ru-RU"/>
              </w:rPr>
            </w:pPr>
          </w:p>
          <w:p w14:paraId="446E26D4" w14:textId="77777777" w:rsidR="002F7EEC" w:rsidRPr="00DE43B4" w:rsidRDefault="002F7EEC" w:rsidP="00C0722F">
            <w:pPr>
              <w:spacing w:after="120"/>
              <w:jc w:val="both"/>
              <w:rPr>
                <w:rFonts w:ascii="Times New Roman" w:eastAsia="Arial Unicode MS" w:hAnsi="Times New Roman" w:cs="Times New Roman"/>
                <w:color w:val="000000"/>
                <w:kern w:val="2"/>
                <w:sz w:val="24"/>
                <w:szCs w:val="24"/>
              </w:rPr>
            </w:pPr>
          </w:p>
        </w:tc>
        <w:tc>
          <w:tcPr>
            <w:tcW w:w="2265" w:type="pct"/>
            <w:tcBorders>
              <w:top w:val="single" w:sz="4" w:space="0" w:color="000000"/>
              <w:left w:val="single" w:sz="4" w:space="0" w:color="000000"/>
              <w:bottom w:val="single" w:sz="4" w:space="0" w:color="000000"/>
              <w:right w:val="nil"/>
            </w:tcBorders>
            <w:vAlign w:val="center"/>
          </w:tcPr>
          <w:p w14:paraId="7DFCB1C7" w14:textId="77777777" w:rsidR="002F7EEC" w:rsidRPr="00DE43B4" w:rsidRDefault="002F7EEC" w:rsidP="00C0722F">
            <w:pPr>
              <w:spacing w:after="120"/>
              <w:jc w:val="both"/>
              <w:rPr>
                <w:rFonts w:ascii="Times New Roman" w:eastAsia="Arial Unicode MS" w:hAnsi="Times New Roman" w:cs="Times New Roman"/>
                <w:color w:val="000000"/>
                <w:kern w:val="2"/>
                <w:sz w:val="24"/>
                <w:szCs w:val="24"/>
              </w:rPr>
            </w:pPr>
            <w:r w:rsidRPr="00DE43B4">
              <w:rPr>
                <w:rFonts w:ascii="Times New Roman" w:eastAsia="TimesNewRomanPSMT" w:hAnsi="Times New Roman" w:cs="Times New Roman"/>
                <w:bCs/>
                <w:sz w:val="24"/>
                <w:szCs w:val="24"/>
              </w:rPr>
              <w:t>Адреса:</w:t>
            </w:r>
          </w:p>
        </w:tc>
        <w:tc>
          <w:tcPr>
            <w:tcW w:w="2485" w:type="pct"/>
            <w:tcBorders>
              <w:top w:val="single" w:sz="4" w:space="0" w:color="000000"/>
              <w:left w:val="single" w:sz="4" w:space="0" w:color="000000"/>
              <w:bottom w:val="single" w:sz="4" w:space="0" w:color="000000"/>
              <w:right w:val="single" w:sz="4" w:space="0" w:color="000000"/>
            </w:tcBorders>
            <w:vAlign w:val="center"/>
          </w:tcPr>
          <w:p w14:paraId="623D1168" w14:textId="77777777" w:rsidR="002F7EEC" w:rsidRPr="00DE43B4" w:rsidRDefault="002F7EEC" w:rsidP="00C0722F">
            <w:pPr>
              <w:snapToGrid w:val="0"/>
              <w:spacing w:after="120"/>
              <w:jc w:val="both"/>
              <w:rPr>
                <w:rFonts w:ascii="Times New Roman" w:eastAsia="Arial Unicode MS" w:hAnsi="Times New Roman" w:cs="Times New Roman"/>
                <w:color w:val="000000"/>
                <w:kern w:val="2"/>
                <w:sz w:val="24"/>
                <w:szCs w:val="24"/>
              </w:rPr>
            </w:pPr>
          </w:p>
        </w:tc>
      </w:tr>
      <w:tr w:rsidR="002F7EEC" w:rsidRPr="00DE43B4" w14:paraId="37BDB670" w14:textId="77777777" w:rsidTr="003D1CEC">
        <w:trPr>
          <w:cantSplit/>
          <w:trHeight w:val="794"/>
        </w:trPr>
        <w:tc>
          <w:tcPr>
            <w:tcW w:w="250" w:type="pct"/>
            <w:tcBorders>
              <w:top w:val="single" w:sz="4" w:space="0" w:color="000000"/>
              <w:left w:val="single" w:sz="4" w:space="0" w:color="000000"/>
              <w:bottom w:val="single" w:sz="4" w:space="0" w:color="000000"/>
              <w:right w:val="nil"/>
            </w:tcBorders>
            <w:vAlign w:val="center"/>
          </w:tcPr>
          <w:p w14:paraId="17212704" w14:textId="77777777" w:rsidR="002F7EEC" w:rsidRPr="00DE43B4" w:rsidRDefault="002F7EEC" w:rsidP="00C0722F">
            <w:pPr>
              <w:snapToGrid w:val="0"/>
              <w:spacing w:after="120"/>
              <w:jc w:val="both"/>
              <w:rPr>
                <w:rFonts w:ascii="Times New Roman" w:eastAsia="TimesNewRomanPSMT" w:hAnsi="Times New Roman" w:cs="Times New Roman"/>
                <w:b/>
                <w:bCs/>
                <w:color w:val="000000"/>
                <w:kern w:val="2"/>
                <w:sz w:val="24"/>
                <w:szCs w:val="24"/>
              </w:rPr>
            </w:pPr>
          </w:p>
          <w:p w14:paraId="6DE294D9" w14:textId="77777777" w:rsidR="002F7EEC" w:rsidRPr="00DE43B4" w:rsidRDefault="002F7EEC" w:rsidP="00C0722F">
            <w:pPr>
              <w:spacing w:after="120"/>
              <w:jc w:val="both"/>
              <w:rPr>
                <w:rFonts w:ascii="Times New Roman" w:eastAsia="Arial Unicode MS" w:hAnsi="Times New Roman" w:cs="Times New Roman"/>
                <w:color w:val="000000"/>
                <w:kern w:val="2"/>
                <w:sz w:val="24"/>
                <w:szCs w:val="24"/>
              </w:rPr>
            </w:pPr>
          </w:p>
        </w:tc>
        <w:tc>
          <w:tcPr>
            <w:tcW w:w="2265" w:type="pct"/>
            <w:tcBorders>
              <w:top w:val="single" w:sz="4" w:space="0" w:color="000000"/>
              <w:left w:val="single" w:sz="4" w:space="0" w:color="000000"/>
              <w:bottom w:val="single" w:sz="4" w:space="0" w:color="000000"/>
              <w:right w:val="nil"/>
            </w:tcBorders>
            <w:vAlign w:val="center"/>
          </w:tcPr>
          <w:p w14:paraId="35ED168A" w14:textId="77777777" w:rsidR="002F7EEC" w:rsidRPr="00DE43B4" w:rsidRDefault="002F7EEC" w:rsidP="00C0722F">
            <w:pPr>
              <w:spacing w:after="120"/>
              <w:jc w:val="both"/>
              <w:rPr>
                <w:rFonts w:ascii="Times New Roman" w:eastAsia="Arial Unicode MS" w:hAnsi="Times New Roman" w:cs="Times New Roman"/>
                <w:color w:val="000000"/>
                <w:kern w:val="2"/>
                <w:sz w:val="24"/>
                <w:szCs w:val="24"/>
              </w:rPr>
            </w:pPr>
            <w:r w:rsidRPr="00DE43B4">
              <w:rPr>
                <w:rFonts w:ascii="Times New Roman" w:eastAsia="TimesNewRomanPSMT" w:hAnsi="Times New Roman" w:cs="Times New Roman"/>
                <w:bCs/>
                <w:sz w:val="24"/>
                <w:szCs w:val="24"/>
              </w:rPr>
              <w:t>Матични број:</w:t>
            </w:r>
          </w:p>
        </w:tc>
        <w:tc>
          <w:tcPr>
            <w:tcW w:w="2485" w:type="pct"/>
            <w:tcBorders>
              <w:top w:val="single" w:sz="4" w:space="0" w:color="000000"/>
              <w:left w:val="single" w:sz="4" w:space="0" w:color="000000"/>
              <w:bottom w:val="single" w:sz="4" w:space="0" w:color="000000"/>
              <w:right w:val="single" w:sz="4" w:space="0" w:color="000000"/>
            </w:tcBorders>
            <w:vAlign w:val="center"/>
          </w:tcPr>
          <w:p w14:paraId="63867184" w14:textId="77777777" w:rsidR="002F7EEC" w:rsidRPr="00DE43B4" w:rsidRDefault="002F7EEC" w:rsidP="00C0722F">
            <w:pPr>
              <w:snapToGrid w:val="0"/>
              <w:spacing w:after="120"/>
              <w:jc w:val="both"/>
              <w:rPr>
                <w:rFonts w:ascii="Times New Roman" w:eastAsia="Arial Unicode MS" w:hAnsi="Times New Roman" w:cs="Times New Roman"/>
                <w:color w:val="000000"/>
                <w:kern w:val="2"/>
                <w:sz w:val="24"/>
                <w:szCs w:val="24"/>
              </w:rPr>
            </w:pPr>
          </w:p>
        </w:tc>
      </w:tr>
      <w:tr w:rsidR="002F7EEC" w:rsidRPr="00DE43B4" w14:paraId="35A6849C" w14:textId="77777777" w:rsidTr="003D1CEC">
        <w:trPr>
          <w:cantSplit/>
          <w:trHeight w:val="794"/>
        </w:trPr>
        <w:tc>
          <w:tcPr>
            <w:tcW w:w="250" w:type="pct"/>
            <w:tcBorders>
              <w:top w:val="single" w:sz="4" w:space="0" w:color="000000"/>
              <w:left w:val="single" w:sz="4" w:space="0" w:color="000000"/>
              <w:bottom w:val="single" w:sz="4" w:space="0" w:color="000000"/>
              <w:right w:val="nil"/>
            </w:tcBorders>
            <w:vAlign w:val="center"/>
          </w:tcPr>
          <w:p w14:paraId="040CA63B" w14:textId="77777777" w:rsidR="002F7EEC" w:rsidRPr="00DE43B4" w:rsidRDefault="002F7EEC" w:rsidP="00C0722F">
            <w:pPr>
              <w:snapToGrid w:val="0"/>
              <w:spacing w:after="120"/>
              <w:jc w:val="both"/>
              <w:rPr>
                <w:rFonts w:ascii="Times New Roman" w:eastAsia="TimesNewRomanPSMT" w:hAnsi="Times New Roman" w:cs="Times New Roman"/>
                <w:b/>
                <w:bCs/>
                <w:color w:val="000000"/>
                <w:kern w:val="2"/>
                <w:sz w:val="24"/>
                <w:szCs w:val="24"/>
              </w:rPr>
            </w:pPr>
          </w:p>
          <w:p w14:paraId="7451DA1B" w14:textId="77777777" w:rsidR="002F7EEC" w:rsidRPr="00DE43B4" w:rsidRDefault="002F7EEC" w:rsidP="00C0722F">
            <w:pPr>
              <w:spacing w:after="120"/>
              <w:jc w:val="both"/>
              <w:rPr>
                <w:rFonts w:ascii="Times New Roman" w:eastAsia="Arial Unicode MS" w:hAnsi="Times New Roman" w:cs="Times New Roman"/>
                <w:color w:val="000000"/>
                <w:kern w:val="2"/>
                <w:sz w:val="24"/>
                <w:szCs w:val="24"/>
              </w:rPr>
            </w:pPr>
          </w:p>
        </w:tc>
        <w:tc>
          <w:tcPr>
            <w:tcW w:w="2265" w:type="pct"/>
            <w:tcBorders>
              <w:top w:val="single" w:sz="4" w:space="0" w:color="000000"/>
              <w:left w:val="single" w:sz="4" w:space="0" w:color="000000"/>
              <w:bottom w:val="single" w:sz="4" w:space="0" w:color="000000"/>
              <w:right w:val="nil"/>
            </w:tcBorders>
            <w:vAlign w:val="center"/>
          </w:tcPr>
          <w:p w14:paraId="5E797F37" w14:textId="77777777" w:rsidR="002F7EEC" w:rsidRPr="00DE43B4" w:rsidRDefault="002F7EEC" w:rsidP="00C0722F">
            <w:pPr>
              <w:spacing w:after="120"/>
              <w:jc w:val="both"/>
              <w:rPr>
                <w:rFonts w:ascii="Times New Roman" w:eastAsia="Arial Unicode MS" w:hAnsi="Times New Roman" w:cs="Times New Roman"/>
                <w:color w:val="000000"/>
                <w:kern w:val="2"/>
                <w:sz w:val="24"/>
                <w:szCs w:val="24"/>
              </w:rPr>
            </w:pPr>
            <w:r w:rsidRPr="00DE43B4">
              <w:rPr>
                <w:rFonts w:ascii="Times New Roman" w:eastAsia="TimesNewRomanPSMT" w:hAnsi="Times New Roman" w:cs="Times New Roman"/>
                <w:bCs/>
                <w:sz w:val="24"/>
                <w:szCs w:val="24"/>
              </w:rPr>
              <w:t>Порески идентификациони број:</w:t>
            </w:r>
          </w:p>
        </w:tc>
        <w:tc>
          <w:tcPr>
            <w:tcW w:w="2485" w:type="pct"/>
            <w:tcBorders>
              <w:top w:val="single" w:sz="4" w:space="0" w:color="000000"/>
              <w:left w:val="single" w:sz="4" w:space="0" w:color="000000"/>
              <w:bottom w:val="single" w:sz="4" w:space="0" w:color="000000"/>
              <w:right w:val="single" w:sz="4" w:space="0" w:color="000000"/>
            </w:tcBorders>
            <w:vAlign w:val="center"/>
          </w:tcPr>
          <w:p w14:paraId="76124323" w14:textId="77777777" w:rsidR="002F7EEC" w:rsidRPr="00DE43B4" w:rsidRDefault="002F7EEC" w:rsidP="00C0722F">
            <w:pPr>
              <w:snapToGrid w:val="0"/>
              <w:spacing w:after="120"/>
              <w:jc w:val="both"/>
              <w:rPr>
                <w:rFonts w:ascii="Times New Roman" w:eastAsia="Arial Unicode MS" w:hAnsi="Times New Roman" w:cs="Times New Roman"/>
                <w:color w:val="000000"/>
                <w:kern w:val="2"/>
                <w:sz w:val="24"/>
                <w:szCs w:val="24"/>
              </w:rPr>
            </w:pPr>
          </w:p>
        </w:tc>
      </w:tr>
      <w:tr w:rsidR="002F7EEC" w:rsidRPr="00DE43B4" w14:paraId="1B20F42E" w14:textId="77777777" w:rsidTr="003D1CEC">
        <w:trPr>
          <w:cantSplit/>
          <w:trHeight w:val="794"/>
        </w:trPr>
        <w:tc>
          <w:tcPr>
            <w:tcW w:w="250" w:type="pct"/>
            <w:tcBorders>
              <w:top w:val="single" w:sz="4" w:space="0" w:color="000000"/>
              <w:left w:val="single" w:sz="4" w:space="0" w:color="000000"/>
              <w:bottom w:val="single" w:sz="4" w:space="0" w:color="000000"/>
              <w:right w:val="nil"/>
            </w:tcBorders>
            <w:vAlign w:val="center"/>
          </w:tcPr>
          <w:p w14:paraId="503A27EB" w14:textId="77777777" w:rsidR="002F7EEC" w:rsidRPr="00DE43B4" w:rsidRDefault="002F7EEC" w:rsidP="00C0722F">
            <w:pPr>
              <w:snapToGrid w:val="0"/>
              <w:spacing w:after="120"/>
              <w:jc w:val="both"/>
              <w:rPr>
                <w:rFonts w:ascii="Times New Roman" w:eastAsia="Arial Unicode MS" w:hAnsi="Times New Roman" w:cs="Times New Roman"/>
                <w:color w:val="000000"/>
                <w:kern w:val="2"/>
                <w:sz w:val="24"/>
                <w:szCs w:val="24"/>
              </w:rPr>
            </w:pPr>
          </w:p>
        </w:tc>
        <w:tc>
          <w:tcPr>
            <w:tcW w:w="2265" w:type="pct"/>
            <w:tcBorders>
              <w:top w:val="single" w:sz="4" w:space="0" w:color="000000"/>
              <w:left w:val="single" w:sz="4" w:space="0" w:color="000000"/>
              <w:bottom w:val="single" w:sz="4" w:space="0" w:color="000000"/>
              <w:right w:val="nil"/>
            </w:tcBorders>
            <w:vAlign w:val="center"/>
          </w:tcPr>
          <w:p w14:paraId="2262625A" w14:textId="77777777" w:rsidR="002F7EEC" w:rsidRPr="00DE43B4" w:rsidRDefault="002F7EEC" w:rsidP="00C0722F">
            <w:pPr>
              <w:spacing w:after="120"/>
              <w:jc w:val="both"/>
              <w:rPr>
                <w:rFonts w:ascii="Times New Roman" w:eastAsia="Arial Unicode MS" w:hAnsi="Times New Roman" w:cs="Times New Roman"/>
                <w:color w:val="000000"/>
                <w:kern w:val="2"/>
                <w:sz w:val="24"/>
                <w:szCs w:val="24"/>
              </w:rPr>
            </w:pPr>
            <w:r w:rsidRPr="00DE43B4">
              <w:rPr>
                <w:rFonts w:ascii="Times New Roman" w:eastAsia="TimesNewRomanPSMT" w:hAnsi="Times New Roman" w:cs="Times New Roman"/>
                <w:bCs/>
                <w:sz w:val="24"/>
                <w:szCs w:val="24"/>
              </w:rPr>
              <w:t>Име особе за контакт:</w:t>
            </w:r>
          </w:p>
        </w:tc>
        <w:tc>
          <w:tcPr>
            <w:tcW w:w="2485" w:type="pct"/>
            <w:tcBorders>
              <w:top w:val="single" w:sz="4" w:space="0" w:color="000000"/>
              <w:left w:val="single" w:sz="4" w:space="0" w:color="000000"/>
              <w:bottom w:val="single" w:sz="4" w:space="0" w:color="000000"/>
              <w:right w:val="single" w:sz="4" w:space="0" w:color="000000"/>
            </w:tcBorders>
            <w:vAlign w:val="center"/>
          </w:tcPr>
          <w:p w14:paraId="3363EA51" w14:textId="77777777" w:rsidR="002F7EEC" w:rsidRPr="00DE43B4" w:rsidRDefault="002F7EEC" w:rsidP="00C0722F">
            <w:pPr>
              <w:snapToGrid w:val="0"/>
              <w:spacing w:after="120"/>
              <w:jc w:val="both"/>
              <w:rPr>
                <w:rFonts w:ascii="Times New Roman" w:eastAsia="Arial Unicode MS" w:hAnsi="Times New Roman" w:cs="Times New Roman"/>
                <w:color w:val="000000"/>
                <w:kern w:val="2"/>
                <w:sz w:val="24"/>
                <w:szCs w:val="24"/>
              </w:rPr>
            </w:pPr>
          </w:p>
        </w:tc>
      </w:tr>
      <w:tr w:rsidR="002F7EEC" w:rsidRPr="00DE43B4" w14:paraId="47C81F07" w14:textId="77777777" w:rsidTr="003D1CEC">
        <w:trPr>
          <w:cantSplit/>
          <w:trHeight w:val="794"/>
        </w:trPr>
        <w:tc>
          <w:tcPr>
            <w:tcW w:w="250" w:type="pct"/>
            <w:tcBorders>
              <w:top w:val="single" w:sz="4" w:space="0" w:color="000000"/>
              <w:left w:val="single" w:sz="4" w:space="0" w:color="000000"/>
              <w:bottom w:val="single" w:sz="4" w:space="0" w:color="000000"/>
              <w:right w:val="nil"/>
            </w:tcBorders>
            <w:vAlign w:val="center"/>
          </w:tcPr>
          <w:p w14:paraId="0638F573" w14:textId="77777777" w:rsidR="002F7EEC" w:rsidRPr="00DE43B4" w:rsidRDefault="002F7EEC" w:rsidP="00C0722F">
            <w:pPr>
              <w:spacing w:after="120"/>
              <w:jc w:val="both"/>
              <w:rPr>
                <w:rFonts w:ascii="Times New Roman" w:eastAsia="Arial Unicode MS" w:hAnsi="Times New Roman" w:cs="Times New Roman"/>
                <w:color w:val="000000"/>
                <w:kern w:val="2"/>
                <w:sz w:val="24"/>
                <w:szCs w:val="24"/>
              </w:rPr>
            </w:pPr>
            <w:r w:rsidRPr="00DE43B4">
              <w:rPr>
                <w:rFonts w:ascii="Times New Roman" w:eastAsia="TimesNewRomanPSMT" w:hAnsi="Times New Roman" w:cs="Times New Roman"/>
                <w:bCs/>
                <w:sz w:val="24"/>
                <w:szCs w:val="24"/>
              </w:rPr>
              <w:t>2)</w:t>
            </w:r>
          </w:p>
        </w:tc>
        <w:tc>
          <w:tcPr>
            <w:tcW w:w="2265" w:type="pct"/>
            <w:tcBorders>
              <w:top w:val="single" w:sz="4" w:space="0" w:color="000000"/>
              <w:left w:val="single" w:sz="4" w:space="0" w:color="000000"/>
              <w:bottom w:val="single" w:sz="4" w:space="0" w:color="000000"/>
              <w:right w:val="nil"/>
            </w:tcBorders>
            <w:vAlign w:val="center"/>
          </w:tcPr>
          <w:p w14:paraId="227C8E9B" w14:textId="77777777" w:rsidR="002F7EEC" w:rsidRPr="00DE43B4" w:rsidRDefault="002F7EEC" w:rsidP="00C0722F">
            <w:pPr>
              <w:spacing w:after="120"/>
              <w:jc w:val="both"/>
              <w:rPr>
                <w:rFonts w:ascii="Times New Roman" w:eastAsia="Arial Unicode MS" w:hAnsi="Times New Roman" w:cs="Times New Roman"/>
                <w:color w:val="000000"/>
                <w:kern w:val="2"/>
                <w:sz w:val="24"/>
                <w:szCs w:val="24"/>
              </w:rPr>
            </w:pPr>
            <w:r w:rsidRPr="00DE43B4">
              <w:rPr>
                <w:rFonts w:ascii="Times New Roman" w:eastAsia="TimesNewRomanPSMT" w:hAnsi="Times New Roman" w:cs="Times New Roman"/>
                <w:bCs/>
                <w:sz w:val="24"/>
                <w:szCs w:val="24"/>
                <w:lang w:val="ru-RU"/>
              </w:rPr>
              <w:t>Назив учесника у заједничкој понуди:</w:t>
            </w:r>
          </w:p>
        </w:tc>
        <w:tc>
          <w:tcPr>
            <w:tcW w:w="2485" w:type="pct"/>
            <w:tcBorders>
              <w:top w:val="single" w:sz="4" w:space="0" w:color="000000"/>
              <w:left w:val="single" w:sz="4" w:space="0" w:color="000000"/>
              <w:bottom w:val="single" w:sz="4" w:space="0" w:color="000000"/>
              <w:right w:val="single" w:sz="4" w:space="0" w:color="000000"/>
            </w:tcBorders>
            <w:vAlign w:val="center"/>
          </w:tcPr>
          <w:p w14:paraId="1F7788CF" w14:textId="77777777" w:rsidR="002F7EEC" w:rsidRPr="00DE43B4" w:rsidRDefault="002F7EEC" w:rsidP="00C0722F">
            <w:pPr>
              <w:snapToGrid w:val="0"/>
              <w:spacing w:after="120"/>
              <w:jc w:val="both"/>
              <w:rPr>
                <w:rFonts w:ascii="Times New Roman" w:eastAsia="Arial Unicode MS" w:hAnsi="Times New Roman" w:cs="Times New Roman"/>
                <w:color w:val="000000"/>
                <w:kern w:val="2"/>
                <w:sz w:val="24"/>
                <w:szCs w:val="24"/>
              </w:rPr>
            </w:pPr>
          </w:p>
        </w:tc>
      </w:tr>
      <w:tr w:rsidR="002F7EEC" w:rsidRPr="00DE43B4" w14:paraId="0B0345BF" w14:textId="77777777" w:rsidTr="003D1CEC">
        <w:trPr>
          <w:cantSplit/>
          <w:trHeight w:val="794"/>
        </w:trPr>
        <w:tc>
          <w:tcPr>
            <w:tcW w:w="250" w:type="pct"/>
            <w:tcBorders>
              <w:top w:val="single" w:sz="4" w:space="0" w:color="000000"/>
              <w:left w:val="single" w:sz="4" w:space="0" w:color="000000"/>
              <w:bottom w:val="single" w:sz="4" w:space="0" w:color="000000"/>
              <w:right w:val="nil"/>
            </w:tcBorders>
            <w:vAlign w:val="center"/>
          </w:tcPr>
          <w:p w14:paraId="3A1BD41D" w14:textId="77777777" w:rsidR="002F7EEC" w:rsidRPr="00DE43B4" w:rsidRDefault="002F7EEC" w:rsidP="00C0722F">
            <w:pPr>
              <w:spacing w:after="120"/>
              <w:jc w:val="both"/>
              <w:rPr>
                <w:rFonts w:ascii="Times New Roman" w:eastAsia="Arial Unicode MS" w:hAnsi="Times New Roman" w:cs="Times New Roman"/>
                <w:color w:val="000000"/>
                <w:kern w:val="2"/>
                <w:sz w:val="24"/>
                <w:szCs w:val="24"/>
              </w:rPr>
            </w:pPr>
          </w:p>
        </w:tc>
        <w:tc>
          <w:tcPr>
            <w:tcW w:w="2265" w:type="pct"/>
            <w:tcBorders>
              <w:top w:val="single" w:sz="4" w:space="0" w:color="000000"/>
              <w:left w:val="single" w:sz="4" w:space="0" w:color="000000"/>
              <w:bottom w:val="single" w:sz="4" w:space="0" w:color="000000"/>
              <w:right w:val="nil"/>
            </w:tcBorders>
            <w:vAlign w:val="center"/>
          </w:tcPr>
          <w:p w14:paraId="522A14D1" w14:textId="77777777" w:rsidR="002F7EEC" w:rsidRPr="00DE43B4" w:rsidRDefault="002F7EEC" w:rsidP="00C0722F">
            <w:pPr>
              <w:spacing w:after="120"/>
              <w:jc w:val="both"/>
              <w:rPr>
                <w:rFonts w:ascii="Times New Roman" w:eastAsia="Arial Unicode MS" w:hAnsi="Times New Roman" w:cs="Times New Roman"/>
                <w:color w:val="000000"/>
                <w:kern w:val="2"/>
                <w:sz w:val="24"/>
                <w:szCs w:val="24"/>
              </w:rPr>
            </w:pPr>
            <w:r w:rsidRPr="00DE43B4">
              <w:rPr>
                <w:rFonts w:ascii="Times New Roman" w:eastAsia="TimesNewRomanPSMT" w:hAnsi="Times New Roman" w:cs="Times New Roman"/>
                <w:bCs/>
                <w:sz w:val="24"/>
                <w:szCs w:val="24"/>
              </w:rPr>
              <w:t>Адреса:</w:t>
            </w:r>
          </w:p>
        </w:tc>
        <w:tc>
          <w:tcPr>
            <w:tcW w:w="2485" w:type="pct"/>
            <w:tcBorders>
              <w:top w:val="single" w:sz="4" w:space="0" w:color="000000"/>
              <w:left w:val="single" w:sz="4" w:space="0" w:color="000000"/>
              <w:bottom w:val="single" w:sz="4" w:space="0" w:color="000000"/>
              <w:right w:val="single" w:sz="4" w:space="0" w:color="000000"/>
            </w:tcBorders>
            <w:vAlign w:val="center"/>
          </w:tcPr>
          <w:p w14:paraId="336D8139" w14:textId="77777777" w:rsidR="002F7EEC" w:rsidRPr="00DE43B4" w:rsidRDefault="002F7EEC" w:rsidP="00C0722F">
            <w:pPr>
              <w:snapToGrid w:val="0"/>
              <w:spacing w:after="120"/>
              <w:jc w:val="both"/>
              <w:rPr>
                <w:rFonts w:ascii="Times New Roman" w:eastAsia="Arial Unicode MS" w:hAnsi="Times New Roman" w:cs="Times New Roman"/>
                <w:color w:val="000000"/>
                <w:kern w:val="2"/>
                <w:sz w:val="24"/>
                <w:szCs w:val="24"/>
              </w:rPr>
            </w:pPr>
          </w:p>
        </w:tc>
      </w:tr>
      <w:tr w:rsidR="002F7EEC" w:rsidRPr="00DE43B4" w14:paraId="6EAC37B7" w14:textId="77777777" w:rsidTr="003D1CEC">
        <w:trPr>
          <w:cantSplit/>
          <w:trHeight w:val="794"/>
        </w:trPr>
        <w:tc>
          <w:tcPr>
            <w:tcW w:w="250" w:type="pct"/>
            <w:tcBorders>
              <w:top w:val="single" w:sz="4" w:space="0" w:color="000000"/>
              <w:left w:val="single" w:sz="4" w:space="0" w:color="000000"/>
              <w:bottom w:val="single" w:sz="4" w:space="0" w:color="000000"/>
              <w:right w:val="nil"/>
            </w:tcBorders>
            <w:vAlign w:val="center"/>
          </w:tcPr>
          <w:p w14:paraId="25A289AD" w14:textId="77777777" w:rsidR="002F7EEC" w:rsidRPr="00DE43B4" w:rsidRDefault="002F7EEC" w:rsidP="00C0722F">
            <w:pPr>
              <w:spacing w:after="120"/>
              <w:jc w:val="both"/>
              <w:rPr>
                <w:rFonts w:ascii="Times New Roman" w:eastAsia="Arial Unicode MS" w:hAnsi="Times New Roman" w:cs="Times New Roman"/>
                <w:color w:val="000000"/>
                <w:kern w:val="2"/>
                <w:sz w:val="24"/>
                <w:szCs w:val="24"/>
              </w:rPr>
            </w:pPr>
          </w:p>
        </w:tc>
        <w:tc>
          <w:tcPr>
            <w:tcW w:w="2265" w:type="pct"/>
            <w:tcBorders>
              <w:top w:val="single" w:sz="4" w:space="0" w:color="000000"/>
              <w:left w:val="single" w:sz="4" w:space="0" w:color="000000"/>
              <w:bottom w:val="single" w:sz="4" w:space="0" w:color="000000"/>
              <w:right w:val="nil"/>
            </w:tcBorders>
            <w:vAlign w:val="center"/>
          </w:tcPr>
          <w:p w14:paraId="780B42A8" w14:textId="77777777" w:rsidR="002F7EEC" w:rsidRPr="00DE43B4" w:rsidRDefault="002F7EEC" w:rsidP="00C0722F">
            <w:pPr>
              <w:spacing w:after="120"/>
              <w:jc w:val="both"/>
              <w:rPr>
                <w:rFonts w:ascii="Times New Roman" w:eastAsia="Arial Unicode MS" w:hAnsi="Times New Roman" w:cs="Times New Roman"/>
                <w:color w:val="000000"/>
                <w:kern w:val="2"/>
                <w:sz w:val="24"/>
                <w:szCs w:val="24"/>
              </w:rPr>
            </w:pPr>
            <w:r w:rsidRPr="00DE43B4">
              <w:rPr>
                <w:rFonts w:ascii="Times New Roman" w:eastAsia="TimesNewRomanPSMT" w:hAnsi="Times New Roman" w:cs="Times New Roman"/>
                <w:bCs/>
                <w:sz w:val="24"/>
                <w:szCs w:val="24"/>
              </w:rPr>
              <w:t>Матични број:</w:t>
            </w:r>
          </w:p>
        </w:tc>
        <w:tc>
          <w:tcPr>
            <w:tcW w:w="2485" w:type="pct"/>
            <w:tcBorders>
              <w:top w:val="single" w:sz="4" w:space="0" w:color="000000"/>
              <w:left w:val="single" w:sz="4" w:space="0" w:color="000000"/>
              <w:bottom w:val="single" w:sz="4" w:space="0" w:color="000000"/>
              <w:right w:val="single" w:sz="4" w:space="0" w:color="000000"/>
            </w:tcBorders>
            <w:vAlign w:val="center"/>
          </w:tcPr>
          <w:p w14:paraId="6309165F" w14:textId="77777777" w:rsidR="002F7EEC" w:rsidRPr="00DE43B4" w:rsidRDefault="002F7EEC" w:rsidP="00C0722F">
            <w:pPr>
              <w:snapToGrid w:val="0"/>
              <w:spacing w:after="120"/>
              <w:jc w:val="both"/>
              <w:rPr>
                <w:rFonts w:ascii="Times New Roman" w:eastAsia="Arial Unicode MS" w:hAnsi="Times New Roman" w:cs="Times New Roman"/>
                <w:color w:val="000000"/>
                <w:kern w:val="2"/>
                <w:sz w:val="24"/>
                <w:szCs w:val="24"/>
              </w:rPr>
            </w:pPr>
          </w:p>
        </w:tc>
      </w:tr>
      <w:tr w:rsidR="002F7EEC" w:rsidRPr="00DE43B4" w14:paraId="117033C2" w14:textId="77777777" w:rsidTr="003D1CEC">
        <w:trPr>
          <w:cantSplit/>
          <w:trHeight w:val="794"/>
        </w:trPr>
        <w:tc>
          <w:tcPr>
            <w:tcW w:w="250" w:type="pct"/>
            <w:tcBorders>
              <w:top w:val="single" w:sz="4" w:space="0" w:color="000000"/>
              <w:left w:val="single" w:sz="4" w:space="0" w:color="000000"/>
              <w:bottom w:val="single" w:sz="4" w:space="0" w:color="000000"/>
              <w:right w:val="nil"/>
            </w:tcBorders>
            <w:vAlign w:val="center"/>
          </w:tcPr>
          <w:p w14:paraId="08F03616" w14:textId="77777777" w:rsidR="002F7EEC" w:rsidRPr="00DE43B4" w:rsidRDefault="002F7EEC" w:rsidP="00C0722F">
            <w:pPr>
              <w:spacing w:after="120"/>
              <w:jc w:val="both"/>
              <w:rPr>
                <w:rFonts w:ascii="Times New Roman" w:eastAsia="Arial Unicode MS" w:hAnsi="Times New Roman" w:cs="Times New Roman"/>
                <w:color w:val="000000"/>
                <w:kern w:val="2"/>
                <w:sz w:val="24"/>
                <w:szCs w:val="24"/>
              </w:rPr>
            </w:pPr>
          </w:p>
        </w:tc>
        <w:tc>
          <w:tcPr>
            <w:tcW w:w="2265" w:type="pct"/>
            <w:tcBorders>
              <w:top w:val="single" w:sz="4" w:space="0" w:color="000000"/>
              <w:left w:val="single" w:sz="4" w:space="0" w:color="000000"/>
              <w:bottom w:val="single" w:sz="4" w:space="0" w:color="000000"/>
              <w:right w:val="nil"/>
            </w:tcBorders>
            <w:vAlign w:val="center"/>
          </w:tcPr>
          <w:p w14:paraId="745B0C1E" w14:textId="77777777" w:rsidR="002F7EEC" w:rsidRPr="00DE43B4" w:rsidRDefault="002F7EEC" w:rsidP="00C0722F">
            <w:pPr>
              <w:spacing w:after="120"/>
              <w:jc w:val="both"/>
              <w:rPr>
                <w:rFonts w:ascii="Times New Roman" w:eastAsia="Arial Unicode MS" w:hAnsi="Times New Roman" w:cs="Times New Roman"/>
                <w:color w:val="000000"/>
                <w:kern w:val="2"/>
                <w:sz w:val="24"/>
                <w:szCs w:val="24"/>
              </w:rPr>
            </w:pPr>
            <w:r w:rsidRPr="00DE43B4">
              <w:rPr>
                <w:rFonts w:ascii="Times New Roman" w:eastAsia="TimesNewRomanPSMT" w:hAnsi="Times New Roman" w:cs="Times New Roman"/>
                <w:bCs/>
                <w:sz w:val="24"/>
                <w:szCs w:val="24"/>
              </w:rPr>
              <w:t>Порески идентификациони број:</w:t>
            </w:r>
          </w:p>
        </w:tc>
        <w:tc>
          <w:tcPr>
            <w:tcW w:w="2485" w:type="pct"/>
            <w:tcBorders>
              <w:top w:val="single" w:sz="4" w:space="0" w:color="000000"/>
              <w:left w:val="single" w:sz="4" w:space="0" w:color="000000"/>
              <w:bottom w:val="single" w:sz="4" w:space="0" w:color="000000"/>
              <w:right w:val="single" w:sz="4" w:space="0" w:color="000000"/>
            </w:tcBorders>
            <w:vAlign w:val="center"/>
          </w:tcPr>
          <w:p w14:paraId="63ECE092" w14:textId="77777777" w:rsidR="002F7EEC" w:rsidRPr="00DE43B4" w:rsidRDefault="002F7EEC" w:rsidP="00C0722F">
            <w:pPr>
              <w:snapToGrid w:val="0"/>
              <w:spacing w:after="120"/>
              <w:jc w:val="both"/>
              <w:rPr>
                <w:rFonts w:ascii="Times New Roman" w:eastAsia="Arial Unicode MS" w:hAnsi="Times New Roman" w:cs="Times New Roman"/>
                <w:color w:val="000000"/>
                <w:kern w:val="2"/>
                <w:sz w:val="24"/>
                <w:szCs w:val="24"/>
              </w:rPr>
            </w:pPr>
          </w:p>
        </w:tc>
      </w:tr>
      <w:tr w:rsidR="002F7EEC" w:rsidRPr="00DE43B4" w14:paraId="206ED83F" w14:textId="77777777" w:rsidTr="003D1CEC">
        <w:trPr>
          <w:cantSplit/>
          <w:trHeight w:val="794"/>
        </w:trPr>
        <w:tc>
          <w:tcPr>
            <w:tcW w:w="250" w:type="pct"/>
            <w:tcBorders>
              <w:top w:val="single" w:sz="4" w:space="0" w:color="000000"/>
              <w:left w:val="single" w:sz="4" w:space="0" w:color="000000"/>
              <w:bottom w:val="single" w:sz="4" w:space="0" w:color="000000"/>
              <w:right w:val="nil"/>
            </w:tcBorders>
            <w:vAlign w:val="center"/>
          </w:tcPr>
          <w:p w14:paraId="187E507A" w14:textId="77777777" w:rsidR="002F7EEC" w:rsidRPr="00DE43B4" w:rsidRDefault="002F7EEC" w:rsidP="00C0722F">
            <w:pPr>
              <w:snapToGrid w:val="0"/>
              <w:spacing w:after="120"/>
              <w:jc w:val="both"/>
              <w:rPr>
                <w:rFonts w:ascii="Times New Roman" w:eastAsia="Arial Unicode MS" w:hAnsi="Times New Roman" w:cs="Times New Roman"/>
                <w:color w:val="000000"/>
                <w:kern w:val="2"/>
                <w:sz w:val="24"/>
                <w:szCs w:val="24"/>
              </w:rPr>
            </w:pPr>
          </w:p>
        </w:tc>
        <w:tc>
          <w:tcPr>
            <w:tcW w:w="2265" w:type="pct"/>
            <w:tcBorders>
              <w:top w:val="single" w:sz="4" w:space="0" w:color="000000"/>
              <w:left w:val="single" w:sz="4" w:space="0" w:color="000000"/>
              <w:bottom w:val="single" w:sz="4" w:space="0" w:color="000000"/>
              <w:right w:val="nil"/>
            </w:tcBorders>
            <w:vAlign w:val="center"/>
          </w:tcPr>
          <w:p w14:paraId="3CC88D50" w14:textId="77777777" w:rsidR="002F7EEC" w:rsidRPr="00DE43B4" w:rsidRDefault="002F7EEC" w:rsidP="00C0722F">
            <w:pPr>
              <w:spacing w:after="120"/>
              <w:jc w:val="both"/>
              <w:rPr>
                <w:rFonts w:ascii="Times New Roman" w:eastAsia="Arial Unicode MS" w:hAnsi="Times New Roman" w:cs="Times New Roman"/>
                <w:color w:val="000000"/>
                <w:kern w:val="2"/>
                <w:sz w:val="24"/>
                <w:szCs w:val="24"/>
              </w:rPr>
            </w:pPr>
            <w:r w:rsidRPr="00DE43B4">
              <w:rPr>
                <w:rFonts w:ascii="Times New Roman" w:eastAsia="TimesNewRomanPSMT" w:hAnsi="Times New Roman" w:cs="Times New Roman"/>
                <w:bCs/>
                <w:sz w:val="24"/>
                <w:szCs w:val="24"/>
              </w:rPr>
              <w:t>Име особе за контакт:</w:t>
            </w:r>
          </w:p>
        </w:tc>
        <w:tc>
          <w:tcPr>
            <w:tcW w:w="2485" w:type="pct"/>
            <w:tcBorders>
              <w:top w:val="single" w:sz="4" w:space="0" w:color="000000"/>
              <w:left w:val="single" w:sz="4" w:space="0" w:color="000000"/>
              <w:bottom w:val="single" w:sz="4" w:space="0" w:color="000000"/>
              <w:right w:val="single" w:sz="4" w:space="0" w:color="000000"/>
            </w:tcBorders>
            <w:vAlign w:val="center"/>
          </w:tcPr>
          <w:p w14:paraId="74E215E5" w14:textId="77777777" w:rsidR="002F7EEC" w:rsidRPr="00DE43B4" w:rsidRDefault="002F7EEC" w:rsidP="00C0722F">
            <w:pPr>
              <w:snapToGrid w:val="0"/>
              <w:spacing w:after="120"/>
              <w:jc w:val="both"/>
              <w:rPr>
                <w:rFonts w:ascii="Times New Roman" w:eastAsia="Arial Unicode MS" w:hAnsi="Times New Roman" w:cs="Times New Roman"/>
                <w:color w:val="000000"/>
                <w:kern w:val="2"/>
                <w:sz w:val="24"/>
                <w:szCs w:val="24"/>
              </w:rPr>
            </w:pPr>
          </w:p>
        </w:tc>
      </w:tr>
      <w:tr w:rsidR="002F7EEC" w:rsidRPr="00DE43B4" w14:paraId="2B965405" w14:textId="77777777" w:rsidTr="003D1CEC">
        <w:trPr>
          <w:cantSplit/>
          <w:trHeight w:val="794"/>
        </w:trPr>
        <w:tc>
          <w:tcPr>
            <w:tcW w:w="250" w:type="pct"/>
            <w:tcBorders>
              <w:top w:val="single" w:sz="4" w:space="0" w:color="000000"/>
              <w:left w:val="single" w:sz="4" w:space="0" w:color="000000"/>
              <w:bottom w:val="single" w:sz="4" w:space="0" w:color="000000"/>
              <w:right w:val="nil"/>
            </w:tcBorders>
            <w:vAlign w:val="center"/>
          </w:tcPr>
          <w:p w14:paraId="3247D313" w14:textId="77777777" w:rsidR="002F7EEC" w:rsidRPr="00DE43B4" w:rsidRDefault="002F7EEC" w:rsidP="00C0722F">
            <w:pPr>
              <w:spacing w:after="120"/>
              <w:jc w:val="both"/>
              <w:rPr>
                <w:rFonts w:ascii="Times New Roman" w:eastAsia="Arial Unicode MS" w:hAnsi="Times New Roman" w:cs="Times New Roman"/>
                <w:color w:val="000000"/>
                <w:kern w:val="2"/>
                <w:sz w:val="24"/>
                <w:szCs w:val="24"/>
              </w:rPr>
            </w:pPr>
            <w:r w:rsidRPr="00DE43B4">
              <w:rPr>
                <w:rFonts w:ascii="Times New Roman" w:eastAsia="TimesNewRomanPSMT" w:hAnsi="Times New Roman" w:cs="Times New Roman"/>
                <w:bCs/>
                <w:sz w:val="24"/>
                <w:szCs w:val="24"/>
              </w:rPr>
              <w:t>3)</w:t>
            </w:r>
          </w:p>
        </w:tc>
        <w:tc>
          <w:tcPr>
            <w:tcW w:w="2265" w:type="pct"/>
            <w:tcBorders>
              <w:top w:val="single" w:sz="4" w:space="0" w:color="000000"/>
              <w:left w:val="single" w:sz="4" w:space="0" w:color="000000"/>
              <w:bottom w:val="single" w:sz="4" w:space="0" w:color="000000"/>
              <w:right w:val="nil"/>
            </w:tcBorders>
            <w:vAlign w:val="center"/>
          </w:tcPr>
          <w:p w14:paraId="32E1DAC8" w14:textId="77777777" w:rsidR="002F7EEC" w:rsidRPr="00DE43B4" w:rsidRDefault="002F7EEC" w:rsidP="00C0722F">
            <w:pPr>
              <w:spacing w:after="120"/>
              <w:jc w:val="both"/>
              <w:rPr>
                <w:rFonts w:ascii="Times New Roman" w:eastAsia="Arial Unicode MS" w:hAnsi="Times New Roman" w:cs="Times New Roman"/>
                <w:color w:val="000000"/>
                <w:kern w:val="2"/>
                <w:sz w:val="24"/>
                <w:szCs w:val="24"/>
              </w:rPr>
            </w:pPr>
            <w:r w:rsidRPr="00DE43B4">
              <w:rPr>
                <w:rFonts w:ascii="Times New Roman" w:eastAsia="TimesNewRomanPSMT" w:hAnsi="Times New Roman" w:cs="Times New Roman"/>
                <w:bCs/>
                <w:sz w:val="24"/>
                <w:szCs w:val="24"/>
                <w:lang w:val="ru-RU"/>
              </w:rPr>
              <w:t>Назив учесника у заједничкој понуди:</w:t>
            </w:r>
          </w:p>
        </w:tc>
        <w:tc>
          <w:tcPr>
            <w:tcW w:w="2485" w:type="pct"/>
            <w:tcBorders>
              <w:top w:val="single" w:sz="4" w:space="0" w:color="000000"/>
              <w:left w:val="single" w:sz="4" w:space="0" w:color="000000"/>
              <w:bottom w:val="single" w:sz="4" w:space="0" w:color="000000"/>
              <w:right w:val="single" w:sz="4" w:space="0" w:color="000000"/>
            </w:tcBorders>
            <w:vAlign w:val="center"/>
          </w:tcPr>
          <w:p w14:paraId="1D9300E7" w14:textId="77777777" w:rsidR="002F7EEC" w:rsidRPr="00DE43B4" w:rsidRDefault="002F7EEC" w:rsidP="00C0722F">
            <w:pPr>
              <w:snapToGrid w:val="0"/>
              <w:spacing w:after="120"/>
              <w:jc w:val="both"/>
              <w:rPr>
                <w:rFonts w:ascii="Times New Roman" w:eastAsia="Arial Unicode MS" w:hAnsi="Times New Roman" w:cs="Times New Roman"/>
                <w:color w:val="000000"/>
                <w:kern w:val="2"/>
                <w:sz w:val="24"/>
                <w:szCs w:val="24"/>
              </w:rPr>
            </w:pPr>
          </w:p>
        </w:tc>
      </w:tr>
      <w:tr w:rsidR="002F7EEC" w:rsidRPr="00DE43B4" w14:paraId="28F25097" w14:textId="77777777" w:rsidTr="003D1CEC">
        <w:trPr>
          <w:cantSplit/>
          <w:trHeight w:val="794"/>
        </w:trPr>
        <w:tc>
          <w:tcPr>
            <w:tcW w:w="250" w:type="pct"/>
            <w:tcBorders>
              <w:top w:val="single" w:sz="4" w:space="0" w:color="000000"/>
              <w:left w:val="single" w:sz="4" w:space="0" w:color="000000"/>
              <w:bottom w:val="single" w:sz="4" w:space="0" w:color="000000"/>
              <w:right w:val="nil"/>
            </w:tcBorders>
            <w:vAlign w:val="center"/>
          </w:tcPr>
          <w:p w14:paraId="4FED8059" w14:textId="77777777" w:rsidR="002F7EEC" w:rsidRPr="00DE43B4" w:rsidRDefault="002F7EEC" w:rsidP="00C0722F">
            <w:pPr>
              <w:spacing w:after="120"/>
              <w:jc w:val="both"/>
              <w:rPr>
                <w:rFonts w:ascii="Times New Roman" w:eastAsia="Arial Unicode MS" w:hAnsi="Times New Roman" w:cs="Times New Roman"/>
                <w:color w:val="000000"/>
                <w:kern w:val="2"/>
                <w:sz w:val="24"/>
                <w:szCs w:val="24"/>
              </w:rPr>
            </w:pPr>
          </w:p>
        </w:tc>
        <w:tc>
          <w:tcPr>
            <w:tcW w:w="2265" w:type="pct"/>
            <w:tcBorders>
              <w:top w:val="single" w:sz="4" w:space="0" w:color="000000"/>
              <w:left w:val="single" w:sz="4" w:space="0" w:color="000000"/>
              <w:bottom w:val="single" w:sz="4" w:space="0" w:color="000000"/>
              <w:right w:val="nil"/>
            </w:tcBorders>
            <w:vAlign w:val="center"/>
          </w:tcPr>
          <w:p w14:paraId="6FE9D711" w14:textId="77777777" w:rsidR="002F7EEC" w:rsidRPr="00DE43B4" w:rsidRDefault="002F7EEC" w:rsidP="00C0722F">
            <w:pPr>
              <w:spacing w:after="120"/>
              <w:jc w:val="both"/>
              <w:rPr>
                <w:rFonts w:ascii="Times New Roman" w:eastAsia="Arial Unicode MS" w:hAnsi="Times New Roman" w:cs="Times New Roman"/>
                <w:color w:val="000000"/>
                <w:kern w:val="2"/>
                <w:sz w:val="24"/>
                <w:szCs w:val="24"/>
              </w:rPr>
            </w:pPr>
            <w:r w:rsidRPr="00DE43B4">
              <w:rPr>
                <w:rFonts w:ascii="Times New Roman" w:eastAsia="TimesNewRomanPSMT" w:hAnsi="Times New Roman" w:cs="Times New Roman"/>
                <w:bCs/>
                <w:sz w:val="24"/>
                <w:szCs w:val="24"/>
              </w:rPr>
              <w:t>Адреса:</w:t>
            </w:r>
          </w:p>
        </w:tc>
        <w:tc>
          <w:tcPr>
            <w:tcW w:w="2485" w:type="pct"/>
            <w:tcBorders>
              <w:top w:val="single" w:sz="4" w:space="0" w:color="000000"/>
              <w:left w:val="single" w:sz="4" w:space="0" w:color="000000"/>
              <w:bottom w:val="single" w:sz="4" w:space="0" w:color="000000"/>
              <w:right w:val="single" w:sz="4" w:space="0" w:color="000000"/>
            </w:tcBorders>
            <w:vAlign w:val="center"/>
          </w:tcPr>
          <w:p w14:paraId="78ECA13B" w14:textId="77777777" w:rsidR="002F7EEC" w:rsidRPr="00DE43B4" w:rsidRDefault="002F7EEC" w:rsidP="00C0722F">
            <w:pPr>
              <w:snapToGrid w:val="0"/>
              <w:spacing w:after="120"/>
              <w:jc w:val="both"/>
              <w:rPr>
                <w:rFonts w:ascii="Times New Roman" w:eastAsia="Arial Unicode MS" w:hAnsi="Times New Roman" w:cs="Times New Roman"/>
                <w:color w:val="000000"/>
                <w:kern w:val="2"/>
                <w:sz w:val="24"/>
                <w:szCs w:val="24"/>
              </w:rPr>
            </w:pPr>
          </w:p>
        </w:tc>
      </w:tr>
      <w:tr w:rsidR="002F7EEC" w:rsidRPr="00DE43B4" w14:paraId="2D3CE09F" w14:textId="77777777" w:rsidTr="003D1CEC">
        <w:trPr>
          <w:cantSplit/>
          <w:trHeight w:val="794"/>
        </w:trPr>
        <w:tc>
          <w:tcPr>
            <w:tcW w:w="250" w:type="pct"/>
            <w:tcBorders>
              <w:top w:val="single" w:sz="4" w:space="0" w:color="000000"/>
              <w:left w:val="single" w:sz="4" w:space="0" w:color="000000"/>
              <w:bottom w:val="single" w:sz="4" w:space="0" w:color="000000"/>
              <w:right w:val="nil"/>
            </w:tcBorders>
            <w:vAlign w:val="center"/>
          </w:tcPr>
          <w:p w14:paraId="765AE1A0" w14:textId="77777777" w:rsidR="002F7EEC" w:rsidRPr="00DE43B4" w:rsidRDefault="002F7EEC" w:rsidP="00C0722F">
            <w:pPr>
              <w:spacing w:after="120"/>
              <w:jc w:val="both"/>
              <w:rPr>
                <w:rFonts w:ascii="Times New Roman" w:eastAsia="Arial Unicode MS" w:hAnsi="Times New Roman" w:cs="Times New Roman"/>
                <w:color w:val="000000"/>
                <w:kern w:val="2"/>
                <w:sz w:val="24"/>
                <w:szCs w:val="24"/>
              </w:rPr>
            </w:pPr>
          </w:p>
        </w:tc>
        <w:tc>
          <w:tcPr>
            <w:tcW w:w="2265" w:type="pct"/>
            <w:tcBorders>
              <w:top w:val="single" w:sz="4" w:space="0" w:color="000000"/>
              <w:left w:val="single" w:sz="4" w:space="0" w:color="000000"/>
              <w:bottom w:val="single" w:sz="4" w:space="0" w:color="000000"/>
              <w:right w:val="nil"/>
            </w:tcBorders>
            <w:vAlign w:val="center"/>
          </w:tcPr>
          <w:p w14:paraId="5977DF1F" w14:textId="77777777" w:rsidR="002F7EEC" w:rsidRPr="00DE43B4" w:rsidRDefault="002F7EEC" w:rsidP="00C0722F">
            <w:pPr>
              <w:spacing w:after="120"/>
              <w:jc w:val="both"/>
              <w:rPr>
                <w:rFonts w:ascii="Times New Roman" w:eastAsia="Arial Unicode MS" w:hAnsi="Times New Roman" w:cs="Times New Roman"/>
                <w:color w:val="000000"/>
                <w:kern w:val="2"/>
                <w:sz w:val="24"/>
                <w:szCs w:val="24"/>
              </w:rPr>
            </w:pPr>
            <w:r w:rsidRPr="00DE43B4">
              <w:rPr>
                <w:rFonts w:ascii="Times New Roman" w:eastAsia="TimesNewRomanPSMT" w:hAnsi="Times New Roman" w:cs="Times New Roman"/>
                <w:bCs/>
                <w:sz w:val="24"/>
                <w:szCs w:val="24"/>
              </w:rPr>
              <w:t>Матични број:</w:t>
            </w:r>
          </w:p>
        </w:tc>
        <w:tc>
          <w:tcPr>
            <w:tcW w:w="2485" w:type="pct"/>
            <w:tcBorders>
              <w:top w:val="single" w:sz="4" w:space="0" w:color="000000"/>
              <w:left w:val="single" w:sz="4" w:space="0" w:color="000000"/>
              <w:bottom w:val="single" w:sz="4" w:space="0" w:color="000000"/>
              <w:right w:val="single" w:sz="4" w:space="0" w:color="000000"/>
            </w:tcBorders>
            <w:vAlign w:val="center"/>
          </w:tcPr>
          <w:p w14:paraId="66B79E32" w14:textId="77777777" w:rsidR="002F7EEC" w:rsidRPr="00DE43B4" w:rsidRDefault="002F7EEC" w:rsidP="00C0722F">
            <w:pPr>
              <w:snapToGrid w:val="0"/>
              <w:spacing w:after="120"/>
              <w:jc w:val="both"/>
              <w:rPr>
                <w:rFonts w:ascii="Times New Roman" w:eastAsia="Arial Unicode MS" w:hAnsi="Times New Roman" w:cs="Times New Roman"/>
                <w:color w:val="000000"/>
                <w:kern w:val="2"/>
                <w:sz w:val="24"/>
                <w:szCs w:val="24"/>
              </w:rPr>
            </w:pPr>
          </w:p>
        </w:tc>
      </w:tr>
      <w:tr w:rsidR="002F7EEC" w:rsidRPr="00DE43B4" w14:paraId="6FA7017B" w14:textId="77777777" w:rsidTr="003D1CEC">
        <w:trPr>
          <w:cantSplit/>
          <w:trHeight w:val="794"/>
        </w:trPr>
        <w:tc>
          <w:tcPr>
            <w:tcW w:w="250" w:type="pct"/>
            <w:tcBorders>
              <w:top w:val="single" w:sz="4" w:space="0" w:color="000000"/>
              <w:left w:val="single" w:sz="4" w:space="0" w:color="000000"/>
              <w:bottom w:val="single" w:sz="4" w:space="0" w:color="000000"/>
              <w:right w:val="nil"/>
            </w:tcBorders>
            <w:vAlign w:val="center"/>
          </w:tcPr>
          <w:p w14:paraId="7D9E9224" w14:textId="77777777" w:rsidR="002F7EEC" w:rsidRPr="00DE43B4" w:rsidRDefault="002F7EEC" w:rsidP="00C0722F">
            <w:pPr>
              <w:spacing w:after="120"/>
              <w:jc w:val="both"/>
              <w:rPr>
                <w:rFonts w:ascii="Times New Roman" w:eastAsia="Arial Unicode MS" w:hAnsi="Times New Roman" w:cs="Times New Roman"/>
                <w:color w:val="000000"/>
                <w:kern w:val="2"/>
                <w:sz w:val="24"/>
                <w:szCs w:val="24"/>
              </w:rPr>
            </w:pPr>
          </w:p>
        </w:tc>
        <w:tc>
          <w:tcPr>
            <w:tcW w:w="2265" w:type="pct"/>
            <w:tcBorders>
              <w:top w:val="single" w:sz="4" w:space="0" w:color="000000"/>
              <w:left w:val="single" w:sz="4" w:space="0" w:color="000000"/>
              <w:bottom w:val="single" w:sz="4" w:space="0" w:color="000000"/>
              <w:right w:val="nil"/>
            </w:tcBorders>
            <w:vAlign w:val="center"/>
          </w:tcPr>
          <w:p w14:paraId="4E428124" w14:textId="77777777" w:rsidR="002F7EEC" w:rsidRPr="00DE43B4" w:rsidRDefault="002F7EEC" w:rsidP="00C0722F">
            <w:pPr>
              <w:spacing w:after="120"/>
              <w:jc w:val="both"/>
              <w:rPr>
                <w:rFonts w:ascii="Times New Roman" w:eastAsia="Arial Unicode MS" w:hAnsi="Times New Roman" w:cs="Times New Roman"/>
                <w:color w:val="000000"/>
                <w:kern w:val="2"/>
                <w:sz w:val="24"/>
                <w:szCs w:val="24"/>
              </w:rPr>
            </w:pPr>
            <w:r w:rsidRPr="00DE43B4">
              <w:rPr>
                <w:rFonts w:ascii="Times New Roman" w:eastAsia="TimesNewRomanPSMT" w:hAnsi="Times New Roman" w:cs="Times New Roman"/>
                <w:bCs/>
                <w:sz w:val="24"/>
                <w:szCs w:val="24"/>
              </w:rPr>
              <w:t>Порески идентификациони број:</w:t>
            </w:r>
          </w:p>
        </w:tc>
        <w:tc>
          <w:tcPr>
            <w:tcW w:w="2485" w:type="pct"/>
            <w:tcBorders>
              <w:top w:val="single" w:sz="4" w:space="0" w:color="000000"/>
              <w:left w:val="single" w:sz="4" w:space="0" w:color="000000"/>
              <w:bottom w:val="single" w:sz="4" w:space="0" w:color="000000"/>
              <w:right w:val="single" w:sz="4" w:space="0" w:color="000000"/>
            </w:tcBorders>
            <w:vAlign w:val="center"/>
          </w:tcPr>
          <w:p w14:paraId="68611672" w14:textId="77777777" w:rsidR="002F7EEC" w:rsidRPr="00DE43B4" w:rsidRDefault="002F7EEC" w:rsidP="00C0722F">
            <w:pPr>
              <w:snapToGrid w:val="0"/>
              <w:spacing w:after="120"/>
              <w:jc w:val="both"/>
              <w:rPr>
                <w:rFonts w:ascii="Times New Roman" w:eastAsia="Arial Unicode MS" w:hAnsi="Times New Roman" w:cs="Times New Roman"/>
                <w:color w:val="000000"/>
                <w:kern w:val="2"/>
                <w:sz w:val="24"/>
                <w:szCs w:val="24"/>
              </w:rPr>
            </w:pPr>
          </w:p>
        </w:tc>
      </w:tr>
      <w:tr w:rsidR="002F7EEC" w:rsidRPr="00DE43B4" w14:paraId="5E7050CF" w14:textId="77777777" w:rsidTr="003D1CEC">
        <w:trPr>
          <w:cantSplit/>
          <w:trHeight w:val="794"/>
        </w:trPr>
        <w:tc>
          <w:tcPr>
            <w:tcW w:w="250" w:type="pct"/>
            <w:tcBorders>
              <w:top w:val="single" w:sz="4" w:space="0" w:color="000000"/>
              <w:left w:val="single" w:sz="4" w:space="0" w:color="000000"/>
              <w:bottom w:val="single" w:sz="4" w:space="0" w:color="000000"/>
              <w:right w:val="nil"/>
            </w:tcBorders>
            <w:vAlign w:val="center"/>
          </w:tcPr>
          <w:p w14:paraId="74F0C55D" w14:textId="77777777" w:rsidR="002F7EEC" w:rsidRPr="00DE43B4" w:rsidRDefault="002F7EEC" w:rsidP="00C0722F">
            <w:pPr>
              <w:snapToGrid w:val="0"/>
              <w:spacing w:after="120"/>
              <w:jc w:val="both"/>
              <w:rPr>
                <w:rFonts w:ascii="Times New Roman" w:eastAsia="Arial Unicode MS" w:hAnsi="Times New Roman" w:cs="Times New Roman"/>
                <w:color w:val="000000"/>
                <w:kern w:val="2"/>
                <w:sz w:val="24"/>
                <w:szCs w:val="24"/>
              </w:rPr>
            </w:pPr>
          </w:p>
        </w:tc>
        <w:tc>
          <w:tcPr>
            <w:tcW w:w="2265" w:type="pct"/>
            <w:tcBorders>
              <w:top w:val="single" w:sz="4" w:space="0" w:color="000000"/>
              <w:left w:val="single" w:sz="4" w:space="0" w:color="000000"/>
              <w:bottom w:val="single" w:sz="4" w:space="0" w:color="000000"/>
              <w:right w:val="nil"/>
            </w:tcBorders>
            <w:vAlign w:val="center"/>
          </w:tcPr>
          <w:p w14:paraId="00DA3CB2" w14:textId="77777777" w:rsidR="002F7EEC" w:rsidRPr="00DE43B4" w:rsidRDefault="002F7EEC" w:rsidP="00C0722F">
            <w:pPr>
              <w:spacing w:after="120"/>
              <w:jc w:val="both"/>
              <w:rPr>
                <w:rFonts w:ascii="Times New Roman" w:eastAsia="Arial Unicode MS" w:hAnsi="Times New Roman" w:cs="Times New Roman"/>
                <w:color w:val="000000"/>
                <w:kern w:val="2"/>
                <w:sz w:val="24"/>
                <w:szCs w:val="24"/>
              </w:rPr>
            </w:pPr>
            <w:r w:rsidRPr="00DE43B4">
              <w:rPr>
                <w:rFonts w:ascii="Times New Roman" w:eastAsia="TimesNewRomanPSMT" w:hAnsi="Times New Roman" w:cs="Times New Roman"/>
                <w:bCs/>
                <w:sz w:val="24"/>
                <w:szCs w:val="24"/>
              </w:rPr>
              <w:t>Име особе за контакт:</w:t>
            </w:r>
          </w:p>
        </w:tc>
        <w:tc>
          <w:tcPr>
            <w:tcW w:w="2485" w:type="pct"/>
            <w:tcBorders>
              <w:top w:val="single" w:sz="4" w:space="0" w:color="000000"/>
              <w:left w:val="single" w:sz="4" w:space="0" w:color="000000"/>
              <w:bottom w:val="single" w:sz="4" w:space="0" w:color="000000"/>
              <w:right w:val="single" w:sz="4" w:space="0" w:color="000000"/>
            </w:tcBorders>
            <w:vAlign w:val="center"/>
          </w:tcPr>
          <w:p w14:paraId="4F572D43" w14:textId="77777777" w:rsidR="002F7EEC" w:rsidRPr="00DE43B4" w:rsidRDefault="002F7EEC" w:rsidP="00C0722F">
            <w:pPr>
              <w:snapToGrid w:val="0"/>
              <w:spacing w:after="120"/>
              <w:jc w:val="both"/>
              <w:rPr>
                <w:rFonts w:ascii="Times New Roman" w:eastAsia="Arial Unicode MS" w:hAnsi="Times New Roman" w:cs="Times New Roman"/>
                <w:color w:val="000000"/>
                <w:kern w:val="2"/>
                <w:sz w:val="24"/>
                <w:szCs w:val="24"/>
              </w:rPr>
            </w:pPr>
          </w:p>
        </w:tc>
      </w:tr>
    </w:tbl>
    <w:p w14:paraId="49F8AB6E" w14:textId="77777777" w:rsidR="00D52B40" w:rsidRPr="00DE43B4" w:rsidRDefault="00D52B40" w:rsidP="00C0722F">
      <w:pPr>
        <w:spacing w:after="120"/>
        <w:jc w:val="both"/>
        <w:rPr>
          <w:rFonts w:ascii="Times New Roman" w:hAnsi="Times New Roman" w:cs="Times New Roman"/>
          <w:b/>
          <w:bCs/>
          <w:i/>
          <w:iCs/>
          <w:sz w:val="24"/>
          <w:szCs w:val="24"/>
          <w:u w:val="single"/>
        </w:rPr>
      </w:pPr>
    </w:p>
    <w:p w14:paraId="308C1CF4" w14:textId="77777777" w:rsidR="002F7EEC" w:rsidRPr="00DE43B4" w:rsidRDefault="002F7EEC" w:rsidP="00C0722F">
      <w:pPr>
        <w:spacing w:after="120"/>
        <w:jc w:val="both"/>
        <w:rPr>
          <w:rFonts w:ascii="Times New Roman" w:eastAsia="Arial Unicode MS" w:hAnsi="Times New Roman" w:cs="Times New Roman"/>
          <w:i/>
          <w:iCs/>
          <w:color w:val="000000"/>
          <w:kern w:val="2"/>
          <w:sz w:val="24"/>
          <w:szCs w:val="24"/>
          <w:lang w:val="ru-RU"/>
        </w:rPr>
      </w:pPr>
      <w:r w:rsidRPr="00DE43B4">
        <w:rPr>
          <w:rFonts w:ascii="Times New Roman" w:hAnsi="Times New Roman" w:cs="Times New Roman"/>
          <w:b/>
          <w:bCs/>
          <w:i/>
          <w:iCs/>
          <w:sz w:val="24"/>
          <w:szCs w:val="24"/>
          <w:u w:val="single"/>
        </w:rPr>
        <w:t>Напомена:</w:t>
      </w:r>
      <w:r w:rsidRPr="00DE43B4">
        <w:rPr>
          <w:rFonts w:ascii="Times New Roman" w:hAnsi="Times New Roman" w:cs="Times New Roman"/>
          <w:b/>
          <w:bCs/>
          <w:i/>
          <w:iCs/>
          <w:sz w:val="24"/>
          <w:szCs w:val="24"/>
        </w:rPr>
        <w:t xml:space="preserve"> </w:t>
      </w:r>
    </w:p>
    <w:p w14:paraId="0D2B6274" w14:textId="77777777" w:rsidR="00D52B40" w:rsidRPr="00DE43B4" w:rsidRDefault="002F7EEC" w:rsidP="00D52B40">
      <w:pPr>
        <w:spacing w:after="120"/>
        <w:jc w:val="both"/>
        <w:rPr>
          <w:rFonts w:ascii="Times New Roman" w:hAnsi="Times New Roman" w:cs="Times New Roman"/>
          <w:b/>
          <w:bCs/>
          <w:i/>
          <w:iCs/>
          <w:sz w:val="24"/>
          <w:szCs w:val="24"/>
          <w:lang w:val="ru-RU"/>
        </w:rPr>
      </w:pPr>
      <w:r w:rsidRPr="00DE43B4">
        <w:rPr>
          <w:rFonts w:ascii="Times New Roman" w:hAnsi="Times New Roman" w:cs="Times New Roman"/>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70CE592" w14:textId="172E1D7F" w:rsidR="002F7EEC" w:rsidRPr="00DE43B4" w:rsidRDefault="00A23DEB" w:rsidP="00D52B40">
      <w:pPr>
        <w:spacing w:after="120"/>
        <w:jc w:val="center"/>
        <w:rPr>
          <w:rFonts w:ascii="Times New Roman" w:eastAsia="TimesNewRomanPSMT" w:hAnsi="Times New Roman" w:cs="Times New Roman"/>
          <w:b/>
          <w:bCs/>
          <w:sz w:val="24"/>
          <w:szCs w:val="24"/>
        </w:rPr>
      </w:pPr>
      <w:r w:rsidRPr="00DE43B4">
        <w:rPr>
          <w:rFonts w:ascii="Times New Roman" w:eastAsia="TimesNewRomanPSMT" w:hAnsi="Times New Roman" w:cs="Times New Roman"/>
          <w:b/>
          <w:bCs/>
          <w:sz w:val="24"/>
          <w:szCs w:val="24"/>
        </w:rPr>
        <w:lastRenderedPageBreak/>
        <w:t xml:space="preserve">IV </w:t>
      </w:r>
      <w:r w:rsidR="002F7EEC" w:rsidRPr="00DE43B4">
        <w:rPr>
          <w:rFonts w:ascii="Times New Roman" w:eastAsia="TimesNewRomanPSMT" w:hAnsi="Times New Roman" w:cs="Times New Roman"/>
          <w:b/>
          <w:bCs/>
          <w:sz w:val="24"/>
          <w:szCs w:val="24"/>
        </w:rPr>
        <w:t>ПОДАЦИ О ПОНУДИ</w:t>
      </w:r>
    </w:p>
    <w:p w14:paraId="36367F7E" w14:textId="77777777" w:rsidR="00410745" w:rsidRPr="00DE43B4" w:rsidRDefault="00410745" w:rsidP="00D52B40">
      <w:pPr>
        <w:spacing w:after="120"/>
        <w:jc w:val="center"/>
        <w:rPr>
          <w:rFonts w:ascii="Times New Roman" w:hAnsi="Times New Roman" w:cs="Times New Roman"/>
          <w:b/>
          <w:bCs/>
          <w:i/>
          <w:iCs/>
          <w:sz w:val="24"/>
          <w:szCs w:val="24"/>
          <w:lang w:val="ru-RU"/>
        </w:rPr>
      </w:pPr>
    </w:p>
    <w:tbl>
      <w:tblPr>
        <w:tblW w:w="5000" w:type="pct"/>
        <w:tblLook w:val="04A0" w:firstRow="1" w:lastRow="0" w:firstColumn="1" w:lastColumn="0" w:noHBand="0" w:noVBand="1"/>
      </w:tblPr>
      <w:tblGrid>
        <w:gridCol w:w="3080"/>
        <w:gridCol w:w="7006"/>
      </w:tblGrid>
      <w:tr w:rsidR="002F7EEC" w:rsidRPr="00DE43B4" w14:paraId="6BD58D30" w14:textId="77777777" w:rsidTr="00410745">
        <w:trPr>
          <w:cantSplit/>
          <w:trHeight w:val="680"/>
        </w:trPr>
        <w:tc>
          <w:tcPr>
            <w:tcW w:w="1527" w:type="pct"/>
            <w:tcBorders>
              <w:top w:val="single" w:sz="4" w:space="0" w:color="000000"/>
              <w:left w:val="single" w:sz="4" w:space="0" w:color="000000"/>
              <w:bottom w:val="single" w:sz="4" w:space="0" w:color="000000"/>
              <w:right w:val="nil"/>
            </w:tcBorders>
            <w:vAlign w:val="center"/>
          </w:tcPr>
          <w:p w14:paraId="68621F5B" w14:textId="0722173E" w:rsidR="002F7EEC" w:rsidRPr="00DE43B4" w:rsidRDefault="002F7EEC" w:rsidP="00C0722F">
            <w:pPr>
              <w:spacing w:after="120"/>
              <w:jc w:val="both"/>
              <w:rPr>
                <w:rFonts w:ascii="Times New Roman" w:eastAsia="Arial Unicode MS" w:hAnsi="Times New Roman" w:cs="Times New Roman"/>
                <w:sz w:val="24"/>
                <w:szCs w:val="24"/>
              </w:rPr>
            </w:pPr>
            <w:r w:rsidRPr="00DE43B4">
              <w:rPr>
                <w:rFonts w:ascii="Times New Roman" w:eastAsia="TimesNewRomanPSMT" w:hAnsi="Times New Roman" w:cs="Times New Roman"/>
                <w:bCs/>
                <w:sz w:val="24"/>
                <w:szCs w:val="24"/>
                <w:lang w:val="ru-RU"/>
              </w:rPr>
              <w:t xml:space="preserve">Укупна цена без </w:t>
            </w:r>
            <w:r w:rsidR="003D1CEC" w:rsidRPr="00DE43B4">
              <w:rPr>
                <w:rFonts w:ascii="Times New Roman" w:eastAsia="TimesNewRomanPSMT" w:hAnsi="Times New Roman" w:cs="Times New Roman"/>
                <w:bCs/>
                <w:sz w:val="24"/>
                <w:szCs w:val="24"/>
                <w:lang w:val="ru-RU"/>
              </w:rPr>
              <w:t>ПДВ</w:t>
            </w:r>
            <w:r w:rsidRPr="00DE43B4">
              <w:rPr>
                <w:rFonts w:ascii="Times New Roman" w:eastAsia="TimesNewRomanPSMT" w:hAnsi="Times New Roman" w:cs="Times New Roman"/>
                <w:bCs/>
                <w:sz w:val="24"/>
                <w:szCs w:val="24"/>
                <w:lang w:val="ru-RU"/>
              </w:rPr>
              <w:t xml:space="preserve">-а </w:t>
            </w:r>
          </w:p>
        </w:tc>
        <w:tc>
          <w:tcPr>
            <w:tcW w:w="3473" w:type="pct"/>
            <w:tcBorders>
              <w:top w:val="single" w:sz="4" w:space="0" w:color="000000"/>
              <w:left w:val="single" w:sz="4" w:space="0" w:color="000000"/>
              <w:bottom w:val="single" w:sz="4" w:space="0" w:color="000000"/>
              <w:right w:val="single" w:sz="4" w:space="0" w:color="000000"/>
            </w:tcBorders>
            <w:vAlign w:val="center"/>
          </w:tcPr>
          <w:p w14:paraId="1759D1E2" w14:textId="181E4D6D" w:rsidR="007E548F" w:rsidRPr="00DE43B4" w:rsidRDefault="007E548F" w:rsidP="00D52B40">
            <w:pPr>
              <w:spacing w:after="120"/>
              <w:rPr>
                <w:rFonts w:ascii="Times New Roman" w:eastAsia="Arial Unicode MS" w:hAnsi="Times New Roman" w:cs="Times New Roman"/>
                <w:color w:val="000000"/>
                <w:kern w:val="2"/>
                <w:sz w:val="24"/>
                <w:szCs w:val="24"/>
                <w:lang w:val="sr-Cyrl-RS"/>
              </w:rPr>
            </w:pPr>
          </w:p>
        </w:tc>
      </w:tr>
      <w:tr w:rsidR="002F7EEC" w:rsidRPr="00DE43B4" w14:paraId="035C4BFB" w14:textId="77777777" w:rsidTr="00410745">
        <w:trPr>
          <w:cantSplit/>
          <w:trHeight w:val="680"/>
        </w:trPr>
        <w:tc>
          <w:tcPr>
            <w:tcW w:w="1527" w:type="pct"/>
            <w:tcBorders>
              <w:top w:val="single" w:sz="4" w:space="0" w:color="000000"/>
              <w:left w:val="single" w:sz="4" w:space="0" w:color="000000"/>
              <w:bottom w:val="single" w:sz="4" w:space="0" w:color="000000"/>
              <w:right w:val="nil"/>
            </w:tcBorders>
            <w:vAlign w:val="center"/>
          </w:tcPr>
          <w:p w14:paraId="7A964C37" w14:textId="23B0E459" w:rsidR="002F7EEC" w:rsidRPr="00DE43B4" w:rsidRDefault="002F7EEC" w:rsidP="00C0722F">
            <w:pPr>
              <w:spacing w:after="120"/>
              <w:jc w:val="both"/>
              <w:rPr>
                <w:rFonts w:ascii="Times New Roman" w:eastAsia="Arial Unicode MS" w:hAnsi="Times New Roman" w:cs="Times New Roman"/>
                <w:color w:val="000000"/>
                <w:sz w:val="24"/>
                <w:szCs w:val="24"/>
              </w:rPr>
            </w:pPr>
            <w:r w:rsidRPr="00DE43B4">
              <w:rPr>
                <w:rFonts w:ascii="Times New Roman" w:eastAsia="TimesNewRomanPSMT" w:hAnsi="Times New Roman" w:cs="Times New Roman"/>
                <w:bCs/>
                <w:sz w:val="24"/>
                <w:szCs w:val="24"/>
                <w:lang w:val="ru-RU"/>
              </w:rPr>
              <w:t xml:space="preserve">Укупна цена са </w:t>
            </w:r>
            <w:r w:rsidR="003D1CEC" w:rsidRPr="00DE43B4">
              <w:rPr>
                <w:rFonts w:ascii="Times New Roman" w:eastAsia="TimesNewRomanPSMT" w:hAnsi="Times New Roman" w:cs="Times New Roman"/>
                <w:bCs/>
                <w:sz w:val="24"/>
                <w:szCs w:val="24"/>
                <w:lang w:val="ru-RU"/>
              </w:rPr>
              <w:t>ПДВ</w:t>
            </w:r>
            <w:r w:rsidRPr="00DE43B4">
              <w:rPr>
                <w:rFonts w:ascii="Times New Roman" w:eastAsia="TimesNewRomanPSMT" w:hAnsi="Times New Roman" w:cs="Times New Roman"/>
                <w:bCs/>
                <w:sz w:val="24"/>
                <w:szCs w:val="24"/>
                <w:lang w:val="ru-RU"/>
              </w:rPr>
              <w:t>-ом</w:t>
            </w:r>
          </w:p>
        </w:tc>
        <w:tc>
          <w:tcPr>
            <w:tcW w:w="3473" w:type="pct"/>
            <w:tcBorders>
              <w:top w:val="single" w:sz="4" w:space="0" w:color="000000"/>
              <w:left w:val="single" w:sz="4" w:space="0" w:color="000000"/>
              <w:bottom w:val="single" w:sz="4" w:space="0" w:color="000000"/>
              <w:right w:val="single" w:sz="4" w:space="0" w:color="000000"/>
            </w:tcBorders>
            <w:vAlign w:val="center"/>
          </w:tcPr>
          <w:p w14:paraId="72F6DBD4" w14:textId="5D8D1913" w:rsidR="007E548F" w:rsidRPr="00DE43B4" w:rsidRDefault="007E548F" w:rsidP="00C0722F">
            <w:pPr>
              <w:snapToGrid w:val="0"/>
              <w:spacing w:after="120"/>
              <w:jc w:val="both"/>
              <w:rPr>
                <w:rFonts w:ascii="Times New Roman" w:eastAsia="Arial Unicode MS" w:hAnsi="Times New Roman" w:cs="Times New Roman"/>
                <w:color w:val="000000"/>
                <w:kern w:val="2"/>
                <w:sz w:val="24"/>
                <w:szCs w:val="24"/>
                <w:lang w:val="sr-Cyrl-RS"/>
              </w:rPr>
            </w:pPr>
          </w:p>
        </w:tc>
      </w:tr>
      <w:tr w:rsidR="002F7EEC" w:rsidRPr="00DE43B4" w14:paraId="4AD873A1" w14:textId="77777777" w:rsidTr="00410745">
        <w:trPr>
          <w:cantSplit/>
          <w:trHeight w:val="794"/>
        </w:trPr>
        <w:tc>
          <w:tcPr>
            <w:tcW w:w="1527" w:type="pct"/>
            <w:tcBorders>
              <w:top w:val="single" w:sz="4" w:space="0" w:color="000000"/>
              <w:left w:val="single" w:sz="4" w:space="0" w:color="000000"/>
              <w:bottom w:val="single" w:sz="4" w:space="0" w:color="000000"/>
              <w:right w:val="nil"/>
            </w:tcBorders>
            <w:vAlign w:val="center"/>
          </w:tcPr>
          <w:p w14:paraId="2F0964BE" w14:textId="77777777" w:rsidR="002F7EEC" w:rsidRPr="00DE43B4" w:rsidRDefault="002F7EEC" w:rsidP="00C0722F">
            <w:pPr>
              <w:spacing w:after="120"/>
              <w:jc w:val="both"/>
              <w:rPr>
                <w:rFonts w:ascii="Times New Roman" w:eastAsia="Arial Unicode MS" w:hAnsi="Times New Roman" w:cs="Times New Roman"/>
                <w:color w:val="000000"/>
                <w:sz w:val="24"/>
                <w:szCs w:val="24"/>
                <w:lang w:val="sr-Cyrl-RS"/>
              </w:rPr>
            </w:pPr>
            <w:r w:rsidRPr="00DE43B4">
              <w:rPr>
                <w:rFonts w:ascii="Times New Roman" w:eastAsia="TimesNewRomanPSMT" w:hAnsi="Times New Roman" w:cs="Times New Roman"/>
                <w:bCs/>
                <w:sz w:val="24"/>
                <w:szCs w:val="24"/>
                <w:lang w:val="ru-RU"/>
              </w:rPr>
              <w:t>Рок и начин плаћања</w:t>
            </w:r>
          </w:p>
        </w:tc>
        <w:tc>
          <w:tcPr>
            <w:tcW w:w="3473" w:type="pct"/>
            <w:tcBorders>
              <w:top w:val="single" w:sz="4" w:space="0" w:color="000000"/>
              <w:left w:val="single" w:sz="4" w:space="0" w:color="000000"/>
              <w:bottom w:val="single" w:sz="4" w:space="0" w:color="000000"/>
              <w:right w:val="single" w:sz="4" w:space="0" w:color="000000"/>
            </w:tcBorders>
            <w:vAlign w:val="center"/>
            <w:hideMark/>
          </w:tcPr>
          <w:p w14:paraId="6C44DE7E" w14:textId="14B012FA" w:rsidR="00E21489" w:rsidRPr="00DE43B4" w:rsidRDefault="00E21489" w:rsidP="00EE79E0">
            <w:pPr>
              <w:pStyle w:val="ListParagraph"/>
              <w:numPr>
                <w:ilvl w:val="0"/>
                <w:numId w:val="38"/>
              </w:numPr>
              <w:snapToGrid w:val="0"/>
              <w:spacing w:after="120"/>
              <w:jc w:val="both"/>
              <w:rPr>
                <w:rFonts w:ascii="Times New Roman" w:eastAsia="Arial Unicode MS" w:hAnsi="Times New Roman" w:cs="Times New Roman"/>
                <w:color w:val="000000"/>
                <w:kern w:val="2"/>
                <w:sz w:val="24"/>
                <w:szCs w:val="24"/>
                <w:lang w:val="sr-Cyrl-RS"/>
              </w:rPr>
            </w:pPr>
            <w:r w:rsidRPr="00DE43B4">
              <w:rPr>
                <w:rFonts w:ascii="Times New Roman" w:eastAsia="Arial Unicode MS" w:hAnsi="Times New Roman" w:cs="Times New Roman"/>
                <w:color w:val="000000"/>
                <w:kern w:val="2"/>
                <w:sz w:val="24"/>
                <w:szCs w:val="24"/>
                <w:lang w:val="sr-Cyrl-RS"/>
              </w:rPr>
              <w:t xml:space="preserve">Аванс у висини </w:t>
            </w:r>
            <w:r w:rsidR="00DD5BA6">
              <w:rPr>
                <w:rFonts w:ascii="Times New Roman" w:eastAsia="Arial Unicode MS" w:hAnsi="Times New Roman" w:cs="Times New Roman"/>
                <w:b/>
                <w:color w:val="000000"/>
                <w:kern w:val="2"/>
                <w:sz w:val="24"/>
                <w:szCs w:val="24"/>
                <w:lang w:val="sr-Cyrl-RS"/>
              </w:rPr>
              <w:t>2</w:t>
            </w:r>
            <w:r w:rsidRPr="00DE43B4">
              <w:rPr>
                <w:rFonts w:ascii="Times New Roman" w:eastAsia="Arial Unicode MS" w:hAnsi="Times New Roman" w:cs="Times New Roman"/>
                <w:b/>
                <w:color w:val="000000"/>
                <w:kern w:val="2"/>
                <w:sz w:val="24"/>
                <w:szCs w:val="24"/>
                <w:lang w:val="sr-Cyrl-RS"/>
              </w:rPr>
              <w:t>0%</w:t>
            </w:r>
            <w:r w:rsidRPr="00DE43B4">
              <w:rPr>
                <w:rFonts w:ascii="Times New Roman" w:eastAsia="Arial Unicode MS" w:hAnsi="Times New Roman" w:cs="Times New Roman"/>
                <w:color w:val="000000"/>
                <w:kern w:val="2"/>
                <w:sz w:val="24"/>
                <w:szCs w:val="24"/>
                <w:lang w:val="sr-Cyrl-RS"/>
              </w:rPr>
              <w:t xml:space="preserve"> од</w:t>
            </w:r>
            <w:r w:rsidR="00E67F3B">
              <w:rPr>
                <w:rFonts w:ascii="Times New Roman" w:eastAsia="Arial Unicode MS" w:hAnsi="Times New Roman" w:cs="Times New Roman"/>
                <w:color w:val="000000"/>
                <w:kern w:val="2"/>
                <w:sz w:val="24"/>
                <w:szCs w:val="24"/>
                <w:lang w:val="sr-Cyrl-RS"/>
              </w:rPr>
              <w:t xml:space="preserve"> укупно уговорене вредности са обрачунатим ПДВ-ом</w:t>
            </w:r>
            <w:r w:rsidRPr="00DE43B4">
              <w:rPr>
                <w:rFonts w:ascii="Times New Roman" w:eastAsia="Arial Unicode MS" w:hAnsi="Times New Roman" w:cs="Times New Roman"/>
                <w:color w:val="000000"/>
                <w:kern w:val="2"/>
                <w:sz w:val="24"/>
                <w:szCs w:val="24"/>
                <w:lang w:val="sr-Cyrl-RS"/>
              </w:rPr>
              <w:t xml:space="preserve"> у року до 45 (четдесетпет) дана од дана потписивања уговора, </w:t>
            </w:r>
          </w:p>
          <w:p w14:paraId="3608F2A5" w14:textId="77777777" w:rsidR="00E21489" w:rsidRPr="00DE43B4" w:rsidRDefault="00E21489" w:rsidP="00E21489">
            <w:pPr>
              <w:pStyle w:val="ListParagraph"/>
              <w:snapToGrid w:val="0"/>
              <w:spacing w:after="120"/>
              <w:ind w:left="0"/>
              <w:rPr>
                <w:rFonts w:ascii="Times New Roman" w:eastAsia="Arial Unicode MS" w:hAnsi="Times New Roman" w:cs="Times New Roman"/>
                <w:color w:val="000000"/>
                <w:kern w:val="2"/>
                <w:sz w:val="24"/>
                <w:szCs w:val="24"/>
                <w:lang w:val="sr-Cyrl-RS"/>
              </w:rPr>
            </w:pPr>
          </w:p>
          <w:p w14:paraId="55C5F6F3" w14:textId="77777777" w:rsidR="00CC471F" w:rsidRPr="006D1B13" w:rsidRDefault="00685488" w:rsidP="00EE79E0">
            <w:pPr>
              <w:pStyle w:val="ListParagraph"/>
              <w:numPr>
                <w:ilvl w:val="0"/>
                <w:numId w:val="38"/>
              </w:numPr>
              <w:snapToGrid w:val="0"/>
              <w:spacing w:after="120" w:line="240" w:lineRule="auto"/>
              <w:jc w:val="both"/>
              <w:rPr>
                <w:rFonts w:ascii="Times New Roman" w:eastAsia="Arial Unicode MS" w:hAnsi="Times New Roman" w:cs="Times New Roman"/>
                <w:b/>
                <w:color w:val="000000"/>
                <w:kern w:val="2"/>
                <w:sz w:val="24"/>
                <w:szCs w:val="24"/>
                <w:lang w:val="sr-Cyrl-RS"/>
              </w:rPr>
            </w:pPr>
            <w:r w:rsidRPr="00685488">
              <w:rPr>
                <w:rFonts w:ascii="Times New Roman" w:hAnsi="Times New Roman" w:cs="Times New Roman"/>
                <w:sz w:val="24"/>
                <w:szCs w:val="24"/>
                <w:lang w:val="sr-Cyrl-RS"/>
              </w:rPr>
              <w:t xml:space="preserve">По испостављеним привременим ситуацијама/рачунима </w:t>
            </w:r>
            <w:r w:rsidRPr="00685488">
              <w:rPr>
                <w:rFonts w:ascii="Times New Roman" w:hAnsi="Times New Roman" w:cs="Times New Roman"/>
                <w:spacing w:val="-3"/>
                <w:sz w:val="24"/>
                <w:szCs w:val="24"/>
                <w:lang w:val="sr-Cyrl-RS"/>
              </w:rPr>
              <w:t xml:space="preserve">у року до 45 </w:t>
            </w:r>
            <w:r w:rsidRPr="00685488">
              <w:rPr>
                <w:rFonts w:ascii="Times New Roman" w:hAnsi="Times New Roman" w:cs="Times New Roman"/>
                <w:sz w:val="24"/>
                <w:szCs w:val="24"/>
                <w:lang w:val="sr-Cyrl-RS"/>
              </w:rPr>
              <w:t xml:space="preserve">(четдесетпет) дана </w:t>
            </w:r>
            <w:r w:rsidRPr="00685488">
              <w:rPr>
                <w:rFonts w:ascii="Times New Roman" w:hAnsi="Times New Roman" w:cs="Times New Roman"/>
                <w:spacing w:val="-4"/>
                <w:sz w:val="24"/>
                <w:szCs w:val="24"/>
              </w:rPr>
              <w:t>од</w:t>
            </w:r>
            <w:r w:rsidRPr="00685488">
              <w:rPr>
                <w:rFonts w:ascii="Times New Roman" w:hAnsi="Times New Roman" w:cs="Times New Roman"/>
                <w:spacing w:val="-5"/>
                <w:sz w:val="24"/>
                <w:szCs w:val="24"/>
              </w:rPr>
              <w:t xml:space="preserve"> </w:t>
            </w:r>
            <w:r w:rsidRPr="00685488">
              <w:rPr>
                <w:rFonts w:ascii="Times New Roman" w:hAnsi="Times New Roman" w:cs="Times New Roman"/>
                <w:sz w:val="24"/>
                <w:szCs w:val="24"/>
              </w:rPr>
              <w:t>дана</w:t>
            </w:r>
            <w:r w:rsidRPr="00685488">
              <w:rPr>
                <w:rFonts w:ascii="Times New Roman" w:hAnsi="Times New Roman" w:cs="Times New Roman"/>
                <w:spacing w:val="-6"/>
                <w:sz w:val="24"/>
                <w:szCs w:val="24"/>
              </w:rPr>
              <w:t xml:space="preserve"> </w:t>
            </w:r>
            <w:r w:rsidRPr="00685488">
              <w:rPr>
                <w:rFonts w:ascii="Times New Roman" w:hAnsi="Times New Roman" w:cs="Times New Roman"/>
                <w:spacing w:val="-4"/>
                <w:sz w:val="24"/>
                <w:szCs w:val="24"/>
              </w:rPr>
              <w:t>испостављања</w:t>
            </w:r>
            <w:r w:rsidRPr="00685488">
              <w:rPr>
                <w:rFonts w:ascii="Times New Roman" w:hAnsi="Times New Roman" w:cs="Times New Roman"/>
                <w:spacing w:val="-4"/>
                <w:sz w:val="24"/>
                <w:szCs w:val="24"/>
                <w:lang w:val="sr-Cyrl-RS"/>
              </w:rPr>
              <w:t xml:space="preserve"> исправне привремене ситуације/рачуна</w:t>
            </w:r>
          </w:p>
          <w:p w14:paraId="269FB41A" w14:textId="77777777" w:rsidR="006D1B13" w:rsidRPr="006D1B13" w:rsidRDefault="006D1B13" w:rsidP="006D1B13">
            <w:pPr>
              <w:pStyle w:val="ListParagraph"/>
              <w:rPr>
                <w:rFonts w:ascii="Times New Roman" w:eastAsia="Arial Unicode MS" w:hAnsi="Times New Roman" w:cs="Times New Roman"/>
                <w:b/>
                <w:color w:val="000000"/>
                <w:kern w:val="2"/>
                <w:sz w:val="24"/>
                <w:szCs w:val="24"/>
                <w:lang w:val="sr-Cyrl-RS"/>
              </w:rPr>
            </w:pPr>
          </w:p>
          <w:p w14:paraId="286F2483" w14:textId="0CA5689C" w:rsidR="006D1B13" w:rsidRPr="006D1B13" w:rsidRDefault="006D1B13" w:rsidP="00EE79E0">
            <w:pPr>
              <w:pStyle w:val="ListParagraph"/>
              <w:numPr>
                <w:ilvl w:val="0"/>
                <w:numId w:val="38"/>
              </w:numPr>
              <w:snapToGrid w:val="0"/>
              <w:spacing w:after="120" w:line="240" w:lineRule="auto"/>
              <w:jc w:val="both"/>
              <w:rPr>
                <w:rFonts w:ascii="Times New Roman" w:eastAsia="Arial Unicode MS" w:hAnsi="Times New Roman" w:cs="Times New Roman"/>
                <w:color w:val="000000"/>
                <w:kern w:val="2"/>
                <w:sz w:val="24"/>
                <w:szCs w:val="24"/>
                <w:lang w:val="sr-Cyrl-RS"/>
              </w:rPr>
            </w:pPr>
            <w:r w:rsidRPr="006D1B13">
              <w:rPr>
                <w:rFonts w:ascii="Times New Roman" w:hAnsi="Times New Roman" w:cs="Times New Roman"/>
                <w:sz w:val="24"/>
                <w:szCs w:val="24"/>
                <w:lang w:val="sr-Cyrl-RS"/>
              </w:rPr>
              <w:t>најмање 10%  по окончаној ситуацији</w:t>
            </w:r>
          </w:p>
        </w:tc>
      </w:tr>
      <w:tr w:rsidR="002F7EEC" w:rsidRPr="00DE43B4" w14:paraId="1487BDAD" w14:textId="77777777" w:rsidTr="00410745">
        <w:trPr>
          <w:cantSplit/>
          <w:trHeight w:val="794"/>
        </w:trPr>
        <w:tc>
          <w:tcPr>
            <w:tcW w:w="1527" w:type="pct"/>
            <w:tcBorders>
              <w:top w:val="single" w:sz="4" w:space="0" w:color="000000"/>
              <w:left w:val="single" w:sz="4" w:space="0" w:color="000000"/>
              <w:bottom w:val="single" w:sz="4" w:space="0" w:color="000000"/>
              <w:right w:val="nil"/>
            </w:tcBorders>
            <w:vAlign w:val="center"/>
          </w:tcPr>
          <w:p w14:paraId="6CD8D09C" w14:textId="77777777" w:rsidR="002F7EEC" w:rsidRPr="00DE43B4" w:rsidRDefault="002F7EEC" w:rsidP="00C0722F">
            <w:pPr>
              <w:spacing w:after="120"/>
              <w:jc w:val="both"/>
              <w:rPr>
                <w:rFonts w:ascii="Times New Roman" w:eastAsia="Arial Unicode MS" w:hAnsi="Times New Roman" w:cs="Times New Roman"/>
                <w:sz w:val="24"/>
                <w:szCs w:val="24"/>
                <w:lang w:val="sr-Cyrl-RS"/>
              </w:rPr>
            </w:pPr>
            <w:r w:rsidRPr="00DE43B4">
              <w:rPr>
                <w:rFonts w:ascii="Times New Roman" w:eastAsia="TimesNewRomanPSMT" w:hAnsi="Times New Roman" w:cs="Times New Roman"/>
                <w:bCs/>
                <w:sz w:val="24"/>
                <w:szCs w:val="24"/>
                <w:lang w:val="ru-RU"/>
              </w:rPr>
              <w:t>Рок важења понуде</w:t>
            </w:r>
          </w:p>
        </w:tc>
        <w:tc>
          <w:tcPr>
            <w:tcW w:w="3473" w:type="pct"/>
            <w:tcBorders>
              <w:top w:val="single" w:sz="4" w:space="0" w:color="000000"/>
              <w:left w:val="single" w:sz="4" w:space="0" w:color="000000"/>
              <w:bottom w:val="single" w:sz="4" w:space="0" w:color="000000"/>
              <w:right w:val="single" w:sz="4" w:space="0" w:color="000000"/>
            </w:tcBorders>
            <w:vAlign w:val="center"/>
            <w:hideMark/>
          </w:tcPr>
          <w:p w14:paraId="721563D1" w14:textId="73440387" w:rsidR="007E548F" w:rsidRPr="00DE43B4" w:rsidRDefault="002F7EEC" w:rsidP="00D52B40">
            <w:pPr>
              <w:snapToGrid w:val="0"/>
              <w:spacing w:after="120"/>
              <w:rPr>
                <w:rFonts w:ascii="Times New Roman" w:eastAsia="Times New Roman" w:hAnsi="Times New Roman" w:cs="Times New Roman"/>
                <w:sz w:val="24"/>
                <w:szCs w:val="24"/>
                <w:lang w:val="ru-RU"/>
              </w:rPr>
            </w:pPr>
            <w:r w:rsidRPr="00DE43B4">
              <w:rPr>
                <w:rFonts w:ascii="Times New Roman" w:eastAsia="TimesNewRomanPSMT" w:hAnsi="Times New Roman" w:cs="Times New Roman"/>
                <w:bCs/>
                <w:sz w:val="24"/>
                <w:szCs w:val="24"/>
                <w:lang w:val="ru-RU"/>
              </w:rPr>
              <w:t>_______ дана,</w:t>
            </w:r>
          </w:p>
          <w:p w14:paraId="54C7EACE" w14:textId="778BD437" w:rsidR="002F7EEC" w:rsidRPr="00DE43B4" w:rsidRDefault="002F7EEC" w:rsidP="00C0722F">
            <w:pPr>
              <w:snapToGrid w:val="0"/>
              <w:spacing w:after="120"/>
              <w:jc w:val="both"/>
              <w:rPr>
                <w:rFonts w:ascii="Times New Roman" w:eastAsia="Arial Unicode MS" w:hAnsi="Times New Roman" w:cs="Times New Roman"/>
                <w:color w:val="000000"/>
                <w:kern w:val="2"/>
                <w:sz w:val="24"/>
                <w:szCs w:val="24"/>
              </w:rPr>
            </w:pPr>
            <w:r w:rsidRPr="00DE43B4">
              <w:rPr>
                <w:rFonts w:ascii="Times New Roman" w:eastAsia="Times New Roman" w:hAnsi="Times New Roman" w:cs="Times New Roman"/>
                <w:sz w:val="24"/>
                <w:szCs w:val="24"/>
                <w:lang w:val="ru-RU"/>
              </w:rPr>
              <w:t>(</w:t>
            </w:r>
            <w:r w:rsidR="002856A4" w:rsidRPr="00DE43B4">
              <w:rPr>
                <w:rFonts w:ascii="Times New Roman" w:eastAsia="Times New Roman" w:hAnsi="Times New Roman" w:cs="Times New Roman"/>
                <w:sz w:val="24"/>
                <w:szCs w:val="24"/>
                <w:lang w:val="ru-RU"/>
              </w:rPr>
              <w:t>минимум 9</w:t>
            </w:r>
            <w:r w:rsidR="00C33630" w:rsidRPr="00DE43B4">
              <w:rPr>
                <w:rFonts w:ascii="Times New Roman" w:eastAsia="Times New Roman" w:hAnsi="Times New Roman" w:cs="Times New Roman"/>
                <w:sz w:val="24"/>
                <w:szCs w:val="24"/>
                <w:lang w:val="ru-RU"/>
              </w:rPr>
              <w:t>0</w:t>
            </w:r>
            <w:r w:rsidR="00E55F08" w:rsidRPr="00DE43B4">
              <w:rPr>
                <w:rFonts w:ascii="Times New Roman" w:eastAsia="Times New Roman" w:hAnsi="Times New Roman" w:cs="Times New Roman"/>
                <w:sz w:val="24"/>
                <w:szCs w:val="24"/>
                <w:lang w:val="ru-RU"/>
              </w:rPr>
              <w:t xml:space="preserve"> дана</w:t>
            </w:r>
            <w:r w:rsidRPr="00DE43B4">
              <w:rPr>
                <w:rFonts w:ascii="Times New Roman" w:eastAsia="Times New Roman" w:hAnsi="Times New Roman" w:cs="Times New Roman"/>
                <w:sz w:val="24"/>
                <w:szCs w:val="24"/>
                <w:lang w:val="ru-RU"/>
              </w:rPr>
              <w:t xml:space="preserve"> од дана јавног отварања понуд</w:t>
            </w:r>
            <w:r w:rsidRPr="00DE43B4">
              <w:rPr>
                <w:rFonts w:ascii="Times New Roman" w:eastAsia="Times New Roman" w:hAnsi="Times New Roman" w:cs="Times New Roman"/>
                <w:sz w:val="24"/>
                <w:szCs w:val="24"/>
              </w:rPr>
              <w:t>a</w:t>
            </w:r>
            <w:r w:rsidRPr="00DE43B4">
              <w:rPr>
                <w:rFonts w:ascii="Times New Roman" w:eastAsia="Times New Roman" w:hAnsi="Times New Roman" w:cs="Times New Roman"/>
                <w:sz w:val="24"/>
                <w:szCs w:val="24"/>
                <w:lang w:val="ru-RU"/>
              </w:rPr>
              <w:t>)</w:t>
            </w:r>
          </w:p>
        </w:tc>
      </w:tr>
      <w:tr w:rsidR="002F7EEC" w:rsidRPr="00DE43B4" w14:paraId="432E9117" w14:textId="77777777" w:rsidTr="00410745">
        <w:trPr>
          <w:cantSplit/>
          <w:trHeight w:val="794"/>
        </w:trPr>
        <w:tc>
          <w:tcPr>
            <w:tcW w:w="1527" w:type="pct"/>
            <w:tcBorders>
              <w:top w:val="single" w:sz="4" w:space="0" w:color="000000"/>
              <w:left w:val="single" w:sz="4" w:space="0" w:color="000000"/>
              <w:bottom w:val="single" w:sz="4" w:space="0" w:color="000000"/>
              <w:right w:val="nil"/>
            </w:tcBorders>
            <w:vAlign w:val="center"/>
          </w:tcPr>
          <w:p w14:paraId="36844B59" w14:textId="0A7CA934" w:rsidR="002F7EEC" w:rsidRPr="00C40C03" w:rsidRDefault="002F7EEC" w:rsidP="00C0722F">
            <w:pPr>
              <w:spacing w:after="120"/>
              <w:jc w:val="both"/>
              <w:rPr>
                <w:rFonts w:ascii="Times New Roman" w:eastAsia="Arial Unicode MS" w:hAnsi="Times New Roman" w:cs="Times New Roman"/>
                <w:sz w:val="24"/>
                <w:szCs w:val="24"/>
                <w:lang w:val="sr-Cyrl-RS"/>
              </w:rPr>
            </w:pPr>
            <w:r w:rsidRPr="00C40C03">
              <w:rPr>
                <w:rFonts w:ascii="Times New Roman" w:eastAsia="TimesNewRomanPSMT" w:hAnsi="Times New Roman" w:cs="Times New Roman"/>
                <w:bCs/>
                <w:sz w:val="24"/>
                <w:szCs w:val="24"/>
                <w:lang w:val="ru-RU"/>
              </w:rPr>
              <w:t xml:space="preserve">Рок </w:t>
            </w:r>
            <w:r w:rsidR="00860475" w:rsidRPr="00C40C03">
              <w:rPr>
                <w:rFonts w:ascii="Times New Roman" w:eastAsia="TimesNewRomanPSMT" w:hAnsi="Times New Roman" w:cs="Times New Roman"/>
                <w:bCs/>
                <w:sz w:val="24"/>
                <w:szCs w:val="24"/>
                <w:lang w:val="ru-RU"/>
              </w:rPr>
              <w:t>извршења услуге</w:t>
            </w:r>
          </w:p>
        </w:tc>
        <w:tc>
          <w:tcPr>
            <w:tcW w:w="3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560771" w14:textId="389843DA" w:rsidR="007E548F" w:rsidRPr="00C40C03" w:rsidRDefault="002F7EEC" w:rsidP="00D52B40">
            <w:pPr>
              <w:snapToGrid w:val="0"/>
              <w:spacing w:after="120"/>
              <w:rPr>
                <w:rFonts w:ascii="Times New Roman" w:eastAsia="Times New Roman" w:hAnsi="Times New Roman" w:cs="Times New Roman"/>
                <w:sz w:val="24"/>
                <w:szCs w:val="24"/>
                <w:lang w:val="ru-RU"/>
              </w:rPr>
            </w:pPr>
            <w:r w:rsidRPr="00C40C03">
              <w:rPr>
                <w:rFonts w:ascii="Times New Roman" w:eastAsia="TimesNewRomanPSMT" w:hAnsi="Times New Roman" w:cs="Times New Roman"/>
                <w:bCs/>
                <w:sz w:val="24"/>
                <w:szCs w:val="24"/>
                <w:lang w:val="ru-RU"/>
              </w:rPr>
              <w:t xml:space="preserve">________ </w:t>
            </w:r>
            <w:r w:rsidR="00D52B40" w:rsidRPr="00C40C03">
              <w:rPr>
                <w:rFonts w:ascii="Times New Roman" w:eastAsia="TimesNewRomanPSMT" w:hAnsi="Times New Roman" w:cs="Times New Roman"/>
                <w:bCs/>
                <w:sz w:val="24"/>
                <w:szCs w:val="24"/>
                <w:lang w:val="ru-RU"/>
              </w:rPr>
              <w:t xml:space="preserve">календарских </w:t>
            </w:r>
            <w:r w:rsidRPr="00C40C03">
              <w:rPr>
                <w:rFonts w:ascii="Times New Roman" w:eastAsia="TimesNewRomanPSMT" w:hAnsi="Times New Roman" w:cs="Times New Roman"/>
                <w:bCs/>
                <w:sz w:val="24"/>
                <w:szCs w:val="24"/>
                <w:lang w:val="ru-RU"/>
              </w:rPr>
              <w:t>дана,</w:t>
            </w:r>
          </w:p>
          <w:p w14:paraId="0C4B6356" w14:textId="261A6D97" w:rsidR="002F7EEC" w:rsidRPr="00C40C03" w:rsidRDefault="002F7EEC" w:rsidP="006D1B13">
            <w:pPr>
              <w:snapToGrid w:val="0"/>
              <w:spacing w:after="120"/>
              <w:jc w:val="both"/>
              <w:rPr>
                <w:rFonts w:ascii="Times New Roman" w:eastAsia="TimesNewRomanPSMT" w:hAnsi="Times New Roman" w:cs="Times New Roman"/>
                <w:bCs/>
                <w:sz w:val="24"/>
                <w:szCs w:val="24"/>
                <w:lang w:val="sr-Cyrl-RS"/>
              </w:rPr>
            </w:pPr>
            <w:r w:rsidRPr="00C40C03">
              <w:rPr>
                <w:rFonts w:ascii="Times New Roman" w:eastAsia="TimesNewRomanPSMT" w:hAnsi="Times New Roman" w:cs="Times New Roman"/>
                <w:bCs/>
                <w:sz w:val="24"/>
                <w:szCs w:val="24"/>
                <w:lang w:val="ru-RU"/>
              </w:rPr>
              <w:t xml:space="preserve">(не сме бити </w:t>
            </w:r>
            <w:r w:rsidR="00410745" w:rsidRPr="00C40C03">
              <w:rPr>
                <w:rFonts w:ascii="Times New Roman" w:eastAsia="TimesNewRomanPSMT" w:hAnsi="Times New Roman" w:cs="Times New Roman"/>
                <w:bCs/>
                <w:sz w:val="24"/>
                <w:szCs w:val="24"/>
                <w:lang w:val="ru-RU"/>
              </w:rPr>
              <w:t xml:space="preserve">дужи од </w:t>
            </w:r>
            <w:r w:rsidR="00C40C03" w:rsidRPr="00C40C03">
              <w:rPr>
                <w:rFonts w:ascii="Times New Roman" w:eastAsia="TimesNewRomanPSMT" w:hAnsi="Times New Roman" w:cs="Times New Roman"/>
                <w:b/>
                <w:bCs/>
                <w:sz w:val="24"/>
                <w:szCs w:val="24"/>
                <w:lang w:val="sr-Cyrl-RS"/>
              </w:rPr>
              <w:t>460</w:t>
            </w:r>
            <w:r w:rsidR="00C40C03" w:rsidRPr="00C40C03">
              <w:rPr>
                <w:rFonts w:ascii="Times New Roman" w:eastAsia="TimesNewRomanPSMT" w:hAnsi="Times New Roman" w:cs="Times New Roman"/>
                <w:bCs/>
                <w:sz w:val="24"/>
                <w:szCs w:val="24"/>
              </w:rPr>
              <w:t xml:space="preserve"> </w:t>
            </w:r>
            <w:r w:rsidR="006D1B13" w:rsidRPr="00C40C03">
              <w:rPr>
                <w:rFonts w:ascii="Times New Roman" w:eastAsia="TimesNewRomanPSMT" w:hAnsi="Times New Roman" w:cs="Times New Roman"/>
                <w:bCs/>
                <w:sz w:val="24"/>
                <w:szCs w:val="24"/>
                <w:lang w:val="en-US"/>
              </w:rPr>
              <w:t xml:space="preserve"> </w:t>
            </w:r>
            <w:r w:rsidR="00550CFF" w:rsidRPr="00C40C03">
              <w:rPr>
                <w:rFonts w:ascii="Times New Roman" w:eastAsia="TimesNewRomanPSMT" w:hAnsi="Times New Roman" w:cs="Times New Roman"/>
                <w:bCs/>
                <w:sz w:val="24"/>
                <w:szCs w:val="24"/>
                <w:lang w:val="ru-RU"/>
              </w:rPr>
              <w:t>календарских дана</w:t>
            </w:r>
            <w:r w:rsidR="002856A4" w:rsidRPr="00C40C03">
              <w:rPr>
                <w:rFonts w:ascii="Times New Roman" w:eastAsia="TimesNewRomanPSMT" w:hAnsi="Times New Roman" w:cs="Times New Roman"/>
                <w:bCs/>
                <w:sz w:val="24"/>
                <w:szCs w:val="24"/>
                <w:lang w:val="sr-Cyrl-RS"/>
              </w:rPr>
              <w:t xml:space="preserve"> </w:t>
            </w:r>
            <w:r w:rsidR="00590EE9" w:rsidRPr="00C40C03">
              <w:rPr>
                <w:rFonts w:ascii="Times New Roman" w:eastAsia="TimesNewRomanPSMT" w:hAnsi="Times New Roman" w:cs="Times New Roman"/>
                <w:bCs/>
                <w:sz w:val="24"/>
                <w:szCs w:val="24"/>
                <w:lang w:val="ru-RU"/>
              </w:rPr>
              <w:t xml:space="preserve">од </w:t>
            </w:r>
            <w:r w:rsidR="00762E84" w:rsidRPr="00C40C03">
              <w:rPr>
                <w:rFonts w:ascii="Times New Roman" w:eastAsia="TimesNewRomanPSMT" w:hAnsi="Times New Roman" w:cs="Times New Roman"/>
                <w:bCs/>
                <w:sz w:val="24"/>
                <w:szCs w:val="24"/>
                <w:lang w:val="ru-RU"/>
              </w:rPr>
              <w:t>дана</w:t>
            </w:r>
            <w:r w:rsidR="00410745" w:rsidRPr="00C40C03">
              <w:rPr>
                <w:rFonts w:ascii="Times New Roman" w:eastAsia="TimesNewRomanPSMT" w:hAnsi="Times New Roman" w:cs="Times New Roman"/>
                <w:bCs/>
                <w:sz w:val="24"/>
                <w:szCs w:val="24"/>
                <w:lang w:val="ru-RU"/>
              </w:rPr>
              <w:t xml:space="preserve"> закључења Уговора</w:t>
            </w:r>
            <w:r w:rsidR="002856A4" w:rsidRPr="00C40C03">
              <w:rPr>
                <w:rFonts w:ascii="Times New Roman" w:eastAsia="TimesNewRomanPSMT" w:hAnsi="Times New Roman" w:cs="Times New Roman"/>
                <w:bCs/>
                <w:sz w:val="24"/>
                <w:szCs w:val="24"/>
                <w:lang w:val="sr-Cyrl-RS"/>
              </w:rPr>
              <w:t>)</w:t>
            </w:r>
          </w:p>
        </w:tc>
      </w:tr>
    </w:tbl>
    <w:p w14:paraId="31A6A544" w14:textId="77777777" w:rsidR="002F7EEC" w:rsidRPr="00DE43B4" w:rsidRDefault="002F7EEC" w:rsidP="00C0722F">
      <w:pPr>
        <w:spacing w:after="120"/>
        <w:jc w:val="both"/>
        <w:rPr>
          <w:rFonts w:ascii="Times New Roman" w:eastAsia="TimesNewRomanPSMT" w:hAnsi="Times New Roman" w:cs="Times New Roman"/>
          <w:bCs/>
          <w:sz w:val="24"/>
          <w:szCs w:val="24"/>
          <w:lang w:val="ru-RU"/>
        </w:rPr>
      </w:pPr>
    </w:p>
    <w:p w14:paraId="611EDEEB" w14:textId="77777777" w:rsidR="002F7EEC" w:rsidRPr="00DE43B4" w:rsidRDefault="002F7EEC" w:rsidP="00C0722F">
      <w:pPr>
        <w:spacing w:after="120"/>
        <w:jc w:val="both"/>
        <w:rPr>
          <w:rFonts w:ascii="Times New Roman" w:eastAsia="TimesNewRomanPSMT" w:hAnsi="Times New Roman" w:cs="Times New Roman"/>
          <w:bCs/>
          <w:sz w:val="24"/>
          <w:szCs w:val="24"/>
          <w:lang w:val="ru-RU"/>
        </w:rPr>
      </w:pPr>
    </w:p>
    <w:p w14:paraId="785AC691" w14:textId="77777777" w:rsidR="002F7EEC" w:rsidRPr="00DE43B4" w:rsidRDefault="002F7EEC" w:rsidP="00C0722F">
      <w:pPr>
        <w:spacing w:after="120"/>
        <w:ind w:left="720" w:firstLine="720"/>
        <w:jc w:val="both"/>
        <w:rPr>
          <w:rFonts w:ascii="Times New Roman" w:eastAsia="Calibri" w:hAnsi="Times New Roman" w:cs="Times New Roman"/>
          <w:bCs/>
          <w:sz w:val="24"/>
          <w:szCs w:val="24"/>
          <w:lang w:val="ru-RU"/>
        </w:rPr>
      </w:pPr>
      <w:r w:rsidRPr="00DE43B4">
        <w:rPr>
          <w:rFonts w:ascii="Times New Roman" w:eastAsia="TimesNewRomanPSMT" w:hAnsi="Times New Roman" w:cs="Times New Roman"/>
          <w:bCs/>
          <w:sz w:val="24"/>
          <w:szCs w:val="24"/>
          <w:lang w:val="ru-RU"/>
        </w:rPr>
        <w:t xml:space="preserve">Датум </w:t>
      </w:r>
      <w:r w:rsidRPr="00DE43B4">
        <w:rPr>
          <w:rFonts w:ascii="Times New Roman" w:eastAsia="TimesNewRomanPSMT" w:hAnsi="Times New Roman" w:cs="Times New Roman"/>
          <w:bCs/>
          <w:sz w:val="24"/>
          <w:szCs w:val="24"/>
          <w:lang w:val="ru-RU"/>
        </w:rPr>
        <w:tab/>
      </w:r>
      <w:r w:rsidRPr="00DE43B4">
        <w:rPr>
          <w:rFonts w:ascii="Times New Roman" w:eastAsia="TimesNewRomanPSMT" w:hAnsi="Times New Roman" w:cs="Times New Roman"/>
          <w:bCs/>
          <w:sz w:val="24"/>
          <w:szCs w:val="24"/>
          <w:lang w:val="ru-RU"/>
        </w:rPr>
        <w:tab/>
      </w:r>
      <w:r w:rsidRPr="00DE43B4">
        <w:rPr>
          <w:rFonts w:ascii="Times New Roman" w:eastAsia="TimesNewRomanPSMT" w:hAnsi="Times New Roman" w:cs="Times New Roman"/>
          <w:bCs/>
          <w:sz w:val="24"/>
          <w:szCs w:val="24"/>
          <w:lang w:val="ru-RU"/>
        </w:rPr>
        <w:tab/>
      </w:r>
      <w:r w:rsidRPr="00DE43B4">
        <w:rPr>
          <w:rFonts w:ascii="Times New Roman" w:eastAsia="TimesNewRomanPSMT" w:hAnsi="Times New Roman" w:cs="Times New Roman"/>
          <w:bCs/>
          <w:sz w:val="24"/>
          <w:szCs w:val="24"/>
          <w:lang w:val="ru-RU"/>
        </w:rPr>
        <w:tab/>
      </w:r>
      <w:r w:rsidRPr="00DE43B4">
        <w:rPr>
          <w:rFonts w:ascii="Times New Roman" w:eastAsia="TimesNewRomanPSMT" w:hAnsi="Times New Roman" w:cs="Times New Roman"/>
          <w:bCs/>
          <w:sz w:val="24"/>
          <w:szCs w:val="24"/>
          <w:lang w:val="ru-RU"/>
        </w:rPr>
        <w:tab/>
        <w:t xml:space="preserve">              </w:t>
      </w:r>
      <w:r w:rsidR="002B48D3" w:rsidRPr="00DE43B4">
        <w:rPr>
          <w:rFonts w:ascii="Times New Roman" w:eastAsia="TimesNewRomanPSMT" w:hAnsi="Times New Roman" w:cs="Times New Roman"/>
          <w:bCs/>
          <w:sz w:val="24"/>
          <w:szCs w:val="24"/>
          <w:lang w:val="ru-RU"/>
        </w:rPr>
        <w:t xml:space="preserve">       </w:t>
      </w:r>
      <w:r w:rsidRPr="00DE43B4">
        <w:rPr>
          <w:rFonts w:ascii="Times New Roman" w:eastAsia="TimesNewRomanPSMT" w:hAnsi="Times New Roman" w:cs="Times New Roman"/>
          <w:bCs/>
          <w:sz w:val="24"/>
          <w:szCs w:val="24"/>
          <w:lang w:val="ru-RU"/>
        </w:rPr>
        <w:t>Понуђач</w:t>
      </w:r>
    </w:p>
    <w:p w14:paraId="4D80A9C7" w14:textId="77777777" w:rsidR="002F7EEC" w:rsidRPr="006D1B13" w:rsidRDefault="002F7EEC" w:rsidP="00C0722F">
      <w:pPr>
        <w:spacing w:after="120"/>
        <w:ind w:left="2880" w:firstLine="720"/>
        <w:jc w:val="both"/>
        <w:rPr>
          <w:rFonts w:ascii="Times New Roman" w:eastAsia="TimesNewRomanPS-BoldMT" w:hAnsi="Times New Roman" w:cs="Times New Roman"/>
          <w:b/>
          <w:bCs/>
          <w:i/>
          <w:iCs/>
          <w:color w:val="002060"/>
          <w:sz w:val="24"/>
          <w:szCs w:val="24"/>
          <w:lang w:val="sr-Cyrl-RS"/>
        </w:rPr>
      </w:pPr>
      <w:r w:rsidRPr="00DE43B4">
        <w:rPr>
          <w:rFonts w:ascii="Times New Roman" w:eastAsia="Calibri" w:hAnsi="Times New Roman" w:cs="Times New Roman"/>
          <w:bCs/>
          <w:sz w:val="24"/>
          <w:szCs w:val="24"/>
          <w:lang w:val="ru-RU"/>
        </w:rPr>
        <w:t xml:space="preserve">    </w:t>
      </w:r>
      <w:r w:rsidRPr="00DE43B4">
        <w:rPr>
          <w:rFonts w:ascii="Times New Roman" w:eastAsia="TimesNewRomanPSMT" w:hAnsi="Times New Roman" w:cs="Times New Roman"/>
          <w:bCs/>
          <w:sz w:val="24"/>
          <w:szCs w:val="24"/>
          <w:lang w:val="ru-RU"/>
        </w:rPr>
        <w:t xml:space="preserve">М. П. </w:t>
      </w:r>
    </w:p>
    <w:p w14:paraId="5BFE0FEF" w14:textId="77777777" w:rsidR="002F7EEC" w:rsidRPr="00DE43B4" w:rsidRDefault="002F7EEC" w:rsidP="00C0722F">
      <w:pPr>
        <w:spacing w:after="120"/>
        <w:jc w:val="both"/>
        <w:rPr>
          <w:rFonts w:ascii="Times New Roman" w:eastAsia="TimesNewRomanPS-BoldMT" w:hAnsi="Times New Roman" w:cs="Times New Roman"/>
          <w:b/>
          <w:bCs/>
          <w:i/>
          <w:iCs/>
          <w:color w:val="002060"/>
          <w:sz w:val="24"/>
          <w:szCs w:val="24"/>
          <w:lang w:val="ru-RU"/>
        </w:rPr>
      </w:pPr>
      <w:r w:rsidRPr="00DE43B4">
        <w:rPr>
          <w:rFonts w:ascii="Times New Roman" w:eastAsia="TimesNewRomanPS-BoldMT" w:hAnsi="Times New Roman" w:cs="Times New Roman"/>
          <w:b/>
          <w:bCs/>
          <w:i/>
          <w:iCs/>
          <w:color w:val="002060"/>
          <w:sz w:val="24"/>
          <w:szCs w:val="24"/>
          <w:lang w:val="ru-RU"/>
        </w:rPr>
        <w:t>_____________________________</w:t>
      </w:r>
      <w:r w:rsidRPr="00DE43B4">
        <w:rPr>
          <w:rFonts w:ascii="Times New Roman" w:eastAsia="TimesNewRomanPS-BoldMT" w:hAnsi="Times New Roman" w:cs="Times New Roman"/>
          <w:b/>
          <w:bCs/>
          <w:i/>
          <w:iCs/>
          <w:color w:val="002060"/>
          <w:sz w:val="24"/>
          <w:szCs w:val="24"/>
          <w:lang w:val="ru-RU"/>
        </w:rPr>
        <w:tab/>
      </w:r>
      <w:r w:rsidRPr="00DE43B4">
        <w:rPr>
          <w:rFonts w:ascii="Times New Roman" w:eastAsia="TimesNewRomanPS-BoldMT" w:hAnsi="Times New Roman" w:cs="Times New Roman"/>
          <w:b/>
          <w:bCs/>
          <w:i/>
          <w:iCs/>
          <w:color w:val="002060"/>
          <w:sz w:val="24"/>
          <w:szCs w:val="24"/>
          <w:lang w:val="ru-RU"/>
        </w:rPr>
        <w:tab/>
      </w:r>
      <w:r w:rsidRPr="00DE43B4">
        <w:rPr>
          <w:rFonts w:ascii="Times New Roman" w:eastAsia="TimesNewRomanPS-BoldMT" w:hAnsi="Times New Roman" w:cs="Times New Roman"/>
          <w:b/>
          <w:bCs/>
          <w:i/>
          <w:iCs/>
          <w:color w:val="002060"/>
          <w:sz w:val="24"/>
          <w:szCs w:val="24"/>
          <w:lang w:val="ru-RU"/>
        </w:rPr>
        <w:tab/>
      </w:r>
      <w:r w:rsidR="002B48D3" w:rsidRPr="00DE43B4">
        <w:rPr>
          <w:rFonts w:ascii="Times New Roman" w:eastAsia="TimesNewRomanPS-BoldMT" w:hAnsi="Times New Roman" w:cs="Times New Roman"/>
          <w:b/>
          <w:bCs/>
          <w:i/>
          <w:iCs/>
          <w:color w:val="002060"/>
          <w:sz w:val="24"/>
          <w:szCs w:val="24"/>
          <w:lang w:val="ru-RU"/>
        </w:rPr>
        <w:t xml:space="preserve">              </w:t>
      </w:r>
      <w:r w:rsidRPr="00DE43B4">
        <w:rPr>
          <w:rFonts w:ascii="Times New Roman" w:eastAsia="TimesNewRomanPS-BoldMT" w:hAnsi="Times New Roman" w:cs="Times New Roman"/>
          <w:b/>
          <w:bCs/>
          <w:i/>
          <w:iCs/>
          <w:color w:val="002060"/>
          <w:sz w:val="24"/>
          <w:szCs w:val="24"/>
          <w:lang w:val="ru-RU"/>
        </w:rPr>
        <w:t>________________________________</w:t>
      </w:r>
    </w:p>
    <w:p w14:paraId="3CB61918" w14:textId="77777777" w:rsidR="002F7EEC" w:rsidRPr="00DE43B4" w:rsidRDefault="000E00C6" w:rsidP="00C0722F">
      <w:pPr>
        <w:spacing w:after="120"/>
        <w:jc w:val="both"/>
        <w:rPr>
          <w:rFonts w:ascii="Times New Roman" w:eastAsia="TimesNewRomanPS-BoldMT" w:hAnsi="Times New Roman" w:cs="Times New Roman"/>
          <w:bCs/>
          <w:iCs/>
          <w:sz w:val="24"/>
          <w:szCs w:val="24"/>
          <w:lang w:val="sr-Cyrl-RS"/>
        </w:rPr>
      </w:pPr>
      <w:r w:rsidRPr="00DE43B4">
        <w:rPr>
          <w:rFonts w:ascii="Times New Roman" w:eastAsia="TimesNewRomanPS-BoldMT" w:hAnsi="Times New Roman" w:cs="Times New Roman"/>
          <w:b/>
          <w:bCs/>
          <w:i/>
          <w:iCs/>
          <w:color w:val="002060"/>
          <w:sz w:val="24"/>
          <w:szCs w:val="24"/>
          <w:lang w:val="en-US"/>
        </w:rPr>
        <w:tab/>
      </w:r>
      <w:r w:rsidRPr="00DE43B4">
        <w:rPr>
          <w:rFonts w:ascii="Times New Roman" w:eastAsia="TimesNewRomanPS-BoldMT" w:hAnsi="Times New Roman" w:cs="Times New Roman"/>
          <w:b/>
          <w:bCs/>
          <w:i/>
          <w:iCs/>
          <w:color w:val="002060"/>
          <w:sz w:val="24"/>
          <w:szCs w:val="24"/>
          <w:lang w:val="en-US"/>
        </w:rPr>
        <w:tab/>
      </w:r>
      <w:r w:rsidRPr="00DE43B4">
        <w:rPr>
          <w:rFonts w:ascii="Times New Roman" w:eastAsia="TimesNewRomanPS-BoldMT" w:hAnsi="Times New Roman" w:cs="Times New Roman"/>
          <w:b/>
          <w:bCs/>
          <w:i/>
          <w:iCs/>
          <w:color w:val="002060"/>
          <w:sz w:val="24"/>
          <w:szCs w:val="24"/>
          <w:lang w:val="en-US"/>
        </w:rPr>
        <w:tab/>
      </w:r>
      <w:r w:rsidRPr="00DE43B4">
        <w:rPr>
          <w:rFonts w:ascii="Times New Roman" w:eastAsia="TimesNewRomanPS-BoldMT" w:hAnsi="Times New Roman" w:cs="Times New Roman"/>
          <w:b/>
          <w:bCs/>
          <w:i/>
          <w:iCs/>
          <w:color w:val="002060"/>
          <w:sz w:val="24"/>
          <w:szCs w:val="24"/>
          <w:lang w:val="en-US"/>
        </w:rPr>
        <w:tab/>
      </w:r>
      <w:r w:rsidRPr="00DE43B4">
        <w:rPr>
          <w:rFonts w:ascii="Times New Roman" w:eastAsia="TimesNewRomanPS-BoldMT" w:hAnsi="Times New Roman" w:cs="Times New Roman"/>
          <w:b/>
          <w:bCs/>
          <w:i/>
          <w:iCs/>
          <w:color w:val="002060"/>
          <w:sz w:val="24"/>
          <w:szCs w:val="24"/>
          <w:lang w:val="en-US"/>
        </w:rPr>
        <w:tab/>
      </w:r>
      <w:r w:rsidRPr="00DE43B4">
        <w:rPr>
          <w:rFonts w:ascii="Times New Roman" w:eastAsia="TimesNewRomanPS-BoldMT" w:hAnsi="Times New Roman" w:cs="Times New Roman"/>
          <w:b/>
          <w:bCs/>
          <w:i/>
          <w:iCs/>
          <w:color w:val="002060"/>
          <w:sz w:val="24"/>
          <w:szCs w:val="24"/>
          <w:lang w:val="en-US"/>
        </w:rPr>
        <w:tab/>
      </w:r>
      <w:r w:rsidRPr="00DE43B4">
        <w:rPr>
          <w:rFonts w:ascii="Times New Roman" w:eastAsia="TimesNewRomanPS-BoldMT" w:hAnsi="Times New Roman" w:cs="Times New Roman"/>
          <w:b/>
          <w:bCs/>
          <w:i/>
          <w:iCs/>
          <w:color w:val="002060"/>
          <w:sz w:val="24"/>
          <w:szCs w:val="24"/>
          <w:lang w:val="en-US"/>
        </w:rPr>
        <w:tab/>
      </w:r>
      <w:r w:rsidRPr="00DE43B4">
        <w:rPr>
          <w:rFonts w:ascii="Times New Roman" w:eastAsia="TimesNewRomanPS-BoldMT" w:hAnsi="Times New Roman" w:cs="Times New Roman"/>
          <w:b/>
          <w:bCs/>
          <w:i/>
          <w:iCs/>
          <w:color w:val="002060"/>
          <w:sz w:val="24"/>
          <w:szCs w:val="24"/>
          <w:lang w:val="sr-Cyrl-RS"/>
        </w:rPr>
        <w:t xml:space="preserve">   </w:t>
      </w:r>
      <w:r w:rsidR="002B48D3" w:rsidRPr="00DE43B4">
        <w:rPr>
          <w:rFonts w:ascii="Times New Roman" w:eastAsia="TimesNewRomanPS-BoldMT" w:hAnsi="Times New Roman" w:cs="Times New Roman"/>
          <w:b/>
          <w:bCs/>
          <w:i/>
          <w:iCs/>
          <w:color w:val="002060"/>
          <w:sz w:val="24"/>
          <w:szCs w:val="24"/>
          <w:lang w:val="sr-Cyrl-RS"/>
        </w:rPr>
        <w:t xml:space="preserve">                 </w:t>
      </w:r>
      <w:r w:rsidRPr="00DE43B4">
        <w:rPr>
          <w:rFonts w:ascii="Times New Roman" w:eastAsia="TimesNewRomanPS-BoldMT" w:hAnsi="Times New Roman" w:cs="Times New Roman"/>
          <w:b/>
          <w:bCs/>
          <w:i/>
          <w:iCs/>
          <w:color w:val="002060"/>
          <w:sz w:val="24"/>
          <w:szCs w:val="24"/>
          <w:lang w:val="sr-Cyrl-RS"/>
        </w:rPr>
        <w:t xml:space="preserve">  </w:t>
      </w:r>
      <w:r w:rsidRPr="00DE43B4">
        <w:rPr>
          <w:rFonts w:ascii="Times New Roman" w:eastAsia="TimesNewRomanPS-BoldMT" w:hAnsi="Times New Roman" w:cs="Times New Roman"/>
          <w:bCs/>
          <w:iCs/>
          <w:sz w:val="24"/>
          <w:szCs w:val="24"/>
          <w:lang w:val="sr-Cyrl-RS"/>
        </w:rPr>
        <w:t>(потпис овлашћеног лица)</w:t>
      </w:r>
    </w:p>
    <w:p w14:paraId="30ED7C52" w14:textId="77777777" w:rsidR="002F7EEC" w:rsidRPr="00DE43B4" w:rsidRDefault="002F7EEC" w:rsidP="00C0722F">
      <w:pPr>
        <w:spacing w:after="120"/>
        <w:jc w:val="both"/>
        <w:rPr>
          <w:rFonts w:ascii="Times New Roman" w:eastAsia="TimesNewRomanPS-BoldMT" w:hAnsi="Times New Roman" w:cs="Times New Roman"/>
          <w:b/>
          <w:bCs/>
          <w:i/>
          <w:iCs/>
          <w:color w:val="002060"/>
          <w:sz w:val="24"/>
          <w:szCs w:val="24"/>
          <w:lang w:val="ru-RU"/>
        </w:rPr>
      </w:pPr>
    </w:p>
    <w:p w14:paraId="21C71E06" w14:textId="77777777" w:rsidR="002F7EEC" w:rsidRPr="00DE43B4" w:rsidRDefault="002F7EEC" w:rsidP="00C0722F">
      <w:pPr>
        <w:spacing w:after="120"/>
        <w:jc w:val="both"/>
        <w:rPr>
          <w:rFonts w:ascii="Times New Roman" w:eastAsia="Arial Unicode MS" w:hAnsi="Times New Roman" w:cs="Times New Roman"/>
          <w:i/>
          <w:iCs/>
          <w:color w:val="000000"/>
          <w:sz w:val="24"/>
          <w:szCs w:val="24"/>
          <w:lang w:val="ru-RU"/>
        </w:rPr>
      </w:pPr>
      <w:r w:rsidRPr="00DE43B4">
        <w:rPr>
          <w:rFonts w:ascii="Times New Roman" w:hAnsi="Times New Roman" w:cs="Times New Roman"/>
          <w:b/>
          <w:bCs/>
          <w:i/>
          <w:iCs/>
          <w:sz w:val="24"/>
          <w:szCs w:val="24"/>
          <w:u w:val="single"/>
          <w:lang w:val="ru-RU"/>
        </w:rPr>
        <w:t>Напомене:</w:t>
      </w:r>
      <w:r w:rsidRPr="00DE43B4">
        <w:rPr>
          <w:rFonts w:ascii="Times New Roman" w:hAnsi="Times New Roman" w:cs="Times New Roman"/>
          <w:b/>
          <w:bCs/>
          <w:i/>
          <w:iCs/>
          <w:sz w:val="24"/>
          <w:szCs w:val="24"/>
          <w:lang w:val="ru-RU"/>
        </w:rPr>
        <w:t xml:space="preserve"> </w:t>
      </w:r>
    </w:p>
    <w:p w14:paraId="6ED7838D" w14:textId="77777777" w:rsidR="002F7EEC" w:rsidRPr="00DE43B4" w:rsidRDefault="002F7EEC" w:rsidP="00C0722F">
      <w:pPr>
        <w:spacing w:after="120"/>
        <w:jc w:val="both"/>
        <w:rPr>
          <w:rFonts w:ascii="Times New Roman" w:hAnsi="Times New Roman" w:cs="Times New Roman"/>
          <w:i/>
          <w:iCs/>
          <w:sz w:val="24"/>
          <w:szCs w:val="24"/>
          <w:lang w:val="sr-Cyrl-RS"/>
        </w:rPr>
      </w:pPr>
      <w:r w:rsidRPr="00DE43B4">
        <w:rPr>
          <w:rFonts w:ascii="Times New Roman" w:hAnsi="Times New Roman" w:cs="Times New Roman"/>
          <w:i/>
          <w:iCs/>
          <w:sz w:val="24"/>
          <w:szCs w:val="24"/>
          <w:lang w:val="ru-RU"/>
        </w:rPr>
        <w:t xml:space="preserve">Образац понуде понуђач мора да попуни, овери печатом и потпише, чиме </w:t>
      </w:r>
      <w:r w:rsidRPr="00DE43B4">
        <w:rPr>
          <w:rFonts w:ascii="Times New Roman" w:hAnsi="Times New Roman" w:cs="Times New Roman"/>
          <w:i/>
          <w:iCs/>
          <w:sz w:val="24"/>
          <w:szCs w:val="24"/>
          <w:lang w:val="sr-Cyrl-CS"/>
        </w:rPr>
        <w:t>п</w:t>
      </w:r>
      <w:r w:rsidRPr="00DE43B4">
        <w:rPr>
          <w:rFonts w:ascii="Times New Roman" w:hAnsi="Times New Roman" w:cs="Times New Roman"/>
          <w:i/>
          <w:iCs/>
          <w:sz w:val="24"/>
          <w:szCs w:val="24"/>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14:paraId="5CDE9AFA" w14:textId="5434DFE8" w:rsidR="003D1CEC" w:rsidRPr="00DE43B4" w:rsidRDefault="003D1CEC">
      <w:pPr>
        <w:rPr>
          <w:rFonts w:ascii="Times New Roman" w:hAnsi="Times New Roman" w:cs="Times New Roman"/>
          <w:b/>
          <w:bCs/>
          <w:i/>
          <w:iCs/>
          <w:lang w:val="sr-Cyrl-RS"/>
        </w:rPr>
      </w:pPr>
      <w:r w:rsidRPr="00DE43B4">
        <w:rPr>
          <w:rFonts w:ascii="Times New Roman" w:hAnsi="Times New Roman" w:cs="Times New Roman"/>
          <w:b/>
          <w:bCs/>
          <w:i/>
          <w:iCs/>
          <w:lang w:val="sr-Cyrl-RS"/>
        </w:rPr>
        <w:br w:type="page"/>
      </w:r>
    </w:p>
    <w:p w14:paraId="1F1C042B" w14:textId="77777777" w:rsidR="002F7EEC" w:rsidRPr="00686E67" w:rsidRDefault="002F7EEC" w:rsidP="00A23DEB">
      <w:pPr>
        <w:spacing w:after="120"/>
        <w:jc w:val="center"/>
        <w:outlineLvl w:val="0"/>
        <w:rPr>
          <w:rFonts w:ascii="Times New Roman" w:hAnsi="Times New Roman" w:cs="Times New Roman"/>
          <w:b/>
          <w:noProof/>
          <w:sz w:val="24"/>
          <w:szCs w:val="24"/>
          <w:lang w:val="en-US"/>
        </w:rPr>
      </w:pPr>
      <w:r w:rsidRPr="00686E67">
        <w:rPr>
          <w:rFonts w:ascii="Times New Roman" w:hAnsi="Times New Roman" w:cs="Times New Roman"/>
          <w:b/>
          <w:bCs/>
          <w:noProof/>
          <w:sz w:val="24"/>
          <w:szCs w:val="24"/>
          <w:lang w:val="ru-RU"/>
        </w:rPr>
        <w:lastRenderedPageBreak/>
        <w:t>6)2)  ОБРАЗАЦ СТРУКТУРЕ ЦЕНЕ СА УПУТСТВОМ КАКО ДА СЕ ПОПУНИ</w:t>
      </w:r>
    </w:p>
    <w:p w14:paraId="0B45CC9D" w14:textId="77777777" w:rsidR="00A23DEB" w:rsidRPr="00DE43B4" w:rsidRDefault="00A23DEB" w:rsidP="00A23DEB">
      <w:pPr>
        <w:spacing w:after="120"/>
        <w:jc w:val="both"/>
        <w:rPr>
          <w:rFonts w:ascii="Times New Roman" w:hAnsi="Times New Roman" w:cs="Times New Roman"/>
          <w:b/>
          <w:noProof/>
          <w:sz w:val="24"/>
          <w:szCs w:val="24"/>
          <w:lang w:val="ru-RU"/>
        </w:rPr>
      </w:pPr>
    </w:p>
    <w:p w14:paraId="642ABB13" w14:textId="7F4F4170" w:rsidR="006142F5" w:rsidRPr="006D1B13" w:rsidRDefault="002F7EEC" w:rsidP="006D1B13">
      <w:pPr>
        <w:spacing w:after="120" w:line="240" w:lineRule="auto"/>
        <w:jc w:val="both"/>
        <w:rPr>
          <w:rFonts w:ascii="Times New Roman" w:hAnsi="Times New Roman" w:cs="Times New Roman"/>
          <w:noProof/>
          <w:sz w:val="24"/>
          <w:szCs w:val="24"/>
          <w:lang w:val="en-US"/>
        </w:rPr>
      </w:pPr>
      <w:r w:rsidRPr="00DE43B4">
        <w:rPr>
          <w:rFonts w:ascii="Times New Roman" w:hAnsi="Times New Roman" w:cs="Times New Roman"/>
          <w:b/>
          <w:noProof/>
          <w:sz w:val="24"/>
          <w:szCs w:val="24"/>
          <w:lang w:val="ru-RU"/>
        </w:rPr>
        <w:t>ПОНУЂАЧ ______________</w:t>
      </w:r>
      <w:r w:rsidR="003D1CEC" w:rsidRPr="00DE43B4">
        <w:rPr>
          <w:rFonts w:ascii="Times New Roman" w:hAnsi="Times New Roman" w:cs="Times New Roman"/>
          <w:b/>
          <w:noProof/>
          <w:sz w:val="24"/>
          <w:szCs w:val="24"/>
          <w:lang w:val="ru-RU"/>
        </w:rPr>
        <w:t>_____</w:t>
      </w:r>
      <w:r w:rsidRPr="00DE43B4">
        <w:rPr>
          <w:rFonts w:ascii="Times New Roman" w:hAnsi="Times New Roman" w:cs="Times New Roman"/>
          <w:b/>
          <w:noProof/>
          <w:sz w:val="24"/>
          <w:szCs w:val="24"/>
          <w:lang w:val="ru-RU"/>
        </w:rPr>
        <w:t>__________________________</w:t>
      </w:r>
      <w:r w:rsidR="00C76B98" w:rsidRPr="00DE43B4">
        <w:rPr>
          <w:rFonts w:ascii="Times New Roman" w:hAnsi="Times New Roman" w:cs="Times New Roman"/>
          <w:b/>
          <w:noProof/>
          <w:sz w:val="24"/>
          <w:szCs w:val="24"/>
          <w:lang w:val="ru-RU"/>
        </w:rPr>
        <w:t>_____________</w:t>
      </w:r>
      <w:r w:rsidRPr="00DE43B4">
        <w:rPr>
          <w:rFonts w:ascii="Times New Roman" w:hAnsi="Times New Roman" w:cs="Times New Roman"/>
          <w:b/>
          <w:noProof/>
          <w:sz w:val="24"/>
          <w:szCs w:val="24"/>
          <w:lang w:val="ru-RU"/>
        </w:rPr>
        <w:t xml:space="preserve">______________ </w:t>
      </w:r>
      <w:r w:rsidR="00C76B98" w:rsidRPr="006D1B13">
        <w:rPr>
          <w:rFonts w:ascii="Times New Roman" w:hAnsi="Times New Roman" w:cs="Times New Roman"/>
          <w:i/>
          <w:noProof/>
          <w:sz w:val="24"/>
          <w:szCs w:val="24"/>
          <w:lang w:val="ru-RU"/>
        </w:rPr>
        <w:t>(навести назив Понуђача)</w:t>
      </w:r>
      <w:r w:rsidR="00C76B98" w:rsidRPr="006D1B13">
        <w:rPr>
          <w:rFonts w:ascii="Times New Roman" w:hAnsi="Times New Roman" w:cs="Times New Roman"/>
          <w:b/>
          <w:noProof/>
          <w:sz w:val="24"/>
          <w:szCs w:val="24"/>
          <w:lang w:val="ru-RU"/>
        </w:rPr>
        <w:t xml:space="preserve"> </w:t>
      </w:r>
      <w:r w:rsidRPr="006D1B13">
        <w:rPr>
          <w:rFonts w:ascii="Times New Roman" w:hAnsi="Times New Roman" w:cs="Times New Roman"/>
          <w:noProof/>
          <w:sz w:val="24"/>
          <w:szCs w:val="24"/>
          <w:lang w:val="ru-RU"/>
        </w:rPr>
        <w:t>у поступку доделе уговора у</w:t>
      </w:r>
      <w:r w:rsidRPr="006D1B13">
        <w:rPr>
          <w:rFonts w:ascii="Times New Roman" w:hAnsi="Times New Roman" w:cs="Times New Roman"/>
          <w:b/>
          <w:noProof/>
          <w:sz w:val="24"/>
          <w:szCs w:val="24"/>
          <w:lang w:val="ru-RU"/>
        </w:rPr>
        <w:t xml:space="preserve"> </w:t>
      </w:r>
      <w:r w:rsidRPr="006D1B13">
        <w:rPr>
          <w:rFonts w:ascii="Times New Roman" w:hAnsi="Times New Roman" w:cs="Times New Roman"/>
          <w:noProof/>
          <w:sz w:val="24"/>
          <w:szCs w:val="24"/>
          <w:lang w:val="ru-RU"/>
        </w:rPr>
        <w:t>јавној</w:t>
      </w:r>
      <w:r w:rsidRPr="006D1B13">
        <w:rPr>
          <w:rFonts w:ascii="Times New Roman" w:hAnsi="Times New Roman" w:cs="Times New Roman"/>
          <w:b/>
          <w:noProof/>
          <w:sz w:val="24"/>
          <w:szCs w:val="24"/>
          <w:lang w:val="ru-RU"/>
        </w:rPr>
        <w:t xml:space="preserve"> </w:t>
      </w:r>
      <w:r w:rsidR="00964A43" w:rsidRPr="006D1B13">
        <w:rPr>
          <w:rFonts w:ascii="Times New Roman" w:hAnsi="Times New Roman" w:cs="Times New Roman"/>
          <w:noProof/>
          <w:sz w:val="24"/>
          <w:szCs w:val="24"/>
          <w:lang w:val="ru-RU"/>
        </w:rPr>
        <w:t>набавци услуга</w:t>
      </w:r>
      <w:r w:rsidRPr="006D1B13">
        <w:rPr>
          <w:rFonts w:ascii="Times New Roman" w:hAnsi="Times New Roman" w:cs="Times New Roman"/>
          <w:noProof/>
          <w:sz w:val="24"/>
          <w:szCs w:val="24"/>
          <w:lang w:val="ru-RU"/>
        </w:rPr>
        <w:t xml:space="preserve"> </w:t>
      </w:r>
      <w:r w:rsidR="005F4101" w:rsidRPr="006D1B13">
        <w:rPr>
          <w:rFonts w:ascii="Times New Roman" w:hAnsi="Times New Roman" w:cs="Times New Roman"/>
          <w:noProof/>
          <w:sz w:val="24"/>
          <w:szCs w:val="24"/>
          <w:lang w:val="ru-RU"/>
        </w:rPr>
        <w:t>-</w:t>
      </w:r>
      <w:r w:rsidRPr="006D1B13">
        <w:rPr>
          <w:rFonts w:ascii="Times New Roman" w:hAnsi="Times New Roman" w:cs="Times New Roman"/>
          <w:noProof/>
          <w:sz w:val="24"/>
          <w:szCs w:val="24"/>
          <w:lang w:val="ru-RU"/>
        </w:rPr>
        <w:t xml:space="preserve"> </w:t>
      </w:r>
      <w:r w:rsidR="006D1B13" w:rsidRPr="006D1B13">
        <w:rPr>
          <w:rFonts w:ascii="Times New Roman" w:hAnsi="Times New Roman"/>
          <w:sz w:val="24"/>
          <w:szCs w:val="24"/>
          <w:lang w:val="sr-Cyrl-RS"/>
        </w:rPr>
        <w:t>услуге</w:t>
      </w:r>
      <w:r w:rsidR="006D1B13" w:rsidRPr="006D1B13">
        <w:rPr>
          <w:rFonts w:ascii="Times New Roman" w:hAnsi="Times New Roman"/>
          <w:sz w:val="24"/>
          <w:szCs w:val="24"/>
          <w:lang w:val="sr-Cyrl-CS"/>
        </w:rPr>
        <w:t xml:space="preserve"> </w:t>
      </w:r>
      <w:r w:rsidR="006D1B13" w:rsidRPr="006D1B13">
        <w:rPr>
          <w:rFonts w:ascii="Times New Roman" w:hAnsi="Times New Roman"/>
          <w:b/>
          <w:sz w:val="24"/>
          <w:szCs w:val="24"/>
          <w:lang w:val="sr-Cyrl-CS"/>
        </w:rPr>
        <w:t>-</w:t>
      </w:r>
      <w:r w:rsidR="006D1B13" w:rsidRPr="006D1B13">
        <w:rPr>
          <w:rFonts w:ascii="Times New Roman" w:hAnsi="Times New Roman"/>
          <w:sz w:val="24"/>
          <w:szCs w:val="24"/>
          <w:lang w:val="sr-Cyrl-CS"/>
        </w:rPr>
        <w:t xml:space="preserve"> </w:t>
      </w:r>
      <w:r w:rsidR="006D1B13" w:rsidRPr="006D1B13">
        <w:rPr>
          <w:rFonts w:ascii="Times New Roman" w:hAnsi="Times New Roman"/>
          <w:b/>
          <w:sz w:val="24"/>
          <w:szCs w:val="24"/>
          <w:lang w:val="sr-Cyrl-RS"/>
        </w:rPr>
        <w:t xml:space="preserve">Израда техничке документације за изградњу брзе саобраћајнице државног пута </w:t>
      </w:r>
      <w:r w:rsidR="006D1B13" w:rsidRPr="006D1B13">
        <w:rPr>
          <w:rFonts w:ascii="Times New Roman" w:hAnsi="Times New Roman"/>
          <w:b/>
          <w:sz w:val="24"/>
          <w:szCs w:val="24"/>
        </w:rPr>
        <w:t>I</w:t>
      </w:r>
      <w:r w:rsidR="006D1B13" w:rsidRPr="006D1B13">
        <w:rPr>
          <w:rFonts w:ascii="Times New Roman" w:hAnsi="Times New Roman"/>
          <w:b/>
          <w:sz w:val="24"/>
          <w:szCs w:val="24"/>
          <w:lang w:val="sr-Cyrl-RS"/>
        </w:rPr>
        <w:t xml:space="preserve">Б реда број 12 </w:t>
      </w:r>
      <w:r w:rsidR="006D1B13" w:rsidRPr="006D1B13">
        <w:rPr>
          <w:rFonts w:ascii="Times New Roman" w:hAnsi="Times New Roman"/>
          <w:b/>
          <w:sz w:val="24"/>
          <w:szCs w:val="24"/>
        </w:rPr>
        <w:t>(</w:t>
      </w:r>
      <w:r w:rsidR="006D1B13" w:rsidRPr="006D1B13">
        <w:rPr>
          <w:rFonts w:ascii="Times New Roman" w:hAnsi="Times New Roman"/>
          <w:b/>
          <w:sz w:val="24"/>
          <w:szCs w:val="24"/>
          <w:lang w:val="sr-Cyrl-RS"/>
        </w:rPr>
        <w:t>Нови Сад-Зрењанин</w:t>
      </w:r>
      <w:r w:rsidR="006D1B13" w:rsidRPr="006D1B13">
        <w:rPr>
          <w:rFonts w:ascii="Times New Roman" w:hAnsi="Times New Roman"/>
          <w:b/>
          <w:sz w:val="24"/>
          <w:szCs w:val="24"/>
        </w:rPr>
        <w:t>)</w:t>
      </w:r>
      <w:r w:rsidR="006D1B13" w:rsidRPr="006D1B13">
        <w:rPr>
          <w:rFonts w:ascii="Times New Roman" w:hAnsi="Times New Roman"/>
          <w:b/>
          <w:sz w:val="24"/>
          <w:szCs w:val="24"/>
          <w:lang w:val="sr-Cyrl-RS"/>
        </w:rPr>
        <w:t xml:space="preserve"> и државног пута </w:t>
      </w:r>
      <w:r w:rsidR="006D1B13" w:rsidRPr="006D1B13">
        <w:rPr>
          <w:rFonts w:ascii="Times New Roman" w:hAnsi="Times New Roman"/>
          <w:b/>
          <w:sz w:val="24"/>
          <w:szCs w:val="24"/>
        </w:rPr>
        <w:t>I</w:t>
      </w:r>
      <w:r w:rsidR="006D1B13" w:rsidRPr="006D1B13">
        <w:rPr>
          <w:rFonts w:ascii="Times New Roman" w:hAnsi="Times New Roman"/>
          <w:b/>
          <w:sz w:val="24"/>
          <w:szCs w:val="24"/>
          <w:lang w:val="sr-Cyrl-RS"/>
        </w:rPr>
        <w:t xml:space="preserve">Б реда број 13 </w:t>
      </w:r>
      <w:r w:rsidR="006D1B13" w:rsidRPr="006D1B13">
        <w:rPr>
          <w:rFonts w:ascii="Times New Roman" w:hAnsi="Times New Roman"/>
          <w:b/>
          <w:sz w:val="24"/>
          <w:szCs w:val="24"/>
        </w:rPr>
        <w:t>(</w:t>
      </w:r>
      <w:r w:rsidR="006D1B13" w:rsidRPr="006D1B13">
        <w:rPr>
          <w:rFonts w:ascii="Times New Roman" w:hAnsi="Times New Roman"/>
          <w:b/>
          <w:sz w:val="24"/>
          <w:szCs w:val="24"/>
          <w:lang w:val="sr-Cyrl-RS"/>
        </w:rPr>
        <w:t>Зрењанин-Борча</w:t>
      </w:r>
      <w:r w:rsidR="006D1B13" w:rsidRPr="006D1B13">
        <w:rPr>
          <w:rFonts w:ascii="Times New Roman" w:hAnsi="Times New Roman"/>
          <w:b/>
          <w:sz w:val="24"/>
          <w:szCs w:val="24"/>
        </w:rPr>
        <w:t>)</w:t>
      </w:r>
      <w:r w:rsidR="006D1B13" w:rsidRPr="006D1B13">
        <w:rPr>
          <w:rFonts w:ascii="Times New Roman" w:hAnsi="Times New Roman"/>
          <w:b/>
          <w:sz w:val="24"/>
          <w:szCs w:val="24"/>
          <w:lang w:val="sr-Cyrl-RS"/>
        </w:rPr>
        <w:t xml:space="preserve"> – Војвођанско П</w:t>
      </w:r>
      <w:r w:rsidR="003D1CEC" w:rsidRPr="006D1B13">
        <w:rPr>
          <w:rFonts w:ascii="Times New Roman" w:hAnsi="Times New Roman" w:cs="Times New Roman"/>
          <w:b/>
          <w:sz w:val="24"/>
          <w:szCs w:val="24"/>
          <w:lang w:val="sr-Cyrl-RS"/>
        </w:rPr>
        <w:t xml:space="preserve"> </w:t>
      </w:r>
      <w:r w:rsidR="009749C3" w:rsidRPr="006D1B13">
        <w:rPr>
          <w:rFonts w:ascii="Times New Roman" w:hAnsi="Times New Roman" w:cs="Times New Roman"/>
          <w:b/>
          <w:sz w:val="24"/>
          <w:szCs w:val="24"/>
          <w:lang w:val="sr-Cyrl-RS"/>
        </w:rPr>
        <w:t xml:space="preserve">- </w:t>
      </w:r>
      <w:r w:rsidRPr="006D1B13">
        <w:rPr>
          <w:rFonts w:ascii="Times New Roman" w:hAnsi="Times New Roman" w:cs="Times New Roman"/>
          <w:b/>
          <w:noProof/>
          <w:sz w:val="24"/>
          <w:szCs w:val="24"/>
          <w:lang w:val="ru-RU"/>
        </w:rPr>
        <w:t xml:space="preserve">ЈНОПБР: </w:t>
      </w:r>
      <w:r w:rsidR="006D1B13" w:rsidRPr="006D1B13">
        <w:rPr>
          <w:rFonts w:ascii="Times New Roman" w:hAnsi="Times New Roman" w:cs="Times New Roman"/>
          <w:b/>
          <w:sz w:val="24"/>
          <w:szCs w:val="24"/>
          <w:lang w:val="sr-Cyrl-CS"/>
        </w:rPr>
        <w:t>136-404-190</w:t>
      </w:r>
      <w:r w:rsidR="00964A43" w:rsidRPr="006D1B13">
        <w:rPr>
          <w:rFonts w:ascii="Times New Roman" w:hAnsi="Times New Roman" w:cs="Times New Roman"/>
          <w:b/>
          <w:sz w:val="24"/>
          <w:szCs w:val="24"/>
          <w:lang w:val="sr-Cyrl-CS"/>
        </w:rPr>
        <w:t>/2018-03</w:t>
      </w:r>
    </w:p>
    <w:tbl>
      <w:tblPr>
        <w:tblpPr w:leftFromText="180" w:rightFromText="180" w:vertAnchor="text" w:horzAnchor="margin" w:tblpY="26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3845"/>
        <w:gridCol w:w="3028"/>
        <w:gridCol w:w="2483"/>
      </w:tblGrid>
      <w:tr w:rsidR="00A5530D" w:rsidRPr="00DE43B4" w14:paraId="34E78DD3" w14:textId="77777777" w:rsidTr="00671E87">
        <w:trPr>
          <w:cantSplit/>
          <w:trHeight w:val="567"/>
        </w:trPr>
        <w:tc>
          <w:tcPr>
            <w:tcW w:w="362" w:type="pct"/>
            <w:vAlign w:val="center"/>
          </w:tcPr>
          <w:p w14:paraId="083C0393" w14:textId="77777777" w:rsidR="00A5530D" w:rsidRPr="00DE43B4" w:rsidRDefault="00A5530D" w:rsidP="00A5530D">
            <w:pPr>
              <w:spacing w:after="0" w:line="240" w:lineRule="auto"/>
              <w:jc w:val="center"/>
              <w:rPr>
                <w:rFonts w:ascii="Times New Roman" w:hAnsi="Times New Roman" w:cs="Times New Roman"/>
                <w:b/>
                <w:sz w:val="24"/>
                <w:szCs w:val="24"/>
                <w:lang w:val="sr-Cyrl-RS"/>
              </w:rPr>
            </w:pPr>
            <w:r w:rsidRPr="00DE43B4">
              <w:rPr>
                <w:rFonts w:ascii="Times New Roman" w:hAnsi="Times New Roman" w:cs="Times New Roman"/>
                <w:b/>
                <w:sz w:val="24"/>
                <w:szCs w:val="24"/>
                <w:lang w:val="sr-Cyrl-RS"/>
              </w:rPr>
              <w:t>Ред. бр.</w:t>
            </w:r>
          </w:p>
        </w:tc>
        <w:tc>
          <w:tcPr>
            <w:tcW w:w="1906" w:type="pct"/>
            <w:vAlign w:val="center"/>
          </w:tcPr>
          <w:p w14:paraId="0161E597" w14:textId="77777777" w:rsidR="00A5530D" w:rsidRPr="00DE43B4" w:rsidRDefault="00A5530D" w:rsidP="00A5530D">
            <w:pPr>
              <w:spacing w:after="0" w:line="240" w:lineRule="auto"/>
              <w:jc w:val="center"/>
              <w:rPr>
                <w:rFonts w:ascii="Times New Roman" w:hAnsi="Times New Roman" w:cs="Times New Roman"/>
                <w:b/>
                <w:sz w:val="24"/>
                <w:szCs w:val="24"/>
                <w:lang w:val="sr-Cyrl-RS"/>
              </w:rPr>
            </w:pPr>
            <w:r w:rsidRPr="00DE43B4">
              <w:rPr>
                <w:rFonts w:ascii="Times New Roman" w:hAnsi="Times New Roman" w:cs="Times New Roman"/>
                <w:b/>
                <w:sz w:val="24"/>
                <w:szCs w:val="24"/>
                <w:lang w:val="sr-Cyrl-RS"/>
              </w:rPr>
              <w:t>Услуга</w:t>
            </w:r>
          </w:p>
        </w:tc>
        <w:tc>
          <w:tcPr>
            <w:tcW w:w="1501" w:type="pct"/>
            <w:vAlign w:val="center"/>
          </w:tcPr>
          <w:p w14:paraId="23B17466" w14:textId="77777777" w:rsidR="00A5530D" w:rsidRPr="00DE43B4" w:rsidRDefault="00A5530D" w:rsidP="00A5530D">
            <w:pPr>
              <w:pStyle w:val="TableContents"/>
              <w:jc w:val="center"/>
              <w:rPr>
                <w:b/>
              </w:rPr>
            </w:pPr>
            <w:r w:rsidRPr="00DE43B4">
              <w:rPr>
                <w:b/>
                <w:lang w:val="sr-Cyrl-RS"/>
              </w:rPr>
              <w:t xml:space="preserve">Цена без ПДВ-а </w:t>
            </w:r>
          </w:p>
        </w:tc>
        <w:tc>
          <w:tcPr>
            <w:tcW w:w="1231" w:type="pct"/>
            <w:vAlign w:val="center"/>
          </w:tcPr>
          <w:p w14:paraId="69CB3CC7" w14:textId="77777777" w:rsidR="00A5530D" w:rsidRPr="00DE43B4" w:rsidRDefault="00A5530D" w:rsidP="00A5530D">
            <w:pPr>
              <w:pStyle w:val="TableContents"/>
              <w:jc w:val="center"/>
              <w:rPr>
                <w:b/>
              </w:rPr>
            </w:pPr>
            <w:r w:rsidRPr="00DE43B4">
              <w:rPr>
                <w:b/>
                <w:lang w:val="sr-Cyrl-RS"/>
              </w:rPr>
              <w:t xml:space="preserve">Цена са ПДВ-ом </w:t>
            </w:r>
          </w:p>
        </w:tc>
      </w:tr>
      <w:tr w:rsidR="00A5530D" w:rsidRPr="00DE43B4" w14:paraId="7FF03994" w14:textId="77777777" w:rsidTr="00671E87">
        <w:trPr>
          <w:cantSplit/>
          <w:trHeight w:val="170"/>
        </w:trPr>
        <w:tc>
          <w:tcPr>
            <w:tcW w:w="362" w:type="pct"/>
            <w:vAlign w:val="center"/>
          </w:tcPr>
          <w:p w14:paraId="3238AC9F" w14:textId="77777777" w:rsidR="00A5530D" w:rsidRPr="00DE43B4" w:rsidRDefault="00A5530D" w:rsidP="00A5530D">
            <w:pPr>
              <w:spacing w:after="0" w:line="240" w:lineRule="auto"/>
              <w:jc w:val="center"/>
              <w:rPr>
                <w:rFonts w:ascii="Times New Roman" w:hAnsi="Times New Roman" w:cs="Times New Roman"/>
                <w:sz w:val="24"/>
                <w:szCs w:val="24"/>
                <w:lang w:val="sr-Cyrl-RS"/>
              </w:rPr>
            </w:pPr>
            <w:r w:rsidRPr="00DE43B4">
              <w:rPr>
                <w:rFonts w:ascii="Times New Roman" w:hAnsi="Times New Roman" w:cs="Times New Roman"/>
                <w:sz w:val="24"/>
                <w:szCs w:val="24"/>
                <w:lang w:val="sr-Cyrl-RS"/>
              </w:rPr>
              <w:t>1</w:t>
            </w:r>
          </w:p>
        </w:tc>
        <w:tc>
          <w:tcPr>
            <w:tcW w:w="1906" w:type="pct"/>
            <w:vAlign w:val="center"/>
          </w:tcPr>
          <w:p w14:paraId="434328DA" w14:textId="77777777" w:rsidR="00A5530D" w:rsidRPr="00DE43B4" w:rsidRDefault="00A5530D" w:rsidP="00A5530D">
            <w:pPr>
              <w:spacing w:after="0" w:line="240" w:lineRule="auto"/>
              <w:jc w:val="center"/>
              <w:rPr>
                <w:rFonts w:ascii="Times New Roman" w:hAnsi="Times New Roman" w:cs="Times New Roman"/>
                <w:sz w:val="24"/>
                <w:szCs w:val="24"/>
                <w:lang w:val="sr-Cyrl-RS"/>
              </w:rPr>
            </w:pPr>
            <w:r w:rsidRPr="00DE43B4">
              <w:rPr>
                <w:rFonts w:ascii="Times New Roman" w:hAnsi="Times New Roman" w:cs="Times New Roman"/>
                <w:sz w:val="24"/>
                <w:szCs w:val="24"/>
                <w:lang w:val="sr-Cyrl-RS"/>
              </w:rPr>
              <w:t>2</w:t>
            </w:r>
          </w:p>
        </w:tc>
        <w:tc>
          <w:tcPr>
            <w:tcW w:w="1501" w:type="pct"/>
            <w:vAlign w:val="center"/>
          </w:tcPr>
          <w:p w14:paraId="02830BEA" w14:textId="77777777" w:rsidR="00A5530D" w:rsidRPr="00DE43B4" w:rsidRDefault="00A5530D" w:rsidP="00A5530D">
            <w:pPr>
              <w:pStyle w:val="TableContents"/>
              <w:jc w:val="center"/>
              <w:rPr>
                <w:b/>
                <w:lang w:val="sr-Cyrl-RS"/>
              </w:rPr>
            </w:pPr>
            <w:r w:rsidRPr="00DE43B4">
              <w:rPr>
                <w:b/>
                <w:lang w:val="sr-Cyrl-RS"/>
              </w:rPr>
              <w:t>3</w:t>
            </w:r>
          </w:p>
        </w:tc>
        <w:tc>
          <w:tcPr>
            <w:tcW w:w="1231" w:type="pct"/>
            <w:vAlign w:val="center"/>
          </w:tcPr>
          <w:p w14:paraId="786CC5E1" w14:textId="77777777" w:rsidR="00A5530D" w:rsidRPr="00DE43B4" w:rsidRDefault="00A5530D" w:rsidP="00A5530D">
            <w:pPr>
              <w:pStyle w:val="TableContents"/>
              <w:jc w:val="center"/>
              <w:rPr>
                <w:b/>
                <w:lang w:val="sr-Cyrl-RS"/>
              </w:rPr>
            </w:pPr>
            <w:r w:rsidRPr="00DE43B4">
              <w:rPr>
                <w:b/>
                <w:lang w:val="sr-Cyrl-RS"/>
              </w:rPr>
              <w:t>4</w:t>
            </w:r>
          </w:p>
        </w:tc>
      </w:tr>
      <w:tr w:rsidR="00A5530D" w:rsidRPr="00DE43B4" w14:paraId="68CE85A9" w14:textId="77777777" w:rsidTr="00671E87">
        <w:trPr>
          <w:cantSplit/>
          <w:trHeight w:val="680"/>
        </w:trPr>
        <w:tc>
          <w:tcPr>
            <w:tcW w:w="362" w:type="pct"/>
            <w:vAlign w:val="center"/>
          </w:tcPr>
          <w:p w14:paraId="3DDDE8D0" w14:textId="77777777" w:rsidR="00A5530D" w:rsidRPr="00DE43B4" w:rsidRDefault="00A5530D" w:rsidP="00C40C03">
            <w:pPr>
              <w:spacing w:after="0" w:line="240" w:lineRule="auto"/>
              <w:jc w:val="center"/>
              <w:rPr>
                <w:rFonts w:ascii="Times New Roman" w:hAnsi="Times New Roman" w:cs="Times New Roman"/>
                <w:sz w:val="24"/>
                <w:szCs w:val="24"/>
                <w:lang w:val="sr-Cyrl-RS"/>
              </w:rPr>
            </w:pPr>
            <w:r w:rsidRPr="00DE43B4">
              <w:rPr>
                <w:rFonts w:ascii="Times New Roman" w:hAnsi="Times New Roman" w:cs="Times New Roman"/>
                <w:sz w:val="24"/>
                <w:szCs w:val="24"/>
                <w:lang w:val="sr-Cyrl-RS"/>
              </w:rPr>
              <w:t>1.</w:t>
            </w:r>
          </w:p>
        </w:tc>
        <w:tc>
          <w:tcPr>
            <w:tcW w:w="1906" w:type="pct"/>
            <w:tcBorders>
              <w:bottom w:val="single" w:sz="4" w:space="0" w:color="auto"/>
            </w:tcBorders>
            <w:vAlign w:val="center"/>
          </w:tcPr>
          <w:p w14:paraId="021BFCF0" w14:textId="02C4C5BE" w:rsidR="00A5530D" w:rsidRPr="00671E87" w:rsidRDefault="00C40C03" w:rsidP="00671E87">
            <w:pPr>
              <w:suppressAutoHyphens/>
              <w:spacing w:line="240" w:lineRule="auto"/>
              <w:rPr>
                <w:rFonts w:ascii="Times New Roman" w:eastAsia="Arial Unicode MS" w:hAnsi="Times New Roman" w:cs="Times New Roman"/>
                <w:bCs/>
                <w:i/>
                <w:iCs/>
                <w:color w:val="000000"/>
                <w:kern w:val="2"/>
                <w:sz w:val="24"/>
                <w:szCs w:val="24"/>
                <w:u w:val="single"/>
                <w:lang w:val="sr-Cyrl-RS" w:eastAsia="ar-SA"/>
              </w:rPr>
            </w:pPr>
            <w:r>
              <w:rPr>
                <w:rFonts w:ascii="Times New Roman" w:eastAsia="Arial Unicode MS" w:hAnsi="Times New Roman" w:cs="Times New Roman"/>
                <w:bCs/>
                <w:iCs/>
                <w:color w:val="000000"/>
                <w:kern w:val="2"/>
                <w:sz w:val="24"/>
                <w:szCs w:val="24"/>
                <w:lang w:val="sr-Cyrl-RS" w:eastAsia="ar-SA"/>
              </w:rPr>
              <w:t xml:space="preserve"> Израда</w:t>
            </w:r>
            <w:r w:rsidR="00A5530D" w:rsidRPr="00892A38">
              <w:rPr>
                <w:rFonts w:ascii="Times New Roman" w:eastAsia="Arial Unicode MS" w:hAnsi="Times New Roman" w:cs="Times New Roman"/>
                <w:bCs/>
                <w:iCs/>
                <w:color w:val="000000"/>
                <w:kern w:val="2"/>
                <w:sz w:val="24"/>
                <w:szCs w:val="24"/>
                <w:lang w:val="sr-Cyrl-RS" w:eastAsia="ar-SA"/>
              </w:rPr>
              <w:t xml:space="preserve"> </w:t>
            </w:r>
            <w:r w:rsidR="00A5530D" w:rsidRPr="00892A38">
              <w:rPr>
                <w:rFonts w:ascii="Times New Roman" w:hAnsi="Times New Roman" w:cs="Times New Roman"/>
                <w:bCs/>
                <w:sz w:val="24"/>
                <w:szCs w:val="24"/>
                <w:lang w:val="sr-Cyrl-RS"/>
              </w:rPr>
              <w:t xml:space="preserve">идејног пројекта и студије оправданости изградње друге коловозне траке коловозне траке  државног пута </w:t>
            </w:r>
            <w:r w:rsidR="00A5530D" w:rsidRPr="00892A38">
              <w:rPr>
                <w:rFonts w:ascii="Times New Roman" w:hAnsi="Times New Roman" w:cs="Times New Roman"/>
                <w:bCs/>
                <w:sz w:val="24"/>
                <w:szCs w:val="24"/>
                <w:lang w:val="sr-Latn-CS"/>
              </w:rPr>
              <w:t>i</w:t>
            </w:r>
            <w:r w:rsidR="00A5530D">
              <w:rPr>
                <w:rFonts w:ascii="Times New Roman" w:hAnsi="Times New Roman" w:cs="Times New Roman"/>
                <w:bCs/>
                <w:sz w:val="24"/>
                <w:szCs w:val="24"/>
                <w:lang w:val="sr-Cyrl-RS"/>
              </w:rPr>
              <w:t>-б реда број 12, деоница: Нови Сад - З</w:t>
            </w:r>
            <w:r w:rsidR="00A5530D" w:rsidRPr="00892A38">
              <w:rPr>
                <w:rFonts w:ascii="Times New Roman" w:hAnsi="Times New Roman" w:cs="Times New Roman"/>
                <w:bCs/>
                <w:sz w:val="24"/>
                <w:szCs w:val="24"/>
                <w:lang w:val="sr-Cyrl-RS"/>
              </w:rPr>
              <w:t>рењанин од км</w:t>
            </w:r>
            <w:r w:rsidR="00A5530D" w:rsidRPr="00892A38">
              <w:rPr>
                <w:rFonts w:ascii="Times New Roman" w:hAnsi="Times New Roman" w:cs="Times New Roman"/>
                <w:bCs/>
                <w:color w:val="FF0000"/>
                <w:sz w:val="24"/>
                <w:szCs w:val="24"/>
                <w:lang w:val="sr-Cyrl-RS"/>
              </w:rPr>
              <w:t xml:space="preserve"> </w:t>
            </w:r>
            <w:r w:rsidR="00A5530D" w:rsidRPr="00892A38">
              <w:rPr>
                <w:rFonts w:ascii="Times New Roman" w:hAnsi="Times New Roman" w:cs="Times New Roman"/>
                <w:bCs/>
                <w:sz w:val="24"/>
                <w:szCs w:val="24"/>
                <w:lang w:val="sr-Cyrl-RS"/>
              </w:rPr>
              <w:t>176+605 до</w:t>
            </w:r>
            <w:r w:rsidR="00A5530D" w:rsidRPr="00892A38">
              <w:rPr>
                <w:rFonts w:ascii="Times New Roman" w:hAnsi="Times New Roman" w:cs="Times New Roman"/>
                <w:bCs/>
                <w:sz w:val="24"/>
                <w:szCs w:val="24"/>
                <w:lang w:val="en-US"/>
              </w:rPr>
              <w:t xml:space="preserve"> </w:t>
            </w:r>
            <w:r w:rsidR="00A5530D" w:rsidRPr="00892A38">
              <w:rPr>
                <w:rFonts w:ascii="Times New Roman" w:hAnsi="Times New Roman" w:cs="Times New Roman"/>
                <w:bCs/>
                <w:sz w:val="24"/>
                <w:szCs w:val="24"/>
                <w:lang w:val="sr-Cyrl-RS"/>
              </w:rPr>
              <w:t>км</w:t>
            </w:r>
            <w:r w:rsidR="00A5530D" w:rsidRPr="00892A38">
              <w:rPr>
                <w:rFonts w:ascii="Times New Roman" w:hAnsi="Times New Roman" w:cs="Times New Roman"/>
                <w:bCs/>
                <w:sz w:val="24"/>
                <w:szCs w:val="24"/>
                <w:lang w:val="en-US"/>
              </w:rPr>
              <w:t xml:space="preserve"> </w:t>
            </w:r>
            <w:r w:rsidR="00A5530D" w:rsidRPr="00892A38">
              <w:rPr>
                <w:rFonts w:ascii="Times New Roman" w:hAnsi="Times New Roman" w:cs="Times New Roman"/>
                <w:bCs/>
                <w:sz w:val="24"/>
                <w:szCs w:val="24"/>
                <w:lang w:val="sr-Cyrl-RS"/>
              </w:rPr>
              <w:t>217+940, л</w:t>
            </w:r>
            <w:r w:rsidR="00A5530D" w:rsidRPr="00892A38">
              <w:rPr>
                <w:rFonts w:ascii="Times New Roman" w:hAnsi="Times New Roman" w:cs="Times New Roman"/>
                <w:bCs/>
                <w:sz w:val="24"/>
                <w:szCs w:val="24"/>
                <w:lang w:val="en-US"/>
              </w:rPr>
              <w:t>=</w:t>
            </w:r>
            <w:r w:rsidR="00A5530D" w:rsidRPr="00892A38">
              <w:rPr>
                <w:rFonts w:ascii="Times New Roman" w:hAnsi="Times New Roman" w:cs="Times New Roman"/>
                <w:bCs/>
                <w:sz w:val="24"/>
                <w:szCs w:val="24"/>
                <w:lang w:val="sr-Cyrl-RS"/>
              </w:rPr>
              <w:t>41,335 км</w:t>
            </w:r>
          </w:p>
        </w:tc>
        <w:tc>
          <w:tcPr>
            <w:tcW w:w="1501" w:type="pct"/>
            <w:tcBorders>
              <w:bottom w:val="single" w:sz="4" w:space="0" w:color="auto"/>
            </w:tcBorders>
            <w:vAlign w:val="center"/>
          </w:tcPr>
          <w:p w14:paraId="06C34427" w14:textId="77777777" w:rsidR="00A5530D" w:rsidRPr="00DE43B4" w:rsidRDefault="00A5530D" w:rsidP="00A5530D">
            <w:pPr>
              <w:spacing w:after="0" w:line="240" w:lineRule="auto"/>
              <w:jc w:val="center"/>
              <w:rPr>
                <w:rFonts w:ascii="Times New Roman" w:hAnsi="Times New Roman" w:cs="Times New Roman"/>
                <w:sz w:val="24"/>
                <w:szCs w:val="24"/>
                <w:lang w:val="sr-Cyrl-RS"/>
              </w:rPr>
            </w:pPr>
          </w:p>
        </w:tc>
        <w:tc>
          <w:tcPr>
            <w:tcW w:w="1231" w:type="pct"/>
            <w:tcBorders>
              <w:bottom w:val="single" w:sz="4" w:space="0" w:color="auto"/>
            </w:tcBorders>
            <w:vAlign w:val="center"/>
          </w:tcPr>
          <w:p w14:paraId="0C1A5228" w14:textId="77777777" w:rsidR="00A5530D" w:rsidRPr="00DE43B4" w:rsidRDefault="00A5530D" w:rsidP="00A5530D">
            <w:pPr>
              <w:spacing w:after="0" w:line="240" w:lineRule="auto"/>
              <w:jc w:val="center"/>
              <w:rPr>
                <w:rFonts w:ascii="Times New Roman" w:hAnsi="Times New Roman" w:cs="Times New Roman"/>
                <w:sz w:val="24"/>
                <w:szCs w:val="24"/>
                <w:lang w:val="sr-Cyrl-RS"/>
              </w:rPr>
            </w:pPr>
          </w:p>
        </w:tc>
      </w:tr>
      <w:tr w:rsidR="00A5530D" w:rsidRPr="00DE43B4" w14:paraId="48AF1B6B" w14:textId="77777777" w:rsidTr="00671E87">
        <w:trPr>
          <w:cantSplit/>
          <w:trHeight w:val="680"/>
        </w:trPr>
        <w:tc>
          <w:tcPr>
            <w:tcW w:w="362" w:type="pct"/>
            <w:vAlign w:val="center"/>
          </w:tcPr>
          <w:p w14:paraId="55EA9DBB" w14:textId="77777777" w:rsidR="00A5530D" w:rsidRPr="00DE43B4" w:rsidRDefault="00A5530D" w:rsidP="00A5530D">
            <w:pPr>
              <w:spacing w:after="0" w:line="240" w:lineRule="auto"/>
              <w:jc w:val="center"/>
              <w:rPr>
                <w:rFonts w:ascii="Times New Roman" w:hAnsi="Times New Roman" w:cs="Times New Roman"/>
                <w:sz w:val="24"/>
                <w:szCs w:val="24"/>
                <w:lang w:val="sr-Cyrl-RS"/>
              </w:rPr>
            </w:pPr>
            <w:r w:rsidRPr="00DE43B4">
              <w:rPr>
                <w:rFonts w:ascii="Times New Roman" w:hAnsi="Times New Roman" w:cs="Times New Roman"/>
                <w:sz w:val="24"/>
                <w:szCs w:val="24"/>
                <w:lang w:val="sr-Cyrl-RS"/>
              </w:rPr>
              <w:t>2.</w:t>
            </w:r>
          </w:p>
        </w:tc>
        <w:tc>
          <w:tcPr>
            <w:tcW w:w="1906" w:type="pct"/>
            <w:tcBorders>
              <w:bottom w:val="single" w:sz="4" w:space="0" w:color="auto"/>
            </w:tcBorders>
            <w:vAlign w:val="center"/>
          </w:tcPr>
          <w:p w14:paraId="59C873C1" w14:textId="009E3F6C" w:rsidR="00A5530D" w:rsidRPr="00671E87" w:rsidRDefault="00C40C03" w:rsidP="00671E87">
            <w:pPr>
              <w:spacing w:line="240" w:lineRule="auto"/>
              <w:jc w:val="both"/>
              <w:rPr>
                <w:rFonts w:ascii="Times New Roman" w:hAnsi="Times New Roman" w:cs="Times New Roman"/>
                <w:bCs/>
                <w:sz w:val="24"/>
                <w:szCs w:val="24"/>
                <w:lang w:val="sr-Cyrl-RS"/>
              </w:rPr>
            </w:pPr>
            <w:r>
              <w:rPr>
                <w:rFonts w:ascii="Times New Roman" w:eastAsia="Arial Unicode MS" w:hAnsi="Times New Roman" w:cs="Times New Roman"/>
                <w:bCs/>
                <w:iCs/>
                <w:color w:val="000000"/>
                <w:kern w:val="2"/>
                <w:sz w:val="24"/>
                <w:szCs w:val="24"/>
                <w:lang w:val="sr-Cyrl-RS" w:eastAsia="ar-SA"/>
              </w:rPr>
              <w:t xml:space="preserve">Израда </w:t>
            </w:r>
            <w:r w:rsidR="00A5530D" w:rsidRPr="00892A38">
              <w:rPr>
                <w:rFonts w:ascii="Times New Roman" w:hAnsi="Times New Roman" w:cs="Times New Roman"/>
                <w:bCs/>
                <w:sz w:val="24"/>
                <w:szCs w:val="24"/>
                <w:lang w:val="sr-Cyrl-RS"/>
              </w:rPr>
              <w:t xml:space="preserve">идејног пројекта и студије оправданости изградње друге коловозне траке и реконструкција постојеће коловозне траке државног пута </w:t>
            </w:r>
            <w:r w:rsidR="00A5530D" w:rsidRPr="00892A38">
              <w:rPr>
                <w:rFonts w:ascii="Times New Roman" w:hAnsi="Times New Roman" w:cs="Times New Roman"/>
                <w:bCs/>
                <w:sz w:val="24"/>
                <w:szCs w:val="24"/>
                <w:lang w:val="sr-Latn-CS"/>
              </w:rPr>
              <w:t>i</w:t>
            </w:r>
            <w:r w:rsidR="00A5530D" w:rsidRPr="00892A38">
              <w:rPr>
                <w:rFonts w:ascii="Times New Roman" w:hAnsi="Times New Roman" w:cs="Times New Roman"/>
                <w:bCs/>
                <w:sz w:val="24"/>
                <w:szCs w:val="24"/>
                <w:lang w:val="sr-Cyrl-RS"/>
              </w:rPr>
              <w:t xml:space="preserve">-б </w:t>
            </w:r>
            <w:r w:rsidR="00A5530D">
              <w:rPr>
                <w:rFonts w:ascii="Times New Roman" w:hAnsi="Times New Roman" w:cs="Times New Roman"/>
                <w:bCs/>
                <w:sz w:val="24"/>
                <w:szCs w:val="24"/>
                <w:lang w:val="sr-Cyrl-RS"/>
              </w:rPr>
              <w:t>реда бр.13 (мотопут), деоница: Зрењанин – Б</w:t>
            </w:r>
            <w:r w:rsidR="00A5530D" w:rsidRPr="00892A38">
              <w:rPr>
                <w:rFonts w:ascii="Times New Roman" w:hAnsi="Times New Roman" w:cs="Times New Roman"/>
                <w:bCs/>
                <w:sz w:val="24"/>
                <w:szCs w:val="24"/>
                <w:lang w:val="sr-Cyrl-RS"/>
              </w:rPr>
              <w:t xml:space="preserve">орча од км </w:t>
            </w:r>
            <w:r w:rsidR="00A5530D" w:rsidRPr="00892A38">
              <w:rPr>
                <w:rFonts w:ascii="Times New Roman" w:hAnsi="Times New Roman" w:cs="Times New Roman"/>
                <w:bCs/>
                <w:color w:val="FF0000"/>
                <w:sz w:val="24"/>
                <w:szCs w:val="24"/>
                <w:lang w:val="sr-Cyrl-RS"/>
              </w:rPr>
              <w:t xml:space="preserve"> </w:t>
            </w:r>
            <w:r w:rsidR="00A5530D" w:rsidRPr="00892A38">
              <w:rPr>
                <w:rFonts w:ascii="Times New Roman" w:hAnsi="Times New Roman" w:cs="Times New Roman"/>
                <w:bCs/>
                <w:sz w:val="24"/>
                <w:szCs w:val="24"/>
                <w:lang w:val="sr-Cyrl-RS"/>
              </w:rPr>
              <w:t>127+300 до км 180+864,л</w:t>
            </w:r>
            <w:r w:rsidR="00A5530D" w:rsidRPr="00892A38">
              <w:rPr>
                <w:rFonts w:ascii="Times New Roman" w:hAnsi="Times New Roman" w:cs="Times New Roman"/>
                <w:bCs/>
                <w:sz w:val="24"/>
                <w:szCs w:val="24"/>
              </w:rPr>
              <w:t>=</w:t>
            </w:r>
            <w:r w:rsidR="00671E87">
              <w:rPr>
                <w:rFonts w:ascii="Times New Roman" w:hAnsi="Times New Roman" w:cs="Times New Roman"/>
                <w:bCs/>
                <w:sz w:val="24"/>
                <w:szCs w:val="24"/>
                <w:lang w:val="sr-Cyrl-RS"/>
              </w:rPr>
              <w:t>53,564 км</w:t>
            </w:r>
          </w:p>
        </w:tc>
        <w:tc>
          <w:tcPr>
            <w:tcW w:w="1501" w:type="pct"/>
            <w:tcBorders>
              <w:bottom w:val="single" w:sz="4" w:space="0" w:color="auto"/>
            </w:tcBorders>
            <w:vAlign w:val="center"/>
          </w:tcPr>
          <w:p w14:paraId="7A0D933E" w14:textId="77777777" w:rsidR="00A5530D" w:rsidRPr="00DE43B4" w:rsidRDefault="00A5530D" w:rsidP="00A5530D">
            <w:pPr>
              <w:spacing w:after="0" w:line="240" w:lineRule="auto"/>
              <w:jc w:val="center"/>
              <w:rPr>
                <w:rFonts w:ascii="Times New Roman" w:hAnsi="Times New Roman" w:cs="Times New Roman"/>
                <w:sz w:val="24"/>
                <w:szCs w:val="24"/>
                <w:lang w:val="sr-Cyrl-RS"/>
              </w:rPr>
            </w:pPr>
          </w:p>
        </w:tc>
        <w:tc>
          <w:tcPr>
            <w:tcW w:w="1231" w:type="pct"/>
            <w:tcBorders>
              <w:bottom w:val="single" w:sz="4" w:space="0" w:color="auto"/>
            </w:tcBorders>
            <w:vAlign w:val="center"/>
          </w:tcPr>
          <w:p w14:paraId="75D6B372" w14:textId="77777777" w:rsidR="00A5530D" w:rsidRPr="00DE43B4" w:rsidRDefault="00A5530D" w:rsidP="00A5530D">
            <w:pPr>
              <w:spacing w:after="0" w:line="240" w:lineRule="auto"/>
              <w:jc w:val="center"/>
              <w:rPr>
                <w:rFonts w:ascii="Times New Roman" w:hAnsi="Times New Roman" w:cs="Times New Roman"/>
                <w:sz w:val="24"/>
                <w:szCs w:val="24"/>
                <w:lang w:val="sr-Cyrl-RS"/>
              </w:rPr>
            </w:pPr>
          </w:p>
        </w:tc>
      </w:tr>
      <w:tr w:rsidR="00A5530D" w:rsidRPr="00DE43B4" w14:paraId="53D5F05B" w14:textId="77777777" w:rsidTr="00671E87">
        <w:trPr>
          <w:cantSplit/>
          <w:trHeight w:val="680"/>
        </w:trPr>
        <w:tc>
          <w:tcPr>
            <w:tcW w:w="362" w:type="pct"/>
            <w:tcBorders>
              <w:right w:val="nil"/>
            </w:tcBorders>
            <w:vAlign w:val="center"/>
          </w:tcPr>
          <w:p w14:paraId="00BBAD38" w14:textId="77777777" w:rsidR="00A5530D" w:rsidRPr="00DE43B4" w:rsidRDefault="00A5530D" w:rsidP="00A5530D">
            <w:pPr>
              <w:spacing w:after="0" w:line="240" w:lineRule="auto"/>
              <w:jc w:val="center"/>
              <w:rPr>
                <w:rFonts w:ascii="Times New Roman" w:hAnsi="Times New Roman" w:cs="Times New Roman"/>
                <w:sz w:val="24"/>
                <w:szCs w:val="24"/>
              </w:rPr>
            </w:pPr>
          </w:p>
        </w:tc>
        <w:tc>
          <w:tcPr>
            <w:tcW w:w="1906" w:type="pct"/>
            <w:tcBorders>
              <w:left w:val="nil"/>
              <w:right w:val="single" w:sz="4" w:space="0" w:color="auto"/>
            </w:tcBorders>
            <w:vAlign w:val="center"/>
          </w:tcPr>
          <w:p w14:paraId="3AF0EC8D" w14:textId="77777777" w:rsidR="00A5530D" w:rsidRPr="00DE43B4" w:rsidRDefault="00A5530D" w:rsidP="00A5530D">
            <w:pPr>
              <w:spacing w:after="0" w:line="240" w:lineRule="auto"/>
              <w:jc w:val="center"/>
              <w:rPr>
                <w:rFonts w:ascii="Times New Roman" w:hAnsi="Times New Roman" w:cs="Times New Roman"/>
                <w:sz w:val="24"/>
                <w:szCs w:val="24"/>
                <w:lang w:val="sr-Cyrl-RS"/>
              </w:rPr>
            </w:pPr>
            <w:r w:rsidRPr="00DE43B4">
              <w:rPr>
                <w:rFonts w:ascii="Times New Roman" w:hAnsi="Times New Roman" w:cs="Times New Roman"/>
                <w:b/>
                <w:sz w:val="24"/>
                <w:szCs w:val="24"/>
                <w:lang w:val="sr-Cyrl-RS"/>
              </w:rPr>
              <w:t>Укупно:</w:t>
            </w:r>
          </w:p>
        </w:tc>
        <w:tc>
          <w:tcPr>
            <w:tcW w:w="1501" w:type="pct"/>
            <w:tcBorders>
              <w:left w:val="single" w:sz="4" w:space="0" w:color="auto"/>
              <w:right w:val="single" w:sz="4" w:space="0" w:color="auto"/>
            </w:tcBorders>
            <w:vAlign w:val="center"/>
          </w:tcPr>
          <w:p w14:paraId="47AFA155" w14:textId="77777777" w:rsidR="00A5530D" w:rsidRPr="00DE43B4" w:rsidRDefault="00A5530D" w:rsidP="00A5530D">
            <w:pPr>
              <w:spacing w:after="0" w:line="240" w:lineRule="auto"/>
              <w:jc w:val="center"/>
              <w:rPr>
                <w:rFonts w:ascii="Times New Roman" w:hAnsi="Times New Roman" w:cs="Times New Roman"/>
                <w:sz w:val="24"/>
                <w:szCs w:val="24"/>
                <w:lang w:val="sr-Cyrl-RS"/>
              </w:rPr>
            </w:pPr>
          </w:p>
        </w:tc>
        <w:tc>
          <w:tcPr>
            <w:tcW w:w="1231" w:type="pct"/>
            <w:tcBorders>
              <w:left w:val="single" w:sz="4" w:space="0" w:color="auto"/>
            </w:tcBorders>
            <w:vAlign w:val="center"/>
          </w:tcPr>
          <w:p w14:paraId="37CD2374" w14:textId="77777777" w:rsidR="00A5530D" w:rsidRPr="00DE43B4" w:rsidRDefault="00A5530D" w:rsidP="00A5530D">
            <w:pPr>
              <w:spacing w:after="0" w:line="240" w:lineRule="auto"/>
              <w:jc w:val="center"/>
              <w:rPr>
                <w:rFonts w:ascii="Times New Roman" w:hAnsi="Times New Roman" w:cs="Times New Roman"/>
                <w:sz w:val="24"/>
                <w:szCs w:val="24"/>
                <w:lang w:val="sr-Cyrl-RS"/>
              </w:rPr>
            </w:pPr>
          </w:p>
        </w:tc>
      </w:tr>
    </w:tbl>
    <w:p w14:paraId="362BF15B" w14:textId="77777777" w:rsidR="00A5530D" w:rsidRDefault="00A23DEB" w:rsidP="00C75998">
      <w:pPr>
        <w:spacing w:after="120"/>
        <w:jc w:val="both"/>
        <w:rPr>
          <w:rFonts w:ascii="Times New Roman" w:eastAsia="TimesNewRomanPSMT" w:hAnsi="Times New Roman" w:cs="Times New Roman"/>
          <w:bCs/>
          <w:sz w:val="24"/>
          <w:szCs w:val="24"/>
          <w:lang w:val="ru-RU"/>
        </w:rPr>
      </w:pPr>
      <w:r w:rsidRPr="00DE43B4">
        <w:rPr>
          <w:rFonts w:ascii="Times New Roman" w:eastAsia="TimesNewRomanPSMT" w:hAnsi="Times New Roman" w:cs="Times New Roman"/>
          <w:bCs/>
          <w:sz w:val="24"/>
          <w:szCs w:val="24"/>
          <w:lang w:val="ru-RU"/>
        </w:rPr>
        <w:tab/>
      </w:r>
    </w:p>
    <w:p w14:paraId="76C99179" w14:textId="47696464" w:rsidR="00A23DEB" w:rsidRPr="00DE43B4" w:rsidRDefault="00A5530D" w:rsidP="00C75998">
      <w:pPr>
        <w:spacing w:after="120"/>
        <w:jc w:val="both"/>
        <w:rPr>
          <w:rFonts w:ascii="Times New Roman" w:eastAsia="Calibri" w:hAnsi="Times New Roman" w:cs="Times New Roman"/>
          <w:bCs/>
          <w:sz w:val="24"/>
          <w:szCs w:val="24"/>
          <w:lang w:val="ru-RU"/>
        </w:rPr>
      </w:pPr>
      <w:r>
        <w:rPr>
          <w:rFonts w:ascii="Times New Roman" w:eastAsia="TimesNewRomanPSMT" w:hAnsi="Times New Roman" w:cs="Times New Roman"/>
          <w:bCs/>
          <w:sz w:val="24"/>
          <w:szCs w:val="24"/>
          <w:lang w:val="ru-RU"/>
        </w:rPr>
        <w:t xml:space="preserve">     Датум </w:t>
      </w:r>
      <w:r w:rsidR="00A23DEB" w:rsidRPr="00DE43B4">
        <w:rPr>
          <w:rFonts w:ascii="Times New Roman" w:eastAsia="TimesNewRomanPSMT" w:hAnsi="Times New Roman" w:cs="Times New Roman"/>
          <w:bCs/>
          <w:sz w:val="24"/>
          <w:szCs w:val="24"/>
          <w:lang w:val="ru-RU"/>
        </w:rPr>
        <w:tab/>
      </w:r>
      <w:r w:rsidR="00A23DEB" w:rsidRPr="00DE43B4">
        <w:rPr>
          <w:rFonts w:ascii="Times New Roman" w:eastAsia="TimesNewRomanPSMT" w:hAnsi="Times New Roman" w:cs="Times New Roman"/>
          <w:bCs/>
          <w:sz w:val="24"/>
          <w:szCs w:val="24"/>
          <w:lang w:val="ru-RU"/>
        </w:rPr>
        <w:tab/>
        <w:t xml:space="preserve">                     </w:t>
      </w:r>
      <w:r w:rsidR="00C75998">
        <w:rPr>
          <w:rFonts w:ascii="Times New Roman" w:eastAsia="TimesNewRomanPSMT" w:hAnsi="Times New Roman" w:cs="Times New Roman"/>
          <w:bCs/>
          <w:sz w:val="24"/>
          <w:szCs w:val="24"/>
          <w:lang w:val="ru-RU"/>
        </w:rPr>
        <w:t xml:space="preserve">   </w:t>
      </w:r>
      <w:r>
        <w:rPr>
          <w:rFonts w:ascii="Times New Roman" w:eastAsia="TimesNewRomanPSMT" w:hAnsi="Times New Roman" w:cs="Times New Roman"/>
          <w:bCs/>
          <w:sz w:val="24"/>
          <w:szCs w:val="24"/>
          <w:lang w:val="ru-RU"/>
        </w:rPr>
        <w:t xml:space="preserve">                                                             Понуђач</w:t>
      </w:r>
    </w:p>
    <w:p w14:paraId="2DDEC964" w14:textId="77777777" w:rsidR="00A23DEB" w:rsidRPr="00DE43B4" w:rsidRDefault="00A23DEB" w:rsidP="00A23DEB">
      <w:pPr>
        <w:spacing w:after="120"/>
        <w:ind w:left="2880" w:firstLine="720"/>
        <w:jc w:val="both"/>
        <w:rPr>
          <w:rFonts w:ascii="Times New Roman" w:eastAsia="TimesNewRomanPS-BoldMT" w:hAnsi="Times New Roman" w:cs="Times New Roman"/>
          <w:b/>
          <w:bCs/>
          <w:i/>
          <w:iCs/>
          <w:color w:val="002060"/>
          <w:sz w:val="24"/>
          <w:szCs w:val="24"/>
          <w:lang w:val="ru-RU"/>
        </w:rPr>
      </w:pPr>
      <w:r w:rsidRPr="00DE43B4">
        <w:rPr>
          <w:rFonts w:ascii="Times New Roman" w:eastAsia="Calibri" w:hAnsi="Times New Roman" w:cs="Times New Roman"/>
          <w:bCs/>
          <w:sz w:val="24"/>
          <w:szCs w:val="24"/>
          <w:lang w:val="ru-RU"/>
        </w:rPr>
        <w:t xml:space="preserve">    </w:t>
      </w:r>
      <w:r w:rsidRPr="00DE43B4">
        <w:rPr>
          <w:rFonts w:ascii="Times New Roman" w:eastAsia="TimesNewRomanPSMT" w:hAnsi="Times New Roman" w:cs="Times New Roman"/>
          <w:bCs/>
          <w:sz w:val="24"/>
          <w:szCs w:val="24"/>
          <w:lang w:val="ru-RU"/>
        </w:rPr>
        <w:t xml:space="preserve">М. П. </w:t>
      </w:r>
    </w:p>
    <w:p w14:paraId="56E0D3AC" w14:textId="77777777" w:rsidR="00A23DEB" w:rsidRPr="00DE43B4" w:rsidRDefault="00A23DEB" w:rsidP="00A23DEB">
      <w:pPr>
        <w:spacing w:after="120"/>
        <w:jc w:val="both"/>
        <w:rPr>
          <w:rFonts w:ascii="Times New Roman" w:eastAsia="TimesNewRomanPS-BoldMT" w:hAnsi="Times New Roman" w:cs="Times New Roman"/>
          <w:b/>
          <w:bCs/>
          <w:i/>
          <w:iCs/>
          <w:color w:val="002060"/>
          <w:sz w:val="24"/>
          <w:szCs w:val="24"/>
          <w:lang w:val="ru-RU"/>
        </w:rPr>
      </w:pPr>
      <w:r w:rsidRPr="00DE43B4">
        <w:rPr>
          <w:rFonts w:ascii="Times New Roman" w:eastAsia="TimesNewRomanPS-BoldMT" w:hAnsi="Times New Roman" w:cs="Times New Roman"/>
          <w:b/>
          <w:bCs/>
          <w:i/>
          <w:iCs/>
          <w:color w:val="002060"/>
          <w:sz w:val="24"/>
          <w:szCs w:val="24"/>
          <w:lang w:val="ru-RU"/>
        </w:rPr>
        <w:t>_____________________________</w:t>
      </w:r>
      <w:r w:rsidRPr="00DE43B4">
        <w:rPr>
          <w:rFonts w:ascii="Times New Roman" w:eastAsia="TimesNewRomanPS-BoldMT" w:hAnsi="Times New Roman" w:cs="Times New Roman"/>
          <w:b/>
          <w:bCs/>
          <w:i/>
          <w:iCs/>
          <w:color w:val="002060"/>
          <w:sz w:val="24"/>
          <w:szCs w:val="24"/>
          <w:lang w:val="ru-RU"/>
        </w:rPr>
        <w:tab/>
      </w:r>
      <w:r w:rsidRPr="00DE43B4">
        <w:rPr>
          <w:rFonts w:ascii="Times New Roman" w:eastAsia="TimesNewRomanPS-BoldMT" w:hAnsi="Times New Roman" w:cs="Times New Roman"/>
          <w:b/>
          <w:bCs/>
          <w:i/>
          <w:iCs/>
          <w:color w:val="002060"/>
          <w:sz w:val="24"/>
          <w:szCs w:val="24"/>
          <w:lang w:val="ru-RU"/>
        </w:rPr>
        <w:tab/>
      </w:r>
      <w:r w:rsidRPr="00DE43B4">
        <w:rPr>
          <w:rFonts w:ascii="Times New Roman" w:eastAsia="TimesNewRomanPS-BoldMT" w:hAnsi="Times New Roman" w:cs="Times New Roman"/>
          <w:b/>
          <w:bCs/>
          <w:i/>
          <w:iCs/>
          <w:color w:val="002060"/>
          <w:sz w:val="24"/>
          <w:szCs w:val="24"/>
          <w:lang w:val="ru-RU"/>
        </w:rPr>
        <w:tab/>
        <w:t xml:space="preserve">              ________________________________</w:t>
      </w:r>
    </w:p>
    <w:p w14:paraId="0A255F3B" w14:textId="77777777" w:rsidR="00A23DEB" w:rsidRPr="00DE43B4" w:rsidRDefault="00A23DEB" w:rsidP="00A23DEB">
      <w:pPr>
        <w:spacing w:after="120"/>
        <w:jc w:val="both"/>
        <w:rPr>
          <w:rFonts w:ascii="Times New Roman" w:eastAsia="TimesNewRomanPS-BoldMT" w:hAnsi="Times New Roman" w:cs="Times New Roman"/>
          <w:bCs/>
          <w:iCs/>
          <w:sz w:val="24"/>
          <w:szCs w:val="24"/>
          <w:lang w:val="sr-Cyrl-RS"/>
        </w:rPr>
      </w:pPr>
      <w:r w:rsidRPr="00DE43B4">
        <w:rPr>
          <w:rFonts w:ascii="Times New Roman" w:eastAsia="TimesNewRomanPS-BoldMT" w:hAnsi="Times New Roman" w:cs="Times New Roman"/>
          <w:b/>
          <w:bCs/>
          <w:i/>
          <w:iCs/>
          <w:color w:val="002060"/>
          <w:sz w:val="24"/>
          <w:szCs w:val="24"/>
          <w:lang w:val="en-US"/>
        </w:rPr>
        <w:tab/>
      </w:r>
      <w:r w:rsidRPr="00DE43B4">
        <w:rPr>
          <w:rFonts w:ascii="Times New Roman" w:eastAsia="TimesNewRomanPS-BoldMT" w:hAnsi="Times New Roman" w:cs="Times New Roman"/>
          <w:b/>
          <w:bCs/>
          <w:i/>
          <w:iCs/>
          <w:color w:val="002060"/>
          <w:sz w:val="24"/>
          <w:szCs w:val="24"/>
          <w:lang w:val="en-US"/>
        </w:rPr>
        <w:tab/>
      </w:r>
      <w:r w:rsidRPr="00DE43B4">
        <w:rPr>
          <w:rFonts w:ascii="Times New Roman" w:eastAsia="TimesNewRomanPS-BoldMT" w:hAnsi="Times New Roman" w:cs="Times New Roman"/>
          <w:b/>
          <w:bCs/>
          <w:i/>
          <w:iCs/>
          <w:color w:val="002060"/>
          <w:sz w:val="24"/>
          <w:szCs w:val="24"/>
          <w:lang w:val="en-US"/>
        </w:rPr>
        <w:tab/>
      </w:r>
      <w:r w:rsidRPr="00DE43B4">
        <w:rPr>
          <w:rFonts w:ascii="Times New Roman" w:eastAsia="TimesNewRomanPS-BoldMT" w:hAnsi="Times New Roman" w:cs="Times New Roman"/>
          <w:b/>
          <w:bCs/>
          <w:i/>
          <w:iCs/>
          <w:color w:val="002060"/>
          <w:sz w:val="24"/>
          <w:szCs w:val="24"/>
          <w:lang w:val="en-US"/>
        </w:rPr>
        <w:tab/>
      </w:r>
      <w:r w:rsidRPr="00DE43B4">
        <w:rPr>
          <w:rFonts w:ascii="Times New Roman" w:eastAsia="TimesNewRomanPS-BoldMT" w:hAnsi="Times New Roman" w:cs="Times New Roman"/>
          <w:b/>
          <w:bCs/>
          <w:i/>
          <w:iCs/>
          <w:color w:val="002060"/>
          <w:sz w:val="24"/>
          <w:szCs w:val="24"/>
          <w:lang w:val="en-US"/>
        </w:rPr>
        <w:tab/>
      </w:r>
      <w:r w:rsidRPr="00DE43B4">
        <w:rPr>
          <w:rFonts w:ascii="Times New Roman" w:eastAsia="TimesNewRomanPS-BoldMT" w:hAnsi="Times New Roman" w:cs="Times New Roman"/>
          <w:b/>
          <w:bCs/>
          <w:i/>
          <w:iCs/>
          <w:color w:val="002060"/>
          <w:sz w:val="24"/>
          <w:szCs w:val="24"/>
          <w:lang w:val="en-US"/>
        </w:rPr>
        <w:tab/>
      </w:r>
      <w:r w:rsidRPr="00DE43B4">
        <w:rPr>
          <w:rFonts w:ascii="Times New Roman" w:eastAsia="TimesNewRomanPS-BoldMT" w:hAnsi="Times New Roman" w:cs="Times New Roman"/>
          <w:b/>
          <w:bCs/>
          <w:i/>
          <w:iCs/>
          <w:color w:val="002060"/>
          <w:sz w:val="24"/>
          <w:szCs w:val="24"/>
          <w:lang w:val="en-US"/>
        </w:rPr>
        <w:tab/>
      </w:r>
      <w:r w:rsidRPr="00DE43B4">
        <w:rPr>
          <w:rFonts w:ascii="Times New Roman" w:eastAsia="TimesNewRomanPS-BoldMT" w:hAnsi="Times New Roman" w:cs="Times New Roman"/>
          <w:b/>
          <w:bCs/>
          <w:i/>
          <w:iCs/>
          <w:color w:val="002060"/>
          <w:sz w:val="24"/>
          <w:szCs w:val="24"/>
          <w:lang w:val="sr-Cyrl-RS"/>
        </w:rPr>
        <w:t xml:space="preserve">                      </w:t>
      </w:r>
      <w:r w:rsidRPr="00DE43B4">
        <w:rPr>
          <w:rFonts w:ascii="Times New Roman" w:eastAsia="TimesNewRomanPS-BoldMT" w:hAnsi="Times New Roman" w:cs="Times New Roman"/>
          <w:bCs/>
          <w:iCs/>
          <w:sz w:val="24"/>
          <w:szCs w:val="24"/>
          <w:lang w:val="sr-Cyrl-RS"/>
        </w:rPr>
        <w:t>(потпис овлашћеног лица)</w:t>
      </w:r>
    </w:p>
    <w:p w14:paraId="4E89EBFF" w14:textId="77777777" w:rsidR="00C76B98" w:rsidRPr="00DE43B4" w:rsidRDefault="002F7EEC" w:rsidP="00A5530D">
      <w:pPr>
        <w:spacing w:after="0" w:line="240" w:lineRule="auto"/>
        <w:jc w:val="both"/>
        <w:rPr>
          <w:rFonts w:ascii="Times New Roman" w:eastAsia="Times New Roman" w:hAnsi="Times New Roman" w:cs="Times New Roman"/>
          <w:noProof/>
          <w:u w:val="single"/>
          <w:lang w:val="ru-RU"/>
        </w:rPr>
      </w:pPr>
      <w:r w:rsidRPr="00DE43B4">
        <w:rPr>
          <w:rFonts w:ascii="Times New Roman" w:eastAsia="Times New Roman" w:hAnsi="Times New Roman" w:cs="Times New Roman"/>
          <w:noProof/>
          <w:u w:val="single"/>
          <w:lang w:val="ru-RU"/>
        </w:rPr>
        <w:t>УПУТСТВО ЗА ПОПУЊАВАЊЕ ОБРАСЦА СТРУКТУРЕ ЦЕНА</w:t>
      </w:r>
    </w:p>
    <w:p w14:paraId="02AB784E" w14:textId="77777777" w:rsidR="00C76B98" w:rsidRPr="00DE43B4" w:rsidRDefault="00C76B98" w:rsidP="00A5530D">
      <w:pPr>
        <w:spacing w:after="0" w:line="240" w:lineRule="auto"/>
        <w:jc w:val="both"/>
        <w:rPr>
          <w:rFonts w:ascii="Times New Roman" w:hAnsi="Times New Roman" w:cs="Times New Roman"/>
          <w:bCs/>
          <w:iCs/>
        </w:rPr>
      </w:pPr>
      <w:r w:rsidRPr="00DE43B4">
        <w:rPr>
          <w:rFonts w:ascii="Times New Roman" w:hAnsi="Times New Roman" w:cs="Times New Roman"/>
          <w:bCs/>
          <w:iCs/>
          <w:lang w:val="sr-Cyrl-CS"/>
        </w:rPr>
        <w:t>У</w:t>
      </w:r>
      <w:r w:rsidR="00FC3148" w:rsidRPr="00DE43B4">
        <w:rPr>
          <w:rFonts w:ascii="Times New Roman" w:hAnsi="Times New Roman" w:cs="Times New Roman"/>
          <w:bCs/>
          <w:iCs/>
          <w:lang w:val="sr-Cyrl-CS"/>
        </w:rPr>
        <w:t xml:space="preserve"> колони </w:t>
      </w:r>
      <w:r w:rsidR="00FC3148" w:rsidRPr="00DE43B4">
        <w:rPr>
          <w:rFonts w:ascii="Times New Roman" w:hAnsi="Times New Roman" w:cs="Times New Roman"/>
          <w:bCs/>
          <w:iCs/>
          <w:lang w:val="sr-Cyrl-RS"/>
        </w:rPr>
        <w:t>3</w:t>
      </w:r>
      <w:r w:rsidR="00FC3148" w:rsidRPr="00DE43B4">
        <w:rPr>
          <w:rFonts w:ascii="Times New Roman" w:hAnsi="Times New Roman" w:cs="Times New Roman"/>
          <w:bCs/>
          <w:iCs/>
        </w:rPr>
        <w:t>. уписати колико износи цена без ПДВ-а</w:t>
      </w:r>
      <w:r w:rsidR="00FC3148" w:rsidRPr="00DE43B4">
        <w:rPr>
          <w:rFonts w:ascii="Times New Roman" w:hAnsi="Times New Roman" w:cs="Times New Roman"/>
          <w:bCs/>
          <w:iCs/>
          <w:lang w:val="sr-Cyrl-RS"/>
        </w:rPr>
        <w:t>,</w:t>
      </w:r>
      <w:r w:rsidR="00FC3148" w:rsidRPr="00DE43B4">
        <w:rPr>
          <w:rFonts w:ascii="Times New Roman" w:hAnsi="Times New Roman" w:cs="Times New Roman"/>
          <w:bCs/>
          <w:iCs/>
        </w:rPr>
        <w:t xml:space="preserve"> за сваки тражени предмет</w:t>
      </w:r>
      <w:r w:rsidR="00FC3148" w:rsidRPr="00DE43B4">
        <w:rPr>
          <w:rFonts w:ascii="Times New Roman" w:hAnsi="Times New Roman" w:cs="Times New Roman"/>
          <w:bCs/>
          <w:iCs/>
          <w:lang w:val="sr-Cyrl-RS"/>
        </w:rPr>
        <w:t xml:space="preserve"> – услугу</w:t>
      </w:r>
      <w:r w:rsidR="00FC3148" w:rsidRPr="00DE43B4">
        <w:rPr>
          <w:rFonts w:ascii="Times New Roman" w:hAnsi="Times New Roman" w:cs="Times New Roman"/>
          <w:bCs/>
          <w:iCs/>
        </w:rPr>
        <w:t>;</w:t>
      </w:r>
    </w:p>
    <w:p w14:paraId="32813256" w14:textId="77777777" w:rsidR="00C76B98" w:rsidRPr="00DE43B4" w:rsidRDefault="00C76B98" w:rsidP="00A5530D">
      <w:pPr>
        <w:spacing w:after="0" w:line="240" w:lineRule="auto"/>
        <w:jc w:val="both"/>
        <w:rPr>
          <w:rFonts w:ascii="Times New Roman" w:hAnsi="Times New Roman" w:cs="Times New Roman"/>
          <w:bCs/>
          <w:iCs/>
          <w:lang w:val="sr-Cyrl-RS"/>
        </w:rPr>
      </w:pPr>
      <w:r w:rsidRPr="00DE43B4">
        <w:rPr>
          <w:rFonts w:ascii="Times New Roman" w:hAnsi="Times New Roman" w:cs="Times New Roman"/>
          <w:bCs/>
          <w:iCs/>
          <w:lang w:val="sr-Cyrl-CS"/>
        </w:rPr>
        <w:t>У</w:t>
      </w:r>
      <w:r w:rsidR="00FC3148" w:rsidRPr="00DE43B4">
        <w:rPr>
          <w:rFonts w:ascii="Times New Roman" w:hAnsi="Times New Roman" w:cs="Times New Roman"/>
          <w:bCs/>
          <w:iCs/>
          <w:lang w:val="sr-Cyrl-CS"/>
        </w:rPr>
        <w:t xml:space="preserve"> колони </w:t>
      </w:r>
      <w:r w:rsidR="00A23DEB" w:rsidRPr="00DE43B4">
        <w:rPr>
          <w:rFonts w:ascii="Times New Roman" w:hAnsi="Times New Roman" w:cs="Times New Roman"/>
          <w:bCs/>
          <w:iCs/>
          <w:lang w:val="sr-Cyrl-CS"/>
        </w:rPr>
        <w:t>4</w:t>
      </w:r>
      <w:r w:rsidR="00FC3148" w:rsidRPr="00DE43B4">
        <w:rPr>
          <w:rFonts w:ascii="Times New Roman" w:hAnsi="Times New Roman" w:cs="Times New Roman"/>
          <w:bCs/>
          <w:iCs/>
        </w:rPr>
        <w:t xml:space="preserve">. уписати колико износи цена са ПДВ-ом за сваки тражени предмет </w:t>
      </w:r>
      <w:r w:rsidR="00FC3148" w:rsidRPr="00DE43B4">
        <w:rPr>
          <w:rFonts w:ascii="Times New Roman" w:hAnsi="Times New Roman" w:cs="Times New Roman"/>
          <w:bCs/>
          <w:iCs/>
          <w:lang w:val="sr-Cyrl-RS"/>
        </w:rPr>
        <w:t xml:space="preserve">– услугу. </w:t>
      </w:r>
    </w:p>
    <w:p w14:paraId="285C9505" w14:textId="2174DB3F" w:rsidR="00FC3148" w:rsidRPr="00DE43B4" w:rsidRDefault="00FC3148" w:rsidP="00A5530D">
      <w:pPr>
        <w:spacing w:after="0" w:line="240" w:lineRule="auto"/>
        <w:jc w:val="both"/>
        <w:rPr>
          <w:rFonts w:ascii="Times New Roman" w:hAnsi="Times New Roman" w:cs="Times New Roman"/>
          <w:noProof/>
          <w:w w:val="90"/>
          <w:lang w:val="sr-Cyrl-RS"/>
        </w:rPr>
      </w:pPr>
      <w:r w:rsidRPr="00DE43B4">
        <w:rPr>
          <w:rFonts w:ascii="Times New Roman" w:hAnsi="Times New Roman" w:cs="Times New Roman"/>
          <w:bCs/>
          <w:iCs/>
          <w:lang w:val="sr-Cyrl-RS"/>
        </w:rPr>
        <w:t xml:space="preserve">На крају уписати укупну цену предмета набавке </w:t>
      </w:r>
      <w:r w:rsidR="00A23DEB" w:rsidRPr="00DE43B4">
        <w:rPr>
          <w:rFonts w:ascii="Times New Roman" w:hAnsi="Times New Roman" w:cs="Times New Roman"/>
          <w:bCs/>
          <w:iCs/>
          <w:lang w:val="sr-Cyrl-RS"/>
        </w:rPr>
        <w:t xml:space="preserve">без ПДВ-а и </w:t>
      </w:r>
      <w:r w:rsidRPr="00DE43B4">
        <w:rPr>
          <w:rFonts w:ascii="Times New Roman" w:hAnsi="Times New Roman" w:cs="Times New Roman"/>
          <w:bCs/>
          <w:iCs/>
          <w:lang w:val="sr-Cyrl-RS"/>
        </w:rPr>
        <w:t>са</w:t>
      </w:r>
      <w:r w:rsidRPr="00DE43B4">
        <w:rPr>
          <w:rFonts w:ascii="Times New Roman" w:hAnsi="Times New Roman" w:cs="Times New Roman"/>
          <w:bCs/>
          <w:iCs/>
        </w:rPr>
        <w:t xml:space="preserve"> ПДВ-</w:t>
      </w:r>
      <w:r w:rsidRPr="00DE43B4">
        <w:rPr>
          <w:rFonts w:ascii="Times New Roman" w:hAnsi="Times New Roman" w:cs="Times New Roman"/>
          <w:bCs/>
          <w:iCs/>
          <w:lang w:val="sr-Cyrl-RS"/>
        </w:rPr>
        <w:t>ом.</w:t>
      </w:r>
    </w:p>
    <w:p w14:paraId="3D852E1D" w14:textId="10BDC0A4" w:rsidR="00C76B98" w:rsidRPr="00DE43B4" w:rsidRDefault="002F7EEC" w:rsidP="00A5530D">
      <w:pPr>
        <w:spacing w:after="0" w:line="240" w:lineRule="auto"/>
        <w:jc w:val="both"/>
        <w:rPr>
          <w:rFonts w:ascii="Times New Roman" w:eastAsia="Times New Roman" w:hAnsi="Times New Roman" w:cs="Times New Roman"/>
          <w:noProof/>
          <w:lang w:val="ru-RU"/>
        </w:rPr>
      </w:pPr>
      <w:r w:rsidRPr="00DE43B4">
        <w:rPr>
          <w:rFonts w:ascii="Times New Roman" w:eastAsia="Times New Roman" w:hAnsi="Times New Roman" w:cs="Times New Roman"/>
          <w:noProof/>
          <w:lang w:val="ru-RU"/>
        </w:rPr>
        <w:t xml:space="preserve">У делу </w:t>
      </w:r>
      <w:r w:rsidRPr="00DE43B4">
        <w:rPr>
          <w:rFonts w:ascii="Times New Roman" w:eastAsia="Times New Roman" w:hAnsi="Times New Roman" w:cs="Times New Roman"/>
          <w:noProof/>
        </w:rPr>
        <w:t>6)2)</w:t>
      </w:r>
      <w:r w:rsidRPr="00DE43B4">
        <w:rPr>
          <w:rFonts w:ascii="Times New Roman" w:eastAsia="Times New Roman" w:hAnsi="Times New Roman" w:cs="Times New Roman"/>
          <w:noProof/>
          <w:lang w:val="ru-RU"/>
        </w:rPr>
        <w:t xml:space="preserve"> Конкурсне документације </w:t>
      </w:r>
      <w:r w:rsidR="00F83875" w:rsidRPr="00DE43B4">
        <w:rPr>
          <w:rFonts w:ascii="Times New Roman" w:eastAsia="Times New Roman" w:hAnsi="Times New Roman" w:cs="Times New Roman"/>
          <w:noProof/>
          <w:lang w:val="ru-RU"/>
        </w:rPr>
        <w:t xml:space="preserve">Наручилац </w:t>
      </w:r>
      <w:r w:rsidRPr="00DE43B4">
        <w:rPr>
          <w:rFonts w:ascii="Times New Roman" w:eastAsia="Times New Roman" w:hAnsi="Times New Roman" w:cs="Times New Roman"/>
          <w:noProof/>
          <w:lang w:val="ru-RU"/>
        </w:rPr>
        <w:t>је дао начин на који мора бити наведена и изражена цена у понуди, уз прецизирање структуре цене</w:t>
      </w:r>
      <w:r w:rsidR="002856A4" w:rsidRPr="00DE43B4">
        <w:rPr>
          <w:rFonts w:ascii="Times New Roman" w:eastAsia="Times New Roman" w:hAnsi="Times New Roman" w:cs="Times New Roman"/>
          <w:noProof/>
          <w:lang w:val="ru-RU"/>
        </w:rPr>
        <w:t>.</w:t>
      </w:r>
    </w:p>
    <w:p w14:paraId="6F2849BC" w14:textId="77777777" w:rsidR="00C76B98" w:rsidRPr="00DE43B4" w:rsidRDefault="005F4101" w:rsidP="00A5530D">
      <w:pPr>
        <w:spacing w:after="0" w:line="240" w:lineRule="auto"/>
        <w:jc w:val="both"/>
        <w:rPr>
          <w:rFonts w:ascii="Times New Roman" w:hAnsi="Times New Roman" w:cs="Times New Roman"/>
          <w:b/>
          <w:i/>
          <w:noProof/>
          <w:w w:val="90"/>
          <w:u w:val="single"/>
          <w:lang w:val="sr-Cyrl-RS"/>
        </w:rPr>
      </w:pPr>
      <w:r w:rsidRPr="00DE43B4">
        <w:rPr>
          <w:rFonts w:ascii="Times New Roman" w:hAnsi="Times New Roman" w:cs="Times New Roman"/>
          <w:b/>
          <w:i/>
          <w:noProof/>
          <w:w w:val="90"/>
          <w:u w:val="single"/>
        </w:rPr>
        <w:t>Напомена:</w:t>
      </w:r>
      <w:r w:rsidR="00C76B98" w:rsidRPr="00DE43B4">
        <w:rPr>
          <w:rFonts w:ascii="Times New Roman" w:hAnsi="Times New Roman" w:cs="Times New Roman"/>
          <w:b/>
          <w:i/>
          <w:noProof/>
          <w:w w:val="90"/>
          <w:u w:val="single"/>
          <w:lang w:val="sr-Cyrl-RS"/>
        </w:rPr>
        <w:t xml:space="preserve">  </w:t>
      </w:r>
    </w:p>
    <w:p w14:paraId="2BCA7AF8" w14:textId="61D91B23" w:rsidR="00FC3148" w:rsidRPr="00DE43B4" w:rsidRDefault="005F4101" w:rsidP="00A5530D">
      <w:pPr>
        <w:spacing w:after="0" w:line="240" w:lineRule="auto"/>
        <w:jc w:val="both"/>
        <w:rPr>
          <w:rFonts w:ascii="Times New Roman" w:hAnsi="Times New Roman" w:cs="Times New Roman"/>
          <w:b/>
          <w:bCs/>
          <w:i/>
          <w:iCs/>
          <w:sz w:val="24"/>
          <w:szCs w:val="24"/>
        </w:rPr>
      </w:pPr>
      <w:r w:rsidRPr="00DE43B4">
        <w:rPr>
          <w:rFonts w:ascii="Times New Roman" w:hAnsi="Times New Roman" w:cs="Times New Roman"/>
          <w:i/>
          <w:noProof/>
          <w:w w:val="90"/>
        </w:rPr>
        <w:t>Образац структуре цене понуђач мора да попуни, овери печатом и потпише, чиме потврђује да су тачни под</w:t>
      </w:r>
      <w:r w:rsidR="00C76B98" w:rsidRPr="00DE43B4">
        <w:rPr>
          <w:rFonts w:ascii="Times New Roman" w:hAnsi="Times New Roman" w:cs="Times New Roman"/>
          <w:i/>
          <w:noProof/>
          <w:w w:val="90"/>
        </w:rPr>
        <w:t>аци који су у обрасцу наведени.</w:t>
      </w:r>
      <w:r w:rsidR="00C76B98" w:rsidRPr="00DE43B4">
        <w:rPr>
          <w:rFonts w:ascii="Times New Roman" w:hAnsi="Times New Roman" w:cs="Times New Roman"/>
          <w:i/>
          <w:noProof/>
          <w:w w:val="90"/>
          <w:lang w:val="sr-Cyrl-RS"/>
        </w:rPr>
        <w:t xml:space="preserve"> </w:t>
      </w:r>
      <w:r w:rsidRPr="00DE43B4">
        <w:rPr>
          <w:rFonts w:ascii="Times New Roman" w:hAnsi="Times New Roman" w:cs="Times New Roman"/>
          <w:i/>
          <w:noProof/>
          <w:w w:val="90"/>
        </w:rPr>
        <w:t>Образац се попуњава за укупну понуђену вредност понуде.</w:t>
      </w:r>
      <w:r w:rsidRPr="00DE43B4">
        <w:rPr>
          <w:rFonts w:ascii="Times New Roman" w:hAnsi="Times New Roman" w:cs="Times New Roman"/>
          <w:i/>
          <w:noProof/>
          <w:w w:val="90"/>
          <w:lang w:val="sr-Cyrl-RS"/>
        </w:rPr>
        <w:t xml:space="preserve">  </w:t>
      </w:r>
    </w:p>
    <w:p w14:paraId="5C033F5F" w14:textId="77777777" w:rsidR="00A5530D" w:rsidRDefault="00A5530D" w:rsidP="00C0722F">
      <w:pPr>
        <w:spacing w:after="120"/>
        <w:jc w:val="center"/>
        <w:rPr>
          <w:rFonts w:ascii="Times New Roman" w:hAnsi="Times New Roman" w:cs="Times New Roman"/>
          <w:b/>
          <w:bCs/>
          <w:iCs/>
          <w:sz w:val="24"/>
          <w:szCs w:val="24"/>
        </w:rPr>
      </w:pPr>
    </w:p>
    <w:p w14:paraId="31588383" w14:textId="77777777" w:rsidR="00686E67" w:rsidRDefault="00686E67" w:rsidP="00C0722F">
      <w:pPr>
        <w:spacing w:after="120"/>
        <w:jc w:val="center"/>
        <w:rPr>
          <w:rFonts w:ascii="Times New Roman" w:hAnsi="Times New Roman" w:cs="Times New Roman"/>
          <w:b/>
          <w:bCs/>
          <w:iCs/>
          <w:sz w:val="24"/>
          <w:szCs w:val="24"/>
        </w:rPr>
      </w:pPr>
    </w:p>
    <w:p w14:paraId="51F3C82F" w14:textId="77777777" w:rsidR="00671E87" w:rsidRDefault="00671E87" w:rsidP="00C0722F">
      <w:pPr>
        <w:spacing w:after="120"/>
        <w:jc w:val="center"/>
        <w:rPr>
          <w:rFonts w:ascii="Times New Roman" w:hAnsi="Times New Roman" w:cs="Times New Roman"/>
          <w:b/>
          <w:bCs/>
          <w:iCs/>
          <w:sz w:val="24"/>
          <w:szCs w:val="24"/>
        </w:rPr>
      </w:pPr>
    </w:p>
    <w:p w14:paraId="2BBA12BB" w14:textId="77777777" w:rsidR="00686E67" w:rsidRDefault="00686E67" w:rsidP="00C0722F">
      <w:pPr>
        <w:spacing w:after="120"/>
        <w:jc w:val="center"/>
        <w:rPr>
          <w:rFonts w:ascii="Times New Roman" w:hAnsi="Times New Roman" w:cs="Times New Roman"/>
          <w:b/>
          <w:bCs/>
          <w:iCs/>
          <w:sz w:val="24"/>
          <w:szCs w:val="24"/>
        </w:rPr>
      </w:pPr>
    </w:p>
    <w:p w14:paraId="76ED42E3" w14:textId="7BDBAE05" w:rsidR="002F7EEC" w:rsidRPr="00DE43B4" w:rsidRDefault="002F7EEC" w:rsidP="00C0722F">
      <w:pPr>
        <w:spacing w:after="120"/>
        <w:jc w:val="center"/>
        <w:rPr>
          <w:rFonts w:ascii="Times New Roman" w:hAnsi="Times New Roman" w:cs="Times New Roman"/>
          <w:b/>
          <w:bCs/>
          <w:iCs/>
          <w:caps/>
          <w:sz w:val="24"/>
          <w:szCs w:val="24"/>
          <w:lang w:val="ru-RU"/>
        </w:rPr>
      </w:pPr>
      <w:r w:rsidRPr="00DE43B4">
        <w:rPr>
          <w:rFonts w:ascii="Times New Roman" w:hAnsi="Times New Roman" w:cs="Times New Roman"/>
          <w:b/>
          <w:bCs/>
          <w:iCs/>
          <w:sz w:val="24"/>
          <w:szCs w:val="24"/>
        </w:rPr>
        <w:lastRenderedPageBreak/>
        <w:t>6</w:t>
      </w:r>
      <w:r w:rsidRPr="00DE43B4">
        <w:rPr>
          <w:rFonts w:ascii="Times New Roman" w:hAnsi="Times New Roman" w:cs="Times New Roman"/>
          <w:b/>
          <w:bCs/>
          <w:iCs/>
          <w:sz w:val="24"/>
          <w:szCs w:val="24"/>
          <w:lang w:val="sr-Cyrl-RS"/>
        </w:rPr>
        <w:t xml:space="preserve">)3) </w:t>
      </w:r>
      <w:r w:rsidRPr="00DE43B4">
        <w:rPr>
          <w:rFonts w:ascii="Times New Roman" w:hAnsi="Times New Roman" w:cs="Times New Roman"/>
          <w:b/>
          <w:bCs/>
          <w:iCs/>
          <w:caps/>
          <w:sz w:val="24"/>
          <w:szCs w:val="24"/>
          <w:lang w:val="ru-RU"/>
        </w:rPr>
        <w:t>Образац трошкова припреме понуде</w:t>
      </w:r>
    </w:p>
    <w:p w14:paraId="60F2FC4F" w14:textId="77777777" w:rsidR="00C76B98" w:rsidRPr="00DE43B4" w:rsidRDefault="00C76B98" w:rsidP="00C0722F">
      <w:pPr>
        <w:spacing w:after="120"/>
        <w:jc w:val="center"/>
        <w:rPr>
          <w:rFonts w:ascii="Times New Roman" w:hAnsi="Times New Roman" w:cs="Times New Roman"/>
          <w:b/>
          <w:bCs/>
          <w:iCs/>
          <w:sz w:val="24"/>
          <w:szCs w:val="24"/>
          <w:lang w:val="ru-RU"/>
        </w:rPr>
      </w:pPr>
    </w:p>
    <w:p w14:paraId="3E48B2B2" w14:textId="1D93346E" w:rsidR="002F7EEC" w:rsidRPr="00DE43B4" w:rsidRDefault="00C76B98" w:rsidP="00C0722F">
      <w:pPr>
        <w:spacing w:after="120"/>
        <w:jc w:val="both"/>
        <w:rPr>
          <w:rFonts w:ascii="Times New Roman" w:hAnsi="Times New Roman" w:cs="Times New Roman"/>
          <w:b/>
          <w:i/>
          <w:sz w:val="24"/>
          <w:szCs w:val="24"/>
        </w:rPr>
      </w:pPr>
      <w:r w:rsidRPr="00DE43B4">
        <w:rPr>
          <w:rFonts w:ascii="Times New Roman" w:hAnsi="Times New Roman" w:cs="Times New Roman"/>
          <w:b/>
          <w:noProof/>
          <w:sz w:val="24"/>
          <w:szCs w:val="24"/>
          <w:lang w:val="ru-RU"/>
        </w:rPr>
        <w:t xml:space="preserve">ПОНУЂАЧ _________________________________________________________________________ </w:t>
      </w:r>
      <w:r w:rsidRPr="00DE43B4">
        <w:rPr>
          <w:rFonts w:ascii="Times New Roman" w:hAnsi="Times New Roman" w:cs="Times New Roman"/>
          <w:i/>
          <w:noProof/>
          <w:sz w:val="24"/>
          <w:szCs w:val="24"/>
          <w:lang w:val="ru-RU"/>
        </w:rPr>
        <w:t>(навести назив Понуђача)</w:t>
      </w:r>
      <w:r w:rsidRPr="00DE43B4">
        <w:rPr>
          <w:rFonts w:ascii="Times New Roman" w:hAnsi="Times New Roman" w:cs="Times New Roman"/>
          <w:b/>
          <w:noProof/>
          <w:sz w:val="24"/>
          <w:szCs w:val="24"/>
          <w:lang w:val="ru-RU"/>
        </w:rPr>
        <w:t xml:space="preserve"> </w:t>
      </w:r>
      <w:r w:rsidRPr="00DE43B4">
        <w:rPr>
          <w:rFonts w:ascii="Times New Roman" w:hAnsi="Times New Roman" w:cs="Times New Roman"/>
          <w:noProof/>
          <w:sz w:val="24"/>
          <w:szCs w:val="24"/>
          <w:lang w:val="ru-RU"/>
        </w:rPr>
        <w:t>у поступку јавне</w:t>
      </w:r>
      <w:r w:rsidRPr="00DE43B4">
        <w:rPr>
          <w:rFonts w:ascii="Times New Roman" w:hAnsi="Times New Roman" w:cs="Times New Roman"/>
          <w:b/>
          <w:noProof/>
          <w:sz w:val="24"/>
          <w:szCs w:val="24"/>
          <w:lang w:val="ru-RU"/>
        </w:rPr>
        <w:t xml:space="preserve"> </w:t>
      </w:r>
      <w:r w:rsidRPr="00DE43B4">
        <w:rPr>
          <w:rFonts w:ascii="Times New Roman" w:hAnsi="Times New Roman" w:cs="Times New Roman"/>
          <w:noProof/>
          <w:sz w:val="24"/>
          <w:szCs w:val="24"/>
          <w:lang w:val="ru-RU"/>
        </w:rPr>
        <w:t xml:space="preserve">набавке услуга - </w:t>
      </w:r>
      <w:r w:rsidR="00C75998" w:rsidRPr="00C75998">
        <w:rPr>
          <w:rFonts w:ascii="Times New Roman" w:hAnsi="Times New Roman"/>
          <w:b/>
          <w:lang w:val="sr-Cyrl-RS"/>
        </w:rPr>
        <w:t xml:space="preserve">Израда техничке документације за изградњу брзе саобраћајнице државног пута </w:t>
      </w:r>
      <w:r w:rsidR="00C75998" w:rsidRPr="00C75998">
        <w:rPr>
          <w:rFonts w:ascii="Times New Roman" w:hAnsi="Times New Roman"/>
          <w:b/>
        </w:rPr>
        <w:t>I</w:t>
      </w:r>
      <w:r w:rsidR="00C75998" w:rsidRPr="00C75998">
        <w:rPr>
          <w:rFonts w:ascii="Times New Roman" w:hAnsi="Times New Roman"/>
          <w:b/>
          <w:lang w:val="sr-Cyrl-RS"/>
        </w:rPr>
        <w:t xml:space="preserve">Б реда број 12 </w:t>
      </w:r>
      <w:r w:rsidR="00C75998" w:rsidRPr="00C75998">
        <w:rPr>
          <w:rFonts w:ascii="Times New Roman" w:hAnsi="Times New Roman"/>
          <w:b/>
        </w:rPr>
        <w:t>(</w:t>
      </w:r>
      <w:r w:rsidR="00C75998" w:rsidRPr="00C75998">
        <w:rPr>
          <w:rFonts w:ascii="Times New Roman" w:hAnsi="Times New Roman"/>
          <w:b/>
          <w:lang w:val="sr-Cyrl-RS"/>
        </w:rPr>
        <w:t>Нови Сад-Зрењанин</w:t>
      </w:r>
      <w:r w:rsidR="00C75998" w:rsidRPr="00C75998">
        <w:rPr>
          <w:rFonts w:ascii="Times New Roman" w:hAnsi="Times New Roman"/>
          <w:b/>
        </w:rPr>
        <w:t>)</w:t>
      </w:r>
      <w:r w:rsidR="00C75998" w:rsidRPr="00C75998">
        <w:rPr>
          <w:rFonts w:ascii="Times New Roman" w:hAnsi="Times New Roman"/>
          <w:b/>
          <w:lang w:val="sr-Cyrl-RS"/>
        </w:rPr>
        <w:t xml:space="preserve"> и државног пута </w:t>
      </w:r>
      <w:r w:rsidR="00C75998" w:rsidRPr="00C75998">
        <w:rPr>
          <w:rFonts w:ascii="Times New Roman" w:hAnsi="Times New Roman"/>
          <w:b/>
        </w:rPr>
        <w:t>I</w:t>
      </w:r>
      <w:r w:rsidR="00C75998" w:rsidRPr="00C75998">
        <w:rPr>
          <w:rFonts w:ascii="Times New Roman" w:hAnsi="Times New Roman"/>
          <w:b/>
          <w:lang w:val="sr-Cyrl-RS"/>
        </w:rPr>
        <w:t xml:space="preserve">Б реда број 13 </w:t>
      </w:r>
      <w:r w:rsidR="00C75998" w:rsidRPr="00C75998">
        <w:rPr>
          <w:rFonts w:ascii="Times New Roman" w:hAnsi="Times New Roman"/>
          <w:b/>
        </w:rPr>
        <w:t>(</w:t>
      </w:r>
      <w:r w:rsidR="00C75998" w:rsidRPr="00C75998">
        <w:rPr>
          <w:rFonts w:ascii="Times New Roman" w:hAnsi="Times New Roman"/>
          <w:b/>
          <w:lang w:val="sr-Cyrl-RS"/>
        </w:rPr>
        <w:t>Зрењанин-Борча</w:t>
      </w:r>
      <w:r w:rsidR="00C75998" w:rsidRPr="00C75998">
        <w:rPr>
          <w:rFonts w:ascii="Times New Roman" w:hAnsi="Times New Roman"/>
          <w:b/>
        </w:rPr>
        <w:t>)</w:t>
      </w:r>
      <w:r w:rsidR="00C75998" w:rsidRPr="00C75998">
        <w:rPr>
          <w:rFonts w:ascii="Times New Roman" w:hAnsi="Times New Roman"/>
          <w:b/>
          <w:lang w:val="sr-Cyrl-RS"/>
        </w:rPr>
        <w:t xml:space="preserve"> – Војвођанско П</w:t>
      </w:r>
      <w:r w:rsidRPr="00C75998">
        <w:rPr>
          <w:rFonts w:ascii="Times New Roman" w:hAnsi="Times New Roman" w:cs="Times New Roman"/>
          <w:b/>
          <w:sz w:val="24"/>
          <w:szCs w:val="24"/>
          <w:lang w:val="sr-Cyrl-RS"/>
        </w:rPr>
        <w:t xml:space="preserve"> </w:t>
      </w:r>
      <w:r w:rsidRPr="00DE43B4">
        <w:rPr>
          <w:rFonts w:ascii="Times New Roman" w:hAnsi="Times New Roman" w:cs="Times New Roman"/>
          <w:b/>
          <w:sz w:val="24"/>
          <w:szCs w:val="24"/>
          <w:lang w:val="sr-Cyrl-RS"/>
        </w:rPr>
        <w:t xml:space="preserve">- </w:t>
      </w:r>
      <w:r w:rsidRPr="00DE43B4">
        <w:rPr>
          <w:rFonts w:ascii="Times New Roman" w:hAnsi="Times New Roman" w:cs="Times New Roman"/>
          <w:b/>
          <w:noProof/>
          <w:sz w:val="24"/>
          <w:szCs w:val="24"/>
          <w:lang w:val="ru-RU"/>
        </w:rPr>
        <w:t xml:space="preserve">ЈНОПБР: </w:t>
      </w:r>
      <w:r w:rsidR="00C75998">
        <w:rPr>
          <w:rFonts w:ascii="Times New Roman" w:hAnsi="Times New Roman" w:cs="Times New Roman"/>
          <w:b/>
          <w:sz w:val="24"/>
          <w:szCs w:val="24"/>
          <w:lang w:val="sr-Cyrl-CS"/>
        </w:rPr>
        <w:t>136-404-1</w:t>
      </w:r>
      <w:r w:rsidRPr="00DE43B4">
        <w:rPr>
          <w:rFonts w:ascii="Times New Roman" w:hAnsi="Times New Roman" w:cs="Times New Roman"/>
          <w:b/>
          <w:sz w:val="24"/>
          <w:szCs w:val="24"/>
          <w:lang w:val="sr-Cyrl-CS"/>
        </w:rPr>
        <w:t>9</w:t>
      </w:r>
      <w:r w:rsidR="00C75998">
        <w:rPr>
          <w:rFonts w:ascii="Times New Roman" w:hAnsi="Times New Roman" w:cs="Times New Roman"/>
          <w:b/>
          <w:sz w:val="24"/>
          <w:szCs w:val="24"/>
          <w:lang w:val="sr-Cyrl-CS"/>
        </w:rPr>
        <w:t>0</w:t>
      </w:r>
      <w:r w:rsidRPr="00DE43B4">
        <w:rPr>
          <w:rFonts w:ascii="Times New Roman" w:hAnsi="Times New Roman" w:cs="Times New Roman"/>
          <w:b/>
          <w:sz w:val="24"/>
          <w:szCs w:val="24"/>
          <w:lang w:val="sr-Cyrl-CS"/>
        </w:rPr>
        <w:t xml:space="preserve">/2018-03 </w:t>
      </w:r>
      <w:r w:rsidRPr="00DE43B4">
        <w:rPr>
          <w:rFonts w:ascii="Times New Roman" w:hAnsi="Times New Roman" w:cs="Times New Roman"/>
          <w:noProof/>
          <w:sz w:val="24"/>
          <w:szCs w:val="24"/>
          <w:lang w:val="sr-Cyrl-RS"/>
        </w:rPr>
        <w:t>у</w:t>
      </w:r>
      <w:r w:rsidR="002F7EEC" w:rsidRPr="00DE43B4">
        <w:rPr>
          <w:rFonts w:ascii="Times New Roman" w:hAnsi="Times New Roman" w:cs="Times New Roman"/>
          <w:sz w:val="24"/>
          <w:szCs w:val="24"/>
          <w:lang w:val="ru-RU"/>
        </w:rPr>
        <w:t xml:space="preserve"> складу са чланом 88. став 1. Закона</w:t>
      </w:r>
      <w:r w:rsidRPr="00DE43B4">
        <w:rPr>
          <w:rFonts w:ascii="Times New Roman" w:hAnsi="Times New Roman" w:cs="Times New Roman"/>
          <w:sz w:val="24"/>
          <w:szCs w:val="24"/>
          <w:lang w:val="ru-RU"/>
        </w:rPr>
        <w:t xml:space="preserve"> о јавним набавкама</w:t>
      </w:r>
      <w:r w:rsidR="002F7EEC" w:rsidRPr="00DE43B4">
        <w:rPr>
          <w:rFonts w:ascii="Times New Roman" w:hAnsi="Times New Roman" w:cs="Times New Roman"/>
          <w:sz w:val="24"/>
          <w:szCs w:val="24"/>
          <w:lang w:val="ru-RU"/>
        </w:rPr>
        <w:t>, доставља укупан износ и структуру трошкова припремања понуде, како следи у табели:</w:t>
      </w:r>
    </w:p>
    <w:tbl>
      <w:tblPr>
        <w:tblW w:w="5000" w:type="pct"/>
        <w:tblLook w:val="04A0" w:firstRow="1" w:lastRow="0" w:firstColumn="1" w:lastColumn="0" w:noHBand="0" w:noVBand="1"/>
      </w:tblPr>
      <w:tblGrid>
        <w:gridCol w:w="5013"/>
        <w:gridCol w:w="5073"/>
      </w:tblGrid>
      <w:tr w:rsidR="002F7EEC" w:rsidRPr="00DE43B4" w14:paraId="6E03FC43" w14:textId="77777777" w:rsidTr="00C76B98">
        <w:trPr>
          <w:cantSplit/>
        </w:trPr>
        <w:tc>
          <w:tcPr>
            <w:tcW w:w="2485" w:type="pct"/>
            <w:tcBorders>
              <w:top w:val="single" w:sz="4" w:space="0" w:color="000000"/>
              <w:left w:val="single" w:sz="4" w:space="0" w:color="000000"/>
              <w:bottom w:val="single" w:sz="4" w:space="0" w:color="000000"/>
              <w:right w:val="nil"/>
            </w:tcBorders>
            <w:vAlign w:val="center"/>
            <w:hideMark/>
          </w:tcPr>
          <w:p w14:paraId="05FC2BA3" w14:textId="77777777" w:rsidR="002F7EEC" w:rsidRPr="00DE43B4" w:rsidRDefault="002F7EEC" w:rsidP="00C0722F">
            <w:pPr>
              <w:spacing w:after="120"/>
              <w:jc w:val="center"/>
              <w:rPr>
                <w:rFonts w:ascii="Times New Roman" w:eastAsia="Arial Unicode MS" w:hAnsi="Times New Roman" w:cs="Times New Roman"/>
                <w:color w:val="000000"/>
                <w:kern w:val="2"/>
                <w:sz w:val="24"/>
                <w:szCs w:val="24"/>
              </w:rPr>
            </w:pPr>
            <w:r w:rsidRPr="00DE43B4">
              <w:rPr>
                <w:rFonts w:ascii="Times New Roman" w:hAnsi="Times New Roman" w:cs="Times New Roman"/>
                <w:b/>
                <w:sz w:val="24"/>
                <w:szCs w:val="24"/>
              </w:rPr>
              <w:t>ВРСТА ТРОШКА</w:t>
            </w:r>
          </w:p>
        </w:tc>
        <w:tc>
          <w:tcPr>
            <w:tcW w:w="2515" w:type="pct"/>
            <w:tcBorders>
              <w:top w:val="single" w:sz="4" w:space="0" w:color="000000"/>
              <w:left w:val="single" w:sz="4" w:space="0" w:color="000000"/>
              <w:bottom w:val="single" w:sz="4" w:space="0" w:color="000000"/>
              <w:right w:val="single" w:sz="4" w:space="0" w:color="000000"/>
            </w:tcBorders>
            <w:vAlign w:val="center"/>
            <w:hideMark/>
          </w:tcPr>
          <w:p w14:paraId="3622BEF1" w14:textId="77777777" w:rsidR="002F7EEC" w:rsidRPr="00DE43B4" w:rsidRDefault="002F7EEC" w:rsidP="00C0722F">
            <w:pPr>
              <w:spacing w:after="120"/>
              <w:jc w:val="center"/>
              <w:rPr>
                <w:rFonts w:ascii="Times New Roman" w:eastAsia="Arial Unicode MS" w:hAnsi="Times New Roman" w:cs="Times New Roman"/>
                <w:color w:val="000000"/>
                <w:kern w:val="2"/>
                <w:sz w:val="24"/>
                <w:szCs w:val="24"/>
              </w:rPr>
            </w:pPr>
            <w:r w:rsidRPr="00DE43B4">
              <w:rPr>
                <w:rFonts w:ascii="Times New Roman" w:hAnsi="Times New Roman" w:cs="Times New Roman"/>
                <w:b/>
                <w:sz w:val="24"/>
                <w:szCs w:val="24"/>
              </w:rPr>
              <w:t>ИЗНОС ТРОШКА У РСД</w:t>
            </w:r>
          </w:p>
        </w:tc>
      </w:tr>
      <w:tr w:rsidR="002F7EEC" w:rsidRPr="00DE43B4" w14:paraId="722D7B61" w14:textId="77777777" w:rsidTr="00C76B98">
        <w:trPr>
          <w:cantSplit/>
        </w:trPr>
        <w:tc>
          <w:tcPr>
            <w:tcW w:w="2485" w:type="pct"/>
            <w:tcBorders>
              <w:top w:val="single" w:sz="4" w:space="0" w:color="000000"/>
              <w:left w:val="single" w:sz="4" w:space="0" w:color="000000"/>
              <w:bottom w:val="single" w:sz="4" w:space="0" w:color="000000"/>
              <w:right w:val="nil"/>
            </w:tcBorders>
            <w:vAlign w:val="center"/>
          </w:tcPr>
          <w:p w14:paraId="29F198F1" w14:textId="77777777" w:rsidR="002F7EEC" w:rsidRPr="00DE43B4" w:rsidRDefault="002F7EEC" w:rsidP="00C0722F">
            <w:pPr>
              <w:snapToGrid w:val="0"/>
              <w:spacing w:after="120"/>
              <w:jc w:val="both"/>
              <w:rPr>
                <w:rFonts w:ascii="Times New Roman" w:eastAsia="Arial Unicode MS" w:hAnsi="Times New Roman" w:cs="Times New Roman"/>
                <w:color w:val="000000"/>
                <w:kern w:val="2"/>
                <w:sz w:val="24"/>
                <w:szCs w:val="24"/>
              </w:rPr>
            </w:pPr>
          </w:p>
        </w:tc>
        <w:tc>
          <w:tcPr>
            <w:tcW w:w="2515" w:type="pct"/>
            <w:tcBorders>
              <w:top w:val="single" w:sz="4" w:space="0" w:color="000000"/>
              <w:left w:val="single" w:sz="4" w:space="0" w:color="000000"/>
              <w:bottom w:val="single" w:sz="4" w:space="0" w:color="000000"/>
              <w:right w:val="single" w:sz="4" w:space="0" w:color="000000"/>
            </w:tcBorders>
            <w:vAlign w:val="center"/>
          </w:tcPr>
          <w:p w14:paraId="3485201B" w14:textId="77777777" w:rsidR="002F7EEC" w:rsidRPr="00DE43B4" w:rsidRDefault="002F7EEC" w:rsidP="00C0722F">
            <w:pPr>
              <w:snapToGrid w:val="0"/>
              <w:spacing w:after="120"/>
              <w:jc w:val="right"/>
              <w:rPr>
                <w:rFonts w:ascii="Times New Roman" w:eastAsia="Arial Unicode MS" w:hAnsi="Times New Roman" w:cs="Times New Roman"/>
                <w:color w:val="000000"/>
                <w:kern w:val="2"/>
                <w:sz w:val="24"/>
                <w:szCs w:val="24"/>
              </w:rPr>
            </w:pPr>
          </w:p>
        </w:tc>
      </w:tr>
      <w:tr w:rsidR="002F7EEC" w:rsidRPr="00DE43B4" w14:paraId="4D787BEF" w14:textId="77777777" w:rsidTr="00C76B98">
        <w:trPr>
          <w:cantSplit/>
        </w:trPr>
        <w:tc>
          <w:tcPr>
            <w:tcW w:w="2485" w:type="pct"/>
            <w:tcBorders>
              <w:top w:val="single" w:sz="4" w:space="0" w:color="000000"/>
              <w:left w:val="single" w:sz="4" w:space="0" w:color="000000"/>
              <w:bottom w:val="single" w:sz="4" w:space="0" w:color="000000"/>
              <w:right w:val="nil"/>
            </w:tcBorders>
            <w:vAlign w:val="center"/>
          </w:tcPr>
          <w:p w14:paraId="55E334B1" w14:textId="77777777" w:rsidR="002F7EEC" w:rsidRPr="00DE43B4" w:rsidRDefault="002F7EEC" w:rsidP="00C0722F">
            <w:pPr>
              <w:snapToGrid w:val="0"/>
              <w:spacing w:after="120"/>
              <w:jc w:val="both"/>
              <w:rPr>
                <w:rFonts w:ascii="Times New Roman" w:eastAsia="Arial Unicode MS" w:hAnsi="Times New Roman" w:cs="Times New Roman"/>
                <w:color w:val="000000"/>
                <w:kern w:val="2"/>
                <w:sz w:val="24"/>
                <w:szCs w:val="24"/>
              </w:rPr>
            </w:pPr>
          </w:p>
        </w:tc>
        <w:tc>
          <w:tcPr>
            <w:tcW w:w="2515" w:type="pct"/>
            <w:tcBorders>
              <w:top w:val="single" w:sz="4" w:space="0" w:color="000000"/>
              <w:left w:val="single" w:sz="4" w:space="0" w:color="000000"/>
              <w:bottom w:val="single" w:sz="4" w:space="0" w:color="000000"/>
              <w:right w:val="single" w:sz="4" w:space="0" w:color="000000"/>
            </w:tcBorders>
            <w:vAlign w:val="center"/>
          </w:tcPr>
          <w:p w14:paraId="08695F44" w14:textId="77777777" w:rsidR="002F7EEC" w:rsidRPr="00DE43B4" w:rsidRDefault="002F7EEC" w:rsidP="00C0722F">
            <w:pPr>
              <w:snapToGrid w:val="0"/>
              <w:spacing w:after="120"/>
              <w:jc w:val="right"/>
              <w:rPr>
                <w:rFonts w:ascii="Times New Roman" w:eastAsia="Arial Unicode MS" w:hAnsi="Times New Roman" w:cs="Times New Roman"/>
                <w:color w:val="000000"/>
                <w:kern w:val="2"/>
                <w:sz w:val="24"/>
                <w:szCs w:val="24"/>
              </w:rPr>
            </w:pPr>
          </w:p>
        </w:tc>
      </w:tr>
      <w:tr w:rsidR="002F7EEC" w:rsidRPr="00DE43B4" w14:paraId="2E9FF7AB" w14:textId="77777777" w:rsidTr="00C76B98">
        <w:trPr>
          <w:cantSplit/>
        </w:trPr>
        <w:tc>
          <w:tcPr>
            <w:tcW w:w="2485" w:type="pct"/>
            <w:tcBorders>
              <w:top w:val="single" w:sz="4" w:space="0" w:color="000000"/>
              <w:left w:val="single" w:sz="4" w:space="0" w:color="000000"/>
              <w:bottom w:val="single" w:sz="4" w:space="0" w:color="000000"/>
              <w:right w:val="nil"/>
            </w:tcBorders>
            <w:vAlign w:val="center"/>
          </w:tcPr>
          <w:p w14:paraId="22375D90" w14:textId="77777777" w:rsidR="002F7EEC" w:rsidRPr="00DE43B4" w:rsidRDefault="002F7EEC" w:rsidP="00C0722F">
            <w:pPr>
              <w:snapToGrid w:val="0"/>
              <w:spacing w:after="120"/>
              <w:jc w:val="both"/>
              <w:rPr>
                <w:rFonts w:ascii="Times New Roman" w:eastAsia="Arial Unicode MS" w:hAnsi="Times New Roman" w:cs="Times New Roman"/>
                <w:color w:val="000000"/>
                <w:kern w:val="2"/>
                <w:sz w:val="24"/>
                <w:szCs w:val="24"/>
              </w:rPr>
            </w:pPr>
          </w:p>
        </w:tc>
        <w:tc>
          <w:tcPr>
            <w:tcW w:w="2515" w:type="pct"/>
            <w:tcBorders>
              <w:top w:val="single" w:sz="4" w:space="0" w:color="000000"/>
              <w:left w:val="single" w:sz="4" w:space="0" w:color="000000"/>
              <w:bottom w:val="single" w:sz="4" w:space="0" w:color="000000"/>
              <w:right w:val="single" w:sz="4" w:space="0" w:color="000000"/>
            </w:tcBorders>
            <w:vAlign w:val="center"/>
          </w:tcPr>
          <w:p w14:paraId="410D19B4" w14:textId="77777777" w:rsidR="002F7EEC" w:rsidRPr="00DE43B4" w:rsidRDefault="002F7EEC" w:rsidP="00C0722F">
            <w:pPr>
              <w:snapToGrid w:val="0"/>
              <w:spacing w:after="120"/>
              <w:rPr>
                <w:rFonts w:ascii="Times New Roman" w:eastAsia="Arial Unicode MS" w:hAnsi="Times New Roman" w:cs="Times New Roman"/>
                <w:color w:val="000000"/>
                <w:kern w:val="2"/>
                <w:sz w:val="24"/>
                <w:szCs w:val="24"/>
              </w:rPr>
            </w:pPr>
          </w:p>
        </w:tc>
      </w:tr>
      <w:tr w:rsidR="002F7EEC" w:rsidRPr="00DE43B4" w14:paraId="00C46687" w14:textId="77777777" w:rsidTr="00C76B98">
        <w:trPr>
          <w:cantSplit/>
        </w:trPr>
        <w:tc>
          <w:tcPr>
            <w:tcW w:w="2485" w:type="pct"/>
            <w:tcBorders>
              <w:top w:val="single" w:sz="4" w:space="0" w:color="000000"/>
              <w:left w:val="single" w:sz="4" w:space="0" w:color="000000"/>
              <w:bottom w:val="single" w:sz="4" w:space="0" w:color="000000"/>
              <w:right w:val="nil"/>
            </w:tcBorders>
            <w:vAlign w:val="center"/>
          </w:tcPr>
          <w:p w14:paraId="49ED1677" w14:textId="77777777" w:rsidR="002F7EEC" w:rsidRPr="00DE43B4" w:rsidRDefault="002F7EEC" w:rsidP="00C0722F">
            <w:pPr>
              <w:snapToGrid w:val="0"/>
              <w:spacing w:after="120"/>
              <w:jc w:val="both"/>
              <w:rPr>
                <w:rFonts w:ascii="Times New Roman" w:eastAsia="Arial Unicode MS" w:hAnsi="Times New Roman" w:cs="Times New Roman"/>
                <w:color w:val="000000"/>
                <w:kern w:val="2"/>
                <w:sz w:val="24"/>
                <w:szCs w:val="24"/>
              </w:rPr>
            </w:pPr>
          </w:p>
        </w:tc>
        <w:tc>
          <w:tcPr>
            <w:tcW w:w="2515" w:type="pct"/>
            <w:tcBorders>
              <w:top w:val="single" w:sz="4" w:space="0" w:color="000000"/>
              <w:left w:val="single" w:sz="4" w:space="0" w:color="000000"/>
              <w:bottom w:val="single" w:sz="4" w:space="0" w:color="000000"/>
              <w:right w:val="single" w:sz="4" w:space="0" w:color="000000"/>
            </w:tcBorders>
            <w:vAlign w:val="center"/>
          </w:tcPr>
          <w:p w14:paraId="2783A7AD" w14:textId="77777777" w:rsidR="002F7EEC" w:rsidRPr="00DE43B4" w:rsidRDefault="002F7EEC" w:rsidP="00C0722F">
            <w:pPr>
              <w:snapToGrid w:val="0"/>
              <w:spacing w:after="120"/>
              <w:rPr>
                <w:rFonts w:ascii="Times New Roman" w:eastAsia="Arial Unicode MS" w:hAnsi="Times New Roman" w:cs="Times New Roman"/>
                <w:color w:val="000000"/>
                <w:kern w:val="2"/>
                <w:sz w:val="24"/>
                <w:szCs w:val="24"/>
              </w:rPr>
            </w:pPr>
          </w:p>
        </w:tc>
      </w:tr>
      <w:tr w:rsidR="002F7EEC" w:rsidRPr="00DE43B4" w14:paraId="5B7A5153" w14:textId="77777777" w:rsidTr="00C76B98">
        <w:trPr>
          <w:cantSplit/>
        </w:trPr>
        <w:tc>
          <w:tcPr>
            <w:tcW w:w="2485" w:type="pct"/>
            <w:tcBorders>
              <w:top w:val="single" w:sz="4" w:space="0" w:color="000000"/>
              <w:left w:val="single" w:sz="4" w:space="0" w:color="000000"/>
              <w:bottom w:val="single" w:sz="4" w:space="0" w:color="000000"/>
              <w:right w:val="nil"/>
            </w:tcBorders>
            <w:vAlign w:val="center"/>
          </w:tcPr>
          <w:p w14:paraId="099DF1E2" w14:textId="77777777" w:rsidR="002F7EEC" w:rsidRPr="00DE43B4" w:rsidRDefault="002F7EEC" w:rsidP="00C0722F">
            <w:pPr>
              <w:snapToGrid w:val="0"/>
              <w:spacing w:after="120"/>
              <w:jc w:val="both"/>
              <w:rPr>
                <w:rFonts w:ascii="Times New Roman" w:eastAsia="Arial Unicode MS" w:hAnsi="Times New Roman" w:cs="Times New Roman"/>
                <w:color w:val="000000"/>
                <w:kern w:val="2"/>
                <w:sz w:val="24"/>
                <w:szCs w:val="24"/>
              </w:rPr>
            </w:pPr>
          </w:p>
        </w:tc>
        <w:tc>
          <w:tcPr>
            <w:tcW w:w="2515" w:type="pct"/>
            <w:tcBorders>
              <w:top w:val="single" w:sz="4" w:space="0" w:color="000000"/>
              <w:left w:val="single" w:sz="4" w:space="0" w:color="000000"/>
              <w:bottom w:val="single" w:sz="4" w:space="0" w:color="000000"/>
              <w:right w:val="single" w:sz="4" w:space="0" w:color="000000"/>
            </w:tcBorders>
            <w:vAlign w:val="center"/>
          </w:tcPr>
          <w:p w14:paraId="0B551E5B" w14:textId="77777777" w:rsidR="002F7EEC" w:rsidRPr="00DE43B4" w:rsidRDefault="002F7EEC" w:rsidP="00C0722F">
            <w:pPr>
              <w:snapToGrid w:val="0"/>
              <w:spacing w:after="120"/>
              <w:rPr>
                <w:rFonts w:ascii="Times New Roman" w:eastAsia="Arial Unicode MS" w:hAnsi="Times New Roman" w:cs="Times New Roman"/>
                <w:color w:val="000000"/>
                <w:kern w:val="2"/>
                <w:sz w:val="24"/>
                <w:szCs w:val="24"/>
              </w:rPr>
            </w:pPr>
          </w:p>
        </w:tc>
      </w:tr>
      <w:tr w:rsidR="002F7EEC" w:rsidRPr="00DE43B4" w14:paraId="42FDF2C2" w14:textId="77777777" w:rsidTr="00C76B98">
        <w:trPr>
          <w:cantSplit/>
        </w:trPr>
        <w:tc>
          <w:tcPr>
            <w:tcW w:w="2485" w:type="pct"/>
            <w:tcBorders>
              <w:top w:val="single" w:sz="4" w:space="0" w:color="000000"/>
              <w:left w:val="single" w:sz="4" w:space="0" w:color="000000"/>
              <w:bottom w:val="single" w:sz="4" w:space="0" w:color="000000"/>
              <w:right w:val="nil"/>
            </w:tcBorders>
            <w:vAlign w:val="center"/>
          </w:tcPr>
          <w:p w14:paraId="7E8ED18D" w14:textId="77777777" w:rsidR="002F7EEC" w:rsidRPr="00DE43B4" w:rsidRDefault="002F7EEC" w:rsidP="00C0722F">
            <w:pPr>
              <w:snapToGrid w:val="0"/>
              <w:spacing w:after="120"/>
              <w:jc w:val="both"/>
              <w:rPr>
                <w:rFonts w:ascii="Times New Roman" w:eastAsia="Arial Unicode MS" w:hAnsi="Times New Roman" w:cs="Times New Roman"/>
                <w:color w:val="000000"/>
                <w:kern w:val="2"/>
                <w:sz w:val="24"/>
                <w:szCs w:val="24"/>
              </w:rPr>
            </w:pPr>
          </w:p>
        </w:tc>
        <w:tc>
          <w:tcPr>
            <w:tcW w:w="2515" w:type="pct"/>
            <w:tcBorders>
              <w:top w:val="single" w:sz="4" w:space="0" w:color="000000"/>
              <w:left w:val="single" w:sz="4" w:space="0" w:color="000000"/>
              <w:bottom w:val="single" w:sz="4" w:space="0" w:color="000000"/>
              <w:right w:val="single" w:sz="4" w:space="0" w:color="000000"/>
            </w:tcBorders>
            <w:vAlign w:val="center"/>
          </w:tcPr>
          <w:p w14:paraId="480A0210" w14:textId="77777777" w:rsidR="002F7EEC" w:rsidRPr="00DE43B4" w:rsidRDefault="002F7EEC" w:rsidP="00C0722F">
            <w:pPr>
              <w:snapToGrid w:val="0"/>
              <w:spacing w:after="120"/>
              <w:rPr>
                <w:rFonts w:ascii="Times New Roman" w:eastAsia="Arial Unicode MS" w:hAnsi="Times New Roman" w:cs="Times New Roman"/>
                <w:color w:val="000000"/>
                <w:kern w:val="2"/>
                <w:sz w:val="24"/>
                <w:szCs w:val="24"/>
              </w:rPr>
            </w:pPr>
          </w:p>
        </w:tc>
      </w:tr>
      <w:tr w:rsidR="002F7EEC" w:rsidRPr="00DE43B4" w14:paraId="4FB1EB17" w14:textId="77777777" w:rsidTr="00C76B98">
        <w:trPr>
          <w:cantSplit/>
        </w:trPr>
        <w:tc>
          <w:tcPr>
            <w:tcW w:w="2485" w:type="pct"/>
            <w:tcBorders>
              <w:top w:val="single" w:sz="4" w:space="0" w:color="000000"/>
              <w:left w:val="single" w:sz="4" w:space="0" w:color="000000"/>
              <w:bottom w:val="single" w:sz="4" w:space="0" w:color="000000"/>
              <w:right w:val="nil"/>
            </w:tcBorders>
            <w:vAlign w:val="center"/>
          </w:tcPr>
          <w:p w14:paraId="55D8CE0E" w14:textId="77777777" w:rsidR="002F7EEC" w:rsidRPr="00DE43B4" w:rsidRDefault="002F7EEC" w:rsidP="00C76B98">
            <w:pPr>
              <w:spacing w:after="120"/>
              <w:rPr>
                <w:rFonts w:ascii="Times New Roman" w:eastAsia="Arial Unicode MS" w:hAnsi="Times New Roman" w:cs="Times New Roman"/>
                <w:color w:val="000000"/>
                <w:kern w:val="2"/>
                <w:sz w:val="24"/>
                <w:szCs w:val="24"/>
              </w:rPr>
            </w:pPr>
            <w:r w:rsidRPr="00DE43B4">
              <w:rPr>
                <w:rFonts w:ascii="Times New Roman" w:hAnsi="Times New Roman" w:cs="Times New Roman"/>
                <w:b/>
                <w:sz w:val="24"/>
                <w:szCs w:val="24"/>
                <w:lang w:val="ru-RU"/>
              </w:rPr>
              <w:t>УКУПАН ИЗНОС ТРОШКОВА ПРИПРЕМАЊА ПОНУДЕ</w:t>
            </w:r>
          </w:p>
        </w:tc>
        <w:tc>
          <w:tcPr>
            <w:tcW w:w="2515" w:type="pct"/>
            <w:tcBorders>
              <w:top w:val="single" w:sz="4" w:space="0" w:color="000000"/>
              <w:left w:val="single" w:sz="4" w:space="0" w:color="000000"/>
              <w:bottom w:val="single" w:sz="4" w:space="0" w:color="000000"/>
              <w:right w:val="single" w:sz="4" w:space="0" w:color="000000"/>
            </w:tcBorders>
            <w:vAlign w:val="center"/>
          </w:tcPr>
          <w:p w14:paraId="7965C134" w14:textId="77777777" w:rsidR="002F7EEC" w:rsidRPr="00DE43B4" w:rsidRDefault="002F7EEC" w:rsidP="00C0722F">
            <w:pPr>
              <w:snapToGrid w:val="0"/>
              <w:spacing w:after="120"/>
              <w:rPr>
                <w:rFonts w:ascii="Times New Roman" w:eastAsia="Arial Unicode MS" w:hAnsi="Times New Roman" w:cs="Times New Roman"/>
                <w:color w:val="000000"/>
                <w:kern w:val="2"/>
                <w:sz w:val="24"/>
                <w:szCs w:val="24"/>
              </w:rPr>
            </w:pPr>
          </w:p>
        </w:tc>
      </w:tr>
    </w:tbl>
    <w:p w14:paraId="7794AD4A" w14:textId="77777777" w:rsidR="002F7EEC" w:rsidRPr="00DE43B4" w:rsidRDefault="002F7EEC" w:rsidP="00C0722F">
      <w:pPr>
        <w:spacing w:after="120"/>
        <w:jc w:val="both"/>
        <w:rPr>
          <w:rFonts w:ascii="Times New Roman" w:eastAsia="Arial Unicode MS" w:hAnsi="Times New Roman" w:cs="Times New Roman"/>
          <w:color w:val="000000"/>
          <w:kern w:val="2"/>
          <w:sz w:val="24"/>
          <w:szCs w:val="24"/>
          <w:lang w:val="ru-RU"/>
        </w:rPr>
      </w:pPr>
    </w:p>
    <w:p w14:paraId="1DC8EB38" w14:textId="77777777" w:rsidR="002F7EEC" w:rsidRPr="00DE43B4" w:rsidRDefault="002F7EEC" w:rsidP="00C0722F">
      <w:pPr>
        <w:spacing w:after="120"/>
        <w:jc w:val="both"/>
        <w:rPr>
          <w:rFonts w:ascii="Times New Roman" w:hAnsi="Times New Roman" w:cs="Times New Roman"/>
          <w:sz w:val="24"/>
          <w:szCs w:val="24"/>
          <w:lang w:val="ru-RU"/>
        </w:rPr>
      </w:pPr>
      <w:r w:rsidRPr="00DE43B4">
        <w:rPr>
          <w:rFonts w:ascii="Times New Roman" w:hAnsi="Times New Roman" w:cs="Times New Roman"/>
          <w:sz w:val="24"/>
          <w:szCs w:val="24"/>
          <w:lang w:val="ru-RU"/>
        </w:rPr>
        <w:t>Трошкове припреме и подношења понуде сноси искључиво Понуђач и не може тражити од Наручиоца накнаду трошкова.</w:t>
      </w:r>
    </w:p>
    <w:p w14:paraId="3FF47638" w14:textId="13CF67FA" w:rsidR="002F7EEC" w:rsidRPr="00DE43B4" w:rsidRDefault="002F7EEC" w:rsidP="00C0722F">
      <w:pPr>
        <w:spacing w:after="120"/>
        <w:jc w:val="both"/>
        <w:rPr>
          <w:rFonts w:ascii="Times New Roman" w:hAnsi="Times New Roman" w:cs="Times New Roman"/>
          <w:b/>
          <w:bCs/>
          <w:i/>
          <w:sz w:val="24"/>
          <w:szCs w:val="24"/>
          <w:lang w:val="ru-RU"/>
        </w:rPr>
      </w:pPr>
      <w:r w:rsidRPr="00DE43B4">
        <w:rPr>
          <w:rFonts w:ascii="Times New Roman" w:hAnsi="Times New Roman" w:cs="Times New Roman"/>
          <w:sz w:val="24"/>
          <w:szCs w:val="24"/>
          <w:lang w:val="ru-RU"/>
        </w:rPr>
        <w:t xml:space="preserve">Ако је поступак јавне набавке обустављен из разлога који су на страни Наручиоца, </w:t>
      </w:r>
      <w:r w:rsidR="00F83875" w:rsidRPr="00DE43B4">
        <w:rPr>
          <w:rFonts w:ascii="Times New Roman" w:hAnsi="Times New Roman" w:cs="Times New Roman"/>
          <w:sz w:val="24"/>
          <w:szCs w:val="24"/>
          <w:lang w:val="ru-RU"/>
        </w:rPr>
        <w:t xml:space="preserve">Наручилац </w:t>
      </w:r>
      <w:r w:rsidRPr="00DE43B4">
        <w:rPr>
          <w:rFonts w:ascii="Times New Roman" w:hAnsi="Times New Roman" w:cs="Times New Roman"/>
          <w:sz w:val="24"/>
          <w:szCs w:val="24"/>
          <w:lang w:val="ru-RU"/>
        </w:rPr>
        <w:t>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56F992A1" w14:textId="6746DF53" w:rsidR="002F7EEC" w:rsidRPr="00DE43B4" w:rsidRDefault="002F7EEC" w:rsidP="00C0722F">
      <w:pPr>
        <w:spacing w:after="120"/>
        <w:jc w:val="both"/>
        <w:rPr>
          <w:rFonts w:ascii="Times New Roman" w:hAnsi="Times New Roman" w:cs="Times New Roman"/>
          <w:bCs/>
          <w:i/>
          <w:sz w:val="24"/>
          <w:szCs w:val="24"/>
          <w:lang w:val="ru-RU"/>
        </w:rPr>
      </w:pPr>
      <w:r w:rsidRPr="00DE43B4">
        <w:rPr>
          <w:rFonts w:ascii="Times New Roman" w:hAnsi="Times New Roman" w:cs="Times New Roman"/>
          <w:b/>
          <w:bCs/>
          <w:i/>
          <w:sz w:val="24"/>
          <w:szCs w:val="24"/>
          <w:lang w:val="ru-RU"/>
        </w:rPr>
        <w:t xml:space="preserve">Напомена: </w:t>
      </w:r>
      <w:r w:rsidR="00C76B98" w:rsidRPr="00DE43B4">
        <w:rPr>
          <w:rFonts w:ascii="Times New Roman" w:hAnsi="Times New Roman" w:cs="Times New Roman"/>
          <w:bCs/>
          <w:i/>
          <w:sz w:val="24"/>
          <w:szCs w:val="24"/>
          <w:lang w:val="ru-RU"/>
        </w:rPr>
        <w:t>Д</w:t>
      </w:r>
      <w:r w:rsidRPr="00DE43B4">
        <w:rPr>
          <w:rFonts w:ascii="Times New Roman" w:hAnsi="Times New Roman" w:cs="Times New Roman"/>
          <w:bCs/>
          <w:i/>
          <w:sz w:val="24"/>
          <w:szCs w:val="24"/>
          <w:lang w:val="ru-RU"/>
        </w:rPr>
        <w:t>остављање овог обрасца није обавезно.</w:t>
      </w:r>
    </w:p>
    <w:p w14:paraId="70F11330" w14:textId="77777777" w:rsidR="002F7EEC" w:rsidRPr="00DE43B4" w:rsidRDefault="002F7EEC" w:rsidP="00C0722F">
      <w:pPr>
        <w:spacing w:after="120"/>
        <w:ind w:firstLine="425"/>
        <w:jc w:val="both"/>
        <w:rPr>
          <w:rFonts w:ascii="Times New Roman" w:hAnsi="Times New Roman" w:cs="Times New Roman"/>
          <w:bCs/>
          <w:i/>
          <w:sz w:val="24"/>
          <w:szCs w:val="24"/>
          <w:lang w:val="ru-RU"/>
        </w:rPr>
      </w:pPr>
    </w:p>
    <w:tbl>
      <w:tblPr>
        <w:tblW w:w="0" w:type="auto"/>
        <w:tblLayout w:type="fixed"/>
        <w:tblLook w:val="04A0" w:firstRow="1" w:lastRow="0" w:firstColumn="1" w:lastColumn="0" w:noHBand="0" w:noVBand="1"/>
      </w:tblPr>
      <w:tblGrid>
        <w:gridCol w:w="3080"/>
        <w:gridCol w:w="3068"/>
        <w:gridCol w:w="3094"/>
      </w:tblGrid>
      <w:tr w:rsidR="002F7EEC" w:rsidRPr="00DE43B4" w14:paraId="41B533C4" w14:textId="77777777" w:rsidTr="00CC471F">
        <w:tc>
          <w:tcPr>
            <w:tcW w:w="3080" w:type="dxa"/>
            <w:vAlign w:val="center"/>
            <w:hideMark/>
          </w:tcPr>
          <w:p w14:paraId="6B7A162A" w14:textId="77777777" w:rsidR="002F7EEC" w:rsidRPr="00DE43B4" w:rsidRDefault="002F7EEC" w:rsidP="00C0722F">
            <w:pPr>
              <w:pStyle w:val="BodyText21"/>
              <w:spacing w:line="276" w:lineRule="auto"/>
              <w:jc w:val="center"/>
            </w:pPr>
            <w:r w:rsidRPr="00DE43B4">
              <w:t>Датум:</w:t>
            </w:r>
          </w:p>
        </w:tc>
        <w:tc>
          <w:tcPr>
            <w:tcW w:w="3068" w:type="dxa"/>
            <w:vAlign w:val="center"/>
            <w:hideMark/>
          </w:tcPr>
          <w:p w14:paraId="45B141AB" w14:textId="77777777" w:rsidR="002F7EEC" w:rsidRPr="00DE43B4" w:rsidRDefault="002F7EEC" w:rsidP="00C0722F">
            <w:pPr>
              <w:pStyle w:val="BodyText21"/>
              <w:spacing w:line="276" w:lineRule="auto"/>
              <w:jc w:val="center"/>
            </w:pPr>
            <w:r w:rsidRPr="00DE43B4">
              <w:t>М.П.</w:t>
            </w:r>
          </w:p>
        </w:tc>
        <w:tc>
          <w:tcPr>
            <w:tcW w:w="3094" w:type="dxa"/>
            <w:vAlign w:val="center"/>
            <w:hideMark/>
          </w:tcPr>
          <w:p w14:paraId="3C311310" w14:textId="5A1732E4" w:rsidR="002F7EEC" w:rsidRPr="00DE43B4" w:rsidRDefault="00484800" w:rsidP="00C0722F">
            <w:pPr>
              <w:pStyle w:val="BodyText21"/>
              <w:spacing w:line="276" w:lineRule="auto"/>
              <w:rPr>
                <w:lang w:val="sr-Cyrl-RS"/>
              </w:rPr>
            </w:pPr>
            <w:r w:rsidRPr="00DE43B4">
              <w:rPr>
                <w:lang w:val="sr-Cyrl-RS"/>
              </w:rPr>
              <w:t xml:space="preserve">                </w:t>
            </w:r>
            <w:r w:rsidR="002B48D3" w:rsidRPr="00DE43B4">
              <w:rPr>
                <w:lang w:val="sr-Cyrl-RS"/>
              </w:rPr>
              <w:t>П</w:t>
            </w:r>
            <w:r w:rsidR="002B48D3" w:rsidRPr="00DE43B4">
              <w:t>онуђач</w:t>
            </w:r>
          </w:p>
        </w:tc>
      </w:tr>
      <w:tr w:rsidR="002F7EEC" w:rsidRPr="00DE43B4" w14:paraId="0019479E" w14:textId="77777777" w:rsidTr="00CC471F">
        <w:tc>
          <w:tcPr>
            <w:tcW w:w="3080" w:type="dxa"/>
            <w:tcBorders>
              <w:top w:val="nil"/>
              <w:left w:val="nil"/>
              <w:bottom w:val="single" w:sz="4" w:space="0" w:color="000000"/>
              <w:right w:val="nil"/>
            </w:tcBorders>
          </w:tcPr>
          <w:p w14:paraId="5F8FAFB5" w14:textId="77777777" w:rsidR="002F7EEC" w:rsidRPr="00DE43B4" w:rsidRDefault="002F7EEC" w:rsidP="00C0722F">
            <w:pPr>
              <w:pStyle w:val="BodyText21"/>
              <w:snapToGrid w:val="0"/>
              <w:spacing w:line="276" w:lineRule="auto"/>
              <w:jc w:val="both"/>
            </w:pPr>
          </w:p>
        </w:tc>
        <w:tc>
          <w:tcPr>
            <w:tcW w:w="3068" w:type="dxa"/>
          </w:tcPr>
          <w:p w14:paraId="265493DD" w14:textId="77777777" w:rsidR="002F7EEC" w:rsidRPr="00DE43B4" w:rsidRDefault="002F7EEC" w:rsidP="00C0722F">
            <w:pPr>
              <w:pStyle w:val="BodyText21"/>
              <w:snapToGrid w:val="0"/>
              <w:spacing w:line="276" w:lineRule="auto"/>
              <w:jc w:val="both"/>
            </w:pPr>
          </w:p>
        </w:tc>
        <w:tc>
          <w:tcPr>
            <w:tcW w:w="3094" w:type="dxa"/>
            <w:tcBorders>
              <w:top w:val="nil"/>
              <w:left w:val="nil"/>
              <w:bottom w:val="single" w:sz="4" w:space="0" w:color="000000"/>
              <w:right w:val="nil"/>
            </w:tcBorders>
          </w:tcPr>
          <w:p w14:paraId="15B94859" w14:textId="77777777" w:rsidR="002F7EEC" w:rsidRPr="00DE43B4" w:rsidRDefault="006142F5" w:rsidP="00C0722F">
            <w:pPr>
              <w:pStyle w:val="BodyText21"/>
              <w:snapToGrid w:val="0"/>
              <w:spacing w:line="276" w:lineRule="auto"/>
              <w:jc w:val="both"/>
            </w:pPr>
            <w:r w:rsidRPr="00DE43B4">
              <w:t xml:space="preserve"> </w:t>
            </w:r>
          </w:p>
        </w:tc>
      </w:tr>
    </w:tbl>
    <w:p w14:paraId="64DD1E3C" w14:textId="77777777" w:rsidR="002F7EEC" w:rsidRPr="00DE43B4" w:rsidRDefault="002B48D3" w:rsidP="00C0722F">
      <w:pPr>
        <w:spacing w:after="120"/>
        <w:rPr>
          <w:rFonts w:ascii="Times New Roman" w:eastAsia="Arial Unicode MS" w:hAnsi="Times New Roman" w:cs="Times New Roman"/>
          <w:color w:val="000000"/>
          <w:kern w:val="2"/>
          <w:sz w:val="24"/>
          <w:szCs w:val="24"/>
          <w:lang w:val="sr-Cyrl-RS"/>
        </w:rPr>
      </w:pPr>
      <w:r w:rsidRPr="00DE43B4">
        <w:rPr>
          <w:rFonts w:ascii="Times New Roman" w:eastAsia="Arial Unicode MS" w:hAnsi="Times New Roman" w:cs="Times New Roman"/>
          <w:color w:val="000000"/>
          <w:kern w:val="2"/>
          <w:sz w:val="24"/>
          <w:szCs w:val="24"/>
          <w:lang w:val="sr-Cyrl-RS"/>
        </w:rPr>
        <w:tab/>
      </w:r>
      <w:r w:rsidRPr="00DE43B4">
        <w:rPr>
          <w:rFonts w:ascii="Times New Roman" w:eastAsia="Arial Unicode MS" w:hAnsi="Times New Roman" w:cs="Times New Roman"/>
          <w:color w:val="000000"/>
          <w:kern w:val="2"/>
          <w:sz w:val="24"/>
          <w:szCs w:val="24"/>
          <w:lang w:val="sr-Cyrl-RS"/>
        </w:rPr>
        <w:tab/>
      </w:r>
      <w:r w:rsidRPr="00DE43B4">
        <w:rPr>
          <w:rFonts w:ascii="Times New Roman" w:eastAsia="Arial Unicode MS" w:hAnsi="Times New Roman" w:cs="Times New Roman"/>
          <w:color w:val="000000"/>
          <w:kern w:val="2"/>
          <w:sz w:val="24"/>
          <w:szCs w:val="24"/>
          <w:lang w:val="sr-Cyrl-RS"/>
        </w:rPr>
        <w:tab/>
      </w:r>
      <w:r w:rsidRPr="00DE43B4">
        <w:rPr>
          <w:rFonts w:ascii="Times New Roman" w:eastAsia="Arial Unicode MS" w:hAnsi="Times New Roman" w:cs="Times New Roman"/>
          <w:color w:val="000000"/>
          <w:kern w:val="2"/>
          <w:sz w:val="24"/>
          <w:szCs w:val="24"/>
          <w:lang w:val="sr-Cyrl-RS"/>
        </w:rPr>
        <w:tab/>
      </w:r>
      <w:r w:rsidRPr="00DE43B4">
        <w:rPr>
          <w:rFonts w:ascii="Times New Roman" w:eastAsia="Arial Unicode MS" w:hAnsi="Times New Roman" w:cs="Times New Roman"/>
          <w:color w:val="000000"/>
          <w:kern w:val="2"/>
          <w:sz w:val="24"/>
          <w:szCs w:val="24"/>
          <w:lang w:val="sr-Cyrl-RS"/>
        </w:rPr>
        <w:tab/>
      </w:r>
      <w:r w:rsidRPr="00DE43B4">
        <w:rPr>
          <w:rFonts w:ascii="Times New Roman" w:eastAsia="Arial Unicode MS" w:hAnsi="Times New Roman" w:cs="Times New Roman"/>
          <w:color w:val="000000"/>
          <w:kern w:val="2"/>
          <w:sz w:val="24"/>
          <w:szCs w:val="24"/>
          <w:lang w:val="sr-Cyrl-RS"/>
        </w:rPr>
        <w:tab/>
      </w:r>
      <w:r w:rsidRPr="00DE43B4">
        <w:rPr>
          <w:rFonts w:ascii="Times New Roman" w:eastAsia="Arial Unicode MS" w:hAnsi="Times New Roman" w:cs="Times New Roman"/>
          <w:color w:val="000000"/>
          <w:kern w:val="2"/>
          <w:sz w:val="24"/>
          <w:szCs w:val="24"/>
          <w:lang w:val="sr-Cyrl-RS"/>
        </w:rPr>
        <w:tab/>
      </w:r>
      <w:r w:rsidRPr="00DE43B4">
        <w:rPr>
          <w:rFonts w:ascii="Times New Roman" w:eastAsia="Arial Unicode MS" w:hAnsi="Times New Roman" w:cs="Times New Roman"/>
          <w:color w:val="000000"/>
          <w:kern w:val="2"/>
          <w:sz w:val="24"/>
          <w:szCs w:val="24"/>
          <w:lang w:val="sr-Cyrl-RS"/>
        </w:rPr>
        <w:tab/>
      </w:r>
      <w:r w:rsidRPr="00DE43B4">
        <w:rPr>
          <w:rFonts w:ascii="Times New Roman" w:eastAsia="Arial Unicode MS" w:hAnsi="Times New Roman" w:cs="Times New Roman"/>
          <w:color w:val="000000"/>
          <w:kern w:val="2"/>
          <w:sz w:val="24"/>
          <w:szCs w:val="24"/>
          <w:lang w:val="sr-Cyrl-RS"/>
        </w:rPr>
        <w:tab/>
        <w:t>(потпис овлашћеног лица)</w:t>
      </w:r>
    </w:p>
    <w:p w14:paraId="11DDD997" w14:textId="77777777" w:rsidR="002F7EEC" w:rsidRPr="00DE43B4" w:rsidRDefault="002F7EEC" w:rsidP="00C0722F">
      <w:pPr>
        <w:spacing w:after="120"/>
        <w:rPr>
          <w:rFonts w:ascii="Times New Roman" w:hAnsi="Times New Roman" w:cs="Times New Roman"/>
          <w:b/>
          <w:bCs/>
          <w:i/>
          <w:iCs/>
          <w:sz w:val="24"/>
          <w:szCs w:val="24"/>
        </w:rPr>
      </w:pPr>
    </w:p>
    <w:p w14:paraId="06F1254A" w14:textId="77777777" w:rsidR="002F7EEC" w:rsidRPr="00DE43B4" w:rsidRDefault="002F7EEC" w:rsidP="00C0722F">
      <w:pPr>
        <w:spacing w:after="120"/>
        <w:rPr>
          <w:rFonts w:ascii="Times New Roman" w:hAnsi="Times New Roman" w:cs="Times New Roman"/>
          <w:b/>
          <w:bCs/>
          <w:i/>
          <w:iCs/>
          <w:sz w:val="24"/>
          <w:szCs w:val="24"/>
        </w:rPr>
      </w:pPr>
    </w:p>
    <w:p w14:paraId="6C303A88" w14:textId="77777777" w:rsidR="002F7EEC" w:rsidRPr="00DE43B4" w:rsidRDefault="002F7EEC" w:rsidP="00C0722F">
      <w:pPr>
        <w:spacing w:after="120"/>
        <w:rPr>
          <w:rFonts w:ascii="Times New Roman" w:hAnsi="Times New Roman" w:cs="Times New Roman"/>
          <w:b/>
          <w:bCs/>
          <w:i/>
          <w:iCs/>
          <w:sz w:val="24"/>
          <w:szCs w:val="24"/>
          <w:lang w:val="sr-Cyrl-RS"/>
        </w:rPr>
      </w:pPr>
    </w:p>
    <w:p w14:paraId="11426B85" w14:textId="77777777" w:rsidR="002F7EEC" w:rsidRPr="00DE43B4" w:rsidRDefault="002F7EEC" w:rsidP="00C0722F">
      <w:pPr>
        <w:spacing w:after="120"/>
        <w:rPr>
          <w:rFonts w:ascii="Times New Roman" w:eastAsia="Calibri" w:hAnsi="Times New Roman" w:cs="Times New Roman"/>
          <w:b/>
          <w:bCs/>
          <w:i/>
          <w:iCs/>
          <w:sz w:val="24"/>
          <w:szCs w:val="24"/>
          <w:lang w:val="sr-Cyrl-RS"/>
        </w:rPr>
      </w:pPr>
      <w:bookmarkStart w:id="5" w:name="OLE_LINK4"/>
      <w:bookmarkStart w:id="6" w:name="OLE_LINK5"/>
      <w:bookmarkStart w:id="7" w:name="OLE_LINK6"/>
      <w:bookmarkStart w:id="8" w:name="OLE_LINK7"/>
    </w:p>
    <w:p w14:paraId="61732980" w14:textId="77777777" w:rsidR="005F4101" w:rsidRPr="00DE43B4" w:rsidRDefault="005F4101" w:rsidP="00C0722F">
      <w:pPr>
        <w:spacing w:after="120"/>
        <w:rPr>
          <w:rFonts w:ascii="Times New Roman" w:eastAsia="Calibri" w:hAnsi="Times New Roman" w:cs="Times New Roman"/>
          <w:b/>
          <w:bCs/>
          <w:i/>
          <w:iCs/>
          <w:sz w:val="24"/>
          <w:szCs w:val="24"/>
          <w:lang w:val="sr-Cyrl-RS"/>
        </w:rPr>
      </w:pPr>
    </w:p>
    <w:p w14:paraId="1A0BF822" w14:textId="77777777" w:rsidR="005F4101" w:rsidRDefault="005F4101" w:rsidP="00C0722F">
      <w:pPr>
        <w:spacing w:after="120"/>
        <w:rPr>
          <w:rFonts w:ascii="Times New Roman" w:eastAsia="Calibri" w:hAnsi="Times New Roman" w:cs="Times New Roman"/>
          <w:b/>
          <w:bCs/>
          <w:i/>
          <w:iCs/>
          <w:sz w:val="24"/>
          <w:szCs w:val="24"/>
          <w:lang w:val="sr-Cyrl-RS"/>
        </w:rPr>
      </w:pPr>
    </w:p>
    <w:p w14:paraId="334F2B0A" w14:textId="77777777" w:rsidR="00C75998" w:rsidRPr="00DE43B4" w:rsidRDefault="00C75998" w:rsidP="00C0722F">
      <w:pPr>
        <w:spacing w:after="120"/>
        <w:rPr>
          <w:rFonts w:ascii="Times New Roman" w:eastAsia="Calibri" w:hAnsi="Times New Roman" w:cs="Times New Roman"/>
          <w:b/>
          <w:bCs/>
          <w:i/>
          <w:iCs/>
          <w:sz w:val="24"/>
          <w:szCs w:val="24"/>
          <w:lang w:val="sr-Cyrl-RS"/>
        </w:rPr>
      </w:pPr>
    </w:p>
    <w:p w14:paraId="24F273E2" w14:textId="77777777" w:rsidR="00C76B98" w:rsidRPr="00DE43B4" w:rsidRDefault="00C76B98" w:rsidP="00C0722F">
      <w:pPr>
        <w:spacing w:after="120"/>
        <w:rPr>
          <w:rFonts w:ascii="Times New Roman" w:eastAsia="Calibri" w:hAnsi="Times New Roman" w:cs="Times New Roman"/>
          <w:b/>
          <w:bCs/>
          <w:i/>
          <w:iCs/>
          <w:sz w:val="24"/>
          <w:szCs w:val="24"/>
          <w:lang w:val="sr-Cyrl-RS"/>
        </w:rPr>
      </w:pPr>
    </w:p>
    <w:p w14:paraId="3C238763" w14:textId="77777777" w:rsidR="002F7EEC" w:rsidRPr="00DE43B4" w:rsidRDefault="002F7EEC" w:rsidP="00C0722F">
      <w:pPr>
        <w:spacing w:after="120"/>
        <w:jc w:val="center"/>
        <w:rPr>
          <w:rFonts w:ascii="Times New Roman" w:eastAsia="Arial Unicode MS" w:hAnsi="Times New Roman" w:cs="Times New Roman"/>
          <w:bCs/>
          <w:sz w:val="24"/>
          <w:szCs w:val="24"/>
        </w:rPr>
      </w:pPr>
      <w:r w:rsidRPr="00DE43B4">
        <w:rPr>
          <w:rFonts w:ascii="Times New Roman" w:eastAsia="Calibri" w:hAnsi="Times New Roman" w:cs="Times New Roman"/>
          <w:b/>
          <w:bCs/>
          <w:iCs/>
          <w:sz w:val="24"/>
          <w:szCs w:val="24"/>
          <w:lang w:val="sr-Cyrl-RS"/>
        </w:rPr>
        <w:lastRenderedPageBreak/>
        <w:t>6)4)</w:t>
      </w:r>
      <w:r w:rsidRPr="00DE43B4">
        <w:rPr>
          <w:rFonts w:ascii="Times New Roman" w:eastAsia="Calibri" w:hAnsi="Times New Roman" w:cs="Times New Roman"/>
          <w:b/>
          <w:bCs/>
          <w:iCs/>
          <w:sz w:val="24"/>
          <w:szCs w:val="24"/>
        </w:rPr>
        <w:t xml:space="preserve"> </w:t>
      </w:r>
      <w:r w:rsidRPr="00DE43B4">
        <w:rPr>
          <w:rFonts w:ascii="Times New Roman" w:hAnsi="Times New Roman" w:cs="Times New Roman"/>
          <w:b/>
          <w:bCs/>
          <w:iCs/>
          <w:sz w:val="24"/>
          <w:szCs w:val="24"/>
        </w:rPr>
        <w:t>ОБРАЗАЦ ИЗЈАВЕ О НЕЗАВИСНОЈ ПОНУДИ</w:t>
      </w:r>
    </w:p>
    <w:bookmarkEnd w:id="5"/>
    <w:bookmarkEnd w:id="6"/>
    <w:bookmarkEnd w:id="7"/>
    <w:bookmarkEnd w:id="8"/>
    <w:p w14:paraId="3A0DB20A" w14:textId="77777777" w:rsidR="002F7EEC" w:rsidRPr="00DE43B4" w:rsidRDefault="002F7EEC" w:rsidP="00C0722F">
      <w:pPr>
        <w:pStyle w:val="BodyText31"/>
        <w:spacing w:line="276" w:lineRule="auto"/>
        <w:jc w:val="center"/>
        <w:rPr>
          <w:bCs/>
          <w:sz w:val="24"/>
          <w:szCs w:val="24"/>
        </w:rPr>
      </w:pPr>
    </w:p>
    <w:p w14:paraId="15127D37" w14:textId="5742F027" w:rsidR="00C76B98" w:rsidRPr="00DE43B4" w:rsidRDefault="00C76B98" w:rsidP="00C76B98">
      <w:pPr>
        <w:spacing w:after="120"/>
        <w:jc w:val="both"/>
        <w:rPr>
          <w:rFonts w:ascii="Times New Roman" w:hAnsi="Times New Roman" w:cs="Times New Roman"/>
          <w:b/>
          <w:i/>
          <w:sz w:val="24"/>
          <w:szCs w:val="24"/>
        </w:rPr>
      </w:pPr>
      <w:r w:rsidRPr="00DE43B4">
        <w:rPr>
          <w:rFonts w:ascii="Times New Roman" w:hAnsi="Times New Roman" w:cs="Times New Roman"/>
          <w:b/>
          <w:noProof/>
          <w:sz w:val="24"/>
          <w:szCs w:val="24"/>
          <w:lang w:val="ru-RU"/>
        </w:rPr>
        <w:t xml:space="preserve">ПОНУЂАЧ _________________________________________________________________________ </w:t>
      </w:r>
      <w:r w:rsidRPr="00DE43B4">
        <w:rPr>
          <w:rFonts w:ascii="Times New Roman" w:hAnsi="Times New Roman" w:cs="Times New Roman"/>
          <w:i/>
          <w:noProof/>
          <w:sz w:val="24"/>
          <w:szCs w:val="24"/>
          <w:lang w:val="ru-RU"/>
        </w:rPr>
        <w:t>(навести назив Понуђача)</w:t>
      </w:r>
      <w:r w:rsidRPr="00DE43B4">
        <w:rPr>
          <w:rFonts w:ascii="Times New Roman" w:hAnsi="Times New Roman" w:cs="Times New Roman"/>
          <w:b/>
          <w:noProof/>
          <w:sz w:val="24"/>
          <w:szCs w:val="24"/>
          <w:lang w:val="ru-RU"/>
        </w:rPr>
        <w:t xml:space="preserve"> </w:t>
      </w:r>
      <w:r w:rsidRPr="00DE43B4">
        <w:rPr>
          <w:rFonts w:ascii="Times New Roman" w:hAnsi="Times New Roman" w:cs="Times New Roman"/>
          <w:noProof/>
          <w:sz w:val="24"/>
          <w:szCs w:val="24"/>
          <w:lang w:val="ru-RU"/>
        </w:rPr>
        <w:t>у поступку јавне</w:t>
      </w:r>
      <w:r w:rsidRPr="00DE43B4">
        <w:rPr>
          <w:rFonts w:ascii="Times New Roman" w:hAnsi="Times New Roman" w:cs="Times New Roman"/>
          <w:b/>
          <w:noProof/>
          <w:sz w:val="24"/>
          <w:szCs w:val="24"/>
          <w:lang w:val="ru-RU"/>
        </w:rPr>
        <w:t xml:space="preserve"> </w:t>
      </w:r>
      <w:r w:rsidRPr="00DE43B4">
        <w:rPr>
          <w:rFonts w:ascii="Times New Roman" w:hAnsi="Times New Roman" w:cs="Times New Roman"/>
          <w:noProof/>
          <w:sz w:val="24"/>
          <w:szCs w:val="24"/>
          <w:lang w:val="ru-RU"/>
        </w:rPr>
        <w:t xml:space="preserve">набавке услуга - </w:t>
      </w:r>
      <w:r w:rsidR="00C75998" w:rsidRPr="00C75998">
        <w:rPr>
          <w:rFonts w:ascii="Times New Roman" w:hAnsi="Times New Roman"/>
          <w:b/>
          <w:lang w:val="sr-Cyrl-RS"/>
        </w:rPr>
        <w:t xml:space="preserve">Израда техничке документације за изградњу брзе саобраћајнице државног пута </w:t>
      </w:r>
      <w:r w:rsidR="00C75998" w:rsidRPr="00C75998">
        <w:rPr>
          <w:rFonts w:ascii="Times New Roman" w:hAnsi="Times New Roman"/>
          <w:b/>
        </w:rPr>
        <w:t>I</w:t>
      </w:r>
      <w:r w:rsidR="00C75998" w:rsidRPr="00C75998">
        <w:rPr>
          <w:rFonts w:ascii="Times New Roman" w:hAnsi="Times New Roman"/>
          <w:b/>
          <w:lang w:val="sr-Cyrl-RS"/>
        </w:rPr>
        <w:t xml:space="preserve">Б реда број 12 </w:t>
      </w:r>
      <w:r w:rsidR="00C75998" w:rsidRPr="00C75998">
        <w:rPr>
          <w:rFonts w:ascii="Times New Roman" w:hAnsi="Times New Roman"/>
          <w:b/>
        </w:rPr>
        <w:t>(</w:t>
      </w:r>
      <w:r w:rsidR="00C75998" w:rsidRPr="00C75998">
        <w:rPr>
          <w:rFonts w:ascii="Times New Roman" w:hAnsi="Times New Roman"/>
          <w:b/>
          <w:lang w:val="sr-Cyrl-RS"/>
        </w:rPr>
        <w:t>Нови Сад-Зрењанин</w:t>
      </w:r>
      <w:r w:rsidR="00C75998" w:rsidRPr="00C75998">
        <w:rPr>
          <w:rFonts w:ascii="Times New Roman" w:hAnsi="Times New Roman"/>
          <w:b/>
        </w:rPr>
        <w:t>)</w:t>
      </w:r>
      <w:r w:rsidR="00C75998" w:rsidRPr="00C75998">
        <w:rPr>
          <w:rFonts w:ascii="Times New Roman" w:hAnsi="Times New Roman"/>
          <w:b/>
          <w:lang w:val="sr-Cyrl-RS"/>
        </w:rPr>
        <w:t xml:space="preserve"> и државног пута </w:t>
      </w:r>
      <w:r w:rsidR="00C75998" w:rsidRPr="00C75998">
        <w:rPr>
          <w:rFonts w:ascii="Times New Roman" w:hAnsi="Times New Roman"/>
          <w:b/>
        </w:rPr>
        <w:t>I</w:t>
      </w:r>
      <w:r w:rsidR="00C75998" w:rsidRPr="00C75998">
        <w:rPr>
          <w:rFonts w:ascii="Times New Roman" w:hAnsi="Times New Roman"/>
          <w:b/>
          <w:lang w:val="sr-Cyrl-RS"/>
        </w:rPr>
        <w:t xml:space="preserve">Б реда број 13 </w:t>
      </w:r>
      <w:r w:rsidR="00C75998" w:rsidRPr="00C75998">
        <w:rPr>
          <w:rFonts w:ascii="Times New Roman" w:hAnsi="Times New Roman"/>
          <w:b/>
        </w:rPr>
        <w:t>(</w:t>
      </w:r>
      <w:r w:rsidR="00C75998" w:rsidRPr="00C75998">
        <w:rPr>
          <w:rFonts w:ascii="Times New Roman" w:hAnsi="Times New Roman"/>
          <w:b/>
          <w:lang w:val="sr-Cyrl-RS"/>
        </w:rPr>
        <w:t>Зрењанин-Борча</w:t>
      </w:r>
      <w:r w:rsidR="00C75998" w:rsidRPr="00C75998">
        <w:rPr>
          <w:rFonts w:ascii="Times New Roman" w:hAnsi="Times New Roman"/>
          <w:b/>
        </w:rPr>
        <w:t>)</w:t>
      </w:r>
      <w:r w:rsidR="00C75998" w:rsidRPr="00C75998">
        <w:rPr>
          <w:rFonts w:ascii="Times New Roman" w:hAnsi="Times New Roman"/>
          <w:b/>
          <w:lang w:val="sr-Cyrl-RS"/>
        </w:rPr>
        <w:t xml:space="preserve"> – Војвођанско П</w:t>
      </w:r>
      <w:r w:rsidR="00C75998" w:rsidRPr="00C75998">
        <w:rPr>
          <w:rFonts w:ascii="Times New Roman" w:hAnsi="Times New Roman" w:cs="Times New Roman"/>
          <w:b/>
          <w:sz w:val="24"/>
          <w:szCs w:val="24"/>
          <w:lang w:val="sr-Cyrl-RS"/>
        </w:rPr>
        <w:t xml:space="preserve"> </w:t>
      </w:r>
      <w:r w:rsidRPr="00DE43B4">
        <w:rPr>
          <w:rFonts w:ascii="Times New Roman" w:hAnsi="Times New Roman" w:cs="Times New Roman"/>
          <w:b/>
          <w:sz w:val="24"/>
          <w:szCs w:val="24"/>
          <w:lang w:val="sr-Cyrl-RS"/>
        </w:rPr>
        <w:t xml:space="preserve">- </w:t>
      </w:r>
      <w:r w:rsidRPr="00DE43B4">
        <w:rPr>
          <w:rFonts w:ascii="Times New Roman" w:hAnsi="Times New Roman" w:cs="Times New Roman"/>
          <w:b/>
          <w:noProof/>
          <w:sz w:val="24"/>
          <w:szCs w:val="24"/>
          <w:lang w:val="ru-RU"/>
        </w:rPr>
        <w:t xml:space="preserve">ЈНОПБР: </w:t>
      </w:r>
      <w:r w:rsidR="00C75998">
        <w:rPr>
          <w:rFonts w:ascii="Times New Roman" w:hAnsi="Times New Roman" w:cs="Times New Roman"/>
          <w:b/>
          <w:sz w:val="24"/>
          <w:szCs w:val="24"/>
          <w:lang w:val="sr-Cyrl-CS"/>
        </w:rPr>
        <w:t>136-404-1</w:t>
      </w:r>
      <w:r w:rsidRPr="00DE43B4">
        <w:rPr>
          <w:rFonts w:ascii="Times New Roman" w:hAnsi="Times New Roman" w:cs="Times New Roman"/>
          <w:b/>
          <w:sz w:val="24"/>
          <w:szCs w:val="24"/>
          <w:lang w:val="sr-Cyrl-CS"/>
        </w:rPr>
        <w:t>9</w:t>
      </w:r>
      <w:r w:rsidR="00C75998">
        <w:rPr>
          <w:rFonts w:ascii="Times New Roman" w:hAnsi="Times New Roman" w:cs="Times New Roman"/>
          <w:b/>
          <w:sz w:val="24"/>
          <w:szCs w:val="24"/>
          <w:lang w:val="sr-Cyrl-CS"/>
        </w:rPr>
        <w:t>0</w:t>
      </w:r>
      <w:r w:rsidRPr="00DE43B4">
        <w:rPr>
          <w:rFonts w:ascii="Times New Roman" w:hAnsi="Times New Roman" w:cs="Times New Roman"/>
          <w:b/>
          <w:sz w:val="24"/>
          <w:szCs w:val="24"/>
          <w:lang w:val="sr-Cyrl-CS"/>
        </w:rPr>
        <w:t xml:space="preserve">/2018-03 </w:t>
      </w:r>
      <w:r w:rsidRPr="00DE43B4">
        <w:rPr>
          <w:rFonts w:ascii="Times New Roman" w:hAnsi="Times New Roman" w:cs="Times New Roman"/>
          <w:noProof/>
          <w:sz w:val="24"/>
          <w:szCs w:val="24"/>
          <w:lang w:val="sr-Cyrl-RS"/>
        </w:rPr>
        <w:t>у</w:t>
      </w:r>
      <w:r w:rsidRPr="00DE43B4">
        <w:rPr>
          <w:rFonts w:ascii="Times New Roman" w:hAnsi="Times New Roman" w:cs="Times New Roman"/>
          <w:sz w:val="24"/>
          <w:szCs w:val="24"/>
          <w:lang w:val="ru-RU"/>
        </w:rPr>
        <w:t xml:space="preserve"> складу са чланом 26. Закона о јавним набавкама, даје следећу</w:t>
      </w:r>
    </w:p>
    <w:p w14:paraId="04545AD4" w14:textId="77777777" w:rsidR="00C76B98" w:rsidRPr="00DE43B4" w:rsidRDefault="00C76B98" w:rsidP="00C0722F">
      <w:pPr>
        <w:pStyle w:val="BodyText31"/>
        <w:spacing w:line="276" w:lineRule="auto"/>
        <w:jc w:val="both"/>
        <w:rPr>
          <w:color w:val="auto"/>
          <w:sz w:val="24"/>
          <w:szCs w:val="24"/>
          <w:lang w:val="ru-RU"/>
        </w:rPr>
      </w:pPr>
    </w:p>
    <w:p w14:paraId="608899A9" w14:textId="7A26E537" w:rsidR="002F7EEC" w:rsidRPr="00DE43B4" w:rsidRDefault="00C76B98" w:rsidP="00C0722F">
      <w:pPr>
        <w:pStyle w:val="BodyText31"/>
        <w:spacing w:line="276" w:lineRule="auto"/>
        <w:ind w:firstLine="227"/>
        <w:jc w:val="center"/>
        <w:rPr>
          <w:b/>
          <w:bCs/>
          <w:color w:val="auto"/>
          <w:sz w:val="24"/>
          <w:szCs w:val="24"/>
          <w:lang w:val="sr-Cyrl-CS"/>
        </w:rPr>
      </w:pPr>
      <w:r w:rsidRPr="00DE43B4">
        <w:rPr>
          <w:b/>
          <w:bCs/>
          <w:color w:val="auto"/>
          <w:sz w:val="24"/>
          <w:szCs w:val="24"/>
          <w:lang w:val="sr-Cyrl-CS"/>
        </w:rPr>
        <w:t xml:space="preserve">ИЗЈАВУ </w:t>
      </w:r>
      <w:r w:rsidR="002F7EEC" w:rsidRPr="00DE43B4">
        <w:rPr>
          <w:b/>
          <w:bCs/>
          <w:color w:val="auto"/>
          <w:sz w:val="24"/>
          <w:szCs w:val="24"/>
          <w:lang w:val="sr-Cyrl-CS"/>
        </w:rPr>
        <w:t>О НЕЗАВИСНОЈ</w:t>
      </w:r>
      <w:r w:rsidR="002F7EEC" w:rsidRPr="00DE43B4">
        <w:rPr>
          <w:b/>
          <w:bCs/>
          <w:color w:val="auto"/>
          <w:sz w:val="24"/>
          <w:szCs w:val="24"/>
          <w:lang w:val="ru-RU"/>
        </w:rPr>
        <w:t xml:space="preserve"> ПОНУДИ</w:t>
      </w:r>
    </w:p>
    <w:p w14:paraId="737BD44A" w14:textId="77777777" w:rsidR="002F7EEC" w:rsidRPr="00DE43B4" w:rsidRDefault="002F7EEC" w:rsidP="00C0722F">
      <w:pPr>
        <w:pStyle w:val="BodyText31"/>
        <w:spacing w:line="276" w:lineRule="auto"/>
        <w:jc w:val="both"/>
        <w:rPr>
          <w:bCs/>
          <w:color w:val="auto"/>
          <w:sz w:val="24"/>
          <w:szCs w:val="24"/>
          <w:lang w:val="ru-RU"/>
        </w:rPr>
      </w:pPr>
    </w:p>
    <w:p w14:paraId="49A54796" w14:textId="60B2B1A2" w:rsidR="002F7EEC" w:rsidRPr="00DE43B4" w:rsidRDefault="002F7EEC" w:rsidP="00C76B98">
      <w:pPr>
        <w:spacing w:after="120"/>
        <w:jc w:val="both"/>
        <w:rPr>
          <w:rFonts w:ascii="Times New Roman" w:hAnsi="Times New Roman" w:cs="Times New Roman"/>
          <w:sz w:val="24"/>
          <w:szCs w:val="24"/>
          <w:lang w:val="ru-RU"/>
        </w:rPr>
      </w:pPr>
      <w:r w:rsidRPr="00DE43B4">
        <w:rPr>
          <w:rFonts w:ascii="Times New Roman" w:hAnsi="Times New Roman" w:cs="Times New Roman"/>
          <w:sz w:val="24"/>
          <w:szCs w:val="24"/>
          <w:lang w:val="ru-RU"/>
        </w:rPr>
        <w:t>Под пуном материјалном и кривичном одговорношћу п</w:t>
      </w:r>
      <w:r w:rsidRPr="00DE43B4">
        <w:rPr>
          <w:rFonts w:ascii="Times New Roman" w:hAnsi="Times New Roman" w:cs="Times New Roman"/>
          <w:bCs/>
          <w:sz w:val="24"/>
          <w:szCs w:val="24"/>
          <w:lang w:val="ru-RU"/>
        </w:rPr>
        <w:t xml:space="preserve">отврђујем да сам понуду у </w:t>
      </w:r>
      <w:r w:rsidRPr="00DE43B4">
        <w:rPr>
          <w:rFonts w:ascii="Times New Roman" w:hAnsi="Times New Roman" w:cs="Times New Roman"/>
          <w:bCs/>
          <w:sz w:val="24"/>
          <w:szCs w:val="24"/>
          <w:lang w:val="sr-Cyrl-CS"/>
        </w:rPr>
        <w:t>поступку</w:t>
      </w:r>
      <w:r w:rsidRPr="00DE43B4">
        <w:rPr>
          <w:rFonts w:ascii="Times New Roman" w:hAnsi="Times New Roman" w:cs="Times New Roman"/>
          <w:bCs/>
          <w:sz w:val="24"/>
          <w:szCs w:val="24"/>
          <w:lang w:val="ru-RU"/>
        </w:rPr>
        <w:t xml:space="preserve"> јавне набавке</w:t>
      </w:r>
      <w:r w:rsidR="009749C3" w:rsidRPr="00DE43B4">
        <w:rPr>
          <w:rFonts w:ascii="Times New Roman" w:hAnsi="Times New Roman" w:cs="Times New Roman"/>
          <w:bCs/>
          <w:sz w:val="24"/>
          <w:szCs w:val="24"/>
          <w:lang w:val="ru-RU"/>
        </w:rPr>
        <w:t xml:space="preserve"> услуга</w:t>
      </w:r>
      <w:r w:rsidRPr="00DE43B4">
        <w:rPr>
          <w:rFonts w:ascii="Times New Roman" w:hAnsi="Times New Roman" w:cs="Times New Roman"/>
          <w:b/>
          <w:bCs/>
          <w:i/>
          <w:iCs/>
          <w:sz w:val="24"/>
          <w:szCs w:val="24"/>
          <w:lang w:val="ru-RU"/>
        </w:rPr>
        <w:t xml:space="preserve"> -</w:t>
      </w:r>
      <w:r w:rsidRPr="00DE43B4">
        <w:rPr>
          <w:rFonts w:ascii="Times New Roman" w:hAnsi="Times New Roman" w:cs="Times New Roman"/>
          <w:noProof/>
          <w:sz w:val="24"/>
          <w:szCs w:val="24"/>
          <w:lang w:val="ru-RU"/>
        </w:rPr>
        <w:t xml:space="preserve"> </w:t>
      </w:r>
      <w:r w:rsidR="00C75998" w:rsidRPr="00A5530D">
        <w:rPr>
          <w:rFonts w:ascii="Times New Roman" w:hAnsi="Times New Roman"/>
          <w:b/>
          <w:sz w:val="24"/>
          <w:szCs w:val="24"/>
          <w:lang w:val="sr-Cyrl-RS"/>
        </w:rPr>
        <w:t xml:space="preserve">Израда техничке документације за изградњу брзе саобраћајнице државног пута </w:t>
      </w:r>
      <w:r w:rsidR="00C75998" w:rsidRPr="00A5530D">
        <w:rPr>
          <w:rFonts w:ascii="Times New Roman" w:hAnsi="Times New Roman"/>
          <w:b/>
          <w:sz w:val="24"/>
          <w:szCs w:val="24"/>
        </w:rPr>
        <w:t>I</w:t>
      </w:r>
      <w:r w:rsidR="00C75998" w:rsidRPr="00A5530D">
        <w:rPr>
          <w:rFonts w:ascii="Times New Roman" w:hAnsi="Times New Roman"/>
          <w:b/>
          <w:sz w:val="24"/>
          <w:szCs w:val="24"/>
          <w:lang w:val="sr-Cyrl-RS"/>
        </w:rPr>
        <w:t xml:space="preserve">Б реда број 12 </w:t>
      </w:r>
      <w:r w:rsidR="00C75998" w:rsidRPr="00A5530D">
        <w:rPr>
          <w:rFonts w:ascii="Times New Roman" w:hAnsi="Times New Roman"/>
          <w:b/>
          <w:sz w:val="24"/>
          <w:szCs w:val="24"/>
        </w:rPr>
        <w:t>(</w:t>
      </w:r>
      <w:r w:rsidR="00C75998" w:rsidRPr="00A5530D">
        <w:rPr>
          <w:rFonts w:ascii="Times New Roman" w:hAnsi="Times New Roman"/>
          <w:b/>
          <w:sz w:val="24"/>
          <w:szCs w:val="24"/>
          <w:lang w:val="sr-Cyrl-RS"/>
        </w:rPr>
        <w:t>Нови Сад-Зрењанин</w:t>
      </w:r>
      <w:r w:rsidR="00C75998" w:rsidRPr="00A5530D">
        <w:rPr>
          <w:rFonts w:ascii="Times New Roman" w:hAnsi="Times New Roman"/>
          <w:b/>
          <w:sz w:val="24"/>
          <w:szCs w:val="24"/>
        </w:rPr>
        <w:t>)</w:t>
      </w:r>
      <w:r w:rsidR="00C75998" w:rsidRPr="00A5530D">
        <w:rPr>
          <w:rFonts w:ascii="Times New Roman" w:hAnsi="Times New Roman"/>
          <w:b/>
          <w:sz w:val="24"/>
          <w:szCs w:val="24"/>
          <w:lang w:val="sr-Cyrl-RS"/>
        </w:rPr>
        <w:t xml:space="preserve"> и државног пута </w:t>
      </w:r>
      <w:r w:rsidR="00C75998" w:rsidRPr="00A5530D">
        <w:rPr>
          <w:rFonts w:ascii="Times New Roman" w:hAnsi="Times New Roman"/>
          <w:b/>
          <w:sz w:val="24"/>
          <w:szCs w:val="24"/>
        </w:rPr>
        <w:t>I</w:t>
      </w:r>
      <w:r w:rsidR="00C75998" w:rsidRPr="00A5530D">
        <w:rPr>
          <w:rFonts w:ascii="Times New Roman" w:hAnsi="Times New Roman"/>
          <w:b/>
          <w:sz w:val="24"/>
          <w:szCs w:val="24"/>
          <w:lang w:val="sr-Cyrl-RS"/>
        </w:rPr>
        <w:t xml:space="preserve">Б реда број 13 </w:t>
      </w:r>
      <w:r w:rsidR="00C75998" w:rsidRPr="00A5530D">
        <w:rPr>
          <w:rFonts w:ascii="Times New Roman" w:hAnsi="Times New Roman"/>
          <w:b/>
          <w:sz w:val="24"/>
          <w:szCs w:val="24"/>
        </w:rPr>
        <w:t>(</w:t>
      </w:r>
      <w:r w:rsidR="00C75998" w:rsidRPr="00A5530D">
        <w:rPr>
          <w:rFonts w:ascii="Times New Roman" w:hAnsi="Times New Roman"/>
          <w:b/>
          <w:sz w:val="24"/>
          <w:szCs w:val="24"/>
          <w:lang w:val="sr-Cyrl-RS"/>
        </w:rPr>
        <w:t>Зрењанин-Борча</w:t>
      </w:r>
      <w:r w:rsidR="00C75998" w:rsidRPr="00A5530D">
        <w:rPr>
          <w:rFonts w:ascii="Times New Roman" w:hAnsi="Times New Roman"/>
          <w:b/>
          <w:sz w:val="24"/>
          <w:szCs w:val="24"/>
        </w:rPr>
        <w:t>)</w:t>
      </w:r>
      <w:r w:rsidR="00C75998" w:rsidRPr="00A5530D">
        <w:rPr>
          <w:rFonts w:ascii="Times New Roman" w:hAnsi="Times New Roman"/>
          <w:b/>
          <w:sz w:val="24"/>
          <w:szCs w:val="24"/>
          <w:lang w:val="sr-Cyrl-RS"/>
        </w:rPr>
        <w:t xml:space="preserve"> – Војвођанско П</w:t>
      </w:r>
      <w:r w:rsidRPr="00A5530D">
        <w:rPr>
          <w:rFonts w:ascii="Times New Roman" w:hAnsi="Times New Roman" w:cs="Times New Roman"/>
          <w:b/>
          <w:noProof/>
          <w:sz w:val="24"/>
          <w:szCs w:val="24"/>
          <w:lang w:val="ru-RU"/>
        </w:rPr>
        <w:t>,</w:t>
      </w:r>
      <w:r w:rsidRPr="00A5530D">
        <w:rPr>
          <w:rFonts w:ascii="Times New Roman" w:hAnsi="Times New Roman" w:cs="Times New Roman"/>
          <w:noProof/>
          <w:sz w:val="24"/>
          <w:szCs w:val="24"/>
          <w:lang w:val="ru-RU"/>
        </w:rPr>
        <w:t xml:space="preserve"> </w:t>
      </w:r>
      <w:r w:rsidR="00550CFF" w:rsidRPr="00A5530D">
        <w:rPr>
          <w:rFonts w:ascii="Times New Roman" w:hAnsi="Times New Roman" w:cs="Times New Roman"/>
          <w:b/>
          <w:noProof/>
          <w:sz w:val="24"/>
          <w:szCs w:val="24"/>
          <w:lang w:val="ru-RU"/>
        </w:rPr>
        <w:t xml:space="preserve">ЈНОПБР: </w:t>
      </w:r>
      <w:r w:rsidR="00C75998" w:rsidRPr="00A5530D">
        <w:rPr>
          <w:rFonts w:ascii="Times New Roman" w:hAnsi="Times New Roman" w:cs="Times New Roman"/>
          <w:b/>
          <w:sz w:val="24"/>
          <w:szCs w:val="24"/>
          <w:lang w:val="sr-Cyrl-CS"/>
        </w:rPr>
        <w:t>136-404-1</w:t>
      </w:r>
      <w:r w:rsidR="009749C3" w:rsidRPr="00A5530D">
        <w:rPr>
          <w:rFonts w:ascii="Times New Roman" w:hAnsi="Times New Roman" w:cs="Times New Roman"/>
          <w:b/>
          <w:sz w:val="24"/>
          <w:szCs w:val="24"/>
          <w:lang w:val="sr-Cyrl-CS"/>
        </w:rPr>
        <w:t>9</w:t>
      </w:r>
      <w:r w:rsidR="00C75998" w:rsidRPr="00A5530D">
        <w:rPr>
          <w:rFonts w:ascii="Times New Roman" w:hAnsi="Times New Roman" w:cs="Times New Roman"/>
          <w:b/>
          <w:sz w:val="24"/>
          <w:szCs w:val="24"/>
          <w:lang w:val="sr-Cyrl-CS"/>
        </w:rPr>
        <w:t>0</w:t>
      </w:r>
      <w:r w:rsidR="009749C3" w:rsidRPr="00A5530D">
        <w:rPr>
          <w:rFonts w:ascii="Times New Roman" w:hAnsi="Times New Roman" w:cs="Times New Roman"/>
          <w:b/>
          <w:sz w:val="24"/>
          <w:szCs w:val="24"/>
          <w:lang w:val="sr-Cyrl-CS"/>
        </w:rPr>
        <w:t>/2018-03</w:t>
      </w:r>
      <w:r w:rsidR="00C76B98" w:rsidRPr="00DE43B4">
        <w:rPr>
          <w:rFonts w:ascii="Times New Roman" w:hAnsi="Times New Roman" w:cs="Times New Roman"/>
          <w:sz w:val="24"/>
          <w:szCs w:val="24"/>
          <w:lang w:val="ru-RU"/>
        </w:rPr>
        <w:t xml:space="preserve"> </w:t>
      </w:r>
      <w:r w:rsidRPr="00DE43B4">
        <w:rPr>
          <w:rFonts w:ascii="Times New Roman" w:hAnsi="Times New Roman" w:cs="Times New Roman"/>
          <w:bCs/>
          <w:sz w:val="24"/>
          <w:szCs w:val="24"/>
          <w:lang w:val="ru-RU"/>
        </w:rPr>
        <w:t>поднео независно, без договора са другим понуђачима или заинтересованим лицима.</w:t>
      </w:r>
    </w:p>
    <w:p w14:paraId="64B80F5F" w14:textId="77777777" w:rsidR="002F7EEC" w:rsidRPr="00DE43B4" w:rsidRDefault="002F7EEC" w:rsidP="00C0722F">
      <w:pPr>
        <w:spacing w:after="120"/>
        <w:jc w:val="both"/>
        <w:rPr>
          <w:rFonts w:ascii="Times New Roman" w:hAnsi="Times New Roman" w:cs="Times New Roman"/>
          <w:bCs/>
          <w:sz w:val="24"/>
          <w:szCs w:val="24"/>
          <w:lang w:val="ru-RU"/>
        </w:rPr>
      </w:pPr>
    </w:p>
    <w:p w14:paraId="04328D1A" w14:textId="77777777" w:rsidR="002F7EEC" w:rsidRPr="00DE43B4" w:rsidRDefault="002F7EEC" w:rsidP="00C0722F">
      <w:pPr>
        <w:spacing w:after="120"/>
        <w:jc w:val="both"/>
        <w:rPr>
          <w:rFonts w:ascii="Times New Roman" w:hAnsi="Times New Roman" w:cs="Times New Roman"/>
          <w:bCs/>
          <w:sz w:val="24"/>
          <w:szCs w:val="24"/>
          <w:lang w:val="ru-RU"/>
        </w:rPr>
      </w:pPr>
    </w:p>
    <w:p w14:paraId="225BCCE7" w14:textId="77777777" w:rsidR="002F7EEC" w:rsidRPr="00DE43B4" w:rsidRDefault="002F7EEC" w:rsidP="00C0722F">
      <w:pPr>
        <w:pStyle w:val="BodyText31"/>
        <w:spacing w:line="276" w:lineRule="auto"/>
        <w:ind w:firstLine="227"/>
        <w:jc w:val="both"/>
        <w:rPr>
          <w:bCs/>
          <w:sz w:val="24"/>
          <w:szCs w:val="24"/>
          <w:lang w:val="ru-RU"/>
        </w:rPr>
      </w:pPr>
    </w:p>
    <w:tbl>
      <w:tblPr>
        <w:tblW w:w="0" w:type="auto"/>
        <w:tblLayout w:type="fixed"/>
        <w:tblLook w:val="04A0" w:firstRow="1" w:lastRow="0" w:firstColumn="1" w:lastColumn="0" w:noHBand="0" w:noVBand="1"/>
      </w:tblPr>
      <w:tblGrid>
        <w:gridCol w:w="3080"/>
        <w:gridCol w:w="3065"/>
        <w:gridCol w:w="3097"/>
      </w:tblGrid>
      <w:tr w:rsidR="002F7EEC" w:rsidRPr="00DE43B4" w14:paraId="362846B9" w14:textId="77777777" w:rsidTr="00CC471F">
        <w:tc>
          <w:tcPr>
            <w:tcW w:w="3080" w:type="dxa"/>
            <w:vAlign w:val="center"/>
            <w:hideMark/>
          </w:tcPr>
          <w:p w14:paraId="36D08512" w14:textId="77777777" w:rsidR="002F7EEC" w:rsidRPr="00DE43B4" w:rsidRDefault="002F7EEC" w:rsidP="00C0722F">
            <w:pPr>
              <w:pStyle w:val="BodyText21"/>
              <w:spacing w:line="276" w:lineRule="auto"/>
              <w:jc w:val="center"/>
            </w:pPr>
            <w:r w:rsidRPr="00DE43B4">
              <w:t>Датум:</w:t>
            </w:r>
          </w:p>
        </w:tc>
        <w:tc>
          <w:tcPr>
            <w:tcW w:w="3065" w:type="dxa"/>
            <w:vAlign w:val="center"/>
            <w:hideMark/>
          </w:tcPr>
          <w:p w14:paraId="788DE47E" w14:textId="77777777" w:rsidR="002F7EEC" w:rsidRPr="00DE43B4" w:rsidRDefault="002F7EEC" w:rsidP="00C0722F">
            <w:pPr>
              <w:pStyle w:val="BodyText21"/>
              <w:spacing w:line="276" w:lineRule="auto"/>
              <w:jc w:val="center"/>
            </w:pPr>
            <w:r w:rsidRPr="00DE43B4">
              <w:t>М.П.</w:t>
            </w:r>
          </w:p>
        </w:tc>
        <w:tc>
          <w:tcPr>
            <w:tcW w:w="3097" w:type="dxa"/>
            <w:vAlign w:val="center"/>
            <w:hideMark/>
          </w:tcPr>
          <w:p w14:paraId="7683B79F" w14:textId="77777777" w:rsidR="002F7EEC" w:rsidRPr="00DE43B4" w:rsidRDefault="002B48D3" w:rsidP="00C0722F">
            <w:pPr>
              <w:pStyle w:val="BodyText21"/>
              <w:spacing w:line="276" w:lineRule="auto"/>
              <w:jc w:val="center"/>
              <w:rPr>
                <w:lang w:val="sr-Cyrl-RS"/>
              </w:rPr>
            </w:pPr>
            <w:r w:rsidRPr="00DE43B4">
              <w:rPr>
                <w:lang w:val="sr-Cyrl-RS"/>
              </w:rPr>
              <w:t>П</w:t>
            </w:r>
            <w:r w:rsidRPr="00DE43B4">
              <w:t>онуђач</w:t>
            </w:r>
          </w:p>
        </w:tc>
      </w:tr>
      <w:tr w:rsidR="002F7EEC" w:rsidRPr="00DE43B4" w14:paraId="3B91ED0A" w14:textId="77777777" w:rsidTr="00CC471F">
        <w:tc>
          <w:tcPr>
            <w:tcW w:w="3080" w:type="dxa"/>
            <w:tcBorders>
              <w:top w:val="nil"/>
              <w:left w:val="nil"/>
              <w:bottom w:val="single" w:sz="4" w:space="0" w:color="000000"/>
              <w:right w:val="nil"/>
            </w:tcBorders>
          </w:tcPr>
          <w:p w14:paraId="422DF9B4" w14:textId="77777777" w:rsidR="002F7EEC" w:rsidRPr="00DE43B4" w:rsidRDefault="002F7EEC" w:rsidP="00C0722F">
            <w:pPr>
              <w:pStyle w:val="BodyText21"/>
              <w:snapToGrid w:val="0"/>
              <w:spacing w:line="276" w:lineRule="auto"/>
              <w:jc w:val="both"/>
            </w:pPr>
          </w:p>
        </w:tc>
        <w:tc>
          <w:tcPr>
            <w:tcW w:w="3065" w:type="dxa"/>
          </w:tcPr>
          <w:p w14:paraId="78D147B4" w14:textId="77777777" w:rsidR="002F7EEC" w:rsidRPr="00DE43B4" w:rsidRDefault="002F7EEC" w:rsidP="00C0722F">
            <w:pPr>
              <w:pStyle w:val="BodyText21"/>
              <w:snapToGrid w:val="0"/>
              <w:spacing w:line="276" w:lineRule="auto"/>
              <w:jc w:val="both"/>
            </w:pPr>
          </w:p>
        </w:tc>
        <w:tc>
          <w:tcPr>
            <w:tcW w:w="3097" w:type="dxa"/>
            <w:tcBorders>
              <w:top w:val="nil"/>
              <w:left w:val="nil"/>
              <w:bottom w:val="single" w:sz="4" w:space="0" w:color="000000"/>
              <w:right w:val="nil"/>
            </w:tcBorders>
          </w:tcPr>
          <w:p w14:paraId="0FB8B204" w14:textId="77777777" w:rsidR="002F7EEC" w:rsidRPr="00DE43B4" w:rsidRDefault="002F7EEC" w:rsidP="00C0722F">
            <w:pPr>
              <w:pStyle w:val="BodyText21"/>
              <w:snapToGrid w:val="0"/>
              <w:spacing w:line="276" w:lineRule="auto"/>
              <w:jc w:val="both"/>
            </w:pPr>
          </w:p>
        </w:tc>
      </w:tr>
    </w:tbl>
    <w:p w14:paraId="683F6B34" w14:textId="783F5E98" w:rsidR="002F7EEC" w:rsidRPr="00DE43B4" w:rsidRDefault="002B48D3" w:rsidP="00C0722F">
      <w:pPr>
        <w:pStyle w:val="BodyText31"/>
        <w:spacing w:line="276" w:lineRule="auto"/>
        <w:ind w:firstLine="227"/>
        <w:jc w:val="both"/>
        <w:rPr>
          <w:sz w:val="24"/>
          <w:szCs w:val="24"/>
          <w:lang w:val="sr-Cyrl-RS"/>
        </w:rPr>
      </w:pPr>
      <w:r w:rsidRPr="00DE43B4">
        <w:rPr>
          <w:sz w:val="24"/>
          <w:szCs w:val="24"/>
          <w:lang w:val="sr-Cyrl-RS"/>
        </w:rPr>
        <w:tab/>
      </w:r>
      <w:r w:rsidRPr="00DE43B4">
        <w:rPr>
          <w:sz w:val="24"/>
          <w:szCs w:val="24"/>
          <w:lang w:val="sr-Cyrl-RS"/>
        </w:rPr>
        <w:tab/>
      </w:r>
      <w:r w:rsidRPr="00DE43B4">
        <w:rPr>
          <w:sz w:val="24"/>
          <w:szCs w:val="24"/>
          <w:lang w:val="sr-Cyrl-RS"/>
        </w:rPr>
        <w:tab/>
      </w:r>
      <w:r w:rsidRPr="00DE43B4">
        <w:rPr>
          <w:sz w:val="24"/>
          <w:szCs w:val="24"/>
          <w:lang w:val="sr-Cyrl-RS"/>
        </w:rPr>
        <w:tab/>
      </w:r>
      <w:r w:rsidRPr="00DE43B4">
        <w:rPr>
          <w:sz w:val="24"/>
          <w:szCs w:val="24"/>
          <w:lang w:val="sr-Cyrl-RS"/>
        </w:rPr>
        <w:tab/>
      </w:r>
      <w:r w:rsidRPr="00DE43B4">
        <w:rPr>
          <w:sz w:val="24"/>
          <w:szCs w:val="24"/>
          <w:lang w:val="sr-Cyrl-RS"/>
        </w:rPr>
        <w:tab/>
      </w:r>
      <w:r w:rsidRPr="00DE43B4">
        <w:rPr>
          <w:sz w:val="24"/>
          <w:szCs w:val="24"/>
          <w:lang w:val="sr-Cyrl-RS"/>
        </w:rPr>
        <w:tab/>
      </w:r>
      <w:r w:rsidRPr="00DE43B4">
        <w:rPr>
          <w:sz w:val="24"/>
          <w:szCs w:val="24"/>
          <w:lang w:val="sr-Cyrl-RS"/>
        </w:rPr>
        <w:tab/>
        <w:t xml:space="preserve">       </w:t>
      </w:r>
      <w:r w:rsidR="00C76B98" w:rsidRPr="00DE43B4">
        <w:rPr>
          <w:sz w:val="24"/>
          <w:szCs w:val="24"/>
          <w:lang w:val="sr-Cyrl-RS"/>
        </w:rPr>
        <w:t xml:space="preserve">  </w:t>
      </w:r>
      <w:r w:rsidRPr="00DE43B4">
        <w:rPr>
          <w:sz w:val="24"/>
          <w:szCs w:val="24"/>
          <w:lang w:val="sr-Cyrl-RS"/>
        </w:rPr>
        <w:t xml:space="preserve">  (потпис овлашћеног лица)</w:t>
      </w:r>
    </w:p>
    <w:p w14:paraId="64008A2C" w14:textId="77777777" w:rsidR="002F7EEC" w:rsidRPr="00DE43B4" w:rsidRDefault="002F7EEC" w:rsidP="00C0722F">
      <w:pPr>
        <w:tabs>
          <w:tab w:val="left" w:pos="6028"/>
        </w:tabs>
        <w:autoSpaceDE w:val="0"/>
        <w:spacing w:after="120"/>
        <w:rPr>
          <w:rFonts w:ascii="Times New Roman" w:hAnsi="Times New Roman" w:cs="Times New Roman"/>
          <w:sz w:val="24"/>
          <w:szCs w:val="24"/>
          <w:lang w:val="sr-Cyrl-RS"/>
        </w:rPr>
      </w:pPr>
    </w:p>
    <w:p w14:paraId="03C1A37D" w14:textId="77777777" w:rsidR="002F7EEC" w:rsidRPr="00DE43B4" w:rsidRDefault="002F7EEC" w:rsidP="00C0722F">
      <w:pPr>
        <w:tabs>
          <w:tab w:val="left" w:pos="6028"/>
        </w:tabs>
        <w:autoSpaceDE w:val="0"/>
        <w:spacing w:after="120"/>
        <w:rPr>
          <w:rFonts w:ascii="Times New Roman" w:hAnsi="Times New Roman" w:cs="Times New Roman"/>
          <w:sz w:val="24"/>
          <w:szCs w:val="24"/>
          <w:lang w:val="sr-Cyrl-RS"/>
        </w:rPr>
      </w:pPr>
    </w:p>
    <w:p w14:paraId="36A99C4C" w14:textId="77777777" w:rsidR="002F7EEC" w:rsidRPr="00DE43B4" w:rsidRDefault="002F7EEC" w:rsidP="00C0722F">
      <w:pPr>
        <w:tabs>
          <w:tab w:val="left" w:pos="6028"/>
        </w:tabs>
        <w:autoSpaceDE w:val="0"/>
        <w:spacing w:after="120"/>
        <w:rPr>
          <w:rFonts w:ascii="Times New Roman" w:hAnsi="Times New Roman" w:cs="Times New Roman"/>
          <w:sz w:val="24"/>
          <w:szCs w:val="24"/>
          <w:lang w:val="sr-Cyrl-RS"/>
        </w:rPr>
      </w:pPr>
    </w:p>
    <w:p w14:paraId="23DDD7B1" w14:textId="77777777" w:rsidR="002F7EEC" w:rsidRPr="00DE43B4" w:rsidRDefault="002F7EEC" w:rsidP="00C0722F">
      <w:pPr>
        <w:tabs>
          <w:tab w:val="left" w:pos="6028"/>
        </w:tabs>
        <w:autoSpaceDE w:val="0"/>
        <w:spacing w:after="120"/>
        <w:rPr>
          <w:rFonts w:ascii="Times New Roman" w:hAnsi="Times New Roman" w:cs="Times New Roman"/>
          <w:sz w:val="24"/>
          <w:szCs w:val="24"/>
          <w:lang w:val="sr-Cyrl-RS"/>
        </w:rPr>
      </w:pPr>
    </w:p>
    <w:p w14:paraId="10A8711A" w14:textId="1B5433FB" w:rsidR="002F7EEC" w:rsidRPr="00DE43B4" w:rsidRDefault="002F7EEC" w:rsidP="00C0722F">
      <w:pPr>
        <w:tabs>
          <w:tab w:val="left" w:pos="6028"/>
        </w:tabs>
        <w:autoSpaceDE w:val="0"/>
        <w:spacing w:after="120"/>
        <w:jc w:val="both"/>
        <w:rPr>
          <w:rFonts w:ascii="Times New Roman" w:hAnsi="Times New Roman" w:cs="Times New Roman"/>
          <w:bCs/>
          <w:i/>
          <w:iCs/>
          <w:sz w:val="24"/>
          <w:szCs w:val="24"/>
          <w:lang w:val="ru-RU"/>
        </w:rPr>
      </w:pPr>
      <w:r w:rsidRPr="00DE43B4">
        <w:rPr>
          <w:rFonts w:ascii="Times New Roman" w:hAnsi="Times New Roman" w:cs="Times New Roman"/>
          <w:b/>
          <w:bCs/>
          <w:i/>
          <w:iCs/>
          <w:sz w:val="24"/>
          <w:szCs w:val="24"/>
          <w:u w:val="single"/>
          <w:lang w:val="ru-RU"/>
        </w:rPr>
        <w:t>Напомена:</w:t>
      </w:r>
      <w:r w:rsidRPr="00DE43B4">
        <w:rPr>
          <w:rFonts w:ascii="Times New Roman" w:hAnsi="Times New Roman" w:cs="Times New Roman"/>
          <w:b/>
          <w:bCs/>
          <w:i/>
          <w:iCs/>
          <w:sz w:val="24"/>
          <w:szCs w:val="24"/>
          <w:lang w:val="ru-RU"/>
        </w:rPr>
        <w:t xml:space="preserve"> </w:t>
      </w:r>
      <w:r w:rsidR="00C76B98" w:rsidRPr="00DE43B4">
        <w:rPr>
          <w:rFonts w:ascii="Times New Roman" w:hAnsi="Times New Roman" w:cs="Times New Roman"/>
          <w:bCs/>
          <w:i/>
          <w:iCs/>
          <w:sz w:val="24"/>
          <w:szCs w:val="24"/>
          <w:lang w:val="ru-RU"/>
        </w:rPr>
        <w:t>У</w:t>
      </w:r>
      <w:r w:rsidRPr="00DE43B4">
        <w:rPr>
          <w:rFonts w:ascii="Times New Roman" w:hAnsi="Times New Roman" w:cs="Times New Roman"/>
          <w:bCs/>
          <w:i/>
          <w:iCs/>
          <w:sz w:val="24"/>
          <w:szCs w:val="24"/>
          <w:lang w:val="ru-RU"/>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14:paraId="2907B715" w14:textId="77777777" w:rsidR="002F7EEC" w:rsidRPr="00DE43B4" w:rsidRDefault="002F7EEC" w:rsidP="00C0722F">
      <w:pPr>
        <w:tabs>
          <w:tab w:val="left" w:pos="6028"/>
        </w:tabs>
        <w:autoSpaceDE w:val="0"/>
        <w:spacing w:after="120"/>
        <w:jc w:val="both"/>
        <w:rPr>
          <w:rFonts w:ascii="Times New Roman" w:hAnsi="Times New Roman" w:cs="Times New Roman"/>
          <w:bCs/>
          <w:i/>
          <w:iCs/>
          <w:sz w:val="24"/>
          <w:szCs w:val="24"/>
          <w:lang w:val="ru-RU"/>
        </w:rPr>
      </w:pPr>
      <w:r w:rsidRPr="00DE43B4">
        <w:rPr>
          <w:rFonts w:ascii="Times New Roman" w:hAnsi="Times New Roman" w:cs="Times New Roman"/>
          <w:b/>
          <w:bCs/>
          <w:i/>
          <w:iCs/>
          <w:sz w:val="24"/>
          <w:szCs w:val="24"/>
          <w:u w:val="single"/>
          <w:lang w:val="ru-RU"/>
        </w:rPr>
        <w:t>Уколико понуду подноси група понуђача,</w:t>
      </w:r>
      <w:r w:rsidRPr="00DE43B4">
        <w:rPr>
          <w:rFonts w:ascii="Times New Roman" w:hAnsi="Times New Roman" w:cs="Times New Roman"/>
          <w:bCs/>
          <w:i/>
          <w:iCs/>
          <w:sz w:val="24"/>
          <w:szCs w:val="24"/>
          <w:lang w:val="ru-RU"/>
        </w:rPr>
        <w:t xml:space="preserve"> Изјава мора бити потписана од стране овлашћеног лица сваког понуђача из групе понуђача и оверена печатом.</w:t>
      </w:r>
    </w:p>
    <w:p w14:paraId="280762CB" w14:textId="77777777" w:rsidR="002F7EEC" w:rsidRPr="00DE43B4" w:rsidRDefault="002F7EEC" w:rsidP="00C0722F">
      <w:pPr>
        <w:tabs>
          <w:tab w:val="left" w:pos="6028"/>
        </w:tabs>
        <w:autoSpaceDE w:val="0"/>
        <w:spacing w:after="120"/>
        <w:jc w:val="both"/>
        <w:rPr>
          <w:rFonts w:ascii="Times New Roman" w:hAnsi="Times New Roman" w:cs="Times New Roman"/>
          <w:bCs/>
          <w:i/>
          <w:iCs/>
          <w:sz w:val="24"/>
          <w:szCs w:val="24"/>
          <w:lang w:val="ru-RU"/>
        </w:rPr>
      </w:pPr>
    </w:p>
    <w:p w14:paraId="3E65C822" w14:textId="77777777" w:rsidR="00BD1AD2" w:rsidRPr="00DE43B4" w:rsidRDefault="00BD1AD2" w:rsidP="00C0722F">
      <w:pPr>
        <w:spacing w:after="120"/>
        <w:rPr>
          <w:rFonts w:ascii="Times New Roman" w:hAnsi="Times New Roman" w:cs="Times New Roman"/>
          <w:b/>
          <w:bCs/>
          <w:i/>
          <w:iCs/>
          <w:color w:val="000000"/>
          <w:lang w:val="sr-Cyrl-RS"/>
        </w:rPr>
      </w:pPr>
    </w:p>
    <w:p w14:paraId="61BB97A4" w14:textId="77777777" w:rsidR="00BD1AD2" w:rsidRPr="00DE43B4" w:rsidRDefault="00BD1AD2" w:rsidP="00C0722F">
      <w:pPr>
        <w:spacing w:after="120"/>
        <w:rPr>
          <w:rFonts w:ascii="Times New Roman" w:hAnsi="Times New Roman" w:cs="Times New Roman"/>
          <w:b/>
          <w:bCs/>
          <w:i/>
          <w:iCs/>
          <w:color w:val="000000"/>
          <w:lang w:val="sr-Cyrl-RS"/>
        </w:rPr>
      </w:pPr>
    </w:p>
    <w:p w14:paraId="7ACD2D19" w14:textId="553427E0" w:rsidR="002F7EEC" w:rsidRPr="00DE43B4" w:rsidRDefault="002F7EEC" w:rsidP="00410745">
      <w:pPr>
        <w:pStyle w:val="ListParagraph1"/>
        <w:spacing w:after="120" w:line="276" w:lineRule="auto"/>
        <w:ind w:left="0"/>
        <w:jc w:val="center"/>
      </w:pPr>
      <w:r w:rsidRPr="00DE43B4">
        <w:rPr>
          <w:b/>
          <w:bCs/>
          <w:iCs/>
          <w:lang w:val="ru-RU"/>
        </w:rPr>
        <w:lastRenderedPageBreak/>
        <w:t>6)5)</w:t>
      </w:r>
      <w:r w:rsidRPr="00DE43B4">
        <w:rPr>
          <w:b/>
          <w:bCs/>
          <w:i/>
          <w:iCs/>
          <w:lang w:val="ru-RU"/>
        </w:rPr>
        <w:t xml:space="preserve"> </w:t>
      </w:r>
      <w:r w:rsidRPr="00DE43B4">
        <w:rPr>
          <w:b/>
          <w:bCs/>
          <w:iCs/>
          <w:lang w:val="ru-RU"/>
        </w:rPr>
        <w:t xml:space="preserve">ОБРАЗАЦ ИЗЈАВЕ О ПОШТОВАЊУ ОБАВЕЗА  ИЗ ЧЛАНА. 75. </w:t>
      </w:r>
      <w:r w:rsidRPr="00DE43B4">
        <w:rPr>
          <w:b/>
          <w:bCs/>
          <w:iCs/>
          <w:lang w:val="sr-Cyrl-RS"/>
        </w:rPr>
        <w:t>СТАВ</w:t>
      </w:r>
      <w:r w:rsidRPr="00DE43B4">
        <w:rPr>
          <w:b/>
          <w:bCs/>
          <w:iCs/>
        </w:rPr>
        <w:t xml:space="preserve"> 2. ЗАКОНА</w:t>
      </w:r>
      <w:r w:rsidRPr="00DE43B4">
        <w:rPr>
          <w:b/>
          <w:bCs/>
          <w:iCs/>
          <w:lang w:val="sr-Cyrl-RS"/>
        </w:rPr>
        <w:t xml:space="preserve"> О ЈАВНИМ НАБАВКАМА</w:t>
      </w:r>
    </w:p>
    <w:p w14:paraId="64B31C05" w14:textId="77777777" w:rsidR="002F7EEC" w:rsidRPr="00DE43B4" w:rsidRDefault="002F7EEC" w:rsidP="00C0722F">
      <w:pPr>
        <w:tabs>
          <w:tab w:val="left" w:pos="6028"/>
        </w:tabs>
        <w:autoSpaceDE w:val="0"/>
        <w:spacing w:after="120"/>
        <w:ind w:left="360"/>
        <w:rPr>
          <w:rFonts w:ascii="Times New Roman" w:hAnsi="Times New Roman" w:cs="Times New Roman"/>
          <w:b/>
          <w:bCs/>
          <w:iCs/>
          <w:sz w:val="24"/>
          <w:szCs w:val="24"/>
          <w:lang w:val="ru-RU"/>
        </w:rPr>
      </w:pPr>
    </w:p>
    <w:p w14:paraId="4646E25A" w14:textId="6D3B088D" w:rsidR="002F7EEC" w:rsidRPr="00DE43B4" w:rsidRDefault="002F7EEC" w:rsidP="00697C2E">
      <w:pPr>
        <w:tabs>
          <w:tab w:val="left" w:pos="6028"/>
        </w:tabs>
        <w:autoSpaceDE w:val="0"/>
        <w:spacing w:after="120"/>
        <w:jc w:val="both"/>
        <w:rPr>
          <w:rFonts w:ascii="Times New Roman" w:hAnsi="Times New Roman" w:cs="Times New Roman"/>
          <w:bCs/>
          <w:iCs/>
          <w:sz w:val="24"/>
          <w:szCs w:val="24"/>
          <w:lang w:val="ru-RU"/>
        </w:rPr>
      </w:pPr>
      <w:r w:rsidRPr="00DE43B4">
        <w:rPr>
          <w:rFonts w:ascii="Times New Roman" w:hAnsi="Times New Roman" w:cs="Times New Roman"/>
          <w:bCs/>
          <w:iCs/>
          <w:sz w:val="24"/>
          <w:szCs w:val="24"/>
          <w:lang w:val="ru-RU"/>
        </w:rPr>
        <w:t xml:space="preserve">У вези </w:t>
      </w:r>
      <w:r w:rsidR="00C76B98" w:rsidRPr="00DE43B4">
        <w:rPr>
          <w:rFonts w:ascii="Times New Roman" w:hAnsi="Times New Roman" w:cs="Times New Roman"/>
          <w:bCs/>
          <w:iCs/>
          <w:sz w:val="24"/>
          <w:szCs w:val="24"/>
          <w:lang w:val="ru-RU"/>
        </w:rPr>
        <w:t>са чланом</w:t>
      </w:r>
      <w:r w:rsidRPr="00DE43B4">
        <w:rPr>
          <w:rFonts w:ascii="Times New Roman" w:hAnsi="Times New Roman" w:cs="Times New Roman"/>
          <w:bCs/>
          <w:iCs/>
          <w:sz w:val="24"/>
          <w:szCs w:val="24"/>
          <w:lang w:val="ru-RU"/>
        </w:rPr>
        <w:t xml:space="preserve"> 75. став 2. Закона о јавним набавкама, као заступник понуђача дајем следећу </w:t>
      </w:r>
    </w:p>
    <w:p w14:paraId="7F0331E7" w14:textId="77777777" w:rsidR="002F7EEC" w:rsidRPr="00DE43B4" w:rsidRDefault="002F7EEC" w:rsidP="00C0722F">
      <w:pPr>
        <w:tabs>
          <w:tab w:val="left" w:pos="6028"/>
        </w:tabs>
        <w:autoSpaceDE w:val="0"/>
        <w:spacing w:after="120"/>
        <w:ind w:left="360"/>
        <w:rPr>
          <w:rFonts w:ascii="Times New Roman" w:hAnsi="Times New Roman" w:cs="Times New Roman"/>
          <w:bCs/>
          <w:iCs/>
          <w:sz w:val="24"/>
          <w:szCs w:val="24"/>
          <w:lang w:val="ru-RU"/>
        </w:rPr>
      </w:pPr>
    </w:p>
    <w:p w14:paraId="389E558B" w14:textId="77777777" w:rsidR="002F7EEC" w:rsidRPr="00DE43B4" w:rsidRDefault="002F7EEC" w:rsidP="00C0722F">
      <w:pPr>
        <w:tabs>
          <w:tab w:val="left" w:pos="6028"/>
        </w:tabs>
        <w:autoSpaceDE w:val="0"/>
        <w:spacing w:after="120"/>
        <w:ind w:left="360"/>
        <w:jc w:val="center"/>
        <w:rPr>
          <w:rFonts w:ascii="Times New Roman" w:hAnsi="Times New Roman" w:cs="Times New Roman"/>
          <w:b/>
          <w:bCs/>
          <w:iCs/>
          <w:sz w:val="24"/>
          <w:szCs w:val="24"/>
          <w:lang w:val="ru-RU"/>
        </w:rPr>
      </w:pPr>
      <w:r w:rsidRPr="00DE43B4">
        <w:rPr>
          <w:rFonts w:ascii="Times New Roman" w:hAnsi="Times New Roman" w:cs="Times New Roman"/>
          <w:b/>
          <w:bCs/>
          <w:iCs/>
          <w:sz w:val="24"/>
          <w:szCs w:val="24"/>
          <w:lang w:val="ru-RU"/>
        </w:rPr>
        <w:t>ИЗЈАВУ</w:t>
      </w:r>
    </w:p>
    <w:p w14:paraId="23BAD5A3" w14:textId="77777777" w:rsidR="00C76B98" w:rsidRPr="00DE43B4" w:rsidRDefault="00C76B98" w:rsidP="00C0722F">
      <w:pPr>
        <w:tabs>
          <w:tab w:val="left" w:pos="6028"/>
        </w:tabs>
        <w:autoSpaceDE w:val="0"/>
        <w:spacing w:after="120"/>
        <w:ind w:left="360"/>
        <w:jc w:val="center"/>
        <w:rPr>
          <w:rFonts w:ascii="Times New Roman" w:hAnsi="Times New Roman" w:cs="Times New Roman"/>
          <w:b/>
          <w:bCs/>
          <w:iCs/>
          <w:sz w:val="24"/>
          <w:szCs w:val="24"/>
          <w:lang w:val="ru-RU"/>
        </w:rPr>
      </w:pPr>
    </w:p>
    <w:p w14:paraId="37394A93" w14:textId="0EA2BA9D" w:rsidR="002F7EEC" w:rsidRPr="00DE43B4" w:rsidRDefault="00C76B98" w:rsidP="00C0722F">
      <w:pPr>
        <w:widowControl w:val="0"/>
        <w:tabs>
          <w:tab w:val="left" w:pos="90"/>
        </w:tabs>
        <w:autoSpaceDE w:val="0"/>
        <w:spacing w:after="120"/>
        <w:jc w:val="both"/>
        <w:rPr>
          <w:rFonts w:ascii="Times New Roman" w:hAnsi="Times New Roman" w:cs="Times New Roman"/>
          <w:bCs/>
          <w:iCs/>
          <w:sz w:val="24"/>
          <w:szCs w:val="24"/>
          <w:lang w:val="ru-RU"/>
        </w:rPr>
      </w:pPr>
      <w:r w:rsidRPr="00DE43B4">
        <w:rPr>
          <w:rFonts w:ascii="Times New Roman" w:hAnsi="Times New Roman" w:cs="Times New Roman"/>
          <w:bCs/>
          <w:iCs/>
          <w:sz w:val="24"/>
          <w:szCs w:val="24"/>
          <w:lang w:val="ru-RU"/>
        </w:rPr>
        <w:t xml:space="preserve">ПОНУЂАЧ _________________________________________________________________________ </w:t>
      </w:r>
      <w:r w:rsidRPr="00DE43B4">
        <w:rPr>
          <w:rFonts w:ascii="Times New Roman" w:hAnsi="Times New Roman" w:cs="Times New Roman"/>
          <w:bCs/>
          <w:i/>
          <w:iCs/>
          <w:sz w:val="24"/>
          <w:szCs w:val="24"/>
          <w:lang w:val="ru-RU"/>
        </w:rPr>
        <w:t>(</w:t>
      </w:r>
      <w:r w:rsidR="002F7EEC" w:rsidRPr="00DE43B4">
        <w:rPr>
          <w:rFonts w:ascii="Times New Roman" w:hAnsi="Times New Roman" w:cs="Times New Roman"/>
          <w:i/>
          <w:lang w:val="ru-RU"/>
        </w:rPr>
        <w:t>навести назив понуђача</w:t>
      </w:r>
      <w:r w:rsidRPr="00DE43B4">
        <w:rPr>
          <w:rFonts w:ascii="Times New Roman" w:hAnsi="Times New Roman" w:cs="Times New Roman"/>
          <w:i/>
          <w:lang w:val="ru-RU"/>
        </w:rPr>
        <w:t>)</w:t>
      </w:r>
      <w:r w:rsidR="002F7EEC" w:rsidRPr="00DE43B4">
        <w:rPr>
          <w:rFonts w:ascii="Times New Roman" w:hAnsi="Times New Roman" w:cs="Times New Roman"/>
          <w:i/>
          <w:sz w:val="24"/>
          <w:szCs w:val="24"/>
          <w:lang w:val="sr-Cyrl-CS"/>
        </w:rPr>
        <w:t xml:space="preserve"> </w:t>
      </w:r>
      <w:r w:rsidR="002F7EEC" w:rsidRPr="00DE43B4">
        <w:rPr>
          <w:rFonts w:ascii="Times New Roman" w:hAnsi="Times New Roman" w:cs="Times New Roman"/>
          <w:sz w:val="24"/>
          <w:szCs w:val="24"/>
          <w:lang w:val="ru-RU"/>
        </w:rPr>
        <w:t xml:space="preserve">у </w:t>
      </w:r>
      <w:r w:rsidR="009749C3" w:rsidRPr="00DE43B4">
        <w:rPr>
          <w:rFonts w:ascii="Times New Roman" w:hAnsi="Times New Roman" w:cs="Times New Roman"/>
          <w:sz w:val="24"/>
          <w:szCs w:val="24"/>
          <w:lang w:val="ru-RU"/>
        </w:rPr>
        <w:t xml:space="preserve">отвореном </w:t>
      </w:r>
      <w:r w:rsidR="002F7EEC" w:rsidRPr="00DE43B4">
        <w:rPr>
          <w:rFonts w:ascii="Times New Roman" w:hAnsi="Times New Roman" w:cs="Times New Roman"/>
          <w:sz w:val="24"/>
          <w:szCs w:val="24"/>
          <w:lang w:val="ru-RU"/>
        </w:rPr>
        <w:t>поступку јавне набавке</w:t>
      </w:r>
      <w:r w:rsidR="009749C3" w:rsidRPr="00DE43B4">
        <w:rPr>
          <w:rFonts w:ascii="Times New Roman" w:hAnsi="Times New Roman" w:cs="Times New Roman"/>
          <w:sz w:val="24"/>
          <w:szCs w:val="24"/>
          <w:lang w:val="ru-RU"/>
        </w:rPr>
        <w:t xml:space="preserve"> услуга</w:t>
      </w:r>
      <w:r w:rsidR="002F7EEC" w:rsidRPr="00DE43B4">
        <w:rPr>
          <w:rFonts w:ascii="Times New Roman" w:hAnsi="Times New Roman" w:cs="Times New Roman"/>
          <w:sz w:val="24"/>
          <w:szCs w:val="24"/>
        </w:rPr>
        <w:t xml:space="preserve"> </w:t>
      </w:r>
      <w:r w:rsidR="002F7EEC" w:rsidRPr="00A5530D">
        <w:rPr>
          <w:rFonts w:ascii="Times New Roman" w:hAnsi="Times New Roman" w:cs="Times New Roman"/>
          <w:b/>
          <w:sz w:val="24"/>
          <w:szCs w:val="24"/>
        </w:rPr>
        <w:t>-</w:t>
      </w:r>
      <w:r w:rsidR="00386BB4" w:rsidRPr="00A5530D">
        <w:rPr>
          <w:rFonts w:ascii="Times New Roman" w:hAnsi="Times New Roman" w:cs="Times New Roman"/>
          <w:b/>
          <w:sz w:val="24"/>
          <w:szCs w:val="24"/>
          <w:lang w:val="sr-Cyrl-RS"/>
        </w:rPr>
        <w:t xml:space="preserve"> </w:t>
      </w:r>
      <w:r w:rsidR="00C75998" w:rsidRPr="00A5530D">
        <w:rPr>
          <w:rFonts w:ascii="Times New Roman" w:hAnsi="Times New Roman"/>
          <w:b/>
          <w:lang w:val="sr-Cyrl-RS"/>
        </w:rPr>
        <w:t xml:space="preserve">Израда техничке документације за изградњу брзе саобраћајнице државног пута </w:t>
      </w:r>
      <w:r w:rsidR="00C75998" w:rsidRPr="00A5530D">
        <w:rPr>
          <w:rFonts w:ascii="Times New Roman" w:hAnsi="Times New Roman"/>
          <w:b/>
        </w:rPr>
        <w:t>I</w:t>
      </w:r>
      <w:r w:rsidR="00C75998" w:rsidRPr="00A5530D">
        <w:rPr>
          <w:rFonts w:ascii="Times New Roman" w:hAnsi="Times New Roman"/>
          <w:b/>
          <w:lang w:val="sr-Cyrl-RS"/>
        </w:rPr>
        <w:t xml:space="preserve">Б реда број 12 </w:t>
      </w:r>
      <w:r w:rsidR="00C75998" w:rsidRPr="00A5530D">
        <w:rPr>
          <w:rFonts w:ascii="Times New Roman" w:hAnsi="Times New Roman"/>
          <w:b/>
        </w:rPr>
        <w:t>(</w:t>
      </w:r>
      <w:r w:rsidR="00C75998" w:rsidRPr="00A5530D">
        <w:rPr>
          <w:rFonts w:ascii="Times New Roman" w:hAnsi="Times New Roman"/>
          <w:b/>
          <w:lang w:val="sr-Cyrl-RS"/>
        </w:rPr>
        <w:t>Нови Сад-Зрењанин</w:t>
      </w:r>
      <w:r w:rsidR="00C75998" w:rsidRPr="00A5530D">
        <w:rPr>
          <w:rFonts w:ascii="Times New Roman" w:hAnsi="Times New Roman"/>
          <w:b/>
        </w:rPr>
        <w:t>)</w:t>
      </w:r>
      <w:r w:rsidR="00C75998" w:rsidRPr="00A5530D">
        <w:rPr>
          <w:rFonts w:ascii="Times New Roman" w:hAnsi="Times New Roman"/>
          <w:b/>
          <w:lang w:val="sr-Cyrl-RS"/>
        </w:rPr>
        <w:t xml:space="preserve"> и државног пута </w:t>
      </w:r>
      <w:r w:rsidR="00C75998" w:rsidRPr="00A5530D">
        <w:rPr>
          <w:rFonts w:ascii="Times New Roman" w:hAnsi="Times New Roman"/>
          <w:b/>
        </w:rPr>
        <w:t>I</w:t>
      </w:r>
      <w:r w:rsidR="00C75998" w:rsidRPr="00A5530D">
        <w:rPr>
          <w:rFonts w:ascii="Times New Roman" w:hAnsi="Times New Roman"/>
          <w:b/>
          <w:lang w:val="sr-Cyrl-RS"/>
        </w:rPr>
        <w:t xml:space="preserve">Б реда број 13 </w:t>
      </w:r>
      <w:r w:rsidR="00C75998" w:rsidRPr="00A5530D">
        <w:rPr>
          <w:rFonts w:ascii="Times New Roman" w:hAnsi="Times New Roman"/>
          <w:b/>
        </w:rPr>
        <w:t>(</w:t>
      </w:r>
      <w:r w:rsidR="00C75998" w:rsidRPr="00A5530D">
        <w:rPr>
          <w:rFonts w:ascii="Times New Roman" w:hAnsi="Times New Roman"/>
          <w:b/>
          <w:lang w:val="sr-Cyrl-RS"/>
        </w:rPr>
        <w:t>Зрењанин-Борча</w:t>
      </w:r>
      <w:r w:rsidR="00C75998" w:rsidRPr="00A5530D">
        <w:rPr>
          <w:rFonts w:ascii="Times New Roman" w:hAnsi="Times New Roman"/>
          <w:b/>
        </w:rPr>
        <w:t>)</w:t>
      </w:r>
      <w:r w:rsidR="00C75998" w:rsidRPr="00A5530D">
        <w:rPr>
          <w:rFonts w:ascii="Times New Roman" w:hAnsi="Times New Roman"/>
          <w:b/>
          <w:lang w:val="sr-Cyrl-RS"/>
        </w:rPr>
        <w:t xml:space="preserve"> – Војвођанско П</w:t>
      </w:r>
      <w:r w:rsidR="009749C3" w:rsidRPr="00A5530D">
        <w:rPr>
          <w:rFonts w:ascii="Times New Roman" w:hAnsi="Times New Roman" w:cs="Times New Roman"/>
          <w:b/>
          <w:noProof/>
          <w:sz w:val="24"/>
          <w:szCs w:val="24"/>
          <w:lang w:val="ru-RU"/>
        </w:rPr>
        <w:t>, Ј</w:t>
      </w:r>
      <w:r w:rsidR="009749C3" w:rsidRPr="00DE43B4">
        <w:rPr>
          <w:rFonts w:ascii="Times New Roman" w:hAnsi="Times New Roman" w:cs="Times New Roman"/>
          <w:b/>
          <w:noProof/>
          <w:sz w:val="24"/>
          <w:szCs w:val="24"/>
          <w:lang w:val="ru-RU"/>
        </w:rPr>
        <w:t xml:space="preserve">НОПБР: </w:t>
      </w:r>
      <w:r w:rsidR="00C75998">
        <w:rPr>
          <w:rFonts w:ascii="Times New Roman" w:hAnsi="Times New Roman" w:cs="Times New Roman"/>
          <w:b/>
          <w:sz w:val="24"/>
          <w:szCs w:val="24"/>
          <w:lang w:val="sr-Cyrl-CS"/>
        </w:rPr>
        <w:t>136-404-1</w:t>
      </w:r>
      <w:r w:rsidR="009749C3" w:rsidRPr="00DE43B4">
        <w:rPr>
          <w:rFonts w:ascii="Times New Roman" w:hAnsi="Times New Roman" w:cs="Times New Roman"/>
          <w:b/>
          <w:sz w:val="24"/>
          <w:szCs w:val="24"/>
          <w:lang w:val="sr-Cyrl-CS"/>
        </w:rPr>
        <w:t>9</w:t>
      </w:r>
      <w:r w:rsidR="00C75998">
        <w:rPr>
          <w:rFonts w:ascii="Times New Roman" w:hAnsi="Times New Roman" w:cs="Times New Roman"/>
          <w:b/>
          <w:sz w:val="24"/>
          <w:szCs w:val="24"/>
          <w:lang w:val="sr-Cyrl-CS"/>
        </w:rPr>
        <w:t>0</w:t>
      </w:r>
      <w:r w:rsidR="009749C3" w:rsidRPr="00DE43B4">
        <w:rPr>
          <w:rFonts w:ascii="Times New Roman" w:hAnsi="Times New Roman" w:cs="Times New Roman"/>
          <w:b/>
          <w:sz w:val="24"/>
          <w:szCs w:val="24"/>
          <w:lang w:val="sr-Cyrl-CS"/>
        </w:rPr>
        <w:t>/2018-03</w:t>
      </w:r>
      <w:r w:rsidR="00386BB4" w:rsidRPr="00DE43B4">
        <w:rPr>
          <w:rFonts w:ascii="Times New Roman" w:hAnsi="Times New Roman" w:cs="Times New Roman"/>
          <w:b/>
          <w:noProof/>
          <w:sz w:val="24"/>
          <w:szCs w:val="24"/>
          <w:lang w:val="sr-Cyrl-CS"/>
        </w:rPr>
        <w:t xml:space="preserve">, </w:t>
      </w:r>
      <w:r w:rsidR="002F7EEC" w:rsidRPr="00DE43B4">
        <w:rPr>
          <w:rFonts w:ascii="Times New Roman" w:hAnsi="Times New Roman" w:cs="Times New Roman"/>
          <w:bCs/>
          <w:iCs/>
          <w:sz w:val="24"/>
          <w:szCs w:val="24"/>
          <w:lang w:val="ru-RU"/>
        </w:rPr>
        <w:t>поштовао је обавезе које произлазе из важећих прописа о заштити на раду, запошљавању и условима рада, заштити животне средине и гарантујем да немамо забрану обављања делатности која је на снази у време подношења понуде.</w:t>
      </w:r>
      <w:r w:rsidR="00697C2E" w:rsidRPr="00DE43B4">
        <w:rPr>
          <w:rFonts w:ascii="Times New Roman" w:hAnsi="Times New Roman" w:cs="Times New Roman"/>
          <w:bCs/>
          <w:iCs/>
          <w:sz w:val="24"/>
          <w:szCs w:val="24"/>
          <w:lang w:val="ru-RU"/>
        </w:rPr>
        <w:t xml:space="preserve"> </w:t>
      </w:r>
    </w:p>
    <w:p w14:paraId="55FF1E09" w14:textId="77777777" w:rsidR="00697C2E" w:rsidRPr="00DE43B4" w:rsidRDefault="00697C2E" w:rsidP="00C0722F">
      <w:pPr>
        <w:widowControl w:val="0"/>
        <w:tabs>
          <w:tab w:val="left" w:pos="90"/>
        </w:tabs>
        <w:autoSpaceDE w:val="0"/>
        <w:spacing w:after="120"/>
        <w:jc w:val="both"/>
        <w:rPr>
          <w:rFonts w:ascii="Times New Roman" w:hAnsi="Times New Roman" w:cs="Times New Roman"/>
          <w:b/>
          <w:bCs/>
          <w:sz w:val="24"/>
          <w:szCs w:val="24"/>
        </w:rPr>
      </w:pPr>
    </w:p>
    <w:p w14:paraId="2BEEBAB3" w14:textId="77777777" w:rsidR="002F7EEC" w:rsidRPr="00DE43B4" w:rsidRDefault="002F7EEC" w:rsidP="00C0722F">
      <w:pPr>
        <w:tabs>
          <w:tab w:val="left" w:pos="6028"/>
        </w:tabs>
        <w:autoSpaceDE w:val="0"/>
        <w:spacing w:after="120"/>
        <w:rPr>
          <w:rFonts w:ascii="Times New Roman" w:hAnsi="Times New Roman" w:cs="Times New Roman"/>
          <w:bCs/>
          <w:iCs/>
          <w:color w:val="002060"/>
          <w:sz w:val="24"/>
          <w:szCs w:val="24"/>
          <w:lang w:val="ru-RU"/>
        </w:rPr>
      </w:pPr>
    </w:p>
    <w:tbl>
      <w:tblPr>
        <w:tblW w:w="0" w:type="auto"/>
        <w:tblLayout w:type="fixed"/>
        <w:tblLook w:val="04A0" w:firstRow="1" w:lastRow="0" w:firstColumn="1" w:lastColumn="0" w:noHBand="0" w:noVBand="1"/>
      </w:tblPr>
      <w:tblGrid>
        <w:gridCol w:w="3080"/>
        <w:gridCol w:w="3065"/>
        <w:gridCol w:w="3097"/>
      </w:tblGrid>
      <w:tr w:rsidR="00697C2E" w:rsidRPr="00DE43B4" w14:paraId="20E3B038" w14:textId="77777777" w:rsidTr="00700698">
        <w:tc>
          <w:tcPr>
            <w:tcW w:w="3080" w:type="dxa"/>
            <w:vAlign w:val="center"/>
            <w:hideMark/>
          </w:tcPr>
          <w:p w14:paraId="7A1D1382" w14:textId="77777777" w:rsidR="00697C2E" w:rsidRPr="00DE43B4" w:rsidRDefault="00697C2E" w:rsidP="00700698">
            <w:pPr>
              <w:pStyle w:val="BodyText21"/>
              <w:spacing w:line="276" w:lineRule="auto"/>
              <w:jc w:val="center"/>
            </w:pPr>
            <w:r w:rsidRPr="00DE43B4">
              <w:t>Датум:</w:t>
            </w:r>
          </w:p>
        </w:tc>
        <w:tc>
          <w:tcPr>
            <w:tcW w:w="3065" w:type="dxa"/>
            <w:vAlign w:val="center"/>
            <w:hideMark/>
          </w:tcPr>
          <w:p w14:paraId="488262F4" w14:textId="77777777" w:rsidR="00697C2E" w:rsidRPr="00DE43B4" w:rsidRDefault="00697C2E" w:rsidP="00700698">
            <w:pPr>
              <w:pStyle w:val="BodyText21"/>
              <w:spacing w:line="276" w:lineRule="auto"/>
              <w:jc w:val="center"/>
            </w:pPr>
            <w:r w:rsidRPr="00DE43B4">
              <w:t>М.П.</w:t>
            </w:r>
          </w:p>
        </w:tc>
        <w:tc>
          <w:tcPr>
            <w:tcW w:w="3097" w:type="dxa"/>
            <w:vAlign w:val="center"/>
            <w:hideMark/>
          </w:tcPr>
          <w:p w14:paraId="4D1B06E0" w14:textId="77777777" w:rsidR="00697C2E" w:rsidRPr="00DE43B4" w:rsidRDefault="00697C2E" w:rsidP="00700698">
            <w:pPr>
              <w:pStyle w:val="BodyText21"/>
              <w:spacing w:line="276" w:lineRule="auto"/>
              <w:jc w:val="center"/>
              <w:rPr>
                <w:lang w:val="sr-Cyrl-RS"/>
              </w:rPr>
            </w:pPr>
            <w:r w:rsidRPr="00DE43B4">
              <w:rPr>
                <w:lang w:val="sr-Cyrl-RS"/>
              </w:rPr>
              <w:t>П</w:t>
            </w:r>
            <w:r w:rsidRPr="00DE43B4">
              <w:t>онуђач</w:t>
            </w:r>
          </w:p>
        </w:tc>
      </w:tr>
      <w:tr w:rsidR="00697C2E" w:rsidRPr="00DE43B4" w14:paraId="6A0BCBE1" w14:textId="77777777" w:rsidTr="00700698">
        <w:tc>
          <w:tcPr>
            <w:tcW w:w="3080" w:type="dxa"/>
            <w:tcBorders>
              <w:top w:val="nil"/>
              <w:left w:val="nil"/>
              <w:bottom w:val="single" w:sz="4" w:space="0" w:color="000000"/>
              <w:right w:val="nil"/>
            </w:tcBorders>
          </w:tcPr>
          <w:p w14:paraId="59EC1CF3" w14:textId="77777777" w:rsidR="00697C2E" w:rsidRPr="00DE43B4" w:rsidRDefault="00697C2E" w:rsidP="00700698">
            <w:pPr>
              <w:pStyle w:val="BodyText21"/>
              <w:snapToGrid w:val="0"/>
              <w:spacing w:line="276" w:lineRule="auto"/>
              <w:jc w:val="both"/>
            </w:pPr>
          </w:p>
        </w:tc>
        <w:tc>
          <w:tcPr>
            <w:tcW w:w="3065" w:type="dxa"/>
          </w:tcPr>
          <w:p w14:paraId="521F707D" w14:textId="77777777" w:rsidR="00697C2E" w:rsidRPr="00DE43B4" w:rsidRDefault="00697C2E" w:rsidP="00700698">
            <w:pPr>
              <w:pStyle w:val="BodyText21"/>
              <w:snapToGrid w:val="0"/>
              <w:spacing w:line="276" w:lineRule="auto"/>
              <w:jc w:val="both"/>
            </w:pPr>
          </w:p>
        </w:tc>
        <w:tc>
          <w:tcPr>
            <w:tcW w:w="3097" w:type="dxa"/>
            <w:tcBorders>
              <w:top w:val="nil"/>
              <w:left w:val="nil"/>
              <w:bottom w:val="single" w:sz="4" w:space="0" w:color="000000"/>
              <w:right w:val="nil"/>
            </w:tcBorders>
          </w:tcPr>
          <w:p w14:paraId="1B2B5FED" w14:textId="77777777" w:rsidR="00697C2E" w:rsidRPr="00DE43B4" w:rsidRDefault="00697C2E" w:rsidP="00700698">
            <w:pPr>
              <w:pStyle w:val="BodyText21"/>
              <w:snapToGrid w:val="0"/>
              <w:spacing w:line="276" w:lineRule="auto"/>
              <w:jc w:val="both"/>
            </w:pPr>
          </w:p>
        </w:tc>
      </w:tr>
    </w:tbl>
    <w:p w14:paraId="61996D33" w14:textId="77777777" w:rsidR="00697C2E" w:rsidRPr="00DE43B4" w:rsidRDefault="00697C2E" w:rsidP="00697C2E">
      <w:pPr>
        <w:pStyle w:val="BodyText31"/>
        <w:spacing w:line="276" w:lineRule="auto"/>
        <w:ind w:firstLine="227"/>
        <w:jc w:val="both"/>
        <w:rPr>
          <w:sz w:val="24"/>
          <w:szCs w:val="24"/>
          <w:lang w:val="sr-Cyrl-RS"/>
        </w:rPr>
      </w:pPr>
      <w:r w:rsidRPr="00DE43B4">
        <w:rPr>
          <w:sz w:val="24"/>
          <w:szCs w:val="24"/>
          <w:lang w:val="sr-Cyrl-RS"/>
        </w:rPr>
        <w:tab/>
      </w:r>
      <w:r w:rsidRPr="00DE43B4">
        <w:rPr>
          <w:sz w:val="24"/>
          <w:szCs w:val="24"/>
          <w:lang w:val="sr-Cyrl-RS"/>
        </w:rPr>
        <w:tab/>
      </w:r>
      <w:r w:rsidRPr="00DE43B4">
        <w:rPr>
          <w:sz w:val="24"/>
          <w:szCs w:val="24"/>
          <w:lang w:val="sr-Cyrl-RS"/>
        </w:rPr>
        <w:tab/>
      </w:r>
      <w:r w:rsidRPr="00DE43B4">
        <w:rPr>
          <w:sz w:val="24"/>
          <w:szCs w:val="24"/>
          <w:lang w:val="sr-Cyrl-RS"/>
        </w:rPr>
        <w:tab/>
      </w:r>
      <w:r w:rsidRPr="00DE43B4">
        <w:rPr>
          <w:sz w:val="24"/>
          <w:szCs w:val="24"/>
          <w:lang w:val="sr-Cyrl-RS"/>
        </w:rPr>
        <w:tab/>
      </w:r>
      <w:r w:rsidRPr="00DE43B4">
        <w:rPr>
          <w:sz w:val="24"/>
          <w:szCs w:val="24"/>
          <w:lang w:val="sr-Cyrl-RS"/>
        </w:rPr>
        <w:tab/>
      </w:r>
      <w:r w:rsidRPr="00DE43B4">
        <w:rPr>
          <w:sz w:val="24"/>
          <w:szCs w:val="24"/>
          <w:lang w:val="sr-Cyrl-RS"/>
        </w:rPr>
        <w:tab/>
      </w:r>
      <w:r w:rsidRPr="00DE43B4">
        <w:rPr>
          <w:sz w:val="24"/>
          <w:szCs w:val="24"/>
          <w:lang w:val="sr-Cyrl-RS"/>
        </w:rPr>
        <w:tab/>
        <w:t xml:space="preserve">           (потпис овлашћеног лица)</w:t>
      </w:r>
    </w:p>
    <w:p w14:paraId="007D41F1" w14:textId="77777777" w:rsidR="002F7EEC" w:rsidRPr="00DE43B4" w:rsidRDefault="002F7EEC" w:rsidP="00C0722F">
      <w:pPr>
        <w:tabs>
          <w:tab w:val="left" w:pos="6028"/>
        </w:tabs>
        <w:autoSpaceDE w:val="0"/>
        <w:spacing w:after="120"/>
        <w:ind w:left="360"/>
        <w:rPr>
          <w:rFonts w:ascii="Times New Roman" w:hAnsi="Times New Roman" w:cs="Times New Roman"/>
          <w:bCs/>
          <w:iCs/>
          <w:color w:val="002060"/>
          <w:sz w:val="24"/>
          <w:szCs w:val="24"/>
          <w:lang w:val="ru-RU"/>
        </w:rPr>
      </w:pPr>
    </w:p>
    <w:p w14:paraId="171A3E49" w14:textId="77777777" w:rsidR="002F7EEC" w:rsidRPr="00DE43B4" w:rsidRDefault="002F7EEC" w:rsidP="00C0722F">
      <w:pPr>
        <w:pStyle w:val="BodyText31"/>
        <w:spacing w:line="276" w:lineRule="auto"/>
        <w:jc w:val="center"/>
        <w:rPr>
          <w:bCs/>
          <w:iCs/>
          <w:sz w:val="24"/>
          <w:szCs w:val="24"/>
          <w:lang w:val="ru-RU"/>
        </w:rPr>
      </w:pPr>
    </w:p>
    <w:p w14:paraId="64D43109" w14:textId="77777777" w:rsidR="002F7EEC" w:rsidRPr="00DE43B4" w:rsidRDefault="002F7EEC" w:rsidP="00C0722F">
      <w:pPr>
        <w:pStyle w:val="BodyText31"/>
        <w:spacing w:line="276" w:lineRule="auto"/>
        <w:jc w:val="center"/>
        <w:rPr>
          <w:bCs/>
          <w:iCs/>
          <w:sz w:val="24"/>
          <w:szCs w:val="24"/>
          <w:lang w:val="ru-RU"/>
        </w:rPr>
      </w:pPr>
    </w:p>
    <w:p w14:paraId="3B6A2127" w14:textId="77777777" w:rsidR="002F7EEC" w:rsidRPr="00DE43B4" w:rsidRDefault="002F7EEC" w:rsidP="00C0722F">
      <w:pPr>
        <w:pStyle w:val="BodyText31"/>
        <w:spacing w:line="276" w:lineRule="auto"/>
        <w:jc w:val="center"/>
        <w:rPr>
          <w:bCs/>
          <w:iCs/>
          <w:sz w:val="24"/>
          <w:szCs w:val="24"/>
          <w:lang w:val="ru-RU"/>
        </w:rPr>
      </w:pPr>
    </w:p>
    <w:p w14:paraId="7186AACF" w14:textId="77777777" w:rsidR="002F7EEC" w:rsidRPr="00DE43B4" w:rsidRDefault="002F7EEC" w:rsidP="00C0722F">
      <w:pPr>
        <w:pStyle w:val="BodyText31"/>
        <w:spacing w:line="276" w:lineRule="auto"/>
        <w:rPr>
          <w:bCs/>
          <w:iCs/>
          <w:sz w:val="24"/>
          <w:szCs w:val="24"/>
          <w:lang w:val="ru-RU"/>
        </w:rPr>
      </w:pPr>
    </w:p>
    <w:p w14:paraId="5653B8A4" w14:textId="77777777" w:rsidR="002F7EEC" w:rsidRPr="00DE43B4" w:rsidRDefault="002F7EEC" w:rsidP="00C0722F">
      <w:pPr>
        <w:pStyle w:val="BodyText31"/>
        <w:spacing w:line="276" w:lineRule="auto"/>
        <w:jc w:val="center"/>
        <w:rPr>
          <w:bCs/>
          <w:iCs/>
          <w:sz w:val="24"/>
          <w:szCs w:val="24"/>
          <w:lang w:val="ru-RU"/>
        </w:rPr>
      </w:pPr>
    </w:p>
    <w:p w14:paraId="6453AF21" w14:textId="77777777" w:rsidR="007E548F" w:rsidRPr="00DE43B4" w:rsidRDefault="007E548F" w:rsidP="00C0722F">
      <w:pPr>
        <w:tabs>
          <w:tab w:val="left" w:pos="6028"/>
        </w:tabs>
        <w:autoSpaceDE w:val="0"/>
        <w:spacing w:after="120"/>
        <w:jc w:val="both"/>
        <w:rPr>
          <w:rFonts w:ascii="Times New Roman" w:hAnsi="Times New Roman" w:cs="Times New Roman"/>
          <w:b/>
          <w:bCs/>
          <w:i/>
          <w:iCs/>
          <w:sz w:val="24"/>
          <w:szCs w:val="24"/>
          <w:u w:val="single"/>
          <w:lang w:val="ru-RU"/>
        </w:rPr>
      </w:pPr>
    </w:p>
    <w:p w14:paraId="797271A2" w14:textId="77777777" w:rsidR="007E548F" w:rsidRPr="00DE43B4" w:rsidRDefault="007E548F" w:rsidP="00C0722F">
      <w:pPr>
        <w:tabs>
          <w:tab w:val="left" w:pos="6028"/>
        </w:tabs>
        <w:autoSpaceDE w:val="0"/>
        <w:spacing w:after="120"/>
        <w:jc w:val="both"/>
        <w:rPr>
          <w:rFonts w:ascii="Times New Roman" w:hAnsi="Times New Roman" w:cs="Times New Roman"/>
          <w:b/>
          <w:bCs/>
          <w:i/>
          <w:iCs/>
          <w:sz w:val="24"/>
          <w:szCs w:val="24"/>
          <w:u w:val="single"/>
          <w:lang w:val="ru-RU"/>
        </w:rPr>
      </w:pPr>
    </w:p>
    <w:p w14:paraId="367E3C3A" w14:textId="77777777" w:rsidR="007E548F" w:rsidRPr="00DE43B4" w:rsidRDefault="007E548F" w:rsidP="00C0722F">
      <w:pPr>
        <w:tabs>
          <w:tab w:val="left" w:pos="6028"/>
        </w:tabs>
        <w:autoSpaceDE w:val="0"/>
        <w:spacing w:after="120"/>
        <w:jc w:val="both"/>
        <w:rPr>
          <w:rFonts w:ascii="Times New Roman" w:hAnsi="Times New Roman" w:cs="Times New Roman"/>
          <w:b/>
          <w:bCs/>
          <w:i/>
          <w:iCs/>
          <w:sz w:val="24"/>
          <w:szCs w:val="24"/>
          <w:u w:val="single"/>
          <w:lang w:val="ru-RU"/>
        </w:rPr>
      </w:pPr>
    </w:p>
    <w:p w14:paraId="23D957F6" w14:textId="77777777" w:rsidR="007E548F" w:rsidRPr="00DE43B4" w:rsidRDefault="007E548F" w:rsidP="00C0722F">
      <w:pPr>
        <w:tabs>
          <w:tab w:val="left" w:pos="6028"/>
        </w:tabs>
        <w:autoSpaceDE w:val="0"/>
        <w:spacing w:after="120"/>
        <w:jc w:val="both"/>
        <w:rPr>
          <w:rFonts w:ascii="Times New Roman" w:hAnsi="Times New Roman" w:cs="Times New Roman"/>
          <w:b/>
          <w:bCs/>
          <w:i/>
          <w:iCs/>
          <w:sz w:val="24"/>
          <w:szCs w:val="24"/>
          <w:u w:val="single"/>
          <w:lang w:val="ru-RU"/>
        </w:rPr>
      </w:pPr>
    </w:p>
    <w:p w14:paraId="64DF45B7" w14:textId="77777777" w:rsidR="002F7EEC" w:rsidRPr="00DE43B4" w:rsidRDefault="002F7EEC" w:rsidP="00C0722F">
      <w:pPr>
        <w:tabs>
          <w:tab w:val="left" w:pos="6028"/>
        </w:tabs>
        <w:autoSpaceDE w:val="0"/>
        <w:spacing w:after="120"/>
        <w:jc w:val="both"/>
        <w:rPr>
          <w:rFonts w:ascii="Times New Roman" w:hAnsi="Times New Roman" w:cs="Times New Roman"/>
          <w:bCs/>
          <w:i/>
          <w:iCs/>
          <w:sz w:val="24"/>
          <w:szCs w:val="24"/>
          <w:lang w:val="ru-RU"/>
        </w:rPr>
      </w:pPr>
      <w:r w:rsidRPr="00DE43B4">
        <w:rPr>
          <w:rFonts w:ascii="Times New Roman" w:hAnsi="Times New Roman" w:cs="Times New Roman"/>
          <w:b/>
          <w:bCs/>
          <w:i/>
          <w:iCs/>
          <w:sz w:val="24"/>
          <w:szCs w:val="24"/>
          <w:u w:val="single"/>
          <w:lang w:val="ru-RU"/>
        </w:rPr>
        <w:t>Напомена:</w:t>
      </w:r>
      <w:r w:rsidRPr="00DE43B4">
        <w:rPr>
          <w:rFonts w:ascii="Times New Roman" w:hAnsi="Times New Roman" w:cs="Times New Roman"/>
          <w:b/>
          <w:bCs/>
          <w:i/>
          <w:iCs/>
          <w:sz w:val="24"/>
          <w:szCs w:val="24"/>
          <w:lang w:val="ru-RU"/>
        </w:rPr>
        <w:t xml:space="preserve"> Уколико понуду подноси група понуђача,</w:t>
      </w:r>
      <w:r w:rsidRPr="00DE43B4">
        <w:rPr>
          <w:rFonts w:ascii="Times New Roman" w:hAnsi="Times New Roman" w:cs="Times New Roman"/>
          <w:bCs/>
          <w:i/>
          <w:iCs/>
          <w:sz w:val="24"/>
          <w:szCs w:val="24"/>
          <w:lang w:val="ru-RU"/>
        </w:rPr>
        <w:t xml:space="preserve"> Изјава мора бити потписана од стране овлашћеног лица сваког понуђача из групе понуђача и оверена печатом.</w:t>
      </w:r>
    </w:p>
    <w:p w14:paraId="2C6EFCDC" w14:textId="77777777" w:rsidR="00484800" w:rsidRPr="00DE43B4" w:rsidRDefault="00484800" w:rsidP="00C0722F">
      <w:pPr>
        <w:tabs>
          <w:tab w:val="left" w:pos="6028"/>
        </w:tabs>
        <w:autoSpaceDE w:val="0"/>
        <w:spacing w:after="120"/>
        <w:jc w:val="both"/>
        <w:rPr>
          <w:rFonts w:ascii="Times New Roman" w:hAnsi="Times New Roman" w:cs="Times New Roman"/>
          <w:bCs/>
          <w:i/>
          <w:iCs/>
          <w:color w:val="FF0000"/>
          <w:sz w:val="24"/>
          <w:szCs w:val="24"/>
          <w:lang w:val="ru-RU"/>
        </w:rPr>
      </w:pPr>
    </w:p>
    <w:p w14:paraId="20AFF2FC" w14:textId="77777777" w:rsidR="00386BB4" w:rsidRPr="00DE43B4" w:rsidRDefault="00386BB4" w:rsidP="00C0722F">
      <w:pPr>
        <w:tabs>
          <w:tab w:val="left" w:pos="6028"/>
        </w:tabs>
        <w:autoSpaceDE w:val="0"/>
        <w:spacing w:after="120"/>
        <w:jc w:val="both"/>
        <w:rPr>
          <w:rFonts w:ascii="Times New Roman" w:hAnsi="Times New Roman" w:cs="Times New Roman"/>
          <w:bCs/>
          <w:i/>
          <w:iCs/>
          <w:color w:val="FF0000"/>
          <w:sz w:val="24"/>
          <w:szCs w:val="24"/>
          <w:lang w:val="ru-RU"/>
        </w:rPr>
      </w:pPr>
    </w:p>
    <w:p w14:paraId="19096898" w14:textId="77777777" w:rsidR="00386BB4" w:rsidRPr="00DE43B4" w:rsidRDefault="00386BB4" w:rsidP="00C0722F">
      <w:pPr>
        <w:tabs>
          <w:tab w:val="left" w:pos="6028"/>
        </w:tabs>
        <w:autoSpaceDE w:val="0"/>
        <w:spacing w:after="120"/>
        <w:jc w:val="both"/>
        <w:rPr>
          <w:rFonts w:ascii="Times New Roman" w:hAnsi="Times New Roman" w:cs="Times New Roman"/>
          <w:bCs/>
          <w:i/>
          <w:iCs/>
          <w:color w:val="FF0000"/>
          <w:sz w:val="24"/>
          <w:szCs w:val="24"/>
          <w:lang w:val="ru-RU"/>
        </w:rPr>
      </w:pPr>
    </w:p>
    <w:p w14:paraId="18FE47CB" w14:textId="77777777" w:rsidR="00386BB4" w:rsidRPr="00DE43B4" w:rsidRDefault="00386BB4" w:rsidP="00C0722F">
      <w:pPr>
        <w:tabs>
          <w:tab w:val="left" w:pos="6028"/>
        </w:tabs>
        <w:autoSpaceDE w:val="0"/>
        <w:spacing w:after="120"/>
        <w:jc w:val="both"/>
        <w:rPr>
          <w:rFonts w:ascii="Times New Roman" w:hAnsi="Times New Roman" w:cs="Times New Roman"/>
          <w:bCs/>
          <w:i/>
          <w:iCs/>
          <w:color w:val="FF0000"/>
          <w:sz w:val="24"/>
          <w:szCs w:val="24"/>
          <w:lang w:val="ru-RU"/>
        </w:rPr>
      </w:pPr>
    </w:p>
    <w:p w14:paraId="3E1128A4" w14:textId="77777777" w:rsidR="00484800" w:rsidRPr="00DE43B4" w:rsidRDefault="00484800" w:rsidP="00C0722F">
      <w:pPr>
        <w:pStyle w:val="ListParagraph1"/>
        <w:spacing w:after="120" w:line="276" w:lineRule="auto"/>
        <w:ind w:left="360"/>
        <w:jc w:val="center"/>
        <w:rPr>
          <w:b/>
          <w:bCs/>
          <w:iCs/>
          <w:lang w:val="sr-Cyrl-RS"/>
        </w:rPr>
      </w:pPr>
    </w:p>
    <w:p w14:paraId="0B6B97E1" w14:textId="371AF38C" w:rsidR="002F7EEC" w:rsidRPr="008D2345" w:rsidRDefault="002F7EEC" w:rsidP="00697C2E">
      <w:pPr>
        <w:pStyle w:val="ListParagraph1"/>
        <w:spacing w:after="120" w:line="276" w:lineRule="auto"/>
        <w:ind w:left="0"/>
        <w:jc w:val="center"/>
        <w:rPr>
          <w:b/>
          <w:bCs/>
          <w:iCs/>
          <w:color w:val="auto"/>
          <w:lang w:val="sr-Latn-RS"/>
        </w:rPr>
      </w:pPr>
      <w:r w:rsidRPr="00DE43B4">
        <w:rPr>
          <w:b/>
          <w:bCs/>
          <w:iCs/>
          <w:lang w:val="sr-Cyrl-RS"/>
        </w:rPr>
        <w:lastRenderedPageBreak/>
        <w:t>6)6</w:t>
      </w:r>
      <w:r w:rsidRPr="008D2345">
        <w:rPr>
          <w:b/>
          <w:bCs/>
          <w:iCs/>
          <w:color w:val="auto"/>
          <w:lang w:val="sr-Cyrl-RS"/>
        </w:rPr>
        <w:t xml:space="preserve">) ОБРАЗАЦ </w:t>
      </w:r>
      <w:r w:rsidR="007E3FC7">
        <w:rPr>
          <w:b/>
          <w:color w:val="auto"/>
          <w:lang w:val="ru-RU"/>
        </w:rPr>
        <w:t>ПОТВРДЕ</w:t>
      </w:r>
      <w:r w:rsidR="00FF6B94" w:rsidRPr="008D2345">
        <w:rPr>
          <w:b/>
          <w:color w:val="auto"/>
          <w:lang w:val="ru-RU"/>
        </w:rPr>
        <w:t xml:space="preserve"> ПОНУЂАЧА О ОБИЛАСКУ</w:t>
      </w:r>
      <w:r w:rsidRPr="008D2345">
        <w:rPr>
          <w:b/>
          <w:color w:val="auto"/>
          <w:lang w:val="ru-RU"/>
        </w:rPr>
        <w:t xml:space="preserve"> ЛОКАЦИЈЕ</w:t>
      </w:r>
      <w:r w:rsidR="00697C2E" w:rsidRPr="008D2345">
        <w:rPr>
          <w:b/>
          <w:color w:val="auto"/>
          <w:lang w:val="ru-RU"/>
        </w:rPr>
        <w:t xml:space="preserve"> </w:t>
      </w:r>
      <w:r w:rsidRPr="008D2345">
        <w:rPr>
          <w:b/>
          <w:color w:val="auto"/>
          <w:lang w:val="ru-RU"/>
        </w:rPr>
        <w:t>КОЈА ЈЕ ПРЕДМЕТ ЈАВНЕ НАБАВКЕ</w:t>
      </w:r>
    </w:p>
    <w:tbl>
      <w:tblPr>
        <w:tblW w:w="5000" w:type="pct"/>
        <w:tblCellMar>
          <w:left w:w="10" w:type="dxa"/>
          <w:right w:w="10" w:type="dxa"/>
        </w:tblCellMar>
        <w:tblLook w:val="0000" w:firstRow="0" w:lastRow="0" w:firstColumn="0" w:lastColumn="0" w:noHBand="0" w:noVBand="0"/>
      </w:tblPr>
      <w:tblGrid>
        <w:gridCol w:w="4680"/>
        <w:gridCol w:w="5406"/>
      </w:tblGrid>
      <w:tr w:rsidR="002F7EEC" w:rsidRPr="00DE43B4" w14:paraId="7C70B8BF" w14:textId="77777777" w:rsidTr="00434BF5">
        <w:trPr>
          <w:cantSplit/>
          <w:trHeight w:val="737"/>
        </w:trPr>
        <w:tc>
          <w:tcPr>
            <w:tcW w:w="2320" w:type="pct"/>
            <w:tcBorders>
              <w:top w:val="single" w:sz="4" w:space="0" w:color="000000"/>
              <w:left w:val="single" w:sz="4" w:space="0" w:color="000000"/>
              <w:bottom w:val="single" w:sz="4" w:space="0" w:color="000000"/>
            </w:tcBorders>
            <w:vAlign w:val="center"/>
          </w:tcPr>
          <w:p w14:paraId="39AE4BE9" w14:textId="77777777" w:rsidR="002F7EEC" w:rsidRPr="00DE43B4" w:rsidRDefault="002F7EEC" w:rsidP="00C0722F">
            <w:pPr>
              <w:tabs>
                <w:tab w:val="left" w:pos="1080"/>
              </w:tabs>
              <w:spacing w:after="120"/>
              <w:jc w:val="both"/>
              <w:rPr>
                <w:rFonts w:ascii="Times New Roman" w:hAnsi="Times New Roman" w:cs="Times New Roman"/>
                <w:noProof/>
                <w:sz w:val="24"/>
                <w:szCs w:val="24"/>
              </w:rPr>
            </w:pPr>
            <w:r w:rsidRPr="00DE43B4">
              <w:rPr>
                <w:rFonts w:ascii="Times New Roman" w:hAnsi="Times New Roman" w:cs="Times New Roman"/>
                <w:noProof/>
                <w:sz w:val="24"/>
                <w:szCs w:val="24"/>
              </w:rPr>
              <w:t>Назив понуђача:</w:t>
            </w:r>
          </w:p>
        </w:tc>
        <w:tc>
          <w:tcPr>
            <w:tcW w:w="2680" w:type="pct"/>
            <w:tcBorders>
              <w:top w:val="single" w:sz="4" w:space="0" w:color="000000"/>
              <w:left w:val="single" w:sz="4" w:space="0" w:color="000000"/>
              <w:bottom w:val="single" w:sz="4" w:space="0" w:color="000000"/>
              <w:right w:val="single" w:sz="4" w:space="0" w:color="000000"/>
            </w:tcBorders>
            <w:vAlign w:val="center"/>
          </w:tcPr>
          <w:p w14:paraId="6EA2F3D2" w14:textId="77777777" w:rsidR="002F7EEC" w:rsidRPr="00DE43B4" w:rsidRDefault="002F7EEC" w:rsidP="00C0722F">
            <w:pPr>
              <w:tabs>
                <w:tab w:val="left" w:pos="1080"/>
              </w:tabs>
              <w:snapToGrid w:val="0"/>
              <w:spacing w:after="120"/>
              <w:jc w:val="both"/>
              <w:rPr>
                <w:rFonts w:ascii="Times New Roman" w:hAnsi="Times New Roman" w:cs="Times New Roman"/>
                <w:noProof/>
                <w:sz w:val="24"/>
                <w:szCs w:val="24"/>
              </w:rPr>
            </w:pPr>
          </w:p>
        </w:tc>
      </w:tr>
      <w:tr w:rsidR="002F7EEC" w:rsidRPr="00DE43B4" w14:paraId="5C4A8092" w14:textId="77777777" w:rsidTr="00434BF5">
        <w:trPr>
          <w:cantSplit/>
          <w:trHeight w:val="737"/>
        </w:trPr>
        <w:tc>
          <w:tcPr>
            <w:tcW w:w="2320" w:type="pct"/>
            <w:tcBorders>
              <w:top w:val="single" w:sz="4" w:space="0" w:color="000000"/>
              <w:left w:val="single" w:sz="4" w:space="0" w:color="000000"/>
              <w:bottom w:val="single" w:sz="4" w:space="0" w:color="000000"/>
            </w:tcBorders>
            <w:vAlign w:val="center"/>
          </w:tcPr>
          <w:p w14:paraId="0B6C622A" w14:textId="77777777" w:rsidR="002F7EEC" w:rsidRPr="00DE43B4" w:rsidRDefault="002F7EEC" w:rsidP="00C0722F">
            <w:pPr>
              <w:tabs>
                <w:tab w:val="left" w:pos="1080"/>
              </w:tabs>
              <w:spacing w:after="120"/>
              <w:jc w:val="both"/>
              <w:rPr>
                <w:rFonts w:ascii="Times New Roman" w:hAnsi="Times New Roman" w:cs="Times New Roman"/>
                <w:noProof/>
                <w:sz w:val="24"/>
                <w:szCs w:val="24"/>
              </w:rPr>
            </w:pPr>
            <w:r w:rsidRPr="00DE43B4">
              <w:rPr>
                <w:rFonts w:ascii="Times New Roman" w:hAnsi="Times New Roman" w:cs="Times New Roman"/>
                <w:noProof/>
                <w:sz w:val="24"/>
                <w:szCs w:val="24"/>
              </w:rPr>
              <w:t xml:space="preserve">Седиште и адреса понуђача: </w:t>
            </w:r>
          </w:p>
        </w:tc>
        <w:tc>
          <w:tcPr>
            <w:tcW w:w="2680" w:type="pct"/>
            <w:tcBorders>
              <w:top w:val="single" w:sz="4" w:space="0" w:color="000000"/>
              <w:left w:val="single" w:sz="4" w:space="0" w:color="000000"/>
              <w:bottom w:val="single" w:sz="4" w:space="0" w:color="000000"/>
              <w:right w:val="single" w:sz="4" w:space="0" w:color="000000"/>
            </w:tcBorders>
            <w:vAlign w:val="center"/>
          </w:tcPr>
          <w:p w14:paraId="57FE9297" w14:textId="77777777" w:rsidR="002F7EEC" w:rsidRPr="00DE43B4" w:rsidRDefault="002F7EEC" w:rsidP="00C0722F">
            <w:pPr>
              <w:tabs>
                <w:tab w:val="left" w:pos="1080"/>
              </w:tabs>
              <w:snapToGrid w:val="0"/>
              <w:spacing w:after="120"/>
              <w:jc w:val="both"/>
              <w:rPr>
                <w:rFonts w:ascii="Times New Roman" w:hAnsi="Times New Roman" w:cs="Times New Roman"/>
                <w:noProof/>
                <w:sz w:val="24"/>
                <w:szCs w:val="24"/>
              </w:rPr>
            </w:pPr>
          </w:p>
        </w:tc>
      </w:tr>
      <w:tr w:rsidR="002F7EEC" w:rsidRPr="00DE43B4" w14:paraId="5C9DA7EC" w14:textId="77777777" w:rsidTr="00434BF5">
        <w:trPr>
          <w:cantSplit/>
          <w:trHeight w:val="737"/>
        </w:trPr>
        <w:tc>
          <w:tcPr>
            <w:tcW w:w="2320" w:type="pct"/>
            <w:tcBorders>
              <w:top w:val="single" w:sz="4" w:space="0" w:color="000000"/>
              <w:left w:val="single" w:sz="4" w:space="0" w:color="000000"/>
              <w:bottom w:val="single" w:sz="4" w:space="0" w:color="000000"/>
            </w:tcBorders>
            <w:vAlign w:val="center"/>
          </w:tcPr>
          <w:p w14:paraId="31335973" w14:textId="77777777" w:rsidR="002F7EEC" w:rsidRPr="00DE43B4" w:rsidRDefault="002F7EEC" w:rsidP="00C0722F">
            <w:pPr>
              <w:tabs>
                <w:tab w:val="left" w:pos="1080"/>
              </w:tabs>
              <w:spacing w:after="120"/>
              <w:jc w:val="both"/>
              <w:rPr>
                <w:rFonts w:ascii="Times New Roman" w:hAnsi="Times New Roman" w:cs="Times New Roman"/>
                <w:noProof/>
                <w:sz w:val="24"/>
                <w:szCs w:val="24"/>
              </w:rPr>
            </w:pPr>
            <w:r w:rsidRPr="00DE43B4">
              <w:rPr>
                <w:rFonts w:ascii="Times New Roman" w:hAnsi="Times New Roman" w:cs="Times New Roman"/>
                <w:noProof/>
                <w:sz w:val="24"/>
                <w:szCs w:val="24"/>
              </w:rPr>
              <w:t xml:space="preserve">Матични број:  </w:t>
            </w:r>
          </w:p>
        </w:tc>
        <w:tc>
          <w:tcPr>
            <w:tcW w:w="2680" w:type="pct"/>
            <w:tcBorders>
              <w:top w:val="single" w:sz="4" w:space="0" w:color="000000"/>
              <w:left w:val="single" w:sz="4" w:space="0" w:color="000000"/>
              <w:bottom w:val="single" w:sz="4" w:space="0" w:color="000000"/>
              <w:right w:val="single" w:sz="4" w:space="0" w:color="000000"/>
            </w:tcBorders>
            <w:vAlign w:val="center"/>
          </w:tcPr>
          <w:p w14:paraId="19FB66A6" w14:textId="77777777" w:rsidR="002F7EEC" w:rsidRPr="00DE43B4" w:rsidRDefault="002F7EEC" w:rsidP="00C0722F">
            <w:pPr>
              <w:tabs>
                <w:tab w:val="left" w:pos="1080"/>
              </w:tabs>
              <w:snapToGrid w:val="0"/>
              <w:spacing w:after="120"/>
              <w:jc w:val="both"/>
              <w:rPr>
                <w:rFonts w:ascii="Times New Roman" w:hAnsi="Times New Roman" w:cs="Times New Roman"/>
                <w:noProof/>
                <w:sz w:val="24"/>
                <w:szCs w:val="24"/>
              </w:rPr>
            </w:pPr>
          </w:p>
        </w:tc>
      </w:tr>
      <w:tr w:rsidR="002F7EEC" w:rsidRPr="00DE43B4" w14:paraId="11EF5523" w14:textId="77777777" w:rsidTr="00434BF5">
        <w:trPr>
          <w:cantSplit/>
          <w:trHeight w:val="737"/>
        </w:trPr>
        <w:tc>
          <w:tcPr>
            <w:tcW w:w="2320" w:type="pct"/>
            <w:tcBorders>
              <w:top w:val="single" w:sz="4" w:space="0" w:color="000000"/>
              <w:left w:val="single" w:sz="4" w:space="0" w:color="000000"/>
              <w:bottom w:val="single" w:sz="4" w:space="0" w:color="000000"/>
            </w:tcBorders>
            <w:vAlign w:val="center"/>
          </w:tcPr>
          <w:p w14:paraId="273FFCBA" w14:textId="77777777" w:rsidR="002F7EEC" w:rsidRPr="00DE43B4" w:rsidRDefault="002F7EEC" w:rsidP="00C0722F">
            <w:pPr>
              <w:tabs>
                <w:tab w:val="left" w:pos="1080"/>
              </w:tabs>
              <w:spacing w:after="120"/>
              <w:jc w:val="both"/>
              <w:rPr>
                <w:rFonts w:ascii="Times New Roman" w:hAnsi="Times New Roman" w:cs="Times New Roman"/>
                <w:noProof/>
                <w:sz w:val="24"/>
                <w:szCs w:val="24"/>
              </w:rPr>
            </w:pPr>
            <w:r w:rsidRPr="00DE43B4">
              <w:rPr>
                <w:rFonts w:ascii="Times New Roman" w:hAnsi="Times New Roman" w:cs="Times New Roman"/>
                <w:noProof/>
                <w:sz w:val="24"/>
                <w:szCs w:val="24"/>
              </w:rPr>
              <w:t xml:space="preserve">Шифра делатности:  </w:t>
            </w:r>
          </w:p>
        </w:tc>
        <w:tc>
          <w:tcPr>
            <w:tcW w:w="2680" w:type="pct"/>
            <w:tcBorders>
              <w:top w:val="single" w:sz="4" w:space="0" w:color="000000"/>
              <w:left w:val="single" w:sz="4" w:space="0" w:color="000000"/>
              <w:bottom w:val="single" w:sz="4" w:space="0" w:color="000000"/>
              <w:right w:val="single" w:sz="4" w:space="0" w:color="000000"/>
            </w:tcBorders>
            <w:vAlign w:val="center"/>
          </w:tcPr>
          <w:p w14:paraId="5CCF25F0" w14:textId="77777777" w:rsidR="002F7EEC" w:rsidRPr="00DE43B4" w:rsidRDefault="002F7EEC" w:rsidP="00C0722F">
            <w:pPr>
              <w:tabs>
                <w:tab w:val="left" w:pos="1080"/>
              </w:tabs>
              <w:snapToGrid w:val="0"/>
              <w:spacing w:after="120"/>
              <w:jc w:val="both"/>
              <w:rPr>
                <w:rFonts w:ascii="Times New Roman" w:hAnsi="Times New Roman" w:cs="Times New Roman"/>
                <w:noProof/>
                <w:sz w:val="24"/>
                <w:szCs w:val="24"/>
              </w:rPr>
            </w:pPr>
          </w:p>
        </w:tc>
      </w:tr>
      <w:tr w:rsidR="002F7EEC" w:rsidRPr="00DE43B4" w14:paraId="2437E172" w14:textId="77777777" w:rsidTr="00434BF5">
        <w:trPr>
          <w:cantSplit/>
          <w:trHeight w:val="737"/>
        </w:trPr>
        <w:tc>
          <w:tcPr>
            <w:tcW w:w="2320" w:type="pct"/>
            <w:tcBorders>
              <w:top w:val="single" w:sz="4" w:space="0" w:color="000000"/>
              <w:left w:val="single" w:sz="4" w:space="0" w:color="000000"/>
              <w:bottom w:val="single" w:sz="4" w:space="0" w:color="000000"/>
            </w:tcBorders>
            <w:vAlign w:val="center"/>
          </w:tcPr>
          <w:p w14:paraId="25A1D73D" w14:textId="77777777" w:rsidR="002F7EEC" w:rsidRPr="00DE43B4" w:rsidRDefault="002F7EEC" w:rsidP="00C0722F">
            <w:pPr>
              <w:tabs>
                <w:tab w:val="left" w:pos="1080"/>
              </w:tabs>
              <w:spacing w:after="120"/>
              <w:jc w:val="both"/>
              <w:rPr>
                <w:rFonts w:ascii="Times New Roman" w:hAnsi="Times New Roman" w:cs="Times New Roman"/>
                <w:noProof/>
                <w:sz w:val="24"/>
                <w:szCs w:val="24"/>
              </w:rPr>
            </w:pPr>
            <w:r w:rsidRPr="00DE43B4">
              <w:rPr>
                <w:rFonts w:ascii="Times New Roman" w:hAnsi="Times New Roman" w:cs="Times New Roman"/>
                <w:noProof/>
                <w:sz w:val="24"/>
                <w:szCs w:val="24"/>
              </w:rPr>
              <w:t>ПИБ:</w:t>
            </w:r>
          </w:p>
        </w:tc>
        <w:tc>
          <w:tcPr>
            <w:tcW w:w="2680" w:type="pct"/>
            <w:tcBorders>
              <w:top w:val="single" w:sz="4" w:space="0" w:color="000000"/>
              <w:left w:val="single" w:sz="4" w:space="0" w:color="000000"/>
              <w:bottom w:val="single" w:sz="4" w:space="0" w:color="000000"/>
              <w:right w:val="single" w:sz="4" w:space="0" w:color="000000"/>
            </w:tcBorders>
            <w:vAlign w:val="center"/>
          </w:tcPr>
          <w:p w14:paraId="4CCB097D" w14:textId="77777777" w:rsidR="002F7EEC" w:rsidRPr="00DE43B4" w:rsidRDefault="002F7EEC" w:rsidP="00C0722F">
            <w:pPr>
              <w:tabs>
                <w:tab w:val="left" w:pos="1080"/>
              </w:tabs>
              <w:snapToGrid w:val="0"/>
              <w:spacing w:after="120"/>
              <w:jc w:val="both"/>
              <w:rPr>
                <w:rFonts w:ascii="Times New Roman" w:hAnsi="Times New Roman" w:cs="Times New Roman"/>
                <w:noProof/>
                <w:sz w:val="24"/>
                <w:szCs w:val="24"/>
              </w:rPr>
            </w:pPr>
          </w:p>
        </w:tc>
      </w:tr>
      <w:tr w:rsidR="002F7EEC" w:rsidRPr="00DE43B4" w14:paraId="4D249251" w14:textId="77777777" w:rsidTr="00434BF5">
        <w:trPr>
          <w:cantSplit/>
          <w:trHeight w:val="737"/>
        </w:trPr>
        <w:tc>
          <w:tcPr>
            <w:tcW w:w="2320" w:type="pct"/>
            <w:tcBorders>
              <w:top w:val="single" w:sz="4" w:space="0" w:color="000000"/>
              <w:left w:val="single" w:sz="4" w:space="0" w:color="000000"/>
              <w:bottom w:val="single" w:sz="4" w:space="0" w:color="000000"/>
            </w:tcBorders>
            <w:vAlign w:val="center"/>
          </w:tcPr>
          <w:p w14:paraId="0ED08E83" w14:textId="77777777" w:rsidR="002F7EEC" w:rsidRPr="00DE43B4" w:rsidRDefault="002F7EEC" w:rsidP="00C0722F">
            <w:pPr>
              <w:tabs>
                <w:tab w:val="left" w:pos="1080"/>
              </w:tabs>
              <w:spacing w:after="120"/>
              <w:jc w:val="both"/>
              <w:rPr>
                <w:rFonts w:ascii="Times New Roman" w:hAnsi="Times New Roman" w:cs="Times New Roman"/>
                <w:noProof/>
                <w:sz w:val="24"/>
                <w:szCs w:val="24"/>
              </w:rPr>
            </w:pPr>
            <w:r w:rsidRPr="00DE43B4">
              <w:rPr>
                <w:rFonts w:ascii="Times New Roman" w:hAnsi="Times New Roman" w:cs="Times New Roman"/>
                <w:noProof/>
                <w:sz w:val="24"/>
                <w:szCs w:val="24"/>
              </w:rPr>
              <w:t xml:space="preserve">Телефон:  </w:t>
            </w:r>
          </w:p>
        </w:tc>
        <w:tc>
          <w:tcPr>
            <w:tcW w:w="2680" w:type="pct"/>
            <w:tcBorders>
              <w:top w:val="single" w:sz="4" w:space="0" w:color="000000"/>
              <w:left w:val="single" w:sz="4" w:space="0" w:color="000000"/>
              <w:bottom w:val="single" w:sz="4" w:space="0" w:color="000000"/>
              <w:right w:val="single" w:sz="4" w:space="0" w:color="000000"/>
            </w:tcBorders>
            <w:vAlign w:val="center"/>
          </w:tcPr>
          <w:p w14:paraId="71F7DEA0" w14:textId="77777777" w:rsidR="002F7EEC" w:rsidRPr="00DE43B4" w:rsidRDefault="002F7EEC" w:rsidP="00C0722F">
            <w:pPr>
              <w:tabs>
                <w:tab w:val="left" w:pos="1080"/>
              </w:tabs>
              <w:snapToGrid w:val="0"/>
              <w:spacing w:after="120"/>
              <w:jc w:val="both"/>
              <w:rPr>
                <w:rFonts w:ascii="Times New Roman" w:hAnsi="Times New Roman" w:cs="Times New Roman"/>
                <w:noProof/>
                <w:sz w:val="24"/>
                <w:szCs w:val="24"/>
              </w:rPr>
            </w:pPr>
          </w:p>
        </w:tc>
      </w:tr>
      <w:tr w:rsidR="002F7EEC" w:rsidRPr="00DE43B4" w14:paraId="21A36753" w14:textId="77777777" w:rsidTr="00434BF5">
        <w:trPr>
          <w:cantSplit/>
          <w:trHeight w:val="737"/>
        </w:trPr>
        <w:tc>
          <w:tcPr>
            <w:tcW w:w="2320" w:type="pct"/>
            <w:tcBorders>
              <w:top w:val="single" w:sz="4" w:space="0" w:color="000000"/>
              <w:left w:val="single" w:sz="4" w:space="0" w:color="000000"/>
              <w:bottom w:val="single" w:sz="4" w:space="0" w:color="000000"/>
            </w:tcBorders>
            <w:vAlign w:val="center"/>
          </w:tcPr>
          <w:p w14:paraId="0F0E0060" w14:textId="3BFA733F" w:rsidR="002F7EEC" w:rsidRPr="00DE43B4" w:rsidRDefault="00697C2E" w:rsidP="00C0722F">
            <w:pPr>
              <w:tabs>
                <w:tab w:val="left" w:pos="1080"/>
              </w:tabs>
              <w:spacing w:after="120"/>
              <w:jc w:val="both"/>
              <w:rPr>
                <w:rFonts w:ascii="Times New Roman" w:hAnsi="Times New Roman" w:cs="Times New Roman"/>
                <w:noProof/>
                <w:sz w:val="24"/>
                <w:szCs w:val="24"/>
              </w:rPr>
            </w:pPr>
            <w:r w:rsidRPr="00DE43B4">
              <w:rPr>
                <w:rFonts w:ascii="Times New Roman" w:hAnsi="Times New Roman" w:cs="Times New Roman"/>
                <w:noProof/>
                <w:sz w:val="24"/>
                <w:szCs w:val="24"/>
              </w:rPr>
              <w:t>Е –</w:t>
            </w:r>
            <w:r w:rsidR="00434BF5" w:rsidRPr="00DE43B4">
              <w:rPr>
                <w:rFonts w:ascii="Times New Roman" w:hAnsi="Times New Roman" w:cs="Times New Roman"/>
                <w:noProof/>
                <w:sz w:val="24"/>
                <w:szCs w:val="24"/>
                <w:lang w:val="sr-Cyrl-RS"/>
              </w:rPr>
              <w:t xml:space="preserve"> мејл</w:t>
            </w:r>
            <w:r w:rsidRPr="00DE43B4">
              <w:rPr>
                <w:rFonts w:ascii="Times New Roman" w:hAnsi="Times New Roman" w:cs="Times New Roman"/>
                <w:noProof/>
                <w:sz w:val="24"/>
                <w:szCs w:val="24"/>
              </w:rPr>
              <w:t xml:space="preserve"> </w:t>
            </w:r>
            <w:r w:rsidR="002F7EEC" w:rsidRPr="00DE43B4">
              <w:rPr>
                <w:rFonts w:ascii="Times New Roman" w:hAnsi="Times New Roman" w:cs="Times New Roman"/>
                <w:noProof/>
                <w:sz w:val="24"/>
                <w:szCs w:val="24"/>
              </w:rPr>
              <w:t xml:space="preserve"> адреса: </w:t>
            </w:r>
          </w:p>
        </w:tc>
        <w:tc>
          <w:tcPr>
            <w:tcW w:w="2680" w:type="pct"/>
            <w:tcBorders>
              <w:top w:val="single" w:sz="4" w:space="0" w:color="000000"/>
              <w:left w:val="single" w:sz="4" w:space="0" w:color="000000"/>
              <w:bottom w:val="single" w:sz="4" w:space="0" w:color="000000"/>
              <w:right w:val="single" w:sz="4" w:space="0" w:color="000000"/>
            </w:tcBorders>
            <w:vAlign w:val="center"/>
          </w:tcPr>
          <w:p w14:paraId="27311946" w14:textId="77777777" w:rsidR="002F7EEC" w:rsidRPr="00DE43B4" w:rsidRDefault="002F7EEC" w:rsidP="00C0722F">
            <w:pPr>
              <w:tabs>
                <w:tab w:val="left" w:pos="1080"/>
              </w:tabs>
              <w:snapToGrid w:val="0"/>
              <w:spacing w:after="120"/>
              <w:jc w:val="both"/>
              <w:rPr>
                <w:rFonts w:ascii="Times New Roman" w:hAnsi="Times New Roman" w:cs="Times New Roman"/>
                <w:noProof/>
                <w:sz w:val="24"/>
                <w:szCs w:val="24"/>
              </w:rPr>
            </w:pPr>
          </w:p>
        </w:tc>
      </w:tr>
      <w:tr w:rsidR="002F7EEC" w:rsidRPr="00DE43B4" w14:paraId="4A269391" w14:textId="77777777" w:rsidTr="00434BF5">
        <w:trPr>
          <w:cantSplit/>
          <w:trHeight w:val="737"/>
        </w:trPr>
        <w:tc>
          <w:tcPr>
            <w:tcW w:w="2320" w:type="pct"/>
            <w:tcBorders>
              <w:top w:val="single" w:sz="4" w:space="0" w:color="000000"/>
              <w:left w:val="single" w:sz="4" w:space="0" w:color="000000"/>
              <w:bottom w:val="single" w:sz="4" w:space="0" w:color="000000"/>
            </w:tcBorders>
            <w:vAlign w:val="center"/>
          </w:tcPr>
          <w:p w14:paraId="14BFAD47" w14:textId="77777777" w:rsidR="002F7EEC" w:rsidRPr="00DE43B4" w:rsidRDefault="002F7EEC" w:rsidP="00C0722F">
            <w:pPr>
              <w:tabs>
                <w:tab w:val="left" w:pos="1080"/>
              </w:tabs>
              <w:spacing w:after="120"/>
              <w:jc w:val="both"/>
              <w:rPr>
                <w:rFonts w:ascii="Times New Roman" w:hAnsi="Times New Roman" w:cs="Times New Roman"/>
                <w:noProof/>
                <w:sz w:val="24"/>
                <w:szCs w:val="24"/>
              </w:rPr>
            </w:pPr>
            <w:r w:rsidRPr="00DE43B4">
              <w:rPr>
                <w:rFonts w:ascii="Times New Roman" w:hAnsi="Times New Roman" w:cs="Times New Roman"/>
                <w:noProof/>
                <w:sz w:val="24"/>
                <w:szCs w:val="24"/>
              </w:rPr>
              <w:t>Место и датум:</w:t>
            </w:r>
          </w:p>
        </w:tc>
        <w:tc>
          <w:tcPr>
            <w:tcW w:w="2680" w:type="pct"/>
            <w:tcBorders>
              <w:top w:val="single" w:sz="4" w:space="0" w:color="000000"/>
              <w:left w:val="single" w:sz="4" w:space="0" w:color="000000"/>
              <w:bottom w:val="single" w:sz="4" w:space="0" w:color="000000"/>
              <w:right w:val="single" w:sz="4" w:space="0" w:color="000000"/>
            </w:tcBorders>
            <w:vAlign w:val="center"/>
          </w:tcPr>
          <w:p w14:paraId="18673345" w14:textId="77777777" w:rsidR="002F7EEC" w:rsidRPr="00DE43B4" w:rsidRDefault="002F7EEC" w:rsidP="00C0722F">
            <w:pPr>
              <w:tabs>
                <w:tab w:val="left" w:pos="1080"/>
              </w:tabs>
              <w:snapToGrid w:val="0"/>
              <w:spacing w:after="120"/>
              <w:jc w:val="both"/>
              <w:rPr>
                <w:rFonts w:ascii="Times New Roman" w:hAnsi="Times New Roman" w:cs="Times New Roman"/>
                <w:noProof/>
                <w:sz w:val="24"/>
                <w:szCs w:val="24"/>
              </w:rPr>
            </w:pPr>
          </w:p>
        </w:tc>
      </w:tr>
    </w:tbl>
    <w:p w14:paraId="3F2EC4F8" w14:textId="77777777" w:rsidR="00484800" w:rsidRPr="00DE43B4" w:rsidRDefault="00484800" w:rsidP="00C0722F">
      <w:pPr>
        <w:pStyle w:val="western"/>
        <w:spacing w:before="0" w:beforeAutospacing="0" w:after="120" w:line="276" w:lineRule="auto"/>
        <w:rPr>
          <w:rFonts w:eastAsiaTheme="minorHAnsi"/>
          <w:noProof/>
          <w:lang w:val="ru-RU" w:eastAsia="en-US"/>
        </w:rPr>
      </w:pPr>
    </w:p>
    <w:p w14:paraId="180BAF21" w14:textId="66901D7E" w:rsidR="009749C3" w:rsidRPr="00DE43B4" w:rsidRDefault="002F7EEC" w:rsidP="00697C2E">
      <w:pPr>
        <w:widowControl w:val="0"/>
        <w:tabs>
          <w:tab w:val="left" w:pos="90"/>
        </w:tabs>
        <w:autoSpaceDE w:val="0"/>
        <w:spacing w:after="120"/>
        <w:jc w:val="both"/>
        <w:rPr>
          <w:rFonts w:ascii="Times New Roman" w:hAnsi="Times New Roman" w:cs="Times New Roman"/>
          <w:b/>
          <w:bCs/>
          <w:sz w:val="24"/>
          <w:szCs w:val="24"/>
        </w:rPr>
      </w:pPr>
      <w:r w:rsidRPr="00DE43B4">
        <w:rPr>
          <w:rFonts w:ascii="Times New Roman" w:hAnsi="Times New Roman" w:cs="Times New Roman"/>
          <w:b/>
          <w:bCs/>
          <w:noProof/>
          <w:sz w:val="24"/>
          <w:szCs w:val="24"/>
          <w:lang w:val="ru-RU"/>
        </w:rPr>
        <w:t>ПОНУЂАЧ_______________________________________________________</w:t>
      </w:r>
      <w:r w:rsidR="00697C2E" w:rsidRPr="00DE43B4">
        <w:rPr>
          <w:rFonts w:ascii="Times New Roman" w:hAnsi="Times New Roman" w:cs="Times New Roman"/>
          <w:b/>
          <w:bCs/>
          <w:noProof/>
          <w:sz w:val="24"/>
          <w:szCs w:val="24"/>
          <w:lang w:val="en-US"/>
        </w:rPr>
        <w:t>_________________</w:t>
      </w:r>
      <w:r w:rsidR="00E55F08" w:rsidRPr="00DE43B4">
        <w:rPr>
          <w:rFonts w:ascii="Times New Roman" w:hAnsi="Times New Roman" w:cs="Times New Roman"/>
          <w:b/>
          <w:bCs/>
          <w:noProof/>
          <w:sz w:val="24"/>
          <w:szCs w:val="24"/>
          <w:lang w:val="en-US"/>
        </w:rPr>
        <w:t>_</w:t>
      </w:r>
      <w:r w:rsidR="00CF5489" w:rsidRPr="00DE43B4">
        <w:rPr>
          <w:rFonts w:ascii="Times New Roman" w:hAnsi="Times New Roman" w:cs="Times New Roman"/>
          <w:noProof/>
          <w:sz w:val="24"/>
          <w:szCs w:val="24"/>
          <w:lang w:val="ru-RU"/>
        </w:rPr>
        <w:t xml:space="preserve">  изјављује да је </w:t>
      </w:r>
      <w:r w:rsidR="00CF5489" w:rsidRPr="00DE43B4">
        <w:rPr>
          <w:rFonts w:ascii="Times New Roman" w:hAnsi="Times New Roman" w:cs="Times New Roman"/>
          <w:b/>
          <w:noProof/>
          <w:sz w:val="24"/>
          <w:szCs w:val="24"/>
          <w:u w:val="single"/>
          <w:lang w:val="ru-RU"/>
        </w:rPr>
        <w:t>обишао</w:t>
      </w:r>
      <w:r w:rsidR="004008BF" w:rsidRPr="00DE43B4">
        <w:rPr>
          <w:rFonts w:ascii="Times New Roman" w:hAnsi="Times New Roman" w:cs="Times New Roman"/>
          <w:b/>
          <w:noProof/>
          <w:sz w:val="24"/>
          <w:szCs w:val="24"/>
          <w:u w:val="single"/>
          <w:lang w:val="sr-Cyrl-RS"/>
        </w:rPr>
        <w:t xml:space="preserve"> локацију</w:t>
      </w:r>
      <w:r w:rsidR="00860475" w:rsidRPr="00DE43B4">
        <w:rPr>
          <w:rFonts w:ascii="Times New Roman" w:hAnsi="Times New Roman" w:cs="Times New Roman"/>
          <w:noProof/>
          <w:sz w:val="24"/>
          <w:szCs w:val="24"/>
          <w:lang w:val="sr-Cyrl-RS"/>
        </w:rPr>
        <w:t xml:space="preserve"> која је предмет јавне набавке и да је </w:t>
      </w:r>
      <w:r w:rsidR="007B0827" w:rsidRPr="00DE43B4">
        <w:rPr>
          <w:rFonts w:ascii="Times New Roman" w:hAnsi="Times New Roman" w:cs="Times New Roman"/>
          <w:sz w:val="24"/>
          <w:szCs w:val="24"/>
          <w:lang w:val="sr-Cyrl-CS"/>
        </w:rPr>
        <w:t>упоз</w:t>
      </w:r>
      <w:r w:rsidR="007B0827" w:rsidRPr="00DE43B4">
        <w:rPr>
          <w:rFonts w:ascii="Times New Roman" w:hAnsi="Times New Roman" w:cs="Times New Roman"/>
          <w:sz w:val="24"/>
          <w:szCs w:val="24"/>
        </w:rPr>
        <w:t>н</w:t>
      </w:r>
      <w:r w:rsidR="00697C2E" w:rsidRPr="00DE43B4">
        <w:rPr>
          <w:rFonts w:ascii="Times New Roman" w:hAnsi="Times New Roman" w:cs="Times New Roman"/>
          <w:sz w:val="24"/>
          <w:szCs w:val="24"/>
          <w:lang w:val="sr-Cyrl-CS"/>
        </w:rPr>
        <w:t>ат</w:t>
      </w:r>
      <w:r w:rsidR="007B0827" w:rsidRPr="00DE43B4">
        <w:rPr>
          <w:rFonts w:ascii="Times New Roman" w:hAnsi="Times New Roman" w:cs="Times New Roman"/>
          <w:sz w:val="24"/>
          <w:szCs w:val="24"/>
          <w:lang w:val="sr-Cyrl-CS"/>
        </w:rPr>
        <w:t xml:space="preserve"> са свим условима који су неопходни</w:t>
      </w:r>
      <w:r w:rsidR="004008BF" w:rsidRPr="00DE43B4">
        <w:rPr>
          <w:rFonts w:ascii="Times New Roman" w:hAnsi="Times New Roman" w:cs="Times New Roman"/>
          <w:sz w:val="24"/>
          <w:szCs w:val="24"/>
          <w:lang w:val="sr-Cyrl-CS"/>
        </w:rPr>
        <w:t xml:space="preserve"> за припрему и </w:t>
      </w:r>
      <w:r w:rsidR="004008BF" w:rsidRPr="00DE43B4">
        <w:rPr>
          <w:rFonts w:ascii="Times New Roman" w:hAnsi="Times New Roman" w:cs="Times New Roman"/>
          <w:noProof/>
          <w:sz w:val="24"/>
          <w:szCs w:val="24"/>
          <w:lang w:val="ru-RU"/>
        </w:rPr>
        <w:t>подношење</w:t>
      </w:r>
      <w:r w:rsidRPr="00DE43B4">
        <w:rPr>
          <w:rFonts w:ascii="Times New Roman" w:hAnsi="Times New Roman" w:cs="Times New Roman"/>
          <w:noProof/>
          <w:sz w:val="24"/>
          <w:szCs w:val="24"/>
          <w:lang w:val="ru-RU"/>
        </w:rPr>
        <w:t xml:space="preserve"> понуде за јавну набавку </w:t>
      </w:r>
      <w:r w:rsidR="007B0827" w:rsidRPr="00DE43B4">
        <w:rPr>
          <w:rFonts w:ascii="Times New Roman" w:hAnsi="Times New Roman" w:cs="Times New Roman"/>
          <w:noProof/>
          <w:sz w:val="24"/>
          <w:szCs w:val="24"/>
          <w:lang w:val="ru-RU"/>
        </w:rPr>
        <w:t>услуга</w:t>
      </w:r>
      <w:r w:rsidRPr="00DE43B4">
        <w:rPr>
          <w:rFonts w:ascii="Times New Roman" w:hAnsi="Times New Roman" w:cs="Times New Roman"/>
          <w:noProof/>
          <w:sz w:val="24"/>
          <w:szCs w:val="24"/>
        </w:rPr>
        <w:t xml:space="preserve"> -</w:t>
      </w:r>
      <w:r w:rsidRPr="00DE43B4">
        <w:rPr>
          <w:rFonts w:ascii="Times New Roman" w:hAnsi="Times New Roman" w:cs="Times New Roman"/>
          <w:noProof/>
          <w:sz w:val="24"/>
          <w:szCs w:val="24"/>
          <w:lang w:val="ru-RU"/>
        </w:rPr>
        <w:t xml:space="preserve"> </w:t>
      </w:r>
      <w:r w:rsidR="00C75998" w:rsidRPr="00A92444">
        <w:rPr>
          <w:rFonts w:ascii="Times New Roman" w:hAnsi="Times New Roman"/>
          <w:lang w:val="sr-Cyrl-RS"/>
        </w:rPr>
        <w:t xml:space="preserve">Израда техничке документације за изградњу брзе саобраћајнице државног пута </w:t>
      </w:r>
      <w:r w:rsidR="00C75998" w:rsidRPr="00A92444">
        <w:rPr>
          <w:rFonts w:ascii="Times New Roman" w:hAnsi="Times New Roman"/>
        </w:rPr>
        <w:t>I</w:t>
      </w:r>
      <w:r w:rsidR="00C75998" w:rsidRPr="00A92444">
        <w:rPr>
          <w:rFonts w:ascii="Times New Roman" w:hAnsi="Times New Roman"/>
          <w:lang w:val="sr-Cyrl-RS"/>
        </w:rPr>
        <w:t xml:space="preserve">Б реда број 12 </w:t>
      </w:r>
      <w:r w:rsidR="00C75998" w:rsidRPr="00A92444">
        <w:rPr>
          <w:rFonts w:ascii="Times New Roman" w:hAnsi="Times New Roman"/>
        </w:rPr>
        <w:t>(</w:t>
      </w:r>
      <w:r w:rsidR="00C75998" w:rsidRPr="00A92444">
        <w:rPr>
          <w:rFonts w:ascii="Times New Roman" w:hAnsi="Times New Roman"/>
          <w:lang w:val="sr-Cyrl-RS"/>
        </w:rPr>
        <w:t>Нови Сад-Зрењанин</w:t>
      </w:r>
      <w:r w:rsidR="00C75998" w:rsidRPr="00A92444">
        <w:rPr>
          <w:rFonts w:ascii="Times New Roman" w:hAnsi="Times New Roman"/>
        </w:rPr>
        <w:t>)</w:t>
      </w:r>
      <w:r w:rsidR="00C75998" w:rsidRPr="00A92444">
        <w:rPr>
          <w:rFonts w:ascii="Times New Roman" w:hAnsi="Times New Roman"/>
          <w:lang w:val="sr-Cyrl-RS"/>
        </w:rPr>
        <w:t xml:space="preserve"> и државног пута </w:t>
      </w:r>
      <w:r w:rsidR="00C75998" w:rsidRPr="00A92444">
        <w:rPr>
          <w:rFonts w:ascii="Times New Roman" w:hAnsi="Times New Roman"/>
        </w:rPr>
        <w:t>I</w:t>
      </w:r>
      <w:r w:rsidR="00C75998" w:rsidRPr="00A92444">
        <w:rPr>
          <w:rFonts w:ascii="Times New Roman" w:hAnsi="Times New Roman"/>
          <w:lang w:val="sr-Cyrl-RS"/>
        </w:rPr>
        <w:t xml:space="preserve">Б реда број 13 </w:t>
      </w:r>
      <w:r w:rsidR="00C75998" w:rsidRPr="00A92444">
        <w:rPr>
          <w:rFonts w:ascii="Times New Roman" w:hAnsi="Times New Roman"/>
        </w:rPr>
        <w:t>(</w:t>
      </w:r>
      <w:r w:rsidR="00C75998" w:rsidRPr="00A92444">
        <w:rPr>
          <w:rFonts w:ascii="Times New Roman" w:hAnsi="Times New Roman"/>
          <w:lang w:val="sr-Cyrl-RS"/>
        </w:rPr>
        <w:t>Зрењанин-Борча</w:t>
      </w:r>
      <w:r w:rsidR="00C75998" w:rsidRPr="00A92444">
        <w:rPr>
          <w:rFonts w:ascii="Times New Roman" w:hAnsi="Times New Roman"/>
        </w:rPr>
        <w:t>)</w:t>
      </w:r>
      <w:r w:rsidR="00C75998" w:rsidRPr="00A92444">
        <w:rPr>
          <w:rFonts w:ascii="Times New Roman" w:hAnsi="Times New Roman"/>
          <w:lang w:val="sr-Cyrl-RS"/>
        </w:rPr>
        <w:t xml:space="preserve"> – Војвођанско П</w:t>
      </w:r>
      <w:r w:rsidR="009749C3" w:rsidRPr="00DE43B4">
        <w:rPr>
          <w:rFonts w:ascii="Times New Roman" w:hAnsi="Times New Roman" w:cs="Times New Roman"/>
          <w:b/>
          <w:noProof/>
          <w:sz w:val="24"/>
          <w:szCs w:val="24"/>
          <w:lang w:val="ru-RU"/>
        </w:rPr>
        <w:t>,</w:t>
      </w:r>
      <w:r w:rsidR="009749C3" w:rsidRPr="00DE43B4">
        <w:rPr>
          <w:rFonts w:ascii="Times New Roman" w:hAnsi="Times New Roman" w:cs="Times New Roman"/>
          <w:noProof/>
          <w:sz w:val="24"/>
          <w:szCs w:val="24"/>
          <w:lang w:val="ru-RU"/>
        </w:rPr>
        <w:t xml:space="preserve"> </w:t>
      </w:r>
      <w:r w:rsidR="009749C3" w:rsidRPr="00DE43B4">
        <w:rPr>
          <w:rFonts w:ascii="Times New Roman" w:hAnsi="Times New Roman" w:cs="Times New Roman"/>
          <w:b/>
          <w:noProof/>
          <w:sz w:val="24"/>
          <w:szCs w:val="24"/>
          <w:lang w:val="ru-RU"/>
        </w:rPr>
        <w:t xml:space="preserve">ЈНОПБР: </w:t>
      </w:r>
      <w:r w:rsidR="00C75998">
        <w:rPr>
          <w:rFonts w:ascii="Times New Roman" w:hAnsi="Times New Roman" w:cs="Times New Roman"/>
          <w:b/>
          <w:sz w:val="24"/>
          <w:szCs w:val="24"/>
          <w:lang w:val="sr-Cyrl-CS"/>
        </w:rPr>
        <w:t>136-404-1</w:t>
      </w:r>
      <w:r w:rsidR="009749C3" w:rsidRPr="00DE43B4">
        <w:rPr>
          <w:rFonts w:ascii="Times New Roman" w:hAnsi="Times New Roman" w:cs="Times New Roman"/>
          <w:b/>
          <w:sz w:val="24"/>
          <w:szCs w:val="24"/>
          <w:lang w:val="sr-Cyrl-CS"/>
        </w:rPr>
        <w:t>9</w:t>
      </w:r>
      <w:r w:rsidR="00C75998">
        <w:rPr>
          <w:rFonts w:ascii="Times New Roman" w:hAnsi="Times New Roman" w:cs="Times New Roman"/>
          <w:b/>
          <w:sz w:val="24"/>
          <w:szCs w:val="24"/>
          <w:lang w:val="sr-Cyrl-CS"/>
        </w:rPr>
        <w:t>0</w:t>
      </w:r>
      <w:r w:rsidR="009749C3" w:rsidRPr="00DE43B4">
        <w:rPr>
          <w:rFonts w:ascii="Times New Roman" w:hAnsi="Times New Roman" w:cs="Times New Roman"/>
          <w:b/>
          <w:sz w:val="24"/>
          <w:szCs w:val="24"/>
          <w:lang w:val="sr-Cyrl-CS"/>
        </w:rPr>
        <w:t>/2018-03</w:t>
      </w:r>
      <w:r w:rsidR="00E55F08" w:rsidRPr="00DE43B4">
        <w:rPr>
          <w:rFonts w:ascii="Times New Roman" w:hAnsi="Times New Roman" w:cs="Times New Roman"/>
          <w:b/>
          <w:sz w:val="24"/>
          <w:szCs w:val="24"/>
          <w:lang w:val="sr-Cyrl-CS"/>
        </w:rPr>
        <w:t>.</w:t>
      </w:r>
    </w:p>
    <w:p w14:paraId="76B29D0E" w14:textId="3F28B745" w:rsidR="004008BF" w:rsidRPr="00DE43B4" w:rsidRDefault="004008BF" w:rsidP="00C0722F">
      <w:pPr>
        <w:pStyle w:val="western"/>
        <w:spacing w:before="0" w:beforeAutospacing="0" w:after="120" w:line="276" w:lineRule="auto"/>
        <w:rPr>
          <w:lang w:val="sr-Cyrl-RS"/>
        </w:rPr>
      </w:pPr>
    </w:p>
    <w:p w14:paraId="0A85DCE2" w14:textId="0DF0F0ED" w:rsidR="002F7EEC" w:rsidRPr="00DE43B4" w:rsidRDefault="002F7EEC" w:rsidP="00C0722F">
      <w:pPr>
        <w:autoSpaceDN w:val="0"/>
        <w:adjustRightInd w:val="0"/>
        <w:spacing w:after="120"/>
        <w:jc w:val="both"/>
        <w:rPr>
          <w:rFonts w:ascii="Times New Roman" w:hAnsi="Times New Roman" w:cs="Times New Roman"/>
          <w:noProof/>
          <w:sz w:val="24"/>
          <w:szCs w:val="24"/>
          <w:lang w:val="ru-RU"/>
        </w:rPr>
      </w:pPr>
      <w:r w:rsidRPr="00DE43B4">
        <w:rPr>
          <w:rFonts w:ascii="Times New Roman" w:hAnsi="Times New Roman" w:cs="Times New Roman"/>
          <w:noProof/>
          <w:sz w:val="24"/>
          <w:szCs w:val="24"/>
          <w:lang w:val="ru-RU"/>
        </w:rPr>
        <w:t>У_________________________</w:t>
      </w:r>
      <w:r w:rsidR="00434BF5" w:rsidRPr="00DE43B4">
        <w:rPr>
          <w:rFonts w:ascii="Times New Roman" w:hAnsi="Times New Roman" w:cs="Times New Roman"/>
          <w:noProof/>
          <w:sz w:val="24"/>
          <w:szCs w:val="24"/>
          <w:lang w:val="ru-RU"/>
        </w:rPr>
        <w:tab/>
      </w:r>
      <w:r w:rsidR="00434BF5" w:rsidRPr="00DE43B4">
        <w:rPr>
          <w:rFonts w:ascii="Times New Roman" w:hAnsi="Times New Roman" w:cs="Times New Roman"/>
          <w:noProof/>
          <w:sz w:val="24"/>
          <w:szCs w:val="24"/>
          <w:lang w:val="ru-RU"/>
        </w:rPr>
        <w:tab/>
      </w:r>
      <w:r w:rsidR="00434BF5" w:rsidRPr="00DE43B4">
        <w:rPr>
          <w:rFonts w:ascii="Times New Roman" w:hAnsi="Times New Roman" w:cs="Times New Roman"/>
          <w:noProof/>
          <w:sz w:val="24"/>
          <w:szCs w:val="24"/>
          <w:lang w:val="ru-RU"/>
        </w:rPr>
        <w:tab/>
      </w:r>
      <w:r w:rsidR="00434BF5" w:rsidRPr="00DE43B4">
        <w:rPr>
          <w:rFonts w:ascii="Times New Roman" w:hAnsi="Times New Roman" w:cs="Times New Roman"/>
          <w:noProof/>
          <w:sz w:val="24"/>
          <w:szCs w:val="24"/>
          <w:lang w:val="ru-RU"/>
        </w:rPr>
        <w:tab/>
      </w:r>
      <w:r w:rsidR="00434BF5" w:rsidRPr="00DE43B4">
        <w:rPr>
          <w:rFonts w:ascii="Times New Roman" w:hAnsi="Times New Roman" w:cs="Times New Roman"/>
          <w:noProof/>
          <w:sz w:val="24"/>
          <w:szCs w:val="24"/>
          <w:lang w:val="ru-RU"/>
        </w:rPr>
        <w:tab/>
      </w:r>
      <w:r w:rsidR="00434BF5" w:rsidRPr="00DE43B4">
        <w:rPr>
          <w:rFonts w:ascii="Times New Roman" w:hAnsi="Times New Roman" w:cs="Times New Roman"/>
          <w:noProof/>
          <w:sz w:val="24"/>
          <w:szCs w:val="24"/>
          <w:lang w:val="ru-RU"/>
        </w:rPr>
        <w:tab/>
        <w:t xml:space="preserve">        </w:t>
      </w:r>
      <w:r w:rsidR="00BD1AD2" w:rsidRPr="00DE43B4">
        <w:rPr>
          <w:rFonts w:ascii="Times New Roman" w:hAnsi="Times New Roman" w:cs="Times New Roman"/>
          <w:noProof/>
          <w:sz w:val="24"/>
          <w:szCs w:val="24"/>
          <w:lang w:val="ru-RU"/>
        </w:rPr>
        <w:t>ПОНУЂАЧ</w:t>
      </w:r>
    </w:p>
    <w:p w14:paraId="29EBBD27" w14:textId="77777777" w:rsidR="00697C2E" w:rsidRPr="00DE43B4" w:rsidRDefault="00697C2E" w:rsidP="00C0722F">
      <w:pPr>
        <w:autoSpaceDN w:val="0"/>
        <w:adjustRightInd w:val="0"/>
        <w:spacing w:after="120"/>
        <w:jc w:val="both"/>
        <w:rPr>
          <w:rFonts w:ascii="Times New Roman" w:hAnsi="Times New Roman" w:cs="Times New Roman"/>
          <w:noProof/>
          <w:sz w:val="24"/>
          <w:szCs w:val="24"/>
          <w:lang w:val="ru-RU"/>
        </w:rPr>
      </w:pPr>
    </w:p>
    <w:p w14:paraId="4C778FEF" w14:textId="2E5193FF" w:rsidR="002F7EEC" w:rsidRPr="00DE43B4" w:rsidRDefault="00697C2E" w:rsidP="00697C2E">
      <w:pPr>
        <w:autoSpaceDN w:val="0"/>
        <w:adjustRightInd w:val="0"/>
        <w:spacing w:after="120"/>
        <w:jc w:val="right"/>
        <w:rPr>
          <w:rFonts w:ascii="Times New Roman" w:hAnsi="Times New Roman" w:cs="Times New Roman"/>
          <w:noProof/>
          <w:sz w:val="24"/>
          <w:szCs w:val="24"/>
          <w:lang w:val="ru-RU"/>
        </w:rPr>
      </w:pPr>
      <w:r w:rsidRPr="00DE43B4">
        <w:rPr>
          <w:rFonts w:ascii="Times New Roman" w:hAnsi="Times New Roman" w:cs="Times New Roman"/>
          <w:noProof/>
          <w:sz w:val="24"/>
          <w:szCs w:val="24"/>
          <w:lang w:val="ru-RU"/>
        </w:rPr>
        <w:tab/>
      </w:r>
      <w:r w:rsidRPr="00DE43B4">
        <w:rPr>
          <w:rFonts w:ascii="Times New Roman" w:hAnsi="Times New Roman" w:cs="Times New Roman"/>
          <w:noProof/>
          <w:sz w:val="24"/>
          <w:szCs w:val="24"/>
          <w:lang w:val="ru-RU"/>
        </w:rPr>
        <w:tab/>
      </w:r>
      <w:r w:rsidRPr="00DE43B4">
        <w:rPr>
          <w:rFonts w:ascii="Times New Roman" w:hAnsi="Times New Roman" w:cs="Times New Roman"/>
          <w:noProof/>
          <w:sz w:val="24"/>
          <w:szCs w:val="24"/>
          <w:lang w:val="ru-RU"/>
        </w:rPr>
        <w:tab/>
      </w:r>
      <w:r w:rsidRPr="00DE43B4">
        <w:rPr>
          <w:rFonts w:ascii="Times New Roman" w:hAnsi="Times New Roman" w:cs="Times New Roman"/>
          <w:noProof/>
          <w:sz w:val="24"/>
          <w:szCs w:val="24"/>
          <w:lang w:val="ru-RU"/>
        </w:rPr>
        <w:tab/>
      </w:r>
      <w:r w:rsidRPr="00DE43B4">
        <w:rPr>
          <w:rFonts w:ascii="Times New Roman" w:hAnsi="Times New Roman" w:cs="Times New Roman"/>
          <w:noProof/>
          <w:sz w:val="24"/>
          <w:szCs w:val="24"/>
          <w:lang w:val="ru-RU"/>
        </w:rPr>
        <w:tab/>
      </w:r>
      <w:r w:rsidRPr="00DE43B4">
        <w:rPr>
          <w:rFonts w:ascii="Times New Roman" w:hAnsi="Times New Roman" w:cs="Times New Roman"/>
          <w:noProof/>
          <w:sz w:val="24"/>
          <w:szCs w:val="24"/>
          <w:lang w:val="ru-RU"/>
        </w:rPr>
        <w:tab/>
      </w:r>
      <w:r w:rsidRPr="00DE43B4">
        <w:rPr>
          <w:rFonts w:ascii="Times New Roman" w:hAnsi="Times New Roman" w:cs="Times New Roman"/>
          <w:noProof/>
          <w:sz w:val="24"/>
          <w:szCs w:val="24"/>
          <w:lang w:val="ru-RU"/>
        </w:rPr>
        <w:tab/>
      </w:r>
      <w:r w:rsidRPr="00DE43B4">
        <w:rPr>
          <w:rFonts w:ascii="Times New Roman" w:hAnsi="Times New Roman" w:cs="Times New Roman"/>
          <w:noProof/>
          <w:sz w:val="24"/>
          <w:szCs w:val="24"/>
          <w:lang w:val="ru-RU"/>
        </w:rPr>
        <w:tab/>
      </w:r>
      <w:r w:rsidRPr="00DE43B4">
        <w:rPr>
          <w:rFonts w:ascii="Times New Roman" w:hAnsi="Times New Roman" w:cs="Times New Roman"/>
          <w:noProof/>
          <w:sz w:val="24"/>
          <w:szCs w:val="24"/>
          <w:lang w:val="ru-RU"/>
        </w:rPr>
        <w:tab/>
        <w:t>______</w:t>
      </w:r>
      <w:r w:rsidR="00BD1AD2" w:rsidRPr="00DE43B4">
        <w:rPr>
          <w:rFonts w:ascii="Times New Roman" w:hAnsi="Times New Roman" w:cs="Times New Roman"/>
          <w:noProof/>
          <w:sz w:val="24"/>
          <w:szCs w:val="24"/>
          <w:lang w:val="ru-RU"/>
        </w:rPr>
        <w:t>_________________________</w:t>
      </w:r>
    </w:p>
    <w:p w14:paraId="21D9A8C1" w14:textId="6F5764A6" w:rsidR="002F7EEC" w:rsidRPr="00DE43B4" w:rsidRDefault="00697C2E" w:rsidP="00C0722F">
      <w:pPr>
        <w:autoSpaceDN w:val="0"/>
        <w:adjustRightInd w:val="0"/>
        <w:spacing w:after="120"/>
        <w:jc w:val="both"/>
        <w:rPr>
          <w:rFonts w:ascii="Times New Roman" w:hAnsi="Times New Roman" w:cs="Times New Roman"/>
          <w:noProof/>
          <w:sz w:val="24"/>
          <w:szCs w:val="24"/>
          <w:lang w:val="ru-RU"/>
        </w:rPr>
      </w:pPr>
      <w:r w:rsidRPr="00DE43B4">
        <w:rPr>
          <w:rFonts w:ascii="Times New Roman" w:hAnsi="Times New Roman" w:cs="Times New Roman"/>
          <w:noProof/>
          <w:sz w:val="24"/>
          <w:szCs w:val="24"/>
          <w:lang w:val="ru-RU"/>
        </w:rPr>
        <w:t>Дана_____________</w:t>
      </w:r>
      <w:r w:rsidR="00434BF5" w:rsidRPr="00DE43B4">
        <w:rPr>
          <w:rFonts w:ascii="Times New Roman" w:hAnsi="Times New Roman" w:cs="Times New Roman"/>
          <w:noProof/>
          <w:sz w:val="24"/>
          <w:szCs w:val="24"/>
          <w:lang w:val="ru-RU"/>
        </w:rPr>
        <w:t xml:space="preserve"> </w:t>
      </w:r>
      <w:r w:rsidRPr="00DE43B4">
        <w:rPr>
          <w:rFonts w:ascii="Times New Roman" w:hAnsi="Times New Roman" w:cs="Times New Roman"/>
          <w:noProof/>
          <w:sz w:val="24"/>
          <w:szCs w:val="24"/>
          <w:lang w:val="ru-RU"/>
        </w:rPr>
        <w:t>2018</w:t>
      </w:r>
      <w:r w:rsidR="002F7EEC" w:rsidRPr="00DE43B4">
        <w:rPr>
          <w:rFonts w:ascii="Times New Roman" w:hAnsi="Times New Roman" w:cs="Times New Roman"/>
          <w:noProof/>
          <w:sz w:val="24"/>
          <w:szCs w:val="24"/>
          <w:lang w:val="ru-RU"/>
        </w:rPr>
        <w:t>. године</w:t>
      </w:r>
      <w:r w:rsidR="00BD1AD2" w:rsidRPr="00DE43B4">
        <w:rPr>
          <w:rFonts w:ascii="Times New Roman" w:hAnsi="Times New Roman" w:cs="Times New Roman"/>
          <w:noProof/>
          <w:sz w:val="24"/>
          <w:szCs w:val="24"/>
          <w:lang w:val="ru-RU"/>
        </w:rPr>
        <w:t xml:space="preserve">          </w:t>
      </w:r>
      <w:r w:rsidRPr="00DE43B4">
        <w:rPr>
          <w:rFonts w:ascii="Times New Roman" w:hAnsi="Times New Roman" w:cs="Times New Roman"/>
          <w:noProof/>
          <w:sz w:val="24"/>
          <w:szCs w:val="24"/>
          <w:lang w:val="ru-RU"/>
        </w:rPr>
        <w:t xml:space="preserve">             М.П.                 </w:t>
      </w:r>
      <w:r w:rsidR="005F3750" w:rsidRPr="00DE43B4">
        <w:rPr>
          <w:rFonts w:ascii="Times New Roman" w:hAnsi="Times New Roman" w:cs="Times New Roman"/>
          <w:noProof/>
          <w:sz w:val="24"/>
          <w:szCs w:val="24"/>
          <w:lang w:val="en-US"/>
        </w:rPr>
        <w:t xml:space="preserve">  </w:t>
      </w:r>
      <w:r w:rsidR="00BD1AD2" w:rsidRPr="00DE43B4">
        <w:rPr>
          <w:rFonts w:ascii="Times New Roman" w:hAnsi="Times New Roman" w:cs="Times New Roman"/>
          <w:noProof/>
          <w:sz w:val="24"/>
          <w:szCs w:val="24"/>
          <w:lang w:val="ru-RU"/>
        </w:rPr>
        <w:t>(потпис овлашћеног лица Понуђача)</w:t>
      </w:r>
    </w:p>
    <w:p w14:paraId="362BC14A" w14:textId="77777777" w:rsidR="00BD1AD2" w:rsidRPr="00DE43B4" w:rsidRDefault="00961CC1" w:rsidP="00C0722F">
      <w:pPr>
        <w:autoSpaceDN w:val="0"/>
        <w:adjustRightInd w:val="0"/>
        <w:spacing w:after="120"/>
        <w:jc w:val="both"/>
        <w:rPr>
          <w:rFonts w:ascii="Times New Roman" w:hAnsi="Times New Roman" w:cs="Times New Roman"/>
          <w:noProof/>
          <w:sz w:val="24"/>
          <w:szCs w:val="24"/>
          <w:lang w:val="en-US"/>
        </w:rPr>
      </w:pPr>
      <w:r w:rsidRPr="00DE43B4">
        <w:rPr>
          <w:rFonts w:ascii="Times New Roman" w:hAnsi="Times New Roman" w:cs="Times New Roman"/>
          <w:noProof/>
          <w:sz w:val="24"/>
          <w:szCs w:val="24"/>
          <w:lang w:val="en-US"/>
        </w:rPr>
        <w:tab/>
      </w:r>
      <w:r w:rsidRPr="00DE43B4">
        <w:rPr>
          <w:rFonts w:ascii="Times New Roman" w:hAnsi="Times New Roman" w:cs="Times New Roman"/>
          <w:noProof/>
          <w:sz w:val="24"/>
          <w:szCs w:val="24"/>
          <w:lang w:val="en-US"/>
        </w:rPr>
        <w:tab/>
      </w:r>
      <w:r w:rsidRPr="00DE43B4">
        <w:rPr>
          <w:rFonts w:ascii="Times New Roman" w:hAnsi="Times New Roman" w:cs="Times New Roman"/>
          <w:noProof/>
          <w:sz w:val="24"/>
          <w:szCs w:val="24"/>
          <w:lang w:val="en-US"/>
        </w:rPr>
        <w:tab/>
      </w:r>
      <w:r w:rsidRPr="00DE43B4">
        <w:rPr>
          <w:rFonts w:ascii="Times New Roman" w:hAnsi="Times New Roman" w:cs="Times New Roman"/>
          <w:noProof/>
          <w:sz w:val="24"/>
          <w:szCs w:val="24"/>
          <w:lang w:val="en-US"/>
        </w:rPr>
        <w:tab/>
      </w:r>
      <w:r w:rsidRPr="00DE43B4">
        <w:rPr>
          <w:rFonts w:ascii="Times New Roman" w:hAnsi="Times New Roman" w:cs="Times New Roman"/>
          <w:noProof/>
          <w:sz w:val="24"/>
          <w:szCs w:val="24"/>
          <w:lang w:val="en-US"/>
        </w:rPr>
        <w:tab/>
      </w:r>
      <w:r w:rsidRPr="00DE43B4">
        <w:rPr>
          <w:rFonts w:ascii="Times New Roman" w:hAnsi="Times New Roman" w:cs="Times New Roman"/>
          <w:noProof/>
          <w:sz w:val="24"/>
          <w:szCs w:val="24"/>
          <w:lang w:val="en-US"/>
        </w:rPr>
        <w:tab/>
      </w:r>
      <w:r w:rsidRPr="00DE43B4">
        <w:rPr>
          <w:rFonts w:ascii="Times New Roman" w:hAnsi="Times New Roman" w:cs="Times New Roman"/>
          <w:noProof/>
          <w:sz w:val="24"/>
          <w:szCs w:val="24"/>
          <w:lang w:val="en-US"/>
        </w:rPr>
        <w:tab/>
      </w:r>
      <w:r w:rsidRPr="00DE43B4">
        <w:rPr>
          <w:rFonts w:ascii="Times New Roman" w:hAnsi="Times New Roman" w:cs="Times New Roman"/>
          <w:noProof/>
          <w:sz w:val="24"/>
          <w:szCs w:val="24"/>
          <w:lang w:val="en-US"/>
        </w:rPr>
        <w:tab/>
      </w:r>
      <w:r w:rsidRPr="00DE43B4">
        <w:rPr>
          <w:rFonts w:ascii="Times New Roman" w:hAnsi="Times New Roman" w:cs="Times New Roman"/>
          <w:noProof/>
          <w:sz w:val="24"/>
          <w:szCs w:val="24"/>
          <w:lang w:val="en-US"/>
        </w:rPr>
        <w:tab/>
      </w:r>
      <w:r w:rsidRPr="00DE43B4">
        <w:rPr>
          <w:rFonts w:ascii="Times New Roman" w:hAnsi="Times New Roman" w:cs="Times New Roman"/>
          <w:noProof/>
          <w:sz w:val="24"/>
          <w:szCs w:val="24"/>
          <w:lang w:val="en-US"/>
        </w:rPr>
        <w:tab/>
      </w:r>
    </w:p>
    <w:p w14:paraId="50B2FC28" w14:textId="1916C865" w:rsidR="00B87759" w:rsidRPr="00DE43B4" w:rsidRDefault="005F3750" w:rsidP="00B87759">
      <w:pPr>
        <w:autoSpaceDN w:val="0"/>
        <w:adjustRightInd w:val="0"/>
        <w:spacing w:after="120"/>
        <w:jc w:val="both"/>
        <w:rPr>
          <w:rFonts w:ascii="Times New Roman" w:hAnsi="Times New Roman" w:cs="Times New Roman"/>
          <w:noProof/>
          <w:color w:val="FF0000"/>
          <w:sz w:val="24"/>
          <w:szCs w:val="24"/>
          <w:lang w:val="sr-Cyrl-RS"/>
        </w:rPr>
      </w:pPr>
      <w:r w:rsidRPr="00DE43B4">
        <w:rPr>
          <w:rFonts w:ascii="Times New Roman" w:hAnsi="Times New Roman" w:cs="Times New Roman"/>
          <w:noProof/>
          <w:sz w:val="24"/>
          <w:szCs w:val="24"/>
          <w:lang w:val="en-US"/>
        </w:rPr>
        <w:tab/>
      </w:r>
      <w:r w:rsidRPr="00DE43B4">
        <w:rPr>
          <w:rFonts w:ascii="Times New Roman" w:hAnsi="Times New Roman" w:cs="Times New Roman"/>
          <w:noProof/>
          <w:sz w:val="24"/>
          <w:szCs w:val="24"/>
          <w:lang w:val="en-US"/>
        </w:rPr>
        <w:tab/>
      </w:r>
      <w:r w:rsidRPr="00DE43B4">
        <w:rPr>
          <w:rFonts w:ascii="Times New Roman" w:hAnsi="Times New Roman" w:cs="Times New Roman"/>
          <w:noProof/>
          <w:sz w:val="24"/>
          <w:szCs w:val="24"/>
          <w:lang w:val="en-US"/>
        </w:rPr>
        <w:tab/>
      </w:r>
      <w:r w:rsidRPr="00DE43B4">
        <w:rPr>
          <w:rFonts w:ascii="Times New Roman" w:hAnsi="Times New Roman" w:cs="Times New Roman"/>
          <w:noProof/>
          <w:sz w:val="24"/>
          <w:szCs w:val="24"/>
          <w:lang w:val="en-US"/>
        </w:rPr>
        <w:tab/>
      </w:r>
      <w:r w:rsidRPr="00DE43B4">
        <w:rPr>
          <w:rFonts w:ascii="Times New Roman" w:hAnsi="Times New Roman" w:cs="Times New Roman"/>
          <w:noProof/>
          <w:sz w:val="24"/>
          <w:szCs w:val="24"/>
          <w:lang w:val="en-US"/>
        </w:rPr>
        <w:tab/>
      </w:r>
      <w:r w:rsidRPr="00DE43B4">
        <w:rPr>
          <w:rFonts w:ascii="Times New Roman" w:hAnsi="Times New Roman" w:cs="Times New Roman"/>
          <w:noProof/>
          <w:sz w:val="24"/>
          <w:szCs w:val="24"/>
          <w:lang w:val="en-US"/>
        </w:rPr>
        <w:tab/>
      </w:r>
      <w:r w:rsidRPr="00DE43B4">
        <w:rPr>
          <w:rFonts w:ascii="Times New Roman" w:hAnsi="Times New Roman" w:cs="Times New Roman"/>
          <w:noProof/>
          <w:sz w:val="24"/>
          <w:szCs w:val="24"/>
          <w:lang w:val="en-US"/>
        </w:rPr>
        <w:tab/>
      </w:r>
      <w:r w:rsidRPr="00DE43B4">
        <w:rPr>
          <w:rFonts w:ascii="Times New Roman" w:hAnsi="Times New Roman" w:cs="Times New Roman"/>
          <w:noProof/>
          <w:sz w:val="24"/>
          <w:szCs w:val="24"/>
          <w:lang w:val="en-US"/>
        </w:rPr>
        <w:tab/>
        <w:t xml:space="preserve"> </w:t>
      </w:r>
      <w:r w:rsidR="00B87759" w:rsidRPr="00DE43B4">
        <w:rPr>
          <w:rFonts w:ascii="Times New Roman" w:hAnsi="Times New Roman" w:cs="Times New Roman"/>
          <w:noProof/>
          <w:sz w:val="24"/>
          <w:szCs w:val="24"/>
          <w:lang w:val="en-US"/>
        </w:rPr>
        <w:t xml:space="preserve">                              </w:t>
      </w:r>
      <w:r w:rsidR="00C75998">
        <w:rPr>
          <w:rFonts w:ascii="Times New Roman" w:hAnsi="Times New Roman" w:cs="Times New Roman"/>
          <w:noProof/>
          <w:sz w:val="24"/>
          <w:szCs w:val="24"/>
          <w:lang w:val="sr-Cyrl-RS"/>
        </w:rPr>
        <w:t>НАРУЧИЛАЦ</w:t>
      </w:r>
      <w:r w:rsidRPr="00DE43B4">
        <w:rPr>
          <w:rFonts w:ascii="Times New Roman" w:hAnsi="Times New Roman" w:cs="Times New Roman"/>
          <w:noProof/>
          <w:sz w:val="24"/>
          <w:szCs w:val="24"/>
          <w:lang w:val="sr-Cyrl-RS"/>
        </w:rPr>
        <w:t xml:space="preserve"> </w:t>
      </w:r>
      <w:r w:rsidR="00B87759" w:rsidRPr="00DE43B4">
        <w:rPr>
          <w:rFonts w:ascii="Times New Roman" w:hAnsi="Times New Roman" w:cs="Times New Roman"/>
          <w:noProof/>
          <w:sz w:val="24"/>
          <w:szCs w:val="24"/>
          <w:lang w:val="sr-Cyrl-RS"/>
        </w:rPr>
        <w:t xml:space="preserve">  </w:t>
      </w:r>
    </w:p>
    <w:p w14:paraId="55D67DEE" w14:textId="3FFA19A7" w:rsidR="00BD1AD2" w:rsidRPr="00DE43B4" w:rsidRDefault="00B87759" w:rsidP="00B87759">
      <w:pPr>
        <w:autoSpaceDN w:val="0"/>
        <w:adjustRightInd w:val="0"/>
        <w:spacing w:after="120"/>
        <w:jc w:val="both"/>
        <w:rPr>
          <w:rFonts w:ascii="Times New Roman" w:hAnsi="Times New Roman" w:cs="Times New Roman"/>
          <w:noProof/>
          <w:color w:val="FF0000"/>
          <w:sz w:val="24"/>
          <w:szCs w:val="24"/>
          <w:lang w:val="sr-Cyrl-RS"/>
        </w:rPr>
      </w:pPr>
      <w:r w:rsidRPr="00DE43B4">
        <w:rPr>
          <w:rFonts w:ascii="Times New Roman" w:hAnsi="Times New Roman" w:cs="Times New Roman"/>
          <w:noProof/>
          <w:color w:val="FF0000"/>
          <w:sz w:val="24"/>
          <w:szCs w:val="24"/>
          <w:lang w:val="sr-Cyrl-RS"/>
        </w:rPr>
        <w:t xml:space="preserve">                                                                               </w:t>
      </w:r>
      <w:r w:rsidRPr="00DE43B4">
        <w:rPr>
          <w:rFonts w:ascii="Times New Roman" w:hAnsi="Times New Roman" w:cs="Times New Roman"/>
          <w:noProof/>
          <w:sz w:val="24"/>
          <w:szCs w:val="24"/>
          <w:lang w:val="ru-RU"/>
        </w:rPr>
        <w:t xml:space="preserve">М.П.     </w:t>
      </w:r>
      <w:r w:rsidRPr="00DE43B4">
        <w:rPr>
          <w:rFonts w:ascii="Times New Roman" w:hAnsi="Times New Roman" w:cs="Times New Roman"/>
          <w:noProof/>
          <w:sz w:val="24"/>
          <w:szCs w:val="24"/>
          <w:lang w:val="en-US"/>
        </w:rPr>
        <w:t xml:space="preserve">  </w:t>
      </w:r>
      <w:r w:rsidR="00BD1AD2" w:rsidRPr="00DE43B4">
        <w:rPr>
          <w:rFonts w:ascii="Times New Roman" w:hAnsi="Times New Roman" w:cs="Times New Roman"/>
          <w:noProof/>
          <w:sz w:val="24"/>
          <w:szCs w:val="24"/>
          <w:lang w:val="ru-RU"/>
        </w:rPr>
        <w:tab/>
      </w:r>
      <w:r w:rsidRPr="00DE43B4">
        <w:rPr>
          <w:rFonts w:ascii="Times New Roman" w:hAnsi="Times New Roman" w:cs="Times New Roman"/>
          <w:noProof/>
          <w:sz w:val="24"/>
          <w:szCs w:val="24"/>
          <w:lang w:val="ru-RU"/>
        </w:rPr>
        <w:t xml:space="preserve">     </w:t>
      </w:r>
      <w:r w:rsidR="00BD1AD2" w:rsidRPr="00DE43B4">
        <w:rPr>
          <w:rFonts w:ascii="Times New Roman" w:hAnsi="Times New Roman" w:cs="Times New Roman"/>
          <w:noProof/>
          <w:sz w:val="24"/>
          <w:szCs w:val="24"/>
          <w:lang w:val="ru-RU"/>
        </w:rPr>
        <w:t>__________________________________</w:t>
      </w:r>
    </w:p>
    <w:p w14:paraId="20A9EF1A" w14:textId="4B6884C4" w:rsidR="002F7EEC" w:rsidRPr="00DE43B4" w:rsidRDefault="002F7EEC" w:rsidP="00C0722F">
      <w:pPr>
        <w:autoSpaceDN w:val="0"/>
        <w:adjustRightInd w:val="0"/>
        <w:spacing w:after="120"/>
        <w:ind w:left="5040"/>
        <w:jc w:val="both"/>
        <w:rPr>
          <w:rFonts w:ascii="Times New Roman" w:hAnsi="Times New Roman" w:cs="Times New Roman"/>
          <w:noProof/>
          <w:sz w:val="24"/>
          <w:szCs w:val="24"/>
          <w:lang w:val="ru-RU"/>
        </w:rPr>
      </w:pPr>
      <w:r w:rsidRPr="00DE43B4">
        <w:rPr>
          <w:rFonts w:ascii="Times New Roman" w:hAnsi="Times New Roman" w:cs="Times New Roman"/>
          <w:noProof/>
          <w:sz w:val="24"/>
          <w:szCs w:val="24"/>
          <w:lang w:val="ru-RU"/>
        </w:rPr>
        <w:t xml:space="preserve"> </w:t>
      </w:r>
      <w:r w:rsidR="00B87759" w:rsidRPr="00DE43B4">
        <w:rPr>
          <w:rFonts w:ascii="Times New Roman" w:hAnsi="Times New Roman" w:cs="Times New Roman"/>
          <w:noProof/>
          <w:sz w:val="24"/>
          <w:szCs w:val="24"/>
          <w:lang w:val="ru-RU"/>
        </w:rPr>
        <w:t xml:space="preserve">               </w:t>
      </w:r>
      <w:r w:rsidR="00BD1AD2" w:rsidRPr="00DE43B4">
        <w:rPr>
          <w:rFonts w:ascii="Times New Roman" w:hAnsi="Times New Roman" w:cs="Times New Roman"/>
          <w:noProof/>
          <w:sz w:val="24"/>
          <w:szCs w:val="24"/>
          <w:lang w:val="ru-RU"/>
        </w:rPr>
        <w:t xml:space="preserve"> </w:t>
      </w:r>
      <w:r w:rsidRPr="00DE43B4">
        <w:rPr>
          <w:rFonts w:ascii="Times New Roman" w:hAnsi="Times New Roman" w:cs="Times New Roman"/>
          <w:noProof/>
          <w:sz w:val="24"/>
          <w:szCs w:val="24"/>
          <w:lang w:val="ru-RU"/>
        </w:rPr>
        <w:t xml:space="preserve">(потпис овлашћеног лица </w:t>
      </w:r>
      <w:r w:rsidR="00C75998">
        <w:rPr>
          <w:rFonts w:ascii="Times New Roman" w:hAnsi="Times New Roman" w:cs="Times New Roman"/>
          <w:noProof/>
          <w:sz w:val="24"/>
          <w:szCs w:val="24"/>
          <w:lang w:val="ru-RU"/>
        </w:rPr>
        <w:t>Наручиоца</w:t>
      </w:r>
      <w:r w:rsidRPr="00DE43B4">
        <w:rPr>
          <w:rFonts w:ascii="Times New Roman" w:hAnsi="Times New Roman" w:cs="Times New Roman"/>
          <w:noProof/>
          <w:sz w:val="24"/>
          <w:szCs w:val="24"/>
          <w:lang w:val="ru-RU"/>
        </w:rPr>
        <w:t>)</w:t>
      </w:r>
    </w:p>
    <w:p w14:paraId="52AF4A34" w14:textId="000C2B16" w:rsidR="00FC3148" w:rsidRPr="00524826" w:rsidRDefault="004008BF" w:rsidP="00697C2E">
      <w:pPr>
        <w:autoSpaceDN w:val="0"/>
        <w:adjustRightInd w:val="0"/>
        <w:spacing w:after="120"/>
        <w:jc w:val="both"/>
        <w:rPr>
          <w:rFonts w:ascii="Times New Roman" w:hAnsi="Times New Roman" w:cs="Times New Roman"/>
          <w:i/>
          <w:noProof/>
          <w:lang w:val="ru-RU"/>
        </w:rPr>
      </w:pPr>
      <w:r w:rsidRPr="00DE43B4">
        <w:rPr>
          <w:rFonts w:ascii="Times New Roman" w:hAnsi="Times New Roman" w:cs="Times New Roman"/>
          <w:b/>
          <w:bCs/>
          <w:i/>
          <w:u w:val="single"/>
          <w:lang w:val="sr-Latn-CS" w:eastAsia="ar-SA"/>
        </w:rPr>
        <w:t>Напомена:</w:t>
      </w:r>
      <w:r w:rsidR="007D238D" w:rsidRPr="00DE43B4">
        <w:rPr>
          <w:rFonts w:ascii="Times New Roman" w:hAnsi="Times New Roman" w:cs="Times New Roman"/>
          <w:i/>
          <w:lang w:val="sr-Cyrl-RS" w:eastAsia="ar-SA"/>
        </w:rPr>
        <w:t xml:space="preserve"> </w:t>
      </w:r>
      <w:r w:rsidR="00524826">
        <w:rPr>
          <w:rFonts w:ascii="Times New Roman" w:hAnsi="Times New Roman" w:cs="Times New Roman"/>
          <w:i/>
          <w:lang w:val="sr-Cyrl-RS" w:eastAsia="ar-SA"/>
        </w:rPr>
        <w:t xml:space="preserve">Овај Образац </w:t>
      </w:r>
      <w:r w:rsidR="007D238D" w:rsidRPr="00524826">
        <w:rPr>
          <w:rFonts w:ascii="Times New Roman" w:hAnsi="Times New Roman" w:cs="Times New Roman"/>
          <w:i/>
          <w:noProof/>
          <w:lang w:val="ru-RU"/>
        </w:rPr>
        <w:t>Изјава мора бити уредно попуњен</w:t>
      </w:r>
      <w:r w:rsidR="003C1E33" w:rsidRPr="00524826">
        <w:rPr>
          <w:rFonts w:ascii="Times New Roman" w:hAnsi="Times New Roman" w:cs="Times New Roman"/>
          <w:i/>
          <w:noProof/>
          <w:lang w:val="ru-RU"/>
        </w:rPr>
        <w:t>а</w:t>
      </w:r>
      <w:r w:rsidR="007D238D" w:rsidRPr="00524826">
        <w:rPr>
          <w:rFonts w:ascii="Times New Roman" w:hAnsi="Times New Roman" w:cs="Times New Roman"/>
          <w:i/>
          <w:noProof/>
          <w:lang w:val="ru-RU"/>
        </w:rPr>
        <w:t>, потписан</w:t>
      </w:r>
      <w:r w:rsidR="003C1E33" w:rsidRPr="00524826">
        <w:rPr>
          <w:rFonts w:ascii="Times New Roman" w:hAnsi="Times New Roman" w:cs="Times New Roman"/>
          <w:i/>
          <w:noProof/>
          <w:lang w:val="ru-RU"/>
        </w:rPr>
        <w:t>а</w:t>
      </w:r>
      <w:r w:rsidR="007D238D" w:rsidRPr="00524826">
        <w:rPr>
          <w:rFonts w:ascii="Times New Roman" w:hAnsi="Times New Roman" w:cs="Times New Roman"/>
          <w:i/>
          <w:noProof/>
          <w:lang w:val="ru-RU"/>
        </w:rPr>
        <w:t xml:space="preserve"> и печатом оверен</w:t>
      </w:r>
      <w:r w:rsidR="003C1E33" w:rsidRPr="00524826">
        <w:rPr>
          <w:rFonts w:ascii="Times New Roman" w:hAnsi="Times New Roman" w:cs="Times New Roman"/>
          <w:i/>
          <w:noProof/>
          <w:lang w:val="ru-RU"/>
        </w:rPr>
        <w:t>а</w:t>
      </w:r>
      <w:r w:rsidR="00C70830" w:rsidRPr="00524826">
        <w:rPr>
          <w:rFonts w:ascii="Times New Roman" w:hAnsi="Times New Roman" w:cs="Times New Roman"/>
          <w:i/>
          <w:noProof/>
          <w:lang w:val="ru-RU"/>
        </w:rPr>
        <w:t xml:space="preserve"> </w:t>
      </w:r>
      <w:r w:rsidRPr="00524826">
        <w:rPr>
          <w:rFonts w:ascii="Times New Roman" w:hAnsi="Times New Roman" w:cs="Times New Roman"/>
          <w:b/>
          <w:i/>
          <w:noProof/>
          <w:lang w:val="ru-RU"/>
        </w:rPr>
        <w:t xml:space="preserve">од стране </w:t>
      </w:r>
      <w:r w:rsidR="007D238D" w:rsidRPr="00524826">
        <w:rPr>
          <w:rFonts w:ascii="Times New Roman" w:hAnsi="Times New Roman" w:cs="Times New Roman"/>
          <w:b/>
          <w:i/>
          <w:noProof/>
          <w:lang w:val="ru-RU"/>
        </w:rPr>
        <w:t xml:space="preserve">представника понуђача и </w:t>
      </w:r>
      <w:r w:rsidR="00CE1705" w:rsidRPr="00524826">
        <w:rPr>
          <w:rFonts w:ascii="Times New Roman" w:hAnsi="Times New Roman" w:cs="Times New Roman"/>
          <w:b/>
          <w:i/>
          <w:noProof/>
          <w:lang w:val="sr-Cyrl-RS"/>
        </w:rPr>
        <w:t>Наручиоца</w:t>
      </w:r>
      <w:r w:rsidRPr="00524826">
        <w:rPr>
          <w:rFonts w:ascii="Times New Roman" w:hAnsi="Times New Roman" w:cs="Times New Roman"/>
          <w:b/>
          <w:i/>
          <w:noProof/>
          <w:lang w:val="ru-RU"/>
        </w:rPr>
        <w:t>, у противном</w:t>
      </w:r>
      <w:r w:rsidR="00C70830" w:rsidRPr="00524826">
        <w:rPr>
          <w:rFonts w:ascii="Times New Roman" w:hAnsi="Times New Roman" w:cs="Times New Roman"/>
          <w:b/>
          <w:i/>
          <w:noProof/>
          <w:lang w:val="ru-RU"/>
        </w:rPr>
        <w:t>, понуда ће бити одбијена.</w:t>
      </w:r>
    </w:p>
    <w:p w14:paraId="41C85EEA" w14:textId="77777777" w:rsidR="00C75998" w:rsidRDefault="00C75998" w:rsidP="00697C2E">
      <w:pPr>
        <w:autoSpaceDN w:val="0"/>
        <w:adjustRightInd w:val="0"/>
        <w:spacing w:after="120"/>
        <w:jc w:val="both"/>
        <w:rPr>
          <w:rFonts w:ascii="Times New Roman" w:hAnsi="Times New Roman" w:cs="Times New Roman"/>
          <w:i/>
          <w:noProof/>
          <w:lang w:val="ru-RU"/>
        </w:rPr>
      </w:pPr>
    </w:p>
    <w:p w14:paraId="6DDDAD87" w14:textId="77777777" w:rsidR="00524826" w:rsidRDefault="00524826" w:rsidP="00697C2E">
      <w:pPr>
        <w:autoSpaceDN w:val="0"/>
        <w:adjustRightInd w:val="0"/>
        <w:spacing w:after="120"/>
        <w:jc w:val="both"/>
        <w:rPr>
          <w:rFonts w:ascii="Times New Roman" w:hAnsi="Times New Roman" w:cs="Times New Roman"/>
          <w:i/>
          <w:noProof/>
          <w:lang w:val="ru-RU"/>
        </w:rPr>
      </w:pPr>
    </w:p>
    <w:p w14:paraId="6C56F945" w14:textId="77777777" w:rsidR="00524826" w:rsidRPr="00DE43B4" w:rsidRDefault="00524826" w:rsidP="00697C2E">
      <w:pPr>
        <w:autoSpaceDN w:val="0"/>
        <w:adjustRightInd w:val="0"/>
        <w:spacing w:after="120"/>
        <w:jc w:val="both"/>
        <w:rPr>
          <w:rFonts w:ascii="Times New Roman" w:hAnsi="Times New Roman" w:cs="Times New Roman"/>
          <w:i/>
          <w:noProof/>
          <w:lang w:val="ru-RU"/>
        </w:rPr>
      </w:pPr>
    </w:p>
    <w:p w14:paraId="7D139DE0" w14:textId="77777777" w:rsidR="002F7EEC" w:rsidRPr="00DE43B4" w:rsidRDefault="002F7EEC" w:rsidP="00C0722F">
      <w:pPr>
        <w:spacing w:after="120"/>
        <w:jc w:val="center"/>
        <w:rPr>
          <w:rFonts w:ascii="Times New Roman" w:hAnsi="Times New Roman" w:cs="Times New Roman"/>
          <w:sz w:val="24"/>
          <w:szCs w:val="24"/>
          <w:lang w:val="sr-Cyrl-RS"/>
        </w:rPr>
      </w:pPr>
      <w:r w:rsidRPr="00DE43B4">
        <w:rPr>
          <w:rFonts w:ascii="Times New Roman" w:hAnsi="Times New Roman" w:cs="Times New Roman"/>
          <w:b/>
          <w:sz w:val="24"/>
          <w:szCs w:val="24"/>
          <w:lang w:val="sr-Cyrl-RS"/>
        </w:rPr>
        <w:lastRenderedPageBreak/>
        <w:t>6)</w:t>
      </w:r>
      <w:r w:rsidRPr="00DE43B4">
        <w:rPr>
          <w:rFonts w:ascii="Times New Roman" w:hAnsi="Times New Roman" w:cs="Times New Roman"/>
          <w:b/>
          <w:sz w:val="24"/>
          <w:szCs w:val="24"/>
        </w:rPr>
        <w:t>7</w:t>
      </w:r>
      <w:r w:rsidRPr="00DE43B4">
        <w:rPr>
          <w:rFonts w:ascii="Times New Roman" w:hAnsi="Times New Roman" w:cs="Times New Roman"/>
          <w:b/>
          <w:sz w:val="24"/>
          <w:szCs w:val="24"/>
          <w:lang w:val="sr-Cyrl-RS"/>
        </w:rPr>
        <w:t>)</w:t>
      </w:r>
      <w:r w:rsidRPr="00DE43B4">
        <w:rPr>
          <w:rFonts w:ascii="Times New Roman" w:hAnsi="Times New Roman" w:cs="Times New Roman"/>
          <w:sz w:val="24"/>
          <w:szCs w:val="24"/>
          <w:lang w:val="sr-Cyrl-RS"/>
        </w:rPr>
        <w:t xml:space="preserve"> </w:t>
      </w:r>
      <w:r w:rsidRPr="00DE43B4">
        <w:rPr>
          <w:rFonts w:ascii="Times New Roman" w:hAnsi="Times New Roman" w:cs="Times New Roman"/>
          <w:b/>
          <w:bCs/>
          <w:sz w:val="24"/>
          <w:szCs w:val="24"/>
          <w:lang w:val="sr-Latn-CS"/>
        </w:rPr>
        <w:t>ОБРАЗАЦ ИЗЈАВЕ НА ОСНОВУ ЧЛАНА 79. став 10. ЗЈН</w:t>
      </w:r>
    </w:p>
    <w:tbl>
      <w:tblPr>
        <w:tblW w:w="5000" w:type="pct"/>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5"/>
        <w:gridCol w:w="2109"/>
        <w:gridCol w:w="2146"/>
        <w:gridCol w:w="2686"/>
      </w:tblGrid>
      <w:tr w:rsidR="002F7EEC" w:rsidRPr="00DE43B4" w14:paraId="2C20EE83" w14:textId="77777777" w:rsidTr="00697C2E">
        <w:trPr>
          <w:tblCellSpacing w:w="20" w:type="dxa"/>
          <w:jc w:val="center"/>
        </w:trPr>
        <w:tc>
          <w:tcPr>
            <w:tcW w:w="4959" w:type="pct"/>
            <w:gridSpan w:val="4"/>
            <w:vAlign w:val="center"/>
            <w:hideMark/>
          </w:tcPr>
          <w:p w14:paraId="33A716C2" w14:textId="239A33C4" w:rsidR="002F7EEC" w:rsidRPr="00DE43B4" w:rsidRDefault="002F7EEC" w:rsidP="00C0722F">
            <w:pPr>
              <w:spacing w:after="120"/>
              <w:jc w:val="center"/>
              <w:rPr>
                <w:rFonts w:ascii="Times New Roman" w:hAnsi="Times New Roman" w:cs="Times New Roman"/>
                <w:b/>
                <w:bCs/>
                <w:noProof/>
                <w:sz w:val="24"/>
                <w:szCs w:val="24"/>
                <w:lang w:val="sr-Latn-CS"/>
              </w:rPr>
            </w:pPr>
            <w:r w:rsidRPr="00DE43B4">
              <w:rPr>
                <w:rFonts w:ascii="Times New Roman" w:hAnsi="Times New Roman" w:cs="Times New Roman"/>
                <w:b/>
                <w:bCs/>
                <w:sz w:val="24"/>
                <w:szCs w:val="24"/>
                <w:lang w:val="sr-Latn-CS"/>
              </w:rPr>
              <w:t>ОСНОВНИ ПОДАЦИ О ПОНУЂАЧУ</w:t>
            </w:r>
            <w:r w:rsidR="00697C2E" w:rsidRPr="00DE43B4">
              <w:rPr>
                <w:rFonts w:ascii="Times New Roman" w:hAnsi="Times New Roman" w:cs="Times New Roman"/>
                <w:b/>
                <w:bCs/>
                <w:noProof/>
                <w:sz w:val="24"/>
                <w:szCs w:val="24"/>
                <w:lang w:val="sr-Cyrl-RS"/>
              </w:rPr>
              <w:t xml:space="preserve"> </w:t>
            </w:r>
            <w:r w:rsidRPr="00DE43B4">
              <w:rPr>
                <w:rFonts w:ascii="Times New Roman" w:hAnsi="Times New Roman" w:cs="Times New Roman"/>
                <w:sz w:val="24"/>
                <w:szCs w:val="24"/>
                <w:lang w:val="sr-Latn-CS"/>
              </w:rPr>
              <w:t>(подаци из АПР-а)</w:t>
            </w:r>
          </w:p>
        </w:tc>
      </w:tr>
      <w:tr w:rsidR="002F7EEC" w:rsidRPr="00DE43B4" w14:paraId="63494E7D" w14:textId="77777777" w:rsidTr="00697C2E">
        <w:trPr>
          <w:tblCellSpacing w:w="20" w:type="dxa"/>
          <w:jc w:val="center"/>
        </w:trPr>
        <w:tc>
          <w:tcPr>
            <w:tcW w:w="1548" w:type="pct"/>
            <w:vAlign w:val="center"/>
          </w:tcPr>
          <w:p w14:paraId="4F807D59" w14:textId="6DC0B088" w:rsidR="00BD1AD2" w:rsidRPr="00DE43B4" w:rsidRDefault="002F7EEC" w:rsidP="00C0722F">
            <w:pPr>
              <w:spacing w:after="120"/>
              <w:rPr>
                <w:rFonts w:ascii="Times New Roman" w:hAnsi="Times New Roman" w:cs="Times New Roman"/>
                <w:noProof/>
                <w:sz w:val="24"/>
                <w:szCs w:val="24"/>
                <w:lang w:val="sr-Cyrl-RS"/>
              </w:rPr>
            </w:pPr>
            <w:r w:rsidRPr="00DE43B4">
              <w:rPr>
                <w:rFonts w:ascii="Times New Roman" w:hAnsi="Times New Roman" w:cs="Times New Roman"/>
                <w:sz w:val="24"/>
                <w:szCs w:val="24"/>
                <w:lang w:val="sr-Latn-CS"/>
              </w:rPr>
              <w:t>Пословно име:</w:t>
            </w:r>
          </w:p>
        </w:tc>
        <w:tc>
          <w:tcPr>
            <w:tcW w:w="3390" w:type="pct"/>
            <w:gridSpan w:val="3"/>
            <w:vAlign w:val="center"/>
          </w:tcPr>
          <w:p w14:paraId="0F55A28A" w14:textId="77777777" w:rsidR="002F7EEC" w:rsidRPr="00DE43B4" w:rsidRDefault="002F7EEC" w:rsidP="00C0722F">
            <w:pPr>
              <w:spacing w:after="120"/>
              <w:jc w:val="both"/>
              <w:rPr>
                <w:rFonts w:ascii="Times New Roman" w:hAnsi="Times New Roman" w:cs="Times New Roman"/>
                <w:noProof/>
                <w:sz w:val="24"/>
                <w:szCs w:val="24"/>
                <w:lang w:val="sr-Latn-CS"/>
              </w:rPr>
            </w:pPr>
          </w:p>
        </w:tc>
      </w:tr>
      <w:tr w:rsidR="002F7EEC" w:rsidRPr="00DE43B4" w14:paraId="2DE038BF" w14:textId="77777777" w:rsidTr="00697C2E">
        <w:trPr>
          <w:tblCellSpacing w:w="20" w:type="dxa"/>
          <w:jc w:val="center"/>
        </w:trPr>
        <w:tc>
          <w:tcPr>
            <w:tcW w:w="1548" w:type="pct"/>
            <w:vAlign w:val="center"/>
          </w:tcPr>
          <w:p w14:paraId="0E5500C2" w14:textId="77777777" w:rsidR="002F7EEC" w:rsidRPr="00DE43B4" w:rsidRDefault="002F7EEC" w:rsidP="00C0722F">
            <w:pPr>
              <w:spacing w:after="120"/>
              <w:rPr>
                <w:rFonts w:ascii="Times New Roman" w:hAnsi="Times New Roman" w:cs="Times New Roman"/>
                <w:noProof/>
                <w:sz w:val="24"/>
                <w:szCs w:val="24"/>
                <w:lang w:val="sr-Cyrl-RS"/>
              </w:rPr>
            </w:pPr>
            <w:r w:rsidRPr="00DE43B4">
              <w:rPr>
                <w:rFonts w:ascii="Times New Roman" w:hAnsi="Times New Roman" w:cs="Times New Roman"/>
                <w:sz w:val="24"/>
                <w:szCs w:val="24"/>
                <w:lang w:val="sr-Latn-CS"/>
              </w:rPr>
              <w:t>Скраћено пословно име:</w:t>
            </w:r>
          </w:p>
        </w:tc>
        <w:tc>
          <w:tcPr>
            <w:tcW w:w="3390" w:type="pct"/>
            <w:gridSpan w:val="3"/>
            <w:vAlign w:val="center"/>
          </w:tcPr>
          <w:p w14:paraId="6E0AC2CE" w14:textId="77777777" w:rsidR="002F7EEC" w:rsidRPr="00DE43B4" w:rsidRDefault="002F7EEC" w:rsidP="00C0722F">
            <w:pPr>
              <w:spacing w:after="120"/>
              <w:jc w:val="both"/>
              <w:rPr>
                <w:rFonts w:ascii="Times New Roman" w:hAnsi="Times New Roman" w:cs="Times New Roman"/>
                <w:noProof/>
                <w:sz w:val="24"/>
                <w:szCs w:val="24"/>
                <w:lang w:val="sr-Latn-CS"/>
              </w:rPr>
            </w:pPr>
          </w:p>
        </w:tc>
      </w:tr>
      <w:tr w:rsidR="002F7EEC" w:rsidRPr="00DE43B4" w14:paraId="4EE1C167" w14:textId="77777777" w:rsidTr="00697C2E">
        <w:trPr>
          <w:tblCellSpacing w:w="20" w:type="dxa"/>
          <w:jc w:val="center"/>
        </w:trPr>
        <w:tc>
          <w:tcPr>
            <w:tcW w:w="1548" w:type="pct"/>
            <w:vAlign w:val="center"/>
            <w:hideMark/>
          </w:tcPr>
          <w:p w14:paraId="0DEDBE0C" w14:textId="77777777" w:rsidR="002F7EEC" w:rsidRPr="00DE43B4" w:rsidRDefault="002F7EEC" w:rsidP="00C0722F">
            <w:pPr>
              <w:spacing w:after="120"/>
              <w:jc w:val="both"/>
              <w:rPr>
                <w:rFonts w:ascii="Times New Roman" w:hAnsi="Times New Roman" w:cs="Times New Roman"/>
                <w:noProof/>
                <w:sz w:val="24"/>
                <w:szCs w:val="24"/>
                <w:lang w:val="sr-Latn-CS"/>
              </w:rPr>
            </w:pPr>
            <w:r w:rsidRPr="00DE43B4">
              <w:rPr>
                <w:rFonts w:ascii="Times New Roman" w:hAnsi="Times New Roman" w:cs="Times New Roman"/>
                <w:sz w:val="24"/>
                <w:szCs w:val="24"/>
                <w:lang w:val="sr-Latn-CS"/>
              </w:rPr>
              <w:t>Правна форма:</w:t>
            </w:r>
          </w:p>
        </w:tc>
        <w:tc>
          <w:tcPr>
            <w:tcW w:w="3390" w:type="pct"/>
            <w:gridSpan w:val="3"/>
            <w:vAlign w:val="center"/>
          </w:tcPr>
          <w:p w14:paraId="74A090D9" w14:textId="77777777" w:rsidR="002F7EEC" w:rsidRPr="00DE43B4" w:rsidRDefault="002F7EEC" w:rsidP="00C0722F">
            <w:pPr>
              <w:spacing w:after="120"/>
              <w:jc w:val="both"/>
              <w:rPr>
                <w:rFonts w:ascii="Times New Roman" w:hAnsi="Times New Roman" w:cs="Times New Roman"/>
                <w:noProof/>
                <w:sz w:val="24"/>
                <w:szCs w:val="24"/>
                <w:lang w:val="sr-Latn-CS"/>
              </w:rPr>
            </w:pPr>
          </w:p>
        </w:tc>
      </w:tr>
      <w:tr w:rsidR="002F7EEC" w:rsidRPr="00DE43B4" w14:paraId="3FF72838" w14:textId="77777777" w:rsidTr="00697C2E">
        <w:trPr>
          <w:tblCellSpacing w:w="20" w:type="dxa"/>
          <w:jc w:val="center"/>
        </w:trPr>
        <w:tc>
          <w:tcPr>
            <w:tcW w:w="1548" w:type="pct"/>
            <w:vMerge w:val="restart"/>
            <w:vAlign w:val="center"/>
            <w:hideMark/>
          </w:tcPr>
          <w:p w14:paraId="45C56DE6" w14:textId="77777777" w:rsidR="002F7EEC" w:rsidRPr="00DE43B4" w:rsidRDefault="002F7EEC" w:rsidP="00C0722F">
            <w:pPr>
              <w:spacing w:after="120"/>
              <w:jc w:val="both"/>
              <w:rPr>
                <w:rFonts w:ascii="Times New Roman" w:hAnsi="Times New Roman" w:cs="Times New Roman"/>
                <w:noProof/>
                <w:sz w:val="24"/>
                <w:szCs w:val="24"/>
                <w:lang w:val="sr-Latn-CS"/>
              </w:rPr>
            </w:pPr>
            <w:r w:rsidRPr="00DE43B4">
              <w:rPr>
                <w:rFonts w:ascii="Times New Roman" w:hAnsi="Times New Roman" w:cs="Times New Roman"/>
                <w:sz w:val="24"/>
                <w:szCs w:val="24"/>
                <w:lang w:val="sr-Latn-CS"/>
              </w:rPr>
              <w:t>Седиште:</w:t>
            </w:r>
          </w:p>
        </w:tc>
        <w:tc>
          <w:tcPr>
            <w:tcW w:w="1038" w:type="pct"/>
            <w:vAlign w:val="center"/>
            <w:hideMark/>
          </w:tcPr>
          <w:p w14:paraId="4215F675" w14:textId="77777777" w:rsidR="002F7EEC" w:rsidRPr="00DE43B4" w:rsidRDefault="002F7EEC" w:rsidP="00C0722F">
            <w:pPr>
              <w:spacing w:after="120"/>
              <w:jc w:val="both"/>
              <w:rPr>
                <w:rFonts w:ascii="Times New Roman" w:hAnsi="Times New Roman" w:cs="Times New Roman"/>
                <w:noProof/>
                <w:sz w:val="24"/>
                <w:szCs w:val="24"/>
                <w:lang w:val="sr-Latn-CS"/>
              </w:rPr>
            </w:pPr>
            <w:r w:rsidRPr="00DE43B4">
              <w:rPr>
                <w:rFonts w:ascii="Times New Roman" w:hAnsi="Times New Roman" w:cs="Times New Roman"/>
                <w:sz w:val="24"/>
                <w:szCs w:val="24"/>
                <w:lang w:val="sr-Latn-CS"/>
              </w:rPr>
              <w:t xml:space="preserve">Општина: </w:t>
            </w:r>
          </w:p>
        </w:tc>
        <w:tc>
          <w:tcPr>
            <w:tcW w:w="1056" w:type="pct"/>
            <w:vAlign w:val="center"/>
            <w:hideMark/>
          </w:tcPr>
          <w:p w14:paraId="5F9CC18A" w14:textId="77777777" w:rsidR="002F7EEC" w:rsidRPr="00DE43B4" w:rsidRDefault="002F7EEC" w:rsidP="00C0722F">
            <w:pPr>
              <w:spacing w:after="120"/>
              <w:jc w:val="both"/>
              <w:rPr>
                <w:rFonts w:ascii="Times New Roman" w:hAnsi="Times New Roman" w:cs="Times New Roman"/>
                <w:noProof/>
                <w:sz w:val="24"/>
                <w:szCs w:val="24"/>
                <w:lang w:val="sr-Latn-CS"/>
              </w:rPr>
            </w:pPr>
            <w:r w:rsidRPr="00DE43B4">
              <w:rPr>
                <w:rFonts w:ascii="Times New Roman" w:hAnsi="Times New Roman" w:cs="Times New Roman"/>
                <w:sz w:val="24"/>
                <w:szCs w:val="24"/>
                <w:lang w:val="sr-Latn-CS"/>
              </w:rPr>
              <w:t>Место:</w:t>
            </w:r>
          </w:p>
        </w:tc>
        <w:tc>
          <w:tcPr>
            <w:tcW w:w="1254" w:type="pct"/>
            <w:vAlign w:val="center"/>
            <w:hideMark/>
          </w:tcPr>
          <w:p w14:paraId="1BB9BF93" w14:textId="77777777" w:rsidR="002F7EEC" w:rsidRPr="00DE43B4" w:rsidRDefault="002F7EEC" w:rsidP="00C0722F">
            <w:pPr>
              <w:spacing w:after="120"/>
              <w:jc w:val="both"/>
              <w:rPr>
                <w:rFonts w:ascii="Times New Roman" w:hAnsi="Times New Roman" w:cs="Times New Roman"/>
                <w:noProof/>
                <w:sz w:val="24"/>
                <w:szCs w:val="24"/>
                <w:lang w:val="sr-Latn-CS"/>
              </w:rPr>
            </w:pPr>
            <w:r w:rsidRPr="00DE43B4">
              <w:rPr>
                <w:rFonts w:ascii="Times New Roman" w:hAnsi="Times New Roman" w:cs="Times New Roman"/>
                <w:sz w:val="24"/>
                <w:szCs w:val="24"/>
                <w:lang w:val="sr-Latn-CS"/>
              </w:rPr>
              <w:t>Улица и број:</w:t>
            </w:r>
          </w:p>
        </w:tc>
      </w:tr>
      <w:tr w:rsidR="002F7EEC" w:rsidRPr="00DE43B4" w14:paraId="5E505888" w14:textId="77777777" w:rsidTr="00697C2E">
        <w:trPr>
          <w:tblCellSpacing w:w="20" w:type="dxa"/>
          <w:jc w:val="center"/>
        </w:trPr>
        <w:tc>
          <w:tcPr>
            <w:tcW w:w="1548" w:type="pct"/>
            <w:vMerge/>
            <w:vAlign w:val="center"/>
            <w:hideMark/>
          </w:tcPr>
          <w:p w14:paraId="07CEC091" w14:textId="77777777" w:rsidR="002F7EEC" w:rsidRPr="00DE43B4" w:rsidRDefault="002F7EEC" w:rsidP="00C0722F">
            <w:pPr>
              <w:spacing w:after="120"/>
              <w:rPr>
                <w:rFonts w:ascii="Times New Roman" w:hAnsi="Times New Roman" w:cs="Times New Roman"/>
                <w:noProof/>
                <w:sz w:val="24"/>
                <w:szCs w:val="24"/>
                <w:lang w:val="sr-Latn-CS"/>
              </w:rPr>
            </w:pPr>
          </w:p>
        </w:tc>
        <w:tc>
          <w:tcPr>
            <w:tcW w:w="1038" w:type="pct"/>
            <w:vAlign w:val="center"/>
          </w:tcPr>
          <w:p w14:paraId="21BE3473" w14:textId="77777777" w:rsidR="002F7EEC" w:rsidRPr="00DE43B4" w:rsidRDefault="002F7EEC" w:rsidP="00C0722F">
            <w:pPr>
              <w:spacing w:after="120"/>
              <w:jc w:val="both"/>
              <w:rPr>
                <w:rFonts w:ascii="Times New Roman" w:hAnsi="Times New Roman" w:cs="Times New Roman"/>
                <w:noProof/>
                <w:sz w:val="24"/>
                <w:szCs w:val="24"/>
                <w:lang w:val="sr-Cyrl-RS"/>
              </w:rPr>
            </w:pPr>
          </w:p>
        </w:tc>
        <w:tc>
          <w:tcPr>
            <w:tcW w:w="1056" w:type="pct"/>
            <w:vAlign w:val="center"/>
          </w:tcPr>
          <w:p w14:paraId="18EED4FB" w14:textId="77777777" w:rsidR="002F7EEC" w:rsidRPr="00DE43B4" w:rsidRDefault="002F7EEC" w:rsidP="00C0722F">
            <w:pPr>
              <w:spacing w:after="120"/>
              <w:jc w:val="both"/>
              <w:rPr>
                <w:rFonts w:ascii="Times New Roman" w:hAnsi="Times New Roman" w:cs="Times New Roman"/>
                <w:noProof/>
                <w:sz w:val="24"/>
                <w:szCs w:val="24"/>
                <w:lang w:val="sr-Latn-CS"/>
              </w:rPr>
            </w:pPr>
          </w:p>
        </w:tc>
        <w:tc>
          <w:tcPr>
            <w:tcW w:w="1254" w:type="pct"/>
            <w:vAlign w:val="center"/>
          </w:tcPr>
          <w:p w14:paraId="1D6D5350" w14:textId="77777777" w:rsidR="002F7EEC" w:rsidRPr="00DE43B4" w:rsidRDefault="002F7EEC" w:rsidP="00C0722F">
            <w:pPr>
              <w:spacing w:after="120"/>
              <w:rPr>
                <w:rFonts w:ascii="Times New Roman" w:hAnsi="Times New Roman" w:cs="Times New Roman"/>
                <w:noProof/>
                <w:sz w:val="24"/>
                <w:szCs w:val="24"/>
                <w:lang w:val="sr-Latn-CS"/>
              </w:rPr>
            </w:pPr>
          </w:p>
          <w:p w14:paraId="0621EB66" w14:textId="77777777" w:rsidR="002F7EEC" w:rsidRPr="00DE43B4" w:rsidRDefault="002F7EEC" w:rsidP="00C0722F">
            <w:pPr>
              <w:spacing w:after="120"/>
              <w:jc w:val="both"/>
              <w:rPr>
                <w:rFonts w:ascii="Times New Roman" w:hAnsi="Times New Roman" w:cs="Times New Roman"/>
                <w:noProof/>
                <w:sz w:val="24"/>
                <w:szCs w:val="24"/>
                <w:lang w:val="sr-Latn-CS"/>
              </w:rPr>
            </w:pPr>
          </w:p>
        </w:tc>
      </w:tr>
      <w:tr w:rsidR="002F7EEC" w:rsidRPr="00DE43B4" w14:paraId="426CBD25" w14:textId="77777777" w:rsidTr="00697C2E">
        <w:trPr>
          <w:tblCellSpacing w:w="20" w:type="dxa"/>
          <w:jc w:val="center"/>
        </w:trPr>
        <w:tc>
          <w:tcPr>
            <w:tcW w:w="1548" w:type="pct"/>
            <w:vAlign w:val="center"/>
            <w:hideMark/>
          </w:tcPr>
          <w:p w14:paraId="4B614740" w14:textId="77777777" w:rsidR="002F7EEC" w:rsidRPr="00DE43B4" w:rsidRDefault="002F7EEC" w:rsidP="00C0722F">
            <w:pPr>
              <w:spacing w:after="120"/>
              <w:jc w:val="both"/>
              <w:rPr>
                <w:rFonts w:ascii="Times New Roman" w:hAnsi="Times New Roman" w:cs="Times New Roman"/>
                <w:noProof/>
                <w:sz w:val="24"/>
                <w:szCs w:val="24"/>
                <w:lang w:val="sr-Latn-CS"/>
              </w:rPr>
            </w:pPr>
            <w:r w:rsidRPr="00DE43B4">
              <w:rPr>
                <w:rFonts w:ascii="Times New Roman" w:hAnsi="Times New Roman" w:cs="Times New Roman"/>
                <w:sz w:val="24"/>
                <w:szCs w:val="24"/>
                <w:lang w:val="sr-Latn-CS"/>
              </w:rPr>
              <w:t>Матични број:</w:t>
            </w:r>
          </w:p>
        </w:tc>
        <w:tc>
          <w:tcPr>
            <w:tcW w:w="3390" w:type="pct"/>
            <w:gridSpan w:val="3"/>
            <w:vAlign w:val="center"/>
          </w:tcPr>
          <w:p w14:paraId="6DF74707" w14:textId="77777777" w:rsidR="002F7EEC" w:rsidRPr="00DE43B4" w:rsidRDefault="002F7EEC" w:rsidP="00C0722F">
            <w:pPr>
              <w:spacing w:after="120"/>
              <w:jc w:val="both"/>
              <w:rPr>
                <w:rFonts w:ascii="Times New Roman" w:hAnsi="Times New Roman" w:cs="Times New Roman"/>
                <w:noProof/>
                <w:sz w:val="24"/>
                <w:szCs w:val="24"/>
                <w:lang w:val="sr-Latn-CS"/>
              </w:rPr>
            </w:pPr>
          </w:p>
        </w:tc>
      </w:tr>
      <w:tr w:rsidR="002F7EEC" w:rsidRPr="00DE43B4" w14:paraId="5E747259" w14:textId="77777777" w:rsidTr="00697C2E">
        <w:trPr>
          <w:tblCellSpacing w:w="20" w:type="dxa"/>
          <w:jc w:val="center"/>
        </w:trPr>
        <w:tc>
          <w:tcPr>
            <w:tcW w:w="1548" w:type="pct"/>
            <w:vAlign w:val="center"/>
            <w:hideMark/>
          </w:tcPr>
          <w:p w14:paraId="60A119F8" w14:textId="77777777" w:rsidR="002F7EEC" w:rsidRPr="00DE43B4" w:rsidRDefault="002F7EEC" w:rsidP="00C0722F">
            <w:pPr>
              <w:spacing w:after="120"/>
              <w:jc w:val="both"/>
              <w:rPr>
                <w:rFonts w:ascii="Times New Roman" w:hAnsi="Times New Roman" w:cs="Times New Roman"/>
                <w:noProof/>
                <w:sz w:val="24"/>
                <w:szCs w:val="24"/>
                <w:lang w:val="sr-Latn-CS"/>
              </w:rPr>
            </w:pPr>
            <w:r w:rsidRPr="00DE43B4">
              <w:rPr>
                <w:rFonts w:ascii="Times New Roman" w:hAnsi="Times New Roman" w:cs="Times New Roman"/>
                <w:sz w:val="24"/>
                <w:szCs w:val="24"/>
                <w:lang w:val="sr-Latn-CS"/>
              </w:rPr>
              <w:t>ПИБ:</w:t>
            </w:r>
          </w:p>
        </w:tc>
        <w:tc>
          <w:tcPr>
            <w:tcW w:w="3390" w:type="pct"/>
            <w:gridSpan w:val="3"/>
            <w:vAlign w:val="center"/>
          </w:tcPr>
          <w:p w14:paraId="1F6E1DA8" w14:textId="77777777" w:rsidR="002F7EEC" w:rsidRPr="00DE43B4" w:rsidRDefault="002F7EEC" w:rsidP="00C0722F">
            <w:pPr>
              <w:spacing w:after="120"/>
              <w:jc w:val="both"/>
              <w:rPr>
                <w:rFonts w:ascii="Times New Roman" w:hAnsi="Times New Roman" w:cs="Times New Roman"/>
                <w:noProof/>
                <w:sz w:val="24"/>
                <w:szCs w:val="24"/>
                <w:lang w:val="sr-Latn-CS"/>
              </w:rPr>
            </w:pPr>
          </w:p>
        </w:tc>
      </w:tr>
    </w:tbl>
    <w:p w14:paraId="0573FA54" w14:textId="77777777" w:rsidR="00697C2E" w:rsidRPr="00DE43B4" w:rsidRDefault="00697C2E" w:rsidP="00C0722F">
      <w:pPr>
        <w:spacing w:after="120"/>
        <w:rPr>
          <w:rFonts w:ascii="Times New Roman" w:hAnsi="Times New Roman" w:cs="Times New Roman"/>
          <w:sz w:val="24"/>
          <w:szCs w:val="24"/>
          <w:lang w:val="sr-Latn-CS"/>
        </w:rPr>
      </w:pPr>
    </w:p>
    <w:p w14:paraId="07932D0C" w14:textId="77777777" w:rsidR="002F7EEC" w:rsidRPr="00DE43B4" w:rsidRDefault="002F7EEC" w:rsidP="00697C2E">
      <w:pPr>
        <w:spacing w:after="120"/>
        <w:jc w:val="both"/>
        <w:rPr>
          <w:rFonts w:ascii="Times New Roman" w:hAnsi="Times New Roman" w:cs="Times New Roman"/>
          <w:sz w:val="24"/>
          <w:szCs w:val="24"/>
          <w:lang w:val="sr-Latn-CS"/>
        </w:rPr>
      </w:pPr>
      <w:r w:rsidRPr="00DE43B4">
        <w:rPr>
          <w:rFonts w:ascii="Times New Roman" w:hAnsi="Times New Roman" w:cs="Times New Roman"/>
          <w:sz w:val="24"/>
          <w:szCs w:val="24"/>
          <w:lang w:val="sr-Latn-CS"/>
        </w:rPr>
        <w:t>На основу члана 79. став 10. Закона о јавним набавкама ( „Службени гласник РС“, бр. 124/2012</w:t>
      </w:r>
      <w:r w:rsidRPr="00DE43B4">
        <w:rPr>
          <w:rFonts w:ascii="Times New Roman" w:hAnsi="Times New Roman" w:cs="Times New Roman"/>
          <w:sz w:val="24"/>
          <w:szCs w:val="24"/>
          <w:lang w:val="sr-Cyrl-RS"/>
        </w:rPr>
        <w:t>, 14/2015 и 68/2015)</w:t>
      </w:r>
      <w:r w:rsidRPr="00DE43B4">
        <w:rPr>
          <w:rFonts w:ascii="Times New Roman" w:hAnsi="Times New Roman" w:cs="Times New Roman"/>
          <w:sz w:val="24"/>
          <w:szCs w:val="24"/>
          <w:lang w:val="sr-Latn-CS"/>
        </w:rPr>
        <w:t>, под кривичном и материјалном одговорношћу као понуђач дајем</w:t>
      </w:r>
    </w:p>
    <w:p w14:paraId="4335055F" w14:textId="77777777" w:rsidR="002F7EEC" w:rsidRPr="00DE43B4" w:rsidRDefault="00BD1AD2" w:rsidP="00697C2E">
      <w:pPr>
        <w:tabs>
          <w:tab w:val="left" w:pos="0"/>
        </w:tabs>
        <w:spacing w:after="120"/>
        <w:jc w:val="center"/>
        <w:outlineLvl w:val="0"/>
        <w:rPr>
          <w:rFonts w:ascii="Times New Roman" w:hAnsi="Times New Roman" w:cs="Times New Roman"/>
          <w:b/>
          <w:sz w:val="24"/>
          <w:szCs w:val="24"/>
          <w:lang w:val="sr-Cyrl-RS"/>
        </w:rPr>
      </w:pPr>
      <w:r w:rsidRPr="00DE43B4">
        <w:rPr>
          <w:rFonts w:ascii="Times New Roman" w:hAnsi="Times New Roman" w:cs="Times New Roman"/>
          <w:b/>
          <w:sz w:val="24"/>
          <w:szCs w:val="24"/>
          <w:lang w:val="sr-Latn-CS"/>
        </w:rPr>
        <w:t>И З Ј А В У</w:t>
      </w:r>
    </w:p>
    <w:p w14:paraId="641BF150" w14:textId="22FA8AFD" w:rsidR="002F7EEC" w:rsidRPr="00DE43B4" w:rsidRDefault="002F7EEC" w:rsidP="00697C2E">
      <w:pPr>
        <w:widowControl w:val="0"/>
        <w:tabs>
          <w:tab w:val="left" w:pos="90"/>
        </w:tabs>
        <w:autoSpaceDE w:val="0"/>
        <w:spacing w:after="120"/>
        <w:jc w:val="both"/>
        <w:rPr>
          <w:rFonts w:ascii="Times New Roman" w:hAnsi="Times New Roman" w:cs="Times New Roman"/>
          <w:b/>
          <w:bCs/>
          <w:sz w:val="24"/>
          <w:szCs w:val="24"/>
        </w:rPr>
      </w:pPr>
      <w:r w:rsidRPr="00DE43B4">
        <w:rPr>
          <w:rFonts w:ascii="Times New Roman" w:hAnsi="Times New Roman" w:cs="Times New Roman"/>
          <w:sz w:val="24"/>
          <w:szCs w:val="24"/>
          <w:lang w:val="sr-Latn-CS"/>
        </w:rPr>
        <w:t>да се у држави - __________________________, у којој имам седиште не издају докази из члана 77. Закона о јавним набавкама („Службени гласник РС“, бр. 124/12</w:t>
      </w:r>
      <w:r w:rsidRPr="00DE43B4">
        <w:rPr>
          <w:rFonts w:ascii="Times New Roman" w:hAnsi="Times New Roman" w:cs="Times New Roman"/>
          <w:sz w:val="24"/>
          <w:szCs w:val="24"/>
          <w:lang w:val="sr-Cyrl-RS"/>
        </w:rPr>
        <w:t>, 14/2015 и 68</w:t>
      </w:r>
      <w:r w:rsidRPr="00DE43B4">
        <w:rPr>
          <w:rFonts w:ascii="Times New Roman" w:hAnsi="Times New Roman" w:cs="Times New Roman"/>
          <w:sz w:val="24"/>
          <w:szCs w:val="24"/>
        </w:rPr>
        <w:t>/</w:t>
      </w:r>
      <w:r w:rsidRPr="00DE43B4">
        <w:rPr>
          <w:rFonts w:ascii="Times New Roman" w:hAnsi="Times New Roman" w:cs="Times New Roman"/>
          <w:sz w:val="24"/>
          <w:szCs w:val="24"/>
          <w:lang w:val="sr-Cyrl-RS"/>
        </w:rPr>
        <w:t>2015</w:t>
      </w:r>
      <w:r w:rsidRPr="00DE43B4">
        <w:rPr>
          <w:rFonts w:ascii="Times New Roman" w:hAnsi="Times New Roman" w:cs="Times New Roman"/>
          <w:sz w:val="24"/>
          <w:szCs w:val="24"/>
          <w:lang w:val="sr-Latn-CS"/>
        </w:rPr>
        <w:t xml:space="preserve">), те исту оверену пред судским - управним органом – јавним бележником – </w:t>
      </w:r>
      <w:r w:rsidR="00616D36" w:rsidRPr="00DE43B4">
        <w:rPr>
          <w:rFonts w:ascii="Times New Roman" w:hAnsi="Times New Roman" w:cs="Times New Roman"/>
          <w:sz w:val="24"/>
          <w:szCs w:val="24"/>
          <w:lang w:val="sr-Latn-CS"/>
        </w:rPr>
        <w:t>другим надлежним органом државе</w:t>
      </w:r>
      <w:r w:rsidR="00616D36" w:rsidRPr="00DE43B4">
        <w:rPr>
          <w:rFonts w:ascii="Times New Roman" w:hAnsi="Times New Roman" w:cs="Times New Roman"/>
          <w:sz w:val="24"/>
          <w:szCs w:val="24"/>
          <w:lang w:val="sr-Cyrl-RS"/>
        </w:rPr>
        <w:t>_________________________</w:t>
      </w:r>
      <w:r w:rsidRPr="00DE43B4">
        <w:rPr>
          <w:rFonts w:ascii="Times New Roman" w:hAnsi="Times New Roman" w:cs="Times New Roman"/>
          <w:sz w:val="24"/>
          <w:szCs w:val="24"/>
          <w:lang w:val="sr-Latn-CS"/>
        </w:rPr>
        <w:t>, прилажем уз</w:t>
      </w:r>
      <w:r w:rsidRPr="00DE43B4">
        <w:rPr>
          <w:rFonts w:ascii="Times New Roman" w:hAnsi="Times New Roman" w:cs="Times New Roman"/>
          <w:sz w:val="24"/>
          <w:szCs w:val="24"/>
        </w:rPr>
        <w:t xml:space="preserve"> </w:t>
      </w:r>
      <w:r w:rsidRPr="00DE43B4">
        <w:rPr>
          <w:rFonts w:ascii="Times New Roman" w:hAnsi="Times New Roman" w:cs="Times New Roman"/>
          <w:sz w:val="24"/>
          <w:szCs w:val="24"/>
          <w:lang w:val="sr-Latn-CS"/>
        </w:rPr>
        <w:t>понуду</w:t>
      </w:r>
      <w:r w:rsidRPr="00DE43B4">
        <w:rPr>
          <w:rFonts w:ascii="Times New Roman" w:hAnsi="Times New Roman" w:cs="Times New Roman"/>
          <w:sz w:val="24"/>
          <w:szCs w:val="24"/>
        </w:rPr>
        <w:t xml:space="preserve"> </w:t>
      </w:r>
      <w:r w:rsidR="00342396" w:rsidRPr="00DE43B4">
        <w:rPr>
          <w:rFonts w:ascii="Times New Roman" w:hAnsi="Times New Roman" w:cs="Times New Roman"/>
          <w:sz w:val="24"/>
          <w:szCs w:val="24"/>
          <w:lang w:val="sr-Latn-CS"/>
        </w:rPr>
        <w:t>за јавну набавку</w:t>
      </w:r>
      <w:r w:rsidR="007B0827" w:rsidRPr="00DE43B4">
        <w:rPr>
          <w:rFonts w:ascii="Times New Roman" w:hAnsi="Times New Roman" w:cs="Times New Roman"/>
          <w:sz w:val="24"/>
          <w:szCs w:val="24"/>
          <w:lang w:val="sr-Cyrl-RS"/>
        </w:rPr>
        <w:t xml:space="preserve"> услуга</w:t>
      </w:r>
      <w:r w:rsidR="00342396" w:rsidRPr="00DE43B4">
        <w:rPr>
          <w:rFonts w:ascii="Times New Roman" w:hAnsi="Times New Roman" w:cs="Times New Roman"/>
          <w:sz w:val="24"/>
          <w:szCs w:val="24"/>
          <w:lang w:val="sr-Latn-CS"/>
        </w:rPr>
        <w:t xml:space="preserve"> </w:t>
      </w:r>
      <w:r w:rsidR="00C75998">
        <w:rPr>
          <w:rFonts w:ascii="Times New Roman" w:hAnsi="Times New Roman"/>
          <w:b/>
          <w:lang w:val="sr-Cyrl-CS"/>
        </w:rPr>
        <w:t>-</w:t>
      </w:r>
      <w:r w:rsidR="00C75998" w:rsidRPr="00B67977">
        <w:rPr>
          <w:rFonts w:ascii="Times New Roman" w:hAnsi="Times New Roman"/>
          <w:lang w:val="sr-Cyrl-CS"/>
        </w:rPr>
        <w:t xml:space="preserve"> </w:t>
      </w:r>
      <w:r w:rsidR="00C75998" w:rsidRPr="00A5530D">
        <w:rPr>
          <w:rFonts w:ascii="Times New Roman" w:hAnsi="Times New Roman"/>
          <w:b/>
          <w:sz w:val="24"/>
          <w:szCs w:val="24"/>
          <w:lang w:val="sr-Cyrl-RS"/>
        </w:rPr>
        <w:t xml:space="preserve">Израда техничке документације за изградњу брзе саобраћајнице државног пута </w:t>
      </w:r>
      <w:r w:rsidR="00C75998" w:rsidRPr="00A5530D">
        <w:rPr>
          <w:rFonts w:ascii="Times New Roman" w:hAnsi="Times New Roman"/>
          <w:b/>
          <w:sz w:val="24"/>
          <w:szCs w:val="24"/>
        </w:rPr>
        <w:t>I</w:t>
      </w:r>
      <w:r w:rsidR="00C75998" w:rsidRPr="00A5530D">
        <w:rPr>
          <w:rFonts w:ascii="Times New Roman" w:hAnsi="Times New Roman"/>
          <w:b/>
          <w:sz w:val="24"/>
          <w:szCs w:val="24"/>
          <w:lang w:val="sr-Cyrl-RS"/>
        </w:rPr>
        <w:t xml:space="preserve">Б реда број 12 </w:t>
      </w:r>
      <w:r w:rsidR="00C75998" w:rsidRPr="00A5530D">
        <w:rPr>
          <w:rFonts w:ascii="Times New Roman" w:hAnsi="Times New Roman"/>
          <w:b/>
          <w:sz w:val="24"/>
          <w:szCs w:val="24"/>
        </w:rPr>
        <w:t>(</w:t>
      </w:r>
      <w:r w:rsidR="00C75998" w:rsidRPr="00A5530D">
        <w:rPr>
          <w:rFonts w:ascii="Times New Roman" w:hAnsi="Times New Roman"/>
          <w:b/>
          <w:sz w:val="24"/>
          <w:szCs w:val="24"/>
          <w:lang w:val="sr-Cyrl-RS"/>
        </w:rPr>
        <w:t>Нови Сад-Зрењанин</w:t>
      </w:r>
      <w:r w:rsidR="00C75998" w:rsidRPr="00A5530D">
        <w:rPr>
          <w:rFonts w:ascii="Times New Roman" w:hAnsi="Times New Roman"/>
          <w:b/>
          <w:sz w:val="24"/>
          <w:szCs w:val="24"/>
        </w:rPr>
        <w:t>)</w:t>
      </w:r>
      <w:r w:rsidR="00C75998" w:rsidRPr="00A5530D">
        <w:rPr>
          <w:rFonts w:ascii="Times New Roman" w:hAnsi="Times New Roman"/>
          <w:b/>
          <w:sz w:val="24"/>
          <w:szCs w:val="24"/>
          <w:lang w:val="sr-Cyrl-RS"/>
        </w:rPr>
        <w:t xml:space="preserve"> и државног пута </w:t>
      </w:r>
      <w:r w:rsidR="00C75998" w:rsidRPr="00A5530D">
        <w:rPr>
          <w:rFonts w:ascii="Times New Roman" w:hAnsi="Times New Roman"/>
          <w:b/>
          <w:sz w:val="24"/>
          <w:szCs w:val="24"/>
        </w:rPr>
        <w:t>I</w:t>
      </w:r>
      <w:r w:rsidR="00C75998" w:rsidRPr="00A5530D">
        <w:rPr>
          <w:rFonts w:ascii="Times New Roman" w:hAnsi="Times New Roman"/>
          <w:b/>
          <w:sz w:val="24"/>
          <w:szCs w:val="24"/>
          <w:lang w:val="sr-Cyrl-RS"/>
        </w:rPr>
        <w:t xml:space="preserve">Б реда број 13 </w:t>
      </w:r>
      <w:r w:rsidR="00C75998" w:rsidRPr="00A5530D">
        <w:rPr>
          <w:rFonts w:ascii="Times New Roman" w:hAnsi="Times New Roman"/>
          <w:b/>
          <w:sz w:val="24"/>
          <w:szCs w:val="24"/>
        </w:rPr>
        <w:t>(</w:t>
      </w:r>
      <w:r w:rsidR="00C75998" w:rsidRPr="00A5530D">
        <w:rPr>
          <w:rFonts w:ascii="Times New Roman" w:hAnsi="Times New Roman"/>
          <w:b/>
          <w:sz w:val="24"/>
          <w:szCs w:val="24"/>
          <w:lang w:val="sr-Cyrl-RS"/>
        </w:rPr>
        <w:t>Зрењанин-Борча</w:t>
      </w:r>
      <w:r w:rsidR="00C75998" w:rsidRPr="00A5530D">
        <w:rPr>
          <w:rFonts w:ascii="Times New Roman" w:hAnsi="Times New Roman"/>
          <w:b/>
          <w:sz w:val="24"/>
          <w:szCs w:val="24"/>
        </w:rPr>
        <w:t>)</w:t>
      </w:r>
      <w:r w:rsidR="00C75998" w:rsidRPr="00A5530D">
        <w:rPr>
          <w:rFonts w:ascii="Times New Roman" w:hAnsi="Times New Roman"/>
          <w:b/>
          <w:sz w:val="24"/>
          <w:szCs w:val="24"/>
          <w:lang w:val="sr-Cyrl-RS"/>
        </w:rPr>
        <w:t xml:space="preserve"> – Војвођанско П</w:t>
      </w:r>
      <w:r w:rsidR="00342396" w:rsidRPr="00DE43B4">
        <w:rPr>
          <w:rFonts w:ascii="Times New Roman" w:hAnsi="Times New Roman" w:cs="Times New Roman"/>
          <w:b/>
          <w:noProof/>
          <w:sz w:val="24"/>
          <w:szCs w:val="24"/>
          <w:lang w:val="ru-RU"/>
        </w:rPr>
        <w:t>,</w:t>
      </w:r>
      <w:r w:rsidR="00342396" w:rsidRPr="00DE43B4">
        <w:rPr>
          <w:rFonts w:ascii="Times New Roman" w:hAnsi="Times New Roman" w:cs="Times New Roman"/>
          <w:noProof/>
          <w:sz w:val="24"/>
          <w:szCs w:val="24"/>
          <w:lang w:val="ru-RU"/>
        </w:rPr>
        <w:t xml:space="preserve"> </w:t>
      </w:r>
      <w:r w:rsidR="00342396" w:rsidRPr="00DE43B4">
        <w:rPr>
          <w:rFonts w:ascii="Times New Roman" w:hAnsi="Times New Roman" w:cs="Times New Roman"/>
          <w:sz w:val="24"/>
          <w:szCs w:val="24"/>
          <w:lang w:val="sr-Latn-CS"/>
        </w:rPr>
        <w:t xml:space="preserve">у поступку јавне набавке </w:t>
      </w:r>
      <w:r w:rsidR="00342396" w:rsidRPr="00DE43B4">
        <w:rPr>
          <w:rFonts w:ascii="Times New Roman" w:hAnsi="Times New Roman" w:cs="Times New Roman"/>
          <w:sz w:val="24"/>
          <w:szCs w:val="24"/>
          <w:lang w:val="sr-Cyrl-RS"/>
        </w:rPr>
        <w:t xml:space="preserve"> </w:t>
      </w:r>
      <w:r w:rsidR="00342396" w:rsidRPr="00DE43B4">
        <w:rPr>
          <w:rFonts w:ascii="Times New Roman" w:hAnsi="Times New Roman" w:cs="Times New Roman"/>
          <w:b/>
          <w:noProof/>
          <w:sz w:val="24"/>
          <w:szCs w:val="24"/>
          <w:lang w:val="ru-RU"/>
        </w:rPr>
        <w:t xml:space="preserve">ЈНОПБР: </w:t>
      </w:r>
      <w:r w:rsidR="00C75998">
        <w:rPr>
          <w:rFonts w:ascii="Times New Roman" w:hAnsi="Times New Roman" w:cs="Times New Roman"/>
          <w:b/>
          <w:sz w:val="24"/>
          <w:szCs w:val="24"/>
          <w:lang w:val="sr-Cyrl-CS"/>
        </w:rPr>
        <w:t>136-404-1</w:t>
      </w:r>
      <w:r w:rsidR="00342396" w:rsidRPr="00DE43B4">
        <w:rPr>
          <w:rFonts w:ascii="Times New Roman" w:hAnsi="Times New Roman" w:cs="Times New Roman"/>
          <w:b/>
          <w:sz w:val="24"/>
          <w:szCs w:val="24"/>
          <w:lang w:val="sr-Cyrl-CS"/>
        </w:rPr>
        <w:t>9</w:t>
      </w:r>
      <w:r w:rsidR="00C75998">
        <w:rPr>
          <w:rFonts w:ascii="Times New Roman" w:hAnsi="Times New Roman" w:cs="Times New Roman"/>
          <w:b/>
          <w:sz w:val="24"/>
          <w:szCs w:val="24"/>
          <w:lang w:val="sr-Cyrl-CS"/>
        </w:rPr>
        <w:t>0</w:t>
      </w:r>
      <w:r w:rsidR="00342396" w:rsidRPr="00DE43B4">
        <w:rPr>
          <w:rFonts w:ascii="Times New Roman" w:hAnsi="Times New Roman" w:cs="Times New Roman"/>
          <w:b/>
          <w:sz w:val="24"/>
          <w:szCs w:val="24"/>
          <w:lang w:val="sr-Cyrl-CS"/>
        </w:rPr>
        <w:t>/2018-03</w:t>
      </w:r>
      <w:r w:rsidRPr="00DE43B4">
        <w:rPr>
          <w:rFonts w:ascii="Times New Roman" w:hAnsi="Times New Roman" w:cs="Times New Roman"/>
          <w:sz w:val="24"/>
          <w:szCs w:val="24"/>
          <w:lang w:val="sr-Latn-CS"/>
        </w:rPr>
        <w:t>.</w:t>
      </w:r>
      <w:r w:rsidRPr="00DE43B4">
        <w:rPr>
          <w:rFonts w:ascii="Times New Roman" w:hAnsi="Times New Roman" w:cs="Times New Roman"/>
          <w:sz w:val="24"/>
          <w:szCs w:val="24"/>
          <w:lang w:val="sr-Latn-CS"/>
        </w:rPr>
        <w:tab/>
      </w:r>
    </w:p>
    <w:p w14:paraId="1F05882B" w14:textId="4D4E1B48" w:rsidR="002F7EEC" w:rsidRPr="00DE43B4" w:rsidRDefault="002F7EEC" w:rsidP="00671E87">
      <w:pPr>
        <w:spacing w:after="120"/>
        <w:jc w:val="both"/>
        <w:rPr>
          <w:rFonts w:ascii="Times New Roman" w:hAnsi="Times New Roman" w:cs="Times New Roman"/>
          <w:sz w:val="24"/>
          <w:szCs w:val="24"/>
          <w:lang w:val="sr-Cyrl-RS"/>
        </w:rPr>
      </w:pPr>
      <w:r w:rsidRPr="00DE43B4">
        <w:rPr>
          <w:rFonts w:ascii="Times New Roman" w:hAnsi="Times New Roman" w:cs="Times New Roman"/>
          <w:sz w:val="24"/>
          <w:szCs w:val="24"/>
          <w:lang w:val="sr-Latn-CS"/>
        </w:rPr>
        <w:t>Упознат сам са могућношћу Наручиоца да провери да ли су испуњени услови за давање ове изјаве односно да провери да ли су докум</w:t>
      </w:r>
      <w:r w:rsidRPr="00DE43B4">
        <w:rPr>
          <w:rFonts w:ascii="Times New Roman" w:hAnsi="Times New Roman" w:cs="Times New Roman"/>
          <w:sz w:val="24"/>
          <w:szCs w:val="24"/>
        </w:rPr>
        <w:t>е</w:t>
      </w:r>
      <w:r w:rsidRPr="00DE43B4">
        <w:rPr>
          <w:rFonts w:ascii="Times New Roman" w:hAnsi="Times New Roman" w:cs="Times New Roman"/>
          <w:sz w:val="24"/>
          <w:szCs w:val="24"/>
          <w:lang w:val="sr-Latn-CS"/>
        </w:rPr>
        <w:t xml:space="preserve">нти којима понуђач доказује испуњеност тражених услова издати од стране надлежних </w:t>
      </w:r>
      <w:r w:rsidR="00BD1AD2" w:rsidRPr="00DE43B4">
        <w:rPr>
          <w:rFonts w:ascii="Times New Roman" w:hAnsi="Times New Roman" w:cs="Times New Roman"/>
          <w:sz w:val="24"/>
          <w:szCs w:val="24"/>
          <w:lang w:val="sr-Latn-CS"/>
        </w:rPr>
        <w:t>органа државе где имам седиште</w:t>
      </w:r>
      <w:r w:rsidR="00BD1AD2" w:rsidRPr="00DE43B4">
        <w:rPr>
          <w:rFonts w:ascii="Times New Roman" w:hAnsi="Times New Roman" w:cs="Times New Roman"/>
          <w:sz w:val="24"/>
          <w:szCs w:val="24"/>
          <w:lang w:val="sr-Cyrl-RS"/>
        </w:rPr>
        <w:t>.</w:t>
      </w:r>
    </w:p>
    <w:p w14:paraId="354ABB54" w14:textId="77777777" w:rsidR="00616D36" w:rsidRPr="00DE43B4" w:rsidRDefault="00616D36" w:rsidP="00C0722F">
      <w:pPr>
        <w:tabs>
          <w:tab w:val="left" w:pos="0"/>
        </w:tabs>
        <w:spacing w:after="120"/>
        <w:rPr>
          <w:rFonts w:ascii="Times New Roman" w:hAnsi="Times New Roman" w:cs="Times New Roman"/>
          <w:sz w:val="24"/>
          <w:szCs w:val="24"/>
          <w:lang w:val="sr-Cyrl-RS"/>
        </w:rPr>
      </w:pPr>
    </w:p>
    <w:p w14:paraId="0F014941" w14:textId="77777777" w:rsidR="002F7EEC" w:rsidRPr="00DE43B4" w:rsidRDefault="00BD1AD2" w:rsidP="00C0722F">
      <w:pPr>
        <w:spacing w:after="120"/>
        <w:jc w:val="center"/>
        <w:rPr>
          <w:rFonts w:ascii="Times New Roman" w:hAnsi="Times New Roman" w:cs="Times New Roman"/>
          <w:bCs/>
          <w:sz w:val="24"/>
          <w:szCs w:val="24"/>
          <w:lang w:val="sr-Latn-CS"/>
        </w:rPr>
      </w:pPr>
      <w:r w:rsidRPr="00DE43B4">
        <w:rPr>
          <w:rFonts w:ascii="Times New Roman" w:hAnsi="Times New Roman" w:cs="Times New Roman"/>
          <w:b/>
          <w:bCs/>
          <w:sz w:val="24"/>
          <w:szCs w:val="24"/>
          <w:lang w:val="sr-Cyrl-RS"/>
        </w:rPr>
        <w:t xml:space="preserve">                                              </w:t>
      </w:r>
      <w:r w:rsidRPr="00DE43B4">
        <w:rPr>
          <w:rFonts w:ascii="Times New Roman" w:hAnsi="Times New Roman" w:cs="Times New Roman"/>
          <w:sz w:val="24"/>
          <w:szCs w:val="24"/>
          <w:lang w:val="sr-Latn-CS"/>
        </w:rPr>
        <w:t>М.П.</w:t>
      </w:r>
      <w:r w:rsidRPr="00DE43B4">
        <w:rPr>
          <w:rFonts w:ascii="Times New Roman" w:hAnsi="Times New Roman" w:cs="Times New Roman"/>
          <w:b/>
          <w:bCs/>
          <w:sz w:val="24"/>
          <w:szCs w:val="24"/>
          <w:lang w:val="sr-Cyrl-RS"/>
        </w:rPr>
        <w:t xml:space="preserve">                                                     </w:t>
      </w:r>
      <w:r w:rsidR="004008BF" w:rsidRPr="00DE43B4">
        <w:rPr>
          <w:rFonts w:ascii="Times New Roman" w:hAnsi="Times New Roman" w:cs="Times New Roman"/>
          <w:b/>
          <w:bCs/>
          <w:sz w:val="24"/>
          <w:szCs w:val="24"/>
          <w:lang w:val="sr-Cyrl-RS"/>
        </w:rPr>
        <w:t xml:space="preserve">           </w:t>
      </w:r>
      <w:r w:rsidR="002F7EEC" w:rsidRPr="00DE43B4">
        <w:rPr>
          <w:rFonts w:ascii="Times New Roman" w:hAnsi="Times New Roman" w:cs="Times New Roman"/>
          <w:bCs/>
          <w:sz w:val="24"/>
          <w:szCs w:val="24"/>
          <w:lang w:val="sr-Latn-CS"/>
        </w:rPr>
        <w:t>ПОНУЂАЧ</w:t>
      </w:r>
    </w:p>
    <w:p w14:paraId="7716C358" w14:textId="77777777" w:rsidR="00697C2E" w:rsidRPr="00DE43B4" w:rsidRDefault="00697C2E" w:rsidP="00C0722F">
      <w:pPr>
        <w:spacing w:after="120"/>
        <w:jc w:val="center"/>
        <w:rPr>
          <w:rFonts w:ascii="Times New Roman" w:hAnsi="Times New Roman" w:cs="Times New Roman"/>
          <w:bCs/>
          <w:sz w:val="24"/>
          <w:szCs w:val="24"/>
          <w:lang w:val="sr-Cyrl-CS"/>
        </w:rPr>
      </w:pPr>
    </w:p>
    <w:p w14:paraId="3F63FDE2" w14:textId="61C039FE" w:rsidR="00E94D25" w:rsidRPr="00DE43B4" w:rsidRDefault="009724F8" w:rsidP="00C0722F">
      <w:pPr>
        <w:spacing w:after="120"/>
        <w:ind w:left="6372" w:firstLine="708"/>
        <w:jc w:val="center"/>
        <w:rPr>
          <w:rFonts w:ascii="Times New Roman" w:hAnsi="Times New Roman" w:cs="Times New Roman"/>
          <w:sz w:val="24"/>
          <w:szCs w:val="24"/>
          <w:lang w:val="sr-Latn-CS"/>
        </w:rPr>
      </w:pPr>
      <w:r w:rsidRPr="00DE43B4">
        <w:rPr>
          <w:rFonts w:ascii="Times New Roman" w:hAnsi="Times New Roman" w:cs="Times New Roman"/>
          <w:sz w:val="24"/>
          <w:szCs w:val="24"/>
          <w:lang w:val="sr-Latn-CS"/>
        </w:rPr>
        <w:t>___</w:t>
      </w:r>
      <w:r w:rsidR="00697C2E" w:rsidRPr="00DE43B4">
        <w:rPr>
          <w:rFonts w:ascii="Times New Roman" w:hAnsi="Times New Roman" w:cs="Times New Roman"/>
          <w:sz w:val="24"/>
          <w:szCs w:val="24"/>
          <w:lang w:val="sr-Latn-CS"/>
        </w:rPr>
        <w:t>______________________</w:t>
      </w:r>
    </w:p>
    <w:p w14:paraId="7A0F9493" w14:textId="77777777" w:rsidR="00E94D25" w:rsidRPr="00DE43B4" w:rsidRDefault="00E94D25" w:rsidP="00C0722F">
      <w:pPr>
        <w:spacing w:after="120"/>
        <w:ind w:left="6372" w:firstLine="708"/>
        <w:jc w:val="center"/>
        <w:rPr>
          <w:rFonts w:ascii="Times New Roman" w:hAnsi="Times New Roman" w:cs="Times New Roman"/>
          <w:sz w:val="24"/>
          <w:szCs w:val="24"/>
          <w:lang w:val="sr-Latn-CS"/>
        </w:rPr>
      </w:pPr>
      <w:r w:rsidRPr="00DE43B4">
        <w:rPr>
          <w:rFonts w:ascii="Times New Roman" w:hAnsi="Times New Roman" w:cs="Times New Roman"/>
          <w:sz w:val="24"/>
          <w:szCs w:val="24"/>
          <w:lang w:val="sr-Latn-CS"/>
        </w:rPr>
        <w:t>(потпис овлашћеног лица)</w:t>
      </w:r>
    </w:p>
    <w:p w14:paraId="3F50F88F" w14:textId="77777777" w:rsidR="00697C2E" w:rsidRPr="00DE43B4" w:rsidRDefault="00697C2E" w:rsidP="00C0722F">
      <w:pPr>
        <w:spacing w:after="120"/>
        <w:jc w:val="both"/>
        <w:rPr>
          <w:rFonts w:ascii="Times New Roman" w:hAnsi="Times New Roman" w:cs="Times New Roman"/>
          <w:b/>
          <w:sz w:val="24"/>
          <w:szCs w:val="24"/>
          <w:lang w:val="sr-Latn-CS"/>
        </w:rPr>
      </w:pPr>
    </w:p>
    <w:p w14:paraId="6B589736" w14:textId="14F001BF" w:rsidR="002F7EEC" w:rsidRPr="00DE43B4" w:rsidRDefault="002F7EEC" w:rsidP="00C0722F">
      <w:pPr>
        <w:spacing w:after="120"/>
        <w:jc w:val="both"/>
        <w:rPr>
          <w:rFonts w:ascii="Times New Roman" w:hAnsi="Times New Roman" w:cs="Times New Roman"/>
          <w:i/>
          <w:sz w:val="24"/>
          <w:szCs w:val="24"/>
          <w:lang w:val="sr-Latn-CS"/>
        </w:rPr>
      </w:pPr>
      <w:r w:rsidRPr="00DE43B4">
        <w:rPr>
          <w:rFonts w:ascii="Times New Roman" w:hAnsi="Times New Roman" w:cs="Times New Roman"/>
          <w:b/>
          <w:i/>
          <w:sz w:val="24"/>
          <w:szCs w:val="24"/>
          <w:lang w:val="sr-Latn-CS"/>
        </w:rPr>
        <w:t>Напомена:</w:t>
      </w:r>
      <w:r w:rsidRPr="00DE43B4">
        <w:rPr>
          <w:rFonts w:ascii="Times New Roman" w:hAnsi="Times New Roman" w:cs="Times New Roman"/>
          <w:sz w:val="24"/>
          <w:szCs w:val="24"/>
        </w:rPr>
        <w:t xml:space="preserve"> </w:t>
      </w:r>
      <w:r w:rsidR="00697C2E" w:rsidRPr="00DE43B4">
        <w:rPr>
          <w:rFonts w:ascii="Times New Roman" w:hAnsi="Times New Roman" w:cs="Times New Roman"/>
          <w:i/>
          <w:sz w:val="24"/>
          <w:szCs w:val="24"/>
          <w:lang w:val="sr-Latn-CS"/>
        </w:rPr>
        <w:t>И</w:t>
      </w:r>
      <w:r w:rsidRPr="00DE43B4">
        <w:rPr>
          <w:rFonts w:ascii="Times New Roman" w:hAnsi="Times New Roman" w:cs="Times New Roman"/>
          <w:i/>
          <w:sz w:val="24"/>
          <w:szCs w:val="24"/>
          <w:lang w:val="sr-Latn-CS"/>
        </w:rPr>
        <w:t>зјава мора бити оверена пред судским или управним органом, јавним бележником или другим надлежним органом државе у којој понуђач има седиште.</w:t>
      </w:r>
    </w:p>
    <w:p w14:paraId="3114557F" w14:textId="77777777" w:rsidR="004B06B5" w:rsidRPr="00DE43B4" w:rsidRDefault="004B06B5" w:rsidP="00C0722F">
      <w:pPr>
        <w:spacing w:after="120"/>
        <w:jc w:val="center"/>
        <w:rPr>
          <w:rFonts w:ascii="Times New Roman" w:eastAsia="Times New Roman" w:hAnsi="Times New Roman" w:cs="Times New Roman"/>
          <w:b/>
          <w:bCs/>
          <w:i/>
          <w:iCs/>
          <w:sz w:val="24"/>
          <w:szCs w:val="24"/>
        </w:rPr>
      </w:pPr>
    </w:p>
    <w:p w14:paraId="2D97B5F2" w14:textId="77777777" w:rsidR="00386BB4" w:rsidRPr="00DE43B4" w:rsidRDefault="00386BB4" w:rsidP="00C0722F">
      <w:pPr>
        <w:spacing w:after="120"/>
        <w:jc w:val="center"/>
        <w:rPr>
          <w:rFonts w:ascii="Times New Roman" w:eastAsia="Times New Roman" w:hAnsi="Times New Roman" w:cs="Times New Roman"/>
          <w:b/>
          <w:bCs/>
          <w:i/>
          <w:iCs/>
          <w:sz w:val="24"/>
          <w:szCs w:val="24"/>
        </w:rPr>
      </w:pPr>
    </w:p>
    <w:p w14:paraId="76882EF1" w14:textId="77777777" w:rsidR="00AF2060" w:rsidRPr="00DE43B4" w:rsidRDefault="00AF2060" w:rsidP="00C0722F">
      <w:pPr>
        <w:spacing w:after="120"/>
        <w:jc w:val="center"/>
        <w:rPr>
          <w:rFonts w:ascii="Times New Roman" w:eastAsia="Times New Roman" w:hAnsi="Times New Roman" w:cs="Times New Roman"/>
          <w:b/>
          <w:bCs/>
          <w:i/>
          <w:iCs/>
          <w:sz w:val="24"/>
          <w:szCs w:val="24"/>
        </w:rPr>
      </w:pPr>
    </w:p>
    <w:p w14:paraId="267DAC27" w14:textId="77777777" w:rsidR="009724F8" w:rsidRPr="00DE43B4" w:rsidRDefault="009724F8" w:rsidP="00C0722F">
      <w:pPr>
        <w:spacing w:after="120"/>
        <w:jc w:val="center"/>
        <w:rPr>
          <w:rFonts w:ascii="Times New Roman" w:eastAsia="Times New Roman" w:hAnsi="Times New Roman" w:cs="Times New Roman"/>
          <w:b/>
          <w:bCs/>
          <w:sz w:val="24"/>
          <w:szCs w:val="24"/>
          <w:lang w:val="sr-Cyrl-RS"/>
        </w:rPr>
      </w:pPr>
    </w:p>
    <w:p w14:paraId="68134475" w14:textId="399E1D80" w:rsidR="002F7EEC" w:rsidRPr="00DE43B4" w:rsidRDefault="00697C2E" w:rsidP="00C0722F">
      <w:pPr>
        <w:spacing w:after="120"/>
        <w:jc w:val="center"/>
        <w:rPr>
          <w:rFonts w:ascii="Times New Roman" w:eastAsia="Times New Roman" w:hAnsi="Times New Roman" w:cs="Times New Roman"/>
          <w:b/>
          <w:bCs/>
          <w:sz w:val="24"/>
          <w:szCs w:val="24"/>
          <w:lang w:val="sr-Cyrl-CS"/>
        </w:rPr>
      </w:pPr>
      <w:r w:rsidRPr="00DE43B4">
        <w:rPr>
          <w:rFonts w:ascii="Times New Roman" w:eastAsia="Times New Roman" w:hAnsi="Times New Roman" w:cs="Times New Roman"/>
          <w:b/>
          <w:bCs/>
          <w:sz w:val="24"/>
          <w:szCs w:val="24"/>
          <w:lang w:val="sr-Cyrl-RS"/>
        </w:rPr>
        <w:lastRenderedPageBreak/>
        <w:t xml:space="preserve">6)8) </w:t>
      </w:r>
      <w:r w:rsidRPr="00DE43B4">
        <w:rPr>
          <w:rFonts w:ascii="Times New Roman" w:eastAsia="Times New Roman" w:hAnsi="Times New Roman" w:cs="Times New Roman"/>
          <w:b/>
          <w:bCs/>
          <w:sz w:val="24"/>
          <w:szCs w:val="24"/>
        </w:rPr>
        <w:t>СПИСАК ИЗРАЂЕНЕ ТЕХНИЧКЕ ДОКУМЕНТАЦИЈЕ</w:t>
      </w:r>
      <w:r w:rsidR="00AF2060" w:rsidRPr="00DE43B4">
        <w:rPr>
          <w:rFonts w:ascii="Times New Roman" w:eastAsia="Times New Roman" w:hAnsi="Times New Roman" w:cs="Times New Roman"/>
          <w:b/>
          <w:bCs/>
          <w:sz w:val="24"/>
          <w:szCs w:val="24"/>
          <w:lang w:val="sr-Cyrl-RS"/>
        </w:rPr>
        <w:t xml:space="preserve"> </w:t>
      </w:r>
      <w:r w:rsidR="00E94D25" w:rsidRPr="00DE43B4">
        <w:rPr>
          <w:rFonts w:ascii="Times New Roman" w:eastAsia="Times New Roman" w:hAnsi="Times New Roman" w:cs="Times New Roman"/>
          <w:b/>
          <w:bCs/>
          <w:sz w:val="24"/>
          <w:szCs w:val="24"/>
          <w:lang w:val="sr-Cyrl-CS"/>
        </w:rPr>
        <w:t>(РЕФЕРЕНЦЕ)</w:t>
      </w:r>
    </w:p>
    <w:tbl>
      <w:tblPr>
        <w:tblStyle w:val="TableGrid"/>
        <w:tblW w:w="0" w:type="auto"/>
        <w:jc w:val="center"/>
        <w:tblLook w:val="04A0" w:firstRow="1" w:lastRow="0" w:firstColumn="1" w:lastColumn="0" w:noHBand="0" w:noVBand="1"/>
      </w:tblPr>
      <w:tblGrid>
        <w:gridCol w:w="701"/>
        <w:gridCol w:w="2714"/>
        <w:gridCol w:w="1266"/>
        <w:gridCol w:w="3394"/>
        <w:gridCol w:w="2011"/>
      </w:tblGrid>
      <w:tr w:rsidR="004B06B5" w:rsidRPr="00DE43B4" w14:paraId="093F0C50" w14:textId="77777777" w:rsidTr="0063575B">
        <w:trPr>
          <w:cantSplit/>
          <w:trHeight w:val="963"/>
          <w:jc w:val="center"/>
        </w:trPr>
        <w:tc>
          <w:tcPr>
            <w:tcW w:w="701" w:type="dxa"/>
            <w:vAlign w:val="center"/>
          </w:tcPr>
          <w:p w14:paraId="463620C2" w14:textId="29E74B20" w:rsidR="004B06B5" w:rsidRPr="00DE43B4" w:rsidRDefault="004B06B5" w:rsidP="0089222D">
            <w:pPr>
              <w:spacing w:after="120" w:line="276" w:lineRule="auto"/>
              <w:jc w:val="center"/>
              <w:rPr>
                <w:rFonts w:ascii="Times New Roman" w:hAnsi="Times New Roman"/>
                <w:b/>
                <w:bCs/>
                <w:lang w:val="sr-Cyrl-CS"/>
              </w:rPr>
            </w:pPr>
            <w:r w:rsidRPr="00DE43B4">
              <w:rPr>
                <w:rFonts w:ascii="Times New Roman" w:hAnsi="Times New Roman"/>
                <w:b/>
                <w:bCs/>
                <w:lang w:val="sr-Cyrl-CS"/>
              </w:rPr>
              <w:t>Ред</w:t>
            </w:r>
            <w:r w:rsidR="0089222D" w:rsidRPr="00DE43B4">
              <w:rPr>
                <w:rFonts w:ascii="Times New Roman" w:hAnsi="Times New Roman"/>
                <w:b/>
                <w:bCs/>
                <w:lang w:val="sr-Cyrl-CS"/>
              </w:rPr>
              <w:t>. бр.</w:t>
            </w:r>
          </w:p>
        </w:tc>
        <w:tc>
          <w:tcPr>
            <w:tcW w:w="2714" w:type="dxa"/>
            <w:vAlign w:val="center"/>
          </w:tcPr>
          <w:p w14:paraId="25938DAB" w14:textId="77777777" w:rsidR="004B06B5" w:rsidRPr="00DE43B4" w:rsidRDefault="004B06B5" w:rsidP="00C0722F">
            <w:pPr>
              <w:spacing w:after="120" w:line="276" w:lineRule="auto"/>
              <w:jc w:val="center"/>
              <w:rPr>
                <w:rFonts w:ascii="Times New Roman" w:hAnsi="Times New Roman"/>
                <w:b/>
                <w:bCs/>
                <w:lang w:val="sr-Cyrl-CS"/>
              </w:rPr>
            </w:pPr>
            <w:r w:rsidRPr="00DE43B4">
              <w:rPr>
                <w:rFonts w:ascii="Times New Roman" w:hAnsi="Times New Roman"/>
                <w:b/>
                <w:bCs/>
                <w:lang w:val="sr-Cyrl-CS"/>
              </w:rPr>
              <w:t>Назив Наручиоца</w:t>
            </w:r>
          </w:p>
        </w:tc>
        <w:tc>
          <w:tcPr>
            <w:tcW w:w="1266" w:type="dxa"/>
            <w:vAlign w:val="center"/>
          </w:tcPr>
          <w:p w14:paraId="28AE8EC6" w14:textId="18EFD873" w:rsidR="004B06B5" w:rsidRPr="00DE43B4" w:rsidRDefault="004B06B5" w:rsidP="00C0722F">
            <w:pPr>
              <w:spacing w:after="120" w:line="276" w:lineRule="auto"/>
              <w:jc w:val="center"/>
              <w:rPr>
                <w:rFonts w:ascii="Times New Roman" w:hAnsi="Times New Roman"/>
                <w:b/>
                <w:bCs/>
                <w:lang w:val="sr-Cyrl-CS"/>
              </w:rPr>
            </w:pPr>
            <w:r w:rsidRPr="00DE43B4">
              <w:rPr>
                <w:rFonts w:ascii="Times New Roman" w:hAnsi="Times New Roman"/>
                <w:b/>
                <w:bCs/>
                <w:lang w:val="sr-Cyrl-CS"/>
              </w:rPr>
              <w:t xml:space="preserve">Период извођења </w:t>
            </w:r>
            <w:r w:rsidR="00AF2060" w:rsidRPr="00DE43B4">
              <w:rPr>
                <w:rFonts w:ascii="Times New Roman" w:hAnsi="Times New Roman"/>
                <w:b/>
                <w:bCs/>
                <w:lang w:val="sr-Cyrl-CS"/>
              </w:rPr>
              <w:t>услуга</w:t>
            </w:r>
          </w:p>
        </w:tc>
        <w:tc>
          <w:tcPr>
            <w:tcW w:w="3394" w:type="dxa"/>
            <w:vAlign w:val="center"/>
          </w:tcPr>
          <w:p w14:paraId="4BA7F781" w14:textId="6301475D" w:rsidR="004B06B5" w:rsidRPr="00DE43B4" w:rsidRDefault="004B06B5" w:rsidP="00C0722F">
            <w:pPr>
              <w:spacing w:after="120" w:line="276" w:lineRule="auto"/>
              <w:jc w:val="center"/>
              <w:rPr>
                <w:rFonts w:ascii="Times New Roman" w:hAnsi="Times New Roman"/>
                <w:b/>
                <w:bCs/>
                <w:lang w:val="sr-Cyrl-CS"/>
              </w:rPr>
            </w:pPr>
            <w:r w:rsidRPr="00DE43B4">
              <w:rPr>
                <w:rFonts w:ascii="Times New Roman" w:hAnsi="Times New Roman"/>
                <w:b/>
                <w:bCs/>
                <w:lang w:val="sr-Cyrl-CS"/>
              </w:rPr>
              <w:t>Предмет Уговора</w:t>
            </w:r>
            <w:r w:rsidRPr="00DE43B4">
              <w:rPr>
                <w:rFonts w:ascii="Times New Roman" w:hAnsi="Times New Roman"/>
                <w:b/>
                <w:bCs/>
                <w:lang w:val="sr-Cyrl-CS"/>
              </w:rPr>
              <w:br/>
              <w:t xml:space="preserve">(врста </w:t>
            </w:r>
            <w:r w:rsidR="00AF2060" w:rsidRPr="00DE43B4">
              <w:rPr>
                <w:rFonts w:ascii="Times New Roman" w:hAnsi="Times New Roman"/>
                <w:b/>
                <w:bCs/>
                <w:lang w:val="sr-Cyrl-CS"/>
              </w:rPr>
              <w:t>услуга</w:t>
            </w:r>
            <w:r w:rsidRPr="00DE43B4">
              <w:rPr>
                <w:rFonts w:ascii="Times New Roman" w:hAnsi="Times New Roman"/>
                <w:b/>
                <w:bCs/>
                <w:lang w:val="sr-Cyrl-CS"/>
              </w:rPr>
              <w:t>)</w:t>
            </w:r>
          </w:p>
        </w:tc>
        <w:tc>
          <w:tcPr>
            <w:tcW w:w="2011" w:type="dxa"/>
            <w:vAlign w:val="center"/>
          </w:tcPr>
          <w:p w14:paraId="6D2D9877" w14:textId="212C9F54" w:rsidR="004B06B5" w:rsidRPr="00DE43B4" w:rsidRDefault="004B06B5" w:rsidP="006F08C2">
            <w:pPr>
              <w:spacing w:after="120" w:line="276" w:lineRule="auto"/>
              <w:jc w:val="center"/>
              <w:rPr>
                <w:rFonts w:ascii="Times New Roman" w:hAnsi="Times New Roman"/>
                <w:b/>
                <w:bCs/>
                <w:lang w:val="sr-Cyrl-CS"/>
              </w:rPr>
            </w:pPr>
            <w:r w:rsidRPr="00DE43B4">
              <w:rPr>
                <w:rFonts w:ascii="Times New Roman" w:hAnsi="Times New Roman"/>
                <w:b/>
                <w:bCs/>
                <w:lang w:val="sr-Cyrl-CS"/>
              </w:rPr>
              <w:t xml:space="preserve">Вредност извршених </w:t>
            </w:r>
            <w:r w:rsidR="00AF2060" w:rsidRPr="00DE43B4">
              <w:rPr>
                <w:rFonts w:ascii="Times New Roman" w:hAnsi="Times New Roman"/>
                <w:b/>
                <w:bCs/>
                <w:lang w:val="sr-Cyrl-CS"/>
              </w:rPr>
              <w:t>услуга</w:t>
            </w:r>
            <w:r w:rsidR="002F7422" w:rsidRPr="00DE43B4">
              <w:rPr>
                <w:rFonts w:ascii="Times New Roman" w:hAnsi="Times New Roman"/>
                <w:b/>
                <w:bCs/>
                <w:lang w:val="sr-Cyrl-CS"/>
              </w:rPr>
              <w:t xml:space="preserve"> </w:t>
            </w:r>
            <w:r w:rsidR="006F08C2">
              <w:rPr>
                <w:rFonts w:ascii="Times New Roman" w:hAnsi="Times New Roman"/>
                <w:b/>
                <w:bCs/>
                <w:lang w:val="sr-Cyrl-CS"/>
              </w:rPr>
              <w:t>без пдв-а</w:t>
            </w:r>
          </w:p>
        </w:tc>
      </w:tr>
      <w:tr w:rsidR="004B06B5" w:rsidRPr="00DE43B4" w14:paraId="0F73D229" w14:textId="77777777" w:rsidTr="0063575B">
        <w:trPr>
          <w:cantSplit/>
          <w:trHeight w:val="1191"/>
          <w:jc w:val="center"/>
        </w:trPr>
        <w:tc>
          <w:tcPr>
            <w:tcW w:w="701" w:type="dxa"/>
            <w:vAlign w:val="center"/>
          </w:tcPr>
          <w:p w14:paraId="52C80EEF" w14:textId="77777777" w:rsidR="004B06B5" w:rsidRPr="00DE43B4" w:rsidRDefault="004B06B5" w:rsidP="00C0722F">
            <w:pPr>
              <w:spacing w:after="120" w:line="276" w:lineRule="auto"/>
              <w:jc w:val="center"/>
              <w:rPr>
                <w:rFonts w:ascii="Times New Roman" w:hAnsi="Times New Roman"/>
                <w:b/>
                <w:bCs/>
                <w:sz w:val="24"/>
                <w:szCs w:val="24"/>
                <w:lang w:val="sr-Cyrl-CS"/>
              </w:rPr>
            </w:pPr>
          </w:p>
          <w:p w14:paraId="5FF1D7AA" w14:textId="77777777" w:rsidR="004B06B5" w:rsidRPr="00DE43B4" w:rsidRDefault="004B06B5" w:rsidP="00C0722F">
            <w:pPr>
              <w:spacing w:after="120" w:line="276" w:lineRule="auto"/>
              <w:jc w:val="center"/>
              <w:rPr>
                <w:rFonts w:ascii="Times New Roman" w:hAnsi="Times New Roman"/>
                <w:b/>
                <w:bCs/>
                <w:sz w:val="24"/>
                <w:szCs w:val="24"/>
                <w:lang w:val="sr-Cyrl-CS"/>
              </w:rPr>
            </w:pPr>
          </w:p>
        </w:tc>
        <w:tc>
          <w:tcPr>
            <w:tcW w:w="2714" w:type="dxa"/>
            <w:vAlign w:val="center"/>
          </w:tcPr>
          <w:p w14:paraId="5BEB83BA" w14:textId="77777777" w:rsidR="004B06B5" w:rsidRPr="00DE43B4" w:rsidRDefault="004B06B5" w:rsidP="00C0722F">
            <w:pPr>
              <w:spacing w:after="120" w:line="276" w:lineRule="auto"/>
              <w:jc w:val="center"/>
              <w:rPr>
                <w:rFonts w:ascii="Times New Roman" w:hAnsi="Times New Roman"/>
                <w:b/>
                <w:bCs/>
                <w:sz w:val="24"/>
                <w:szCs w:val="24"/>
                <w:lang w:val="sr-Cyrl-CS"/>
              </w:rPr>
            </w:pPr>
          </w:p>
        </w:tc>
        <w:tc>
          <w:tcPr>
            <w:tcW w:w="1266" w:type="dxa"/>
            <w:vAlign w:val="center"/>
          </w:tcPr>
          <w:p w14:paraId="752950C8" w14:textId="77777777" w:rsidR="004B06B5" w:rsidRPr="00DE43B4" w:rsidRDefault="004B06B5" w:rsidP="00C0722F">
            <w:pPr>
              <w:spacing w:after="120" w:line="276" w:lineRule="auto"/>
              <w:jc w:val="center"/>
              <w:rPr>
                <w:rFonts w:ascii="Times New Roman" w:hAnsi="Times New Roman"/>
                <w:b/>
                <w:bCs/>
                <w:sz w:val="24"/>
                <w:szCs w:val="24"/>
                <w:lang w:val="sr-Cyrl-CS"/>
              </w:rPr>
            </w:pPr>
          </w:p>
        </w:tc>
        <w:tc>
          <w:tcPr>
            <w:tcW w:w="3394" w:type="dxa"/>
            <w:vAlign w:val="center"/>
          </w:tcPr>
          <w:p w14:paraId="4D0CFD2B" w14:textId="77777777" w:rsidR="004B06B5" w:rsidRPr="00DE43B4" w:rsidRDefault="004B06B5" w:rsidP="00C0722F">
            <w:pPr>
              <w:spacing w:after="120" w:line="276" w:lineRule="auto"/>
              <w:jc w:val="center"/>
              <w:rPr>
                <w:rFonts w:ascii="Times New Roman" w:hAnsi="Times New Roman"/>
                <w:b/>
                <w:bCs/>
                <w:sz w:val="24"/>
                <w:szCs w:val="24"/>
                <w:lang w:val="sr-Cyrl-CS"/>
              </w:rPr>
            </w:pPr>
          </w:p>
        </w:tc>
        <w:tc>
          <w:tcPr>
            <w:tcW w:w="2011" w:type="dxa"/>
            <w:vAlign w:val="center"/>
          </w:tcPr>
          <w:p w14:paraId="29D94689" w14:textId="77777777" w:rsidR="004B06B5" w:rsidRPr="00DE43B4" w:rsidRDefault="004B06B5" w:rsidP="00C0722F">
            <w:pPr>
              <w:spacing w:after="120" w:line="276" w:lineRule="auto"/>
              <w:jc w:val="center"/>
              <w:rPr>
                <w:rFonts w:ascii="Times New Roman" w:hAnsi="Times New Roman"/>
                <w:b/>
                <w:bCs/>
                <w:sz w:val="24"/>
                <w:szCs w:val="24"/>
                <w:lang w:val="sr-Cyrl-CS"/>
              </w:rPr>
            </w:pPr>
          </w:p>
        </w:tc>
      </w:tr>
      <w:tr w:rsidR="004B06B5" w:rsidRPr="00DE43B4" w14:paraId="2DEACADD" w14:textId="77777777" w:rsidTr="0063575B">
        <w:trPr>
          <w:cantSplit/>
          <w:trHeight w:val="1191"/>
          <w:jc w:val="center"/>
        </w:trPr>
        <w:tc>
          <w:tcPr>
            <w:tcW w:w="701" w:type="dxa"/>
            <w:vAlign w:val="center"/>
          </w:tcPr>
          <w:p w14:paraId="695220F2" w14:textId="77777777" w:rsidR="004B06B5" w:rsidRPr="00DE43B4" w:rsidRDefault="004B06B5" w:rsidP="00C0722F">
            <w:pPr>
              <w:spacing w:after="120" w:line="276" w:lineRule="auto"/>
              <w:jc w:val="center"/>
              <w:rPr>
                <w:rFonts w:ascii="Times New Roman" w:hAnsi="Times New Roman"/>
                <w:b/>
                <w:bCs/>
                <w:sz w:val="24"/>
                <w:szCs w:val="24"/>
                <w:lang w:val="sr-Cyrl-CS"/>
              </w:rPr>
            </w:pPr>
          </w:p>
          <w:p w14:paraId="0EC6CAA5" w14:textId="77777777" w:rsidR="004B06B5" w:rsidRPr="00DE43B4" w:rsidRDefault="004B06B5" w:rsidP="00C0722F">
            <w:pPr>
              <w:spacing w:after="120" w:line="276" w:lineRule="auto"/>
              <w:jc w:val="center"/>
              <w:rPr>
                <w:rFonts w:ascii="Times New Roman" w:hAnsi="Times New Roman"/>
                <w:b/>
                <w:bCs/>
                <w:sz w:val="24"/>
                <w:szCs w:val="24"/>
                <w:lang w:val="sr-Cyrl-CS"/>
              </w:rPr>
            </w:pPr>
          </w:p>
        </w:tc>
        <w:tc>
          <w:tcPr>
            <w:tcW w:w="2714" w:type="dxa"/>
            <w:vAlign w:val="center"/>
          </w:tcPr>
          <w:p w14:paraId="7B58D08A" w14:textId="77777777" w:rsidR="004B06B5" w:rsidRPr="00DE43B4" w:rsidRDefault="004B06B5" w:rsidP="00C0722F">
            <w:pPr>
              <w:spacing w:after="120" w:line="276" w:lineRule="auto"/>
              <w:jc w:val="center"/>
              <w:rPr>
                <w:rFonts w:ascii="Times New Roman" w:hAnsi="Times New Roman"/>
                <w:b/>
                <w:bCs/>
                <w:sz w:val="24"/>
                <w:szCs w:val="24"/>
                <w:lang w:val="sr-Cyrl-CS"/>
              </w:rPr>
            </w:pPr>
          </w:p>
        </w:tc>
        <w:tc>
          <w:tcPr>
            <w:tcW w:w="1266" w:type="dxa"/>
            <w:vAlign w:val="center"/>
          </w:tcPr>
          <w:p w14:paraId="19452B9B" w14:textId="77777777" w:rsidR="004B06B5" w:rsidRPr="00DE43B4" w:rsidRDefault="004B06B5" w:rsidP="00C0722F">
            <w:pPr>
              <w:spacing w:after="120" w:line="276" w:lineRule="auto"/>
              <w:jc w:val="center"/>
              <w:rPr>
                <w:rFonts w:ascii="Times New Roman" w:hAnsi="Times New Roman"/>
                <w:b/>
                <w:bCs/>
                <w:sz w:val="24"/>
                <w:szCs w:val="24"/>
                <w:lang w:val="sr-Cyrl-CS"/>
              </w:rPr>
            </w:pPr>
          </w:p>
        </w:tc>
        <w:tc>
          <w:tcPr>
            <w:tcW w:w="3394" w:type="dxa"/>
            <w:vAlign w:val="center"/>
          </w:tcPr>
          <w:p w14:paraId="0DA69B53" w14:textId="77777777" w:rsidR="004B06B5" w:rsidRPr="00DE43B4" w:rsidRDefault="004B06B5" w:rsidP="00C0722F">
            <w:pPr>
              <w:spacing w:after="120" w:line="276" w:lineRule="auto"/>
              <w:jc w:val="center"/>
              <w:rPr>
                <w:rFonts w:ascii="Times New Roman" w:hAnsi="Times New Roman"/>
                <w:b/>
                <w:bCs/>
                <w:sz w:val="24"/>
                <w:szCs w:val="24"/>
                <w:lang w:val="sr-Cyrl-CS"/>
              </w:rPr>
            </w:pPr>
          </w:p>
        </w:tc>
        <w:tc>
          <w:tcPr>
            <w:tcW w:w="2011" w:type="dxa"/>
            <w:vAlign w:val="center"/>
          </w:tcPr>
          <w:p w14:paraId="0BDCBA7B" w14:textId="77777777" w:rsidR="004B06B5" w:rsidRPr="00DE43B4" w:rsidRDefault="004B06B5" w:rsidP="00C0722F">
            <w:pPr>
              <w:spacing w:after="120" w:line="276" w:lineRule="auto"/>
              <w:jc w:val="center"/>
              <w:rPr>
                <w:rFonts w:ascii="Times New Roman" w:hAnsi="Times New Roman"/>
                <w:b/>
                <w:bCs/>
                <w:sz w:val="24"/>
                <w:szCs w:val="24"/>
                <w:lang w:val="sr-Cyrl-CS"/>
              </w:rPr>
            </w:pPr>
          </w:p>
        </w:tc>
      </w:tr>
      <w:tr w:rsidR="004B06B5" w:rsidRPr="00DE43B4" w14:paraId="45DDA6F4" w14:textId="77777777" w:rsidTr="0063575B">
        <w:trPr>
          <w:cantSplit/>
          <w:trHeight w:val="1191"/>
          <w:jc w:val="center"/>
        </w:trPr>
        <w:tc>
          <w:tcPr>
            <w:tcW w:w="701" w:type="dxa"/>
            <w:vAlign w:val="center"/>
          </w:tcPr>
          <w:p w14:paraId="23755362" w14:textId="77777777" w:rsidR="004B06B5" w:rsidRPr="00DE43B4" w:rsidRDefault="004B06B5" w:rsidP="00C0722F">
            <w:pPr>
              <w:spacing w:after="120" w:line="276" w:lineRule="auto"/>
              <w:jc w:val="center"/>
              <w:rPr>
                <w:rFonts w:ascii="Times New Roman" w:hAnsi="Times New Roman"/>
                <w:b/>
                <w:bCs/>
                <w:sz w:val="24"/>
                <w:szCs w:val="24"/>
                <w:lang w:val="sr-Cyrl-CS"/>
              </w:rPr>
            </w:pPr>
          </w:p>
          <w:p w14:paraId="670C9AEF" w14:textId="77777777" w:rsidR="004B06B5" w:rsidRPr="00DE43B4" w:rsidRDefault="004B06B5" w:rsidP="00C0722F">
            <w:pPr>
              <w:spacing w:after="120" w:line="276" w:lineRule="auto"/>
              <w:jc w:val="center"/>
              <w:rPr>
                <w:rFonts w:ascii="Times New Roman" w:hAnsi="Times New Roman"/>
                <w:b/>
                <w:bCs/>
                <w:sz w:val="24"/>
                <w:szCs w:val="24"/>
                <w:lang w:val="sr-Cyrl-CS"/>
              </w:rPr>
            </w:pPr>
          </w:p>
        </w:tc>
        <w:tc>
          <w:tcPr>
            <w:tcW w:w="2714" w:type="dxa"/>
            <w:vAlign w:val="center"/>
          </w:tcPr>
          <w:p w14:paraId="69A0B5D6" w14:textId="77777777" w:rsidR="004B06B5" w:rsidRPr="00DE43B4" w:rsidRDefault="004B06B5" w:rsidP="00C0722F">
            <w:pPr>
              <w:spacing w:after="120" w:line="276" w:lineRule="auto"/>
              <w:jc w:val="center"/>
              <w:rPr>
                <w:rFonts w:ascii="Times New Roman" w:hAnsi="Times New Roman"/>
                <w:b/>
                <w:bCs/>
                <w:sz w:val="24"/>
                <w:szCs w:val="24"/>
                <w:lang w:val="sr-Cyrl-CS"/>
              </w:rPr>
            </w:pPr>
          </w:p>
        </w:tc>
        <w:tc>
          <w:tcPr>
            <w:tcW w:w="1266" w:type="dxa"/>
            <w:vAlign w:val="center"/>
          </w:tcPr>
          <w:p w14:paraId="556CCBFA" w14:textId="77777777" w:rsidR="004B06B5" w:rsidRPr="00DE43B4" w:rsidRDefault="004B06B5" w:rsidP="00C0722F">
            <w:pPr>
              <w:spacing w:after="120" w:line="276" w:lineRule="auto"/>
              <w:jc w:val="center"/>
              <w:rPr>
                <w:rFonts w:ascii="Times New Roman" w:hAnsi="Times New Roman"/>
                <w:b/>
                <w:bCs/>
                <w:sz w:val="24"/>
                <w:szCs w:val="24"/>
                <w:lang w:val="sr-Cyrl-CS"/>
              </w:rPr>
            </w:pPr>
          </w:p>
        </w:tc>
        <w:tc>
          <w:tcPr>
            <w:tcW w:w="3394" w:type="dxa"/>
            <w:vAlign w:val="center"/>
          </w:tcPr>
          <w:p w14:paraId="49DA0B9D" w14:textId="77777777" w:rsidR="004B06B5" w:rsidRPr="00DE43B4" w:rsidRDefault="004B06B5" w:rsidP="00C0722F">
            <w:pPr>
              <w:spacing w:after="120" w:line="276" w:lineRule="auto"/>
              <w:jc w:val="center"/>
              <w:rPr>
                <w:rFonts w:ascii="Times New Roman" w:hAnsi="Times New Roman"/>
                <w:b/>
                <w:bCs/>
                <w:sz w:val="24"/>
                <w:szCs w:val="24"/>
                <w:lang w:val="sr-Cyrl-CS"/>
              </w:rPr>
            </w:pPr>
          </w:p>
        </w:tc>
        <w:tc>
          <w:tcPr>
            <w:tcW w:w="2011" w:type="dxa"/>
            <w:vAlign w:val="center"/>
          </w:tcPr>
          <w:p w14:paraId="08D74779" w14:textId="77777777" w:rsidR="004B06B5" w:rsidRPr="00DE43B4" w:rsidRDefault="004B06B5" w:rsidP="00C0722F">
            <w:pPr>
              <w:spacing w:after="120" w:line="276" w:lineRule="auto"/>
              <w:jc w:val="center"/>
              <w:rPr>
                <w:rFonts w:ascii="Times New Roman" w:hAnsi="Times New Roman"/>
                <w:b/>
                <w:bCs/>
                <w:sz w:val="24"/>
                <w:szCs w:val="24"/>
                <w:lang w:val="sr-Cyrl-CS"/>
              </w:rPr>
            </w:pPr>
          </w:p>
        </w:tc>
      </w:tr>
      <w:tr w:rsidR="004B06B5" w:rsidRPr="00DE43B4" w14:paraId="5CF36AA4" w14:textId="77777777" w:rsidTr="0063575B">
        <w:trPr>
          <w:cantSplit/>
          <w:trHeight w:val="1191"/>
          <w:jc w:val="center"/>
        </w:trPr>
        <w:tc>
          <w:tcPr>
            <w:tcW w:w="701" w:type="dxa"/>
            <w:vAlign w:val="center"/>
          </w:tcPr>
          <w:p w14:paraId="635AA8BE" w14:textId="77777777" w:rsidR="004B06B5" w:rsidRPr="00DE43B4" w:rsidRDefault="004B06B5" w:rsidP="00C0722F">
            <w:pPr>
              <w:spacing w:after="120" w:line="276" w:lineRule="auto"/>
              <w:jc w:val="center"/>
              <w:rPr>
                <w:rFonts w:ascii="Times New Roman" w:hAnsi="Times New Roman"/>
                <w:b/>
                <w:bCs/>
                <w:sz w:val="24"/>
                <w:szCs w:val="24"/>
                <w:lang w:val="sr-Cyrl-CS"/>
              </w:rPr>
            </w:pPr>
          </w:p>
          <w:p w14:paraId="28087384" w14:textId="77777777" w:rsidR="004B06B5" w:rsidRPr="00DE43B4" w:rsidRDefault="004B06B5" w:rsidP="00C0722F">
            <w:pPr>
              <w:spacing w:after="120" w:line="276" w:lineRule="auto"/>
              <w:jc w:val="center"/>
              <w:rPr>
                <w:rFonts w:ascii="Times New Roman" w:hAnsi="Times New Roman"/>
                <w:b/>
                <w:bCs/>
                <w:sz w:val="24"/>
                <w:szCs w:val="24"/>
                <w:lang w:val="sr-Cyrl-CS"/>
              </w:rPr>
            </w:pPr>
          </w:p>
        </w:tc>
        <w:tc>
          <w:tcPr>
            <w:tcW w:w="2714" w:type="dxa"/>
            <w:vAlign w:val="center"/>
          </w:tcPr>
          <w:p w14:paraId="67445768" w14:textId="77777777" w:rsidR="004B06B5" w:rsidRPr="00DE43B4" w:rsidRDefault="004B06B5" w:rsidP="00C0722F">
            <w:pPr>
              <w:spacing w:after="120" w:line="276" w:lineRule="auto"/>
              <w:jc w:val="center"/>
              <w:rPr>
                <w:rFonts w:ascii="Times New Roman" w:hAnsi="Times New Roman"/>
                <w:b/>
                <w:bCs/>
                <w:sz w:val="24"/>
                <w:szCs w:val="24"/>
                <w:lang w:val="sr-Cyrl-CS"/>
              </w:rPr>
            </w:pPr>
          </w:p>
        </w:tc>
        <w:tc>
          <w:tcPr>
            <w:tcW w:w="1266" w:type="dxa"/>
            <w:vAlign w:val="center"/>
          </w:tcPr>
          <w:p w14:paraId="43DA236C" w14:textId="77777777" w:rsidR="004B06B5" w:rsidRPr="00DE43B4" w:rsidRDefault="004B06B5" w:rsidP="00C0722F">
            <w:pPr>
              <w:spacing w:after="120" w:line="276" w:lineRule="auto"/>
              <w:jc w:val="center"/>
              <w:rPr>
                <w:rFonts w:ascii="Times New Roman" w:hAnsi="Times New Roman"/>
                <w:b/>
                <w:bCs/>
                <w:sz w:val="24"/>
                <w:szCs w:val="24"/>
                <w:lang w:val="sr-Cyrl-CS"/>
              </w:rPr>
            </w:pPr>
          </w:p>
        </w:tc>
        <w:tc>
          <w:tcPr>
            <w:tcW w:w="3394" w:type="dxa"/>
            <w:vAlign w:val="center"/>
          </w:tcPr>
          <w:p w14:paraId="228DBCA1" w14:textId="77777777" w:rsidR="004B06B5" w:rsidRPr="00DE43B4" w:rsidRDefault="004B06B5" w:rsidP="00C0722F">
            <w:pPr>
              <w:spacing w:after="120" w:line="276" w:lineRule="auto"/>
              <w:jc w:val="center"/>
              <w:rPr>
                <w:rFonts w:ascii="Times New Roman" w:hAnsi="Times New Roman"/>
                <w:b/>
                <w:bCs/>
                <w:sz w:val="24"/>
                <w:szCs w:val="24"/>
                <w:lang w:val="sr-Cyrl-CS"/>
              </w:rPr>
            </w:pPr>
          </w:p>
        </w:tc>
        <w:tc>
          <w:tcPr>
            <w:tcW w:w="2011" w:type="dxa"/>
            <w:vAlign w:val="center"/>
          </w:tcPr>
          <w:p w14:paraId="7A745BD1" w14:textId="77777777" w:rsidR="004B06B5" w:rsidRPr="00DE43B4" w:rsidRDefault="004B06B5" w:rsidP="00C0722F">
            <w:pPr>
              <w:spacing w:after="120" w:line="276" w:lineRule="auto"/>
              <w:jc w:val="center"/>
              <w:rPr>
                <w:rFonts w:ascii="Times New Roman" w:hAnsi="Times New Roman"/>
                <w:b/>
                <w:bCs/>
                <w:sz w:val="24"/>
                <w:szCs w:val="24"/>
                <w:lang w:val="sr-Cyrl-CS"/>
              </w:rPr>
            </w:pPr>
          </w:p>
        </w:tc>
      </w:tr>
      <w:tr w:rsidR="004B06B5" w:rsidRPr="00DE43B4" w14:paraId="22DDC3CF" w14:textId="77777777" w:rsidTr="0063575B">
        <w:trPr>
          <w:cantSplit/>
          <w:trHeight w:val="1191"/>
          <w:jc w:val="center"/>
        </w:trPr>
        <w:tc>
          <w:tcPr>
            <w:tcW w:w="701" w:type="dxa"/>
            <w:vAlign w:val="center"/>
          </w:tcPr>
          <w:p w14:paraId="014F1064" w14:textId="77777777" w:rsidR="004B06B5" w:rsidRPr="00DE43B4" w:rsidRDefault="004B06B5" w:rsidP="00C0722F">
            <w:pPr>
              <w:spacing w:after="120" w:line="276" w:lineRule="auto"/>
              <w:jc w:val="center"/>
              <w:rPr>
                <w:rFonts w:ascii="Times New Roman" w:hAnsi="Times New Roman"/>
                <w:b/>
                <w:bCs/>
                <w:sz w:val="24"/>
                <w:szCs w:val="24"/>
                <w:lang w:val="sr-Cyrl-CS"/>
              </w:rPr>
            </w:pPr>
          </w:p>
          <w:p w14:paraId="513474A4" w14:textId="77777777" w:rsidR="004B06B5" w:rsidRPr="00DE43B4" w:rsidRDefault="004B06B5" w:rsidP="00C0722F">
            <w:pPr>
              <w:spacing w:after="120" w:line="276" w:lineRule="auto"/>
              <w:jc w:val="center"/>
              <w:rPr>
                <w:rFonts w:ascii="Times New Roman" w:hAnsi="Times New Roman"/>
                <w:b/>
                <w:bCs/>
                <w:sz w:val="24"/>
                <w:szCs w:val="24"/>
                <w:lang w:val="sr-Cyrl-CS"/>
              </w:rPr>
            </w:pPr>
          </w:p>
        </w:tc>
        <w:tc>
          <w:tcPr>
            <w:tcW w:w="2714" w:type="dxa"/>
            <w:vAlign w:val="center"/>
          </w:tcPr>
          <w:p w14:paraId="646B86C7" w14:textId="77777777" w:rsidR="004B06B5" w:rsidRPr="00DE43B4" w:rsidRDefault="004B06B5" w:rsidP="00C0722F">
            <w:pPr>
              <w:spacing w:after="120" w:line="276" w:lineRule="auto"/>
              <w:jc w:val="center"/>
              <w:rPr>
                <w:rFonts w:ascii="Times New Roman" w:hAnsi="Times New Roman"/>
                <w:b/>
                <w:bCs/>
                <w:sz w:val="24"/>
                <w:szCs w:val="24"/>
                <w:lang w:val="sr-Cyrl-CS"/>
              </w:rPr>
            </w:pPr>
          </w:p>
        </w:tc>
        <w:tc>
          <w:tcPr>
            <w:tcW w:w="1266" w:type="dxa"/>
            <w:vAlign w:val="center"/>
          </w:tcPr>
          <w:p w14:paraId="0C1E6560" w14:textId="77777777" w:rsidR="004B06B5" w:rsidRPr="00DE43B4" w:rsidRDefault="004B06B5" w:rsidP="00C0722F">
            <w:pPr>
              <w:spacing w:after="120" w:line="276" w:lineRule="auto"/>
              <w:jc w:val="center"/>
              <w:rPr>
                <w:rFonts w:ascii="Times New Roman" w:hAnsi="Times New Roman"/>
                <w:b/>
                <w:bCs/>
                <w:sz w:val="24"/>
                <w:szCs w:val="24"/>
                <w:lang w:val="sr-Cyrl-CS"/>
              </w:rPr>
            </w:pPr>
          </w:p>
        </w:tc>
        <w:tc>
          <w:tcPr>
            <w:tcW w:w="3394" w:type="dxa"/>
            <w:vAlign w:val="center"/>
          </w:tcPr>
          <w:p w14:paraId="0523C8A1" w14:textId="77777777" w:rsidR="004B06B5" w:rsidRPr="00DE43B4" w:rsidRDefault="004B06B5" w:rsidP="00C0722F">
            <w:pPr>
              <w:spacing w:after="120" w:line="276" w:lineRule="auto"/>
              <w:jc w:val="center"/>
              <w:rPr>
                <w:rFonts w:ascii="Times New Roman" w:hAnsi="Times New Roman"/>
                <w:b/>
                <w:bCs/>
                <w:sz w:val="24"/>
                <w:szCs w:val="24"/>
                <w:lang w:val="sr-Cyrl-CS"/>
              </w:rPr>
            </w:pPr>
          </w:p>
        </w:tc>
        <w:tc>
          <w:tcPr>
            <w:tcW w:w="2011" w:type="dxa"/>
            <w:vAlign w:val="center"/>
          </w:tcPr>
          <w:p w14:paraId="19EC8CAF" w14:textId="77777777" w:rsidR="004B06B5" w:rsidRPr="00DE43B4" w:rsidRDefault="004B06B5" w:rsidP="00C0722F">
            <w:pPr>
              <w:spacing w:after="120" w:line="276" w:lineRule="auto"/>
              <w:jc w:val="center"/>
              <w:rPr>
                <w:rFonts w:ascii="Times New Roman" w:hAnsi="Times New Roman"/>
                <w:b/>
                <w:bCs/>
                <w:sz w:val="24"/>
                <w:szCs w:val="24"/>
                <w:lang w:val="sr-Cyrl-CS"/>
              </w:rPr>
            </w:pPr>
          </w:p>
        </w:tc>
      </w:tr>
      <w:tr w:rsidR="005F3750" w:rsidRPr="00DE43B4" w14:paraId="5AA0AA6A" w14:textId="77777777" w:rsidTr="0063575B">
        <w:trPr>
          <w:cantSplit/>
          <w:trHeight w:val="794"/>
          <w:jc w:val="center"/>
        </w:trPr>
        <w:tc>
          <w:tcPr>
            <w:tcW w:w="8075" w:type="dxa"/>
            <w:gridSpan w:val="4"/>
            <w:vAlign w:val="center"/>
          </w:tcPr>
          <w:p w14:paraId="596A2681" w14:textId="79633D97" w:rsidR="005F3750" w:rsidRPr="00DE43B4" w:rsidRDefault="005F3750" w:rsidP="00C0722F">
            <w:pPr>
              <w:spacing w:after="120" w:line="276" w:lineRule="auto"/>
              <w:rPr>
                <w:rFonts w:ascii="Times New Roman" w:hAnsi="Times New Roman"/>
                <w:b/>
                <w:bCs/>
                <w:lang w:val="en-US"/>
              </w:rPr>
            </w:pPr>
            <w:r w:rsidRPr="00DE43B4">
              <w:rPr>
                <w:rFonts w:ascii="Times New Roman" w:hAnsi="Times New Roman"/>
                <w:b/>
                <w:bCs/>
                <w:lang w:val="sr-Cyrl-RS"/>
              </w:rPr>
              <w:t>УКУПНО</w:t>
            </w:r>
            <w:r w:rsidRPr="00DE43B4">
              <w:rPr>
                <w:rFonts w:ascii="Times New Roman" w:hAnsi="Times New Roman"/>
                <w:b/>
                <w:bCs/>
                <w:lang w:val="en-US"/>
              </w:rPr>
              <w:t>:</w:t>
            </w:r>
          </w:p>
        </w:tc>
        <w:tc>
          <w:tcPr>
            <w:tcW w:w="2011" w:type="dxa"/>
            <w:vAlign w:val="center"/>
          </w:tcPr>
          <w:p w14:paraId="2C8A8F1A" w14:textId="77777777" w:rsidR="005F3750" w:rsidRPr="00DE43B4" w:rsidRDefault="005F3750" w:rsidP="00C0722F">
            <w:pPr>
              <w:spacing w:after="120" w:line="276" w:lineRule="auto"/>
              <w:jc w:val="center"/>
              <w:rPr>
                <w:rFonts w:ascii="Times New Roman" w:hAnsi="Times New Roman"/>
                <w:b/>
                <w:bCs/>
                <w:sz w:val="24"/>
                <w:szCs w:val="24"/>
                <w:lang w:val="sr-Cyrl-CS"/>
              </w:rPr>
            </w:pPr>
          </w:p>
        </w:tc>
      </w:tr>
    </w:tbl>
    <w:p w14:paraId="6C356777" w14:textId="77777777" w:rsidR="00E94D25" w:rsidRPr="00DE43B4" w:rsidRDefault="00E94D25" w:rsidP="00C0722F">
      <w:pPr>
        <w:spacing w:after="120"/>
        <w:rPr>
          <w:rFonts w:ascii="Times New Roman" w:eastAsia="Times New Roman" w:hAnsi="Times New Roman" w:cs="Times New Roman"/>
          <w:sz w:val="24"/>
          <w:szCs w:val="24"/>
          <w:lang w:val="sr-Cyrl-RS"/>
        </w:rPr>
      </w:pPr>
    </w:p>
    <w:tbl>
      <w:tblPr>
        <w:tblW w:w="0" w:type="auto"/>
        <w:tblLayout w:type="fixed"/>
        <w:tblLook w:val="04A0" w:firstRow="1" w:lastRow="0" w:firstColumn="1" w:lastColumn="0" w:noHBand="0" w:noVBand="1"/>
      </w:tblPr>
      <w:tblGrid>
        <w:gridCol w:w="3080"/>
        <w:gridCol w:w="3065"/>
        <w:gridCol w:w="3097"/>
      </w:tblGrid>
      <w:tr w:rsidR="0089222D" w:rsidRPr="00DE43B4" w14:paraId="301939B1" w14:textId="77777777" w:rsidTr="00700698">
        <w:tc>
          <w:tcPr>
            <w:tcW w:w="3080" w:type="dxa"/>
            <w:vAlign w:val="center"/>
            <w:hideMark/>
          </w:tcPr>
          <w:p w14:paraId="0AA7E34B" w14:textId="77777777" w:rsidR="0089222D" w:rsidRPr="00DE43B4" w:rsidRDefault="0089222D" w:rsidP="00700698">
            <w:pPr>
              <w:pStyle w:val="BodyText21"/>
              <w:spacing w:line="276" w:lineRule="auto"/>
              <w:jc w:val="center"/>
            </w:pPr>
            <w:r w:rsidRPr="00DE43B4">
              <w:t>Датум:</w:t>
            </w:r>
          </w:p>
        </w:tc>
        <w:tc>
          <w:tcPr>
            <w:tcW w:w="3065" w:type="dxa"/>
            <w:vAlign w:val="center"/>
            <w:hideMark/>
          </w:tcPr>
          <w:p w14:paraId="65C76805" w14:textId="77777777" w:rsidR="0089222D" w:rsidRPr="00DE43B4" w:rsidRDefault="0089222D" w:rsidP="00700698">
            <w:pPr>
              <w:pStyle w:val="BodyText21"/>
              <w:spacing w:line="276" w:lineRule="auto"/>
              <w:jc w:val="center"/>
            </w:pPr>
            <w:r w:rsidRPr="00DE43B4">
              <w:t>М.П.</w:t>
            </w:r>
          </w:p>
        </w:tc>
        <w:tc>
          <w:tcPr>
            <w:tcW w:w="3097" w:type="dxa"/>
            <w:vAlign w:val="center"/>
            <w:hideMark/>
          </w:tcPr>
          <w:p w14:paraId="2DEE755D" w14:textId="77777777" w:rsidR="0089222D" w:rsidRPr="00DE43B4" w:rsidRDefault="0089222D" w:rsidP="00700698">
            <w:pPr>
              <w:pStyle w:val="BodyText21"/>
              <w:spacing w:line="276" w:lineRule="auto"/>
              <w:jc w:val="center"/>
              <w:rPr>
                <w:lang w:val="sr-Cyrl-RS"/>
              </w:rPr>
            </w:pPr>
            <w:r w:rsidRPr="00DE43B4">
              <w:rPr>
                <w:lang w:val="sr-Cyrl-RS"/>
              </w:rPr>
              <w:t>П</w:t>
            </w:r>
            <w:r w:rsidRPr="00DE43B4">
              <w:t>онуђач</w:t>
            </w:r>
          </w:p>
        </w:tc>
      </w:tr>
      <w:tr w:rsidR="0089222D" w:rsidRPr="00DE43B4" w14:paraId="5C0279EE" w14:textId="77777777" w:rsidTr="00700698">
        <w:tc>
          <w:tcPr>
            <w:tcW w:w="3080" w:type="dxa"/>
            <w:tcBorders>
              <w:top w:val="nil"/>
              <w:left w:val="nil"/>
              <w:bottom w:val="single" w:sz="4" w:space="0" w:color="000000"/>
              <w:right w:val="nil"/>
            </w:tcBorders>
          </w:tcPr>
          <w:p w14:paraId="52C70B06" w14:textId="77777777" w:rsidR="0089222D" w:rsidRPr="00DE43B4" w:rsidRDefault="0089222D" w:rsidP="00700698">
            <w:pPr>
              <w:pStyle w:val="BodyText21"/>
              <w:snapToGrid w:val="0"/>
              <w:spacing w:line="276" w:lineRule="auto"/>
              <w:jc w:val="both"/>
            </w:pPr>
          </w:p>
        </w:tc>
        <w:tc>
          <w:tcPr>
            <w:tcW w:w="3065" w:type="dxa"/>
          </w:tcPr>
          <w:p w14:paraId="38FEC936" w14:textId="77777777" w:rsidR="0089222D" w:rsidRPr="00DE43B4" w:rsidRDefault="0089222D" w:rsidP="00700698">
            <w:pPr>
              <w:pStyle w:val="BodyText21"/>
              <w:snapToGrid w:val="0"/>
              <w:spacing w:line="276" w:lineRule="auto"/>
              <w:jc w:val="both"/>
            </w:pPr>
          </w:p>
        </w:tc>
        <w:tc>
          <w:tcPr>
            <w:tcW w:w="3097" w:type="dxa"/>
            <w:tcBorders>
              <w:top w:val="nil"/>
              <w:left w:val="nil"/>
              <w:bottom w:val="single" w:sz="4" w:space="0" w:color="000000"/>
              <w:right w:val="nil"/>
            </w:tcBorders>
          </w:tcPr>
          <w:p w14:paraId="2179E2E7" w14:textId="77777777" w:rsidR="0089222D" w:rsidRPr="00DE43B4" w:rsidRDefault="0089222D" w:rsidP="00700698">
            <w:pPr>
              <w:pStyle w:val="BodyText21"/>
              <w:snapToGrid w:val="0"/>
              <w:spacing w:line="276" w:lineRule="auto"/>
              <w:jc w:val="both"/>
            </w:pPr>
          </w:p>
        </w:tc>
      </w:tr>
    </w:tbl>
    <w:p w14:paraId="660C7A46" w14:textId="77777777" w:rsidR="0089222D" w:rsidRPr="00DE43B4" w:rsidRDefault="0089222D" w:rsidP="0089222D">
      <w:pPr>
        <w:pStyle w:val="BodyText31"/>
        <w:spacing w:line="276" w:lineRule="auto"/>
        <w:ind w:firstLine="227"/>
        <w:jc w:val="both"/>
        <w:rPr>
          <w:sz w:val="24"/>
          <w:szCs w:val="24"/>
          <w:lang w:val="sr-Cyrl-RS"/>
        </w:rPr>
      </w:pPr>
      <w:r w:rsidRPr="00DE43B4">
        <w:rPr>
          <w:sz w:val="24"/>
          <w:szCs w:val="24"/>
          <w:lang w:val="sr-Cyrl-RS"/>
        </w:rPr>
        <w:tab/>
      </w:r>
      <w:r w:rsidRPr="00DE43B4">
        <w:rPr>
          <w:sz w:val="24"/>
          <w:szCs w:val="24"/>
          <w:lang w:val="sr-Cyrl-RS"/>
        </w:rPr>
        <w:tab/>
      </w:r>
      <w:r w:rsidRPr="00DE43B4">
        <w:rPr>
          <w:sz w:val="24"/>
          <w:szCs w:val="24"/>
          <w:lang w:val="sr-Cyrl-RS"/>
        </w:rPr>
        <w:tab/>
      </w:r>
      <w:r w:rsidRPr="00DE43B4">
        <w:rPr>
          <w:sz w:val="24"/>
          <w:szCs w:val="24"/>
          <w:lang w:val="sr-Cyrl-RS"/>
        </w:rPr>
        <w:tab/>
      </w:r>
      <w:r w:rsidRPr="00DE43B4">
        <w:rPr>
          <w:sz w:val="24"/>
          <w:szCs w:val="24"/>
          <w:lang w:val="sr-Cyrl-RS"/>
        </w:rPr>
        <w:tab/>
      </w:r>
      <w:r w:rsidRPr="00DE43B4">
        <w:rPr>
          <w:sz w:val="24"/>
          <w:szCs w:val="24"/>
          <w:lang w:val="sr-Cyrl-RS"/>
        </w:rPr>
        <w:tab/>
      </w:r>
      <w:r w:rsidRPr="00DE43B4">
        <w:rPr>
          <w:sz w:val="24"/>
          <w:szCs w:val="24"/>
          <w:lang w:val="sr-Cyrl-RS"/>
        </w:rPr>
        <w:tab/>
      </w:r>
      <w:r w:rsidRPr="00DE43B4">
        <w:rPr>
          <w:sz w:val="24"/>
          <w:szCs w:val="24"/>
          <w:lang w:val="sr-Cyrl-RS"/>
        </w:rPr>
        <w:tab/>
        <w:t xml:space="preserve">           (потпис овлашћеног лица)</w:t>
      </w:r>
    </w:p>
    <w:p w14:paraId="1E266C8A" w14:textId="77777777" w:rsidR="0089222D" w:rsidRPr="00DE43B4" w:rsidRDefault="0089222D" w:rsidP="00C0722F">
      <w:pPr>
        <w:spacing w:after="120"/>
        <w:rPr>
          <w:rFonts w:ascii="Times New Roman" w:eastAsia="Times New Roman" w:hAnsi="Times New Roman" w:cs="Times New Roman"/>
          <w:sz w:val="24"/>
          <w:szCs w:val="24"/>
          <w:lang w:val="sr-Cyrl-RS"/>
        </w:rPr>
      </w:pPr>
    </w:p>
    <w:p w14:paraId="431EAB8C" w14:textId="77777777" w:rsidR="0089222D" w:rsidRPr="00DE43B4" w:rsidRDefault="0089222D" w:rsidP="00C0722F">
      <w:pPr>
        <w:spacing w:after="120"/>
        <w:rPr>
          <w:rFonts w:ascii="Times New Roman" w:eastAsia="Times New Roman" w:hAnsi="Times New Roman" w:cs="Times New Roman"/>
          <w:sz w:val="24"/>
          <w:szCs w:val="24"/>
          <w:lang w:val="sr-Cyrl-RS"/>
        </w:rPr>
      </w:pPr>
    </w:p>
    <w:p w14:paraId="0815F3E1" w14:textId="07BBAEF8" w:rsidR="002F7EEC" w:rsidRPr="00DE43B4" w:rsidRDefault="004008BF" w:rsidP="0089222D">
      <w:pPr>
        <w:spacing w:after="120"/>
        <w:rPr>
          <w:rFonts w:ascii="Times New Roman" w:eastAsia="Calibri" w:hAnsi="Times New Roman" w:cs="Times New Roman"/>
          <w:color w:val="000000"/>
          <w:sz w:val="24"/>
          <w:szCs w:val="24"/>
          <w:lang w:val="sr-Cyrl-RS" w:eastAsia="en-GB"/>
        </w:rPr>
      </w:pPr>
      <w:r w:rsidRPr="00DE43B4">
        <w:rPr>
          <w:rFonts w:ascii="Times New Roman" w:eastAsia="Times New Roman" w:hAnsi="Times New Roman" w:cs="Times New Roman"/>
          <w:sz w:val="24"/>
          <w:szCs w:val="24"/>
          <w:lang w:val="sr-Cyrl-RS"/>
        </w:rPr>
        <w:tab/>
      </w:r>
      <w:r w:rsidRPr="00DE43B4">
        <w:rPr>
          <w:rFonts w:ascii="Times New Roman" w:eastAsia="Times New Roman" w:hAnsi="Times New Roman" w:cs="Times New Roman"/>
          <w:sz w:val="24"/>
          <w:szCs w:val="24"/>
          <w:lang w:val="sr-Cyrl-RS"/>
        </w:rPr>
        <w:tab/>
      </w:r>
      <w:r w:rsidRPr="00DE43B4">
        <w:rPr>
          <w:rFonts w:ascii="Times New Roman" w:eastAsia="Times New Roman" w:hAnsi="Times New Roman" w:cs="Times New Roman"/>
          <w:sz w:val="24"/>
          <w:szCs w:val="24"/>
          <w:lang w:val="sr-Cyrl-RS"/>
        </w:rPr>
        <w:tab/>
      </w:r>
      <w:r w:rsidRPr="00DE43B4">
        <w:rPr>
          <w:rFonts w:ascii="Times New Roman" w:eastAsia="Times New Roman" w:hAnsi="Times New Roman" w:cs="Times New Roman"/>
          <w:sz w:val="24"/>
          <w:szCs w:val="24"/>
          <w:lang w:val="sr-Cyrl-RS"/>
        </w:rPr>
        <w:tab/>
      </w:r>
      <w:r w:rsidRPr="00DE43B4">
        <w:rPr>
          <w:rFonts w:ascii="Times New Roman" w:eastAsia="Times New Roman" w:hAnsi="Times New Roman" w:cs="Times New Roman"/>
          <w:sz w:val="24"/>
          <w:szCs w:val="24"/>
          <w:lang w:val="sr-Cyrl-RS"/>
        </w:rPr>
        <w:tab/>
      </w:r>
      <w:r w:rsidRPr="00DE43B4">
        <w:rPr>
          <w:rFonts w:ascii="Times New Roman" w:eastAsia="Times New Roman" w:hAnsi="Times New Roman" w:cs="Times New Roman"/>
          <w:sz w:val="24"/>
          <w:szCs w:val="24"/>
          <w:lang w:val="sr-Cyrl-RS"/>
        </w:rPr>
        <w:tab/>
      </w:r>
    </w:p>
    <w:p w14:paraId="4D39AC5E" w14:textId="77777777" w:rsidR="002F7EEC" w:rsidRPr="00DE43B4" w:rsidRDefault="002F7EEC" w:rsidP="00C0722F">
      <w:pPr>
        <w:spacing w:after="120"/>
        <w:rPr>
          <w:rFonts w:ascii="Times New Roman" w:eastAsia="Times New Roman" w:hAnsi="Times New Roman" w:cs="Times New Roman"/>
          <w:b/>
          <w:bCs/>
          <w:i/>
          <w:iCs/>
          <w:sz w:val="24"/>
          <w:szCs w:val="24"/>
          <w:lang w:val="sr-Cyrl-CS"/>
        </w:rPr>
      </w:pPr>
    </w:p>
    <w:p w14:paraId="642E7E68" w14:textId="77777777" w:rsidR="003C1E33" w:rsidRPr="00DE43B4" w:rsidRDefault="003C1E33" w:rsidP="003C1E33">
      <w:pPr>
        <w:spacing w:after="120" w:line="240" w:lineRule="auto"/>
        <w:jc w:val="both"/>
        <w:rPr>
          <w:rFonts w:ascii="Times New Roman" w:hAnsi="Times New Roman" w:cs="Times New Roman"/>
          <w:bCs/>
          <w:i/>
          <w:iCs/>
          <w:sz w:val="20"/>
          <w:szCs w:val="20"/>
          <w:lang w:val="sr-Cyrl-RS"/>
        </w:rPr>
      </w:pPr>
      <w:r w:rsidRPr="00DE43B4">
        <w:rPr>
          <w:rFonts w:ascii="Times New Roman" w:eastAsia="Times New Roman" w:hAnsi="Times New Roman" w:cs="Times New Roman"/>
          <w:b/>
          <w:bCs/>
          <w:i/>
          <w:iCs/>
          <w:sz w:val="24"/>
          <w:szCs w:val="24"/>
          <w:lang w:val="ru-RU"/>
        </w:rPr>
        <w:t>Напомена</w:t>
      </w:r>
      <w:r w:rsidR="002F7EEC" w:rsidRPr="00DE43B4">
        <w:rPr>
          <w:rFonts w:ascii="Times New Roman" w:eastAsia="Times New Roman" w:hAnsi="Times New Roman" w:cs="Times New Roman"/>
          <w:b/>
          <w:bCs/>
          <w:i/>
          <w:iCs/>
          <w:sz w:val="24"/>
          <w:szCs w:val="24"/>
          <w:lang w:val="ru-RU"/>
        </w:rPr>
        <w:t>: Образац копирати у потребном броју примерака</w:t>
      </w:r>
      <w:r w:rsidR="00484800" w:rsidRPr="00DE43B4">
        <w:rPr>
          <w:rFonts w:ascii="Times New Roman" w:eastAsia="Times New Roman" w:hAnsi="Times New Roman" w:cs="Times New Roman"/>
          <w:b/>
          <w:bCs/>
          <w:i/>
          <w:iCs/>
          <w:sz w:val="24"/>
          <w:szCs w:val="24"/>
          <w:lang w:val="en-US"/>
        </w:rPr>
        <w:t>.</w:t>
      </w:r>
      <w:r w:rsidRPr="00DE43B4">
        <w:rPr>
          <w:rFonts w:ascii="Times New Roman" w:eastAsia="Times New Roman" w:hAnsi="Times New Roman" w:cs="Times New Roman"/>
          <w:b/>
          <w:bCs/>
          <w:i/>
          <w:iCs/>
          <w:sz w:val="24"/>
          <w:szCs w:val="24"/>
          <w:lang w:val="sr-Cyrl-RS"/>
        </w:rPr>
        <w:t xml:space="preserve"> </w:t>
      </w:r>
      <w:r w:rsidRPr="00DE43B4">
        <w:rPr>
          <w:rFonts w:ascii="Times New Roman" w:hAnsi="Times New Roman" w:cs="Times New Roman"/>
          <w:b/>
          <w:bCs/>
          <w:i/>
          <w:iCs/>
          <w:sz w:val="24"/>
          <w:szCs w:val="24"/>
          <w:u w:val="single"/>
          <w:lang w:val="sr-Cyrl-RS"/>
        </w:rPr>
        <w:t>Уколико понуђачи подносе заједничку понуду</w:t>
      </w:r>
      <w:r w:rsidRPr="00DE43B4">
        <w:rPr>
          <w:rFonts w:ascii="Times New Roman" w:hAnsi="Times New Roman" w:cs="Times New Roman"/>
          <w:bCs/>
          <w:i/>
          <w:iCs/>
          <w:sz w:val="24"/>
          <w:szCs w:val="24"/>
          <w:lang w:val="sr-Cyrl-RS"/>
        </w:rPr>
        <w:t>,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w:t>
      </w:r>
      <w:r w:rsidRPr="00DE43B4">
        <w:rPr>
          <w:rFonts w:ascii="Times New Roman" w:hAnsi="Times New Roman" w:cs="Times New Roman"/>
          <w:bCs/>
          <w:i/>
          <w:iCs/>
          <w:sz w:val="20"/>
          <w:szCs w:val="20"/>
          <w:lang w:val="sr-Cyrl-RS"/>
        </w:rPr>
        <w:t>.</w:t>
      </w:r>
    </w:p>
    <w:p w14:paraId="389683BE" w14:textId="18922B84" w:rsidR="009F6AAD" w:rsidRPr="00DE43B4" w:rsidRDefault="009F6AAD" w:rsidP="00C0722F">
      <w:pPr>
        <w:spacing w:after="120"/>
        <w:rPr>
          <w:rFonts w:ascii="Times New Roman" w:eastAsia="Times New Roman" w:hAnsi="Times New Roman" w:cs="Times New Roman"/>
          <w:b/>
          <w:bCs/>
          <w:i/>
          <w:iCs/>
          <w:sz w:val="24"/>
          <w:szCs w:val="24"/>
          <w:lang w:val="sr-Cyrl-RS"/>
        </w:rPr>
      </w:pPr>
    </w:p>
    <w:p w14:paraId="370F81FB" w14:textId="77777777" w:rsidR="003C1E33" w:rsidRPr="00DE43B4" w:rsidRDefault="003C1E33" w:rsidP="00C0722F">
      <w:pPr>
        <w:spacing w:after="120"/>
        <w:rPr>
          <w:rFonts w:ascii="Times New Roman" w:eastAsia="Times New Roman" w:hAnsi="Times New Roman" w:cs="Times New Roman"/>
          <w:b/>
          <w:bCs/>
          <w:sz w:val="24"/>
          <w:szCs w:val="24"/>
          <w:lang w:val="en-US"/>
        </w:rPr>
      </w:pPr>
    </w:p>
    <w:p w14:paraId="7F740875" w14:textId="77777777" w:rsidR="00C76C5D" w:rsidRPr="00DE43B4" w:rsidRDefault="00C76C5D" w:rsidP="00C0722F">
      <w:pPr>
        <w:spacing w:after="120"/>
        <w:rPr>
          <w:rFonts w:ascii="Times New Roman" w:eastAsia="Times New Roman" w:hAnsi="Times New Roman" w:cs="Times New Roman"/>
          <w:b/>
          <w:bCs/>
          <w:sz w:val="24"/>
          <w:szCs w:val="24"/>
          <w:lang w:val="en-US"/>
        </w:rPr>
      </w:pPr>
    </w:p>
    <w:p w14:paraId="217569AA" w14:textId="77777777" w:rsidR="00C76C5D" w:rsidRPr="00DE43B4" w:rsidRDefault="00C76C5D" w:rsidP="00C0722F">
      <w:pPr>
        <w:spacing w:after="120"/>
        <w:rPr>
          <w:rFonts w:ascii="Times New Roman" w:eastAsia="Times New Roman" w:hAnsi="Times New Roman" w:cs="Times New Roman"/>
          <w:b/>
          <w:bCs/>
          <w:sz w:val="24"/>
          <w:szCs w:val="24"/>
          <w:lang w:val="en-US"/>
        </w:rPr>
      </w:pPr>
    </w:p>
    <w:p w14:paraId="2B0B58D9" w14:textId="008EFAD6" w:rsidR="0089222D" w:rsidRPr="00DE43B4" w:rsidRDefault="0089222D" w:rsidP="00410745">
      <w:pPr>
        <w:tabs>
          <w:tab w:val="left" w:pos="2550"/>
        </w:tabs>
        <w:spacing w:after="120"/>
        <w:jc w:val="center"/>
        <w:rPr>
          <w:rFonts w:ascii="Times New Roman" w:eastAsia="Times New Roman" w:hAnsi="Times New Roman" w:cs="Times New Roman"/>
          <w:b/>
          <w:bCs/>
          <w:iCs/>
          <w:sz w:val="24"/>
          <w:szCs w:val="24"/>
          <w:lang w:val="ru-RU"/>
        </w:rPr>
      </w:pPr>
      <w:r w:rsidRPr="00DE43B4">
        <w:rPr>
          <w:rFonts w:ascii="Times New Roman" w:eastAsia="Times New Roman" w:hAnsi="Times New Roman" w:cs="Times New Roman"/>
          <w:b/>
          <w:bCs/>
          <w:iCs/>
          <w:sz w:val="24"/>
          <w:szCs w:val="24"/>
          <w:lang w:val="ru-RU"/>
        </w:rPr>
        <w:lastRenderedPageBreak/>
        <w:t xml:space="preserve">6)9) </w:t>
      </w:r>
      <w:r w:rsidR="00723495" w:rsidRPr="00DE43B4">
        <w:rPr>
          <w:rFonts w:ascii="Times New Roman" w:eastAsia="Times New Roman" w:hAnsi="Times New Roman" w:cs="Times New Roman"/>
          <w:b/>
          <w:bCs/>
          <w:iCs/>
          <w:sz w:val="24"/>
          <w:szCs w:val="24"/>
          <w:lang w:val="ru-RU"/>
        </w:rPr>
        <w:t>ПОТВРДА НАРУЧИОЦА</w:t>
      </w:r>
      <w:r w:rsidRPr="00DE43B4">
        <w:rPr>
          <w:rFonts w:ascii="Times New Roman" w:eastAsia="Times New Roman" w:hAnsi="Times New Roman" w:cs="Times New Roman"/>
          <w:b/>
          <w:bCs/>
          <w:iCs/>
          <w:sz w:val="24"/>
          <w:szCs w:val="24"/>
          <w:lang w:val="ru-RU"/>
        </w:rPr>
        <w:t xml:space="preserve"> О РЕАЛИЗАЦИЈИ ЗАКЉУЧЕНИХ УГОВОРА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485"/>
      </w:tblGrid>
      <w:tr w:rsidR="0089222D" w:rsidRPr="00DE43B4" w14:paraId="4F7C7107" w14:textId="77777777" w:rsidTr="0089222D">
        <w:trPr>
          <w:cantSplit/>
          <w:trHeight w:val="567"/>
        </w:trPr>
        <w:tc>
          <w:tcPr>
            <w:tcW w:w="3369" w:type="dxa"/>
            <w:shd w:val="clear" w:color="auto" w:fill="auto"/>
            <w:vAlign w:val="center"/>
          </w:tcPr>
          <w:p w14:paraId="4CB1E7B5" w14:textId="2445B2B3" w:rsidR="0089222D" w:rsidRPr="00DE43B4" w:rsidRDefault="00723495" w:rsidP="0089222D">
            <w:pPr>
              <w:spacing w:after="0" w:line="240" w:lineRule="auto"/>
              <w:jc w:val="both"/>
              <w:rPr>
                <w:rFonts w:ascii="Times New Roman" w:hAnsi="Times New Roman" w:cs="Times New Roman"/>
                <w:lang w:val="sr-Cyrl-RS" w:eastAsia="sr-Latn-CS"/>
              </w:rPr>
            </w:pPr>
            <w:r w:rsidRPr="00DE43B4">
              <w:rPr>
                <w:rFonts w:ascii="Times New Roman" w:hAnsi="Times New Roman" w:cs="Times New Roman"/>
                <w:lang w:val="sr-Cyrl-RS" w:eastAsia="sr-Latn-CS"/>
              </w:rPr>
              <w:t>НАЗИВ НАРУЧИОЦА</w:t>
            </w:r>
            <w:r w:rsidR="0089222D" w:rsidRPr="00DE43B4">
              <w:rPr>
                <w:rFonts w:ascii="Times New Roman" w:hAnsi="Times New Roman" w:cs="Times New Roman"/>
                <w:lang w:val="sr-Cyrl-RS" w:eastAsia="sr-Latn-CS"/>
              </w:rPr>
              <w:t>:</w:t>
            </w:r>
          </w:p>
        </w:tc>
        <w:tc>
          <w:tcPr>
            <w:tcW w:w="6485" w:type="dxa"/>
            <w:shd w:val="clear" w:color="auto" w:fill="auto"/>
            <w:vAlign w:val="center"/>
          </w:tcPr>
          <w:p w14:paraId="6012E232" w14:textId="77777777" w:rsidR="0089222D" w:rsidRPr="00DE43B4" w:rsidRDefault="0089222D" w:rsidP="0089222D">
            <w:pPr>
              <w:spacing w:after="0" w:line="240" w:lineRule="auto"/>
              <w:jc w:val="both"/>
              <w:rPr>
                <w:rFonts w:ascii="Times New Roman" w:hAnsi="Times New Roman" w:cs="Times New Roman"/>
                <w:lang w:val="sr-Latn-CS" w:eastAsia="sr-Latn-CS"/>
              </w:rPr>
            </w:pPr>
          </w:p>
        </w:tc>
      </w:tr>
      <w:tr w:rsidR="0089222D" w:rsidRPr="00DE43B4" w14:paraId="749F2AFB" w14:textId="77777777" w:rsidTr="0089222D">
        <w:trPr>
          <w:cantSplit/>
          <w:trHeight w:val="567"/>
        </w:trPr>
        <w:tc>
          <w:tcPr>
            <w:tcW w:w="3369" w:type="dxa"/>
            <w:shd w:val="clear" w:color="auto" w:fill="auto"/>
            <w:vAlign w:val="center"/>
          </w:tcPr>
          <w:p w14:paraId="740903B7" w14:textId="77777777" w:rsidR="0089222D" w:rsidRPr="00DE43B4" w:rsidRDefault="0089222D" w:rsidP="0089222D">
            <w:pPr>
              <w:spacing w:after="0" w:line="240" w:lineRule="auto"/>
              <w:jc w:val="both"/>
              <w:rPr>
                <w:rFonts w:ascii="Times New Roman" w:hAnsi="Times New Roman" w:cs="Times New Roman"/>
                <w:lang w:val="sr-Cyrl-RS" w:eastAsia="sr-Latn-CS"/>
              </w:rPr>
            </w:pPr>
            <w:r w:rsidRPr="00DE43B4">
              <w:rPr>
                <w:rFonts w:ascii="Times New Roman" w:hAnsi="Times New Roman" w:cs="Times New Roman"/>
                <w:lang w:val="sr-Cyrl-RS" w:eastAsia="sr-Latn-CS"/>
              </w:rPr>
              <w:t>СЕДИШТЕ:</w:t>
            </w:r>
          </w:p>
        </w:tc>
        <w:tc>
          <w:tcPr>
            <w:tcW w:w="6485" w:type="dxa"/>
            <w:shd w:val="clear" w:color="auto" w:fill="auto"/>
            <w:vAlign w:val="center"/>
          </w:tcPr>
          <w:p w14:paraId="18E06C15" w14:textId="77777777" w:rsidR="0089222D" w:rsidRPr="00DE43B4" w:rsidRDefault="0089222D" w:rsidP="0089222D">
            <w:pPr>
              <w:spacing w:after="0" w:line="240" w:lineRule="auto"/>
              <w:jc w:val="both"/>
              <w:rPr>
                <w:rFonts w:ascii="Times New Roman" w:hAnsi="Times New Roman" w:cs="Times New Roman"/>
                <w:lang w:val="sr-Latn-CS" w:eastAsia="sr-Latn-CS"/>
              </w:rPr>
            </w:pPr>
          </w:p>
        </w:tc>
      </w:tr>
      <w:tr w:rsidR="0089222D" w:rsidRPr="00DE43B4" w14:paraId="5217F813" w14:textId="77777777" w:rsidTr="0089222D">
        <w:trPr>
          <w:cantSplit/>
          <w:trHeight w:val="567"/>
        </w:trPr>
        <w:tc>
          <w:tcPr>
            <w:tcW w:w="3369" w:type="dxa"/>
            <w:shd w:val="clear" w:color="auto" w:fill="auto"/>
            <w:vAlign w:val="center"/>
          </w:tcPr>
          <w:p w14:paraId="1940D8B8" w14:textId="77777777" w:rsidR="0089222D" w:rsidRPr="00DE43B4" w:rsidRDefault="0089222D" w:rsidP="0089222D">
            <w:pPr>
              <w:spacing w:after="0" w:line="240" w:lineRule="auto"/>
              <w:jc w:val="both"/>
              <w:rPr>
                <w:rFonts w:ascii="Times New Roman" w:hAnsi="Times New Roman" w:cs="Times New Roman"/>
                <w:lang w:val="sr-Cyrl-RS" w:eastAsia="sr-Latn-CS"/>
              </w:rPr>
            </w:pPr>
            <w:r w:rsidRPr="00DE43B4">
              <w:rPr>
                <w:rFonts w:ascii="Times New Roman" w:hAnsi="Times New Roman" w:cs="Times New Roman"/>
                <w:lang w:val="sr-Cyrl-RS" w:eastAsia="sr-Latn-CS"/>
              </w:rPr>
              <w:t>УЛИЦА И БРОЈ:</w:t>
            </w:r>
          </w:p>
        </w:tc>
        <w:tc>
          <w:tcPr>
            <w:tcW w:w="6485" w:type="dxa"/>
            <w:shd w:val="clear" w:color="auto" w:fill="auto"/>
            <w:vAlign w:val="center"/>
          </w:tcPr>
          <w:p w14:paraId="67C6D64B" w14:textId="77777777" w:rsidR="0089222D" w:rsidRPr="00DE43B4" w:rsidRDefault="0089222D" w:rsidP="0089222D">
            <w:pPr>
              <w:spacing w:after="0" w:line="240" w:lineRule="auto"/>
              <w:jc w:val="both"/>
              <w:rPr>
                <w:rFonts w:ascii="Times New Roman" w:hAnsi="Times New Roman" w:cs="Times New Roman"/>
                <w:lang w:val="sr-Latn-CS" w:eastAsia="sr-Latn-CS"/>
              </w:rPr>
            </w:pPr>
          </w:p>
        </w:tc>
      </w:tr>
      <w:tr w:rsidR="0089222D" w:rsidRPr="00DE43B4" w14:paraId="3C75E3B9" w14:textId="77777777" w:rsidTr="0089222D">
        <w:trPr>
          <w:cantSplit/>
          <w:trHeight w:val="567"/>
        </w:trPr>
        <w:tc>
          <w:tcPr>
            <w:tcW w:w="3369" w:type="dxa"/>
            <w:shd w:val="clear" w:color="auto" w:fill="auto"/>
            <w:vAlign w:val="center"/>
          </w:tcPr>
          <w:p w14:paraId="7C94E244" w14:textId="77777777" w:rsidR="0089222D" w:rsidRPr="00DE43B4" w:rsidRDefault="0089222D" w:rsidP="0089222D">
            <w:pPr>
              <w:spacing w:after="0" w:line="240" w:lineRule="auto"/>
              <w:jc w:val="both"/>
              <w:rPr>
                <w:rFonts w:ascii="Times New Roman" w:hAnsi="Times New Roman" w:cs="Times New Roman"/>
                <w:lang w:val="sr-Cyrl-RS" w:eastAsia="sr-Latn-CS"/>
              </w:rPr>
            </w:pPr>
            <w:r w:rsidRPr="00DE43B4">
              <w:rPr>
                <w:rFonts w:ascii="Times New Roman" w:hAnsi="Times New Roman" w:cs="Times New Roman"/>
                <w:lang w:val="sr-Cyrl-RS" w:eastAsia="sr-Latn-CS"/>
              </w:rPr>
              <w:t>ПИБ:</w:t>
            </w:r>
          </w:p>
        </w:tc>
        <w:tc>
          <w:tcPr>
            <w:tcW w:w="6485" w:type="dxa"/>
            <w:shd w:val="clear" w:color="auto" w:fill="auto"/>
            <w:vAlign w:val="center"/>
          </w:tcPr>
          <w:p w14:paraId="76B94415" w14:textId="77777777" w:rsidR="0089222D" w:rsidRPr="00DE43B4" w:rsidRDefault="0089222D" w:rsidP="0089222D">
            <w:pPr>
              <w:spacing w:after="0" w:line="240" w:lineRule="auto"/>
              <w:jc w:val="both"/>
              <w:rPr>
                <w:rFonts w:ascii="Times New Roman" w:hAnsi="Times New Roman" w:cs="Times New Roman"/>
                <w:lang w:val="sr-Latn-CS" w:eastAsia="sr-Latn-CS"/>
              </w:rPr>
            </w:pPr>
          </w:p>
        </w:tc>
      </w:tr>
      <w:tr w:rsidR="0089222D" w:rsidRPr="00DE43B4" w14:paraId="3ED7A96B" w14:textId="77777777" w:rsidTr="0089222D">
        <w:trPr>
          <w:cantSplit/>
          <w:trHeight w:val="567"/>
        </w:trPr>
        <w:tc>
          <w:tcPr>
            <w:tcW w:w="3369" w:type="dxa"/>
            <w:shd w:val="clear" w:color="auto" w:fill="auto"/>
            <w:vAlign w:val="center"/>
          </w:tcPr>
          <w:p w14:paraId="11AE010F" w14:textId="77777777" w:rsidR="0089222D" w:rsidRPr="00DE43B4" w:rsidRDefault="0089222D" w:rsidP="0089222D">
            <w:pPr>
              <w:spacing w:after="0" w:line="240" w:lineRule="auto"/>
              <w:jc w:val="both"/>
              <w:rPr>
                <w:rFonts w:ascii="Times New Roman" w:hAnsi="Times New Roman" w:cs="Times New Roman"/>
                <w:lang w:val="sr-Cyrl-RS" w:eastAsia="sr-Latn-CS"/>
              </w:rPr>
            </w:pPr>
            <w:r w:rsidRPr="00DE43B4">
              <w:rPr>
                <w:rFonts w:ascii="Times New Roman" w:hAnsi="Times New Roman" w:cs="Times New Roman"/>
                <w:lang w:val="sr-Cyrl-RS" w:eastAsia="sr-Latn-CS"/>
              </w:rPr>
              <w:t>КОНТАКТ ОСОБА:</w:t>
            </w:r>
          </w:p>
        </w:tc>
        <w:tc>
          <w:tcPr>
            <w:tcW w:w="6485" w:type="dxa"/>
            <w:shd w:val="clear" w:color="auto" w:fill="auto"/>
            <w:vAlign w:val="center"/>
          </w:tcPr>
          <w:p w14:paraId="5B6B4F8D" w14:textId="77777777" w:rsidR="0089222D" w:rsidRPr="00DE43B4" w:rsidRDefault="0089222D" w:rsidP="0089222D">
            <w:pPr>
              <w:spacing w:after="0" w:line="240" w:lineRule="auto"/>
              <w:jc w:val="both"/>
              <w:rPr>
                <w:rFonts w:ascii="Times New Roman" w:hAnsi="Times New Roman" w:cs="Times New Roman"/>
                <w:lang w:val="sr-Latn-CS" w:eastAsia="sr-Latn-CS"/>
              </w:rPr>
            </w:pPr>
          </w:p>
        </w:tc>
      </w:tr>
      <w:tr w:rsidR="0089222D" w:rsidRPr="00DE43B4" w14:paraId="7B14B56A" w14:textId="77777777" w:rsidTr="0089222D">
        <w:trPr>
          <w:cantSplit/>
          <w:trHeight w:val="567"/>
        </w:trPr>
        <w:tc>
          <w:tcPr>
            <w:tcW w:w="3369" w:type="dxa"/>
            <w:shd w:val="clear" w:color="auto" w:fill="auto"/>
            <w:vAlign w:val="center"/>
          </w:tcPr>
          <w:p w14:paraId="728B3580" w14:textId="77777777" w:rsidR="0089222D" w:rsidRPr="00DE43B4" w:rsidRDefault="0089222D" w:rsidP="0089222D">
            <w:pPr>
              <w:spacing w:after="0" w:line="240" w:lineRule="auto"/>
              <w:jc w:val="both"/>
              <w:rPr>
                <w:rFonts w:ascii="Times New Roman" w:hAnsi="Times New Roman" w:cs="Times New Roman"/>
                <w:lang w:val="sr-Cyrl-RS" w:eastAsia="sr-Latn-CS"/>
              </w:rPr>
            </w:pPr>
            <w:r w:rsidRPr="00DE43B4">
              <w:rPr>
                <w:rFonts w:ascii="Times New Roman" w:hAnsi="Times New Roman" w:cs="Times New Roman"/>
                <w:lang w:val="sr-Cyrl-RS" w:eastAsia="sr-Latn-CS"/>
              </w:rPr>
              <w:t>БРОЈ ТЕЛЕФОНА:</w:t>
            </w:r>
          </w:p>
        </w:tc>
        <w:tc>
          <w:tcPr>
            <w:tcW w:w="6485" w:type="dxa"/>
            <w:shd w:val="clear" w:color="auto" w:fill="auto"/>
            <w:vAlign w:val="center"/>
          </w:tcPr>
          <w:p w14:paraId="61906237" w14:textId="77777777" w:rsidR="0089222D" w:rsidRPr="00DE43B4" w:rsidRDefault="0089222D" w:rsidP="0089222D">
            <w:pPr>
              <w:spacing w:after="0" w:line="240" w:lineRule="auto"/>
              <w:jc w:val="both"/>
              <w:rPr>
                <w:rFonts w:ascii="Times New Roman" w:hAnsi="Times New Roman" w:cs="Times New Roman"/>
                <w:lang w:val="sr-Latn-CS" w:eastAsia="sr-Latn-CS"/>
              </w:rPr>
            </w:pPr>
          </w:p>
        </w:tc>
      </w:tr>
    </w:tbl>
    <w:p w14:paraId="3EBA7619" w14:textId="77777777" w:rsidR="0089222D" w:rsidRPr="00DE43B4" w:rsidRDefault="0089222D">
      <w:pPr>
        <w:rPr>
          <w:rFonts w:ascii="Times New Roman" w:eastAsia="Times New Roman" w:hAnsi="Times New Roman" w:cs="Times New Roman"/>
          <w:b/>
          <w:bCs/>
          <w:iCs/>
          <w:sz w:val="24"/>
          <w:szCs w:val="24"/>
          <w:lang w:val="ru-RU"/>
        </w:rPr>
      </w:pPr>
    </w:p>
    <w:p w14:paraId="755EBB68" w14:textId="62893842" w:rsidR="0089222D" w:rsidRPr="00DE43B4" w:rsidRDefault="0089222D" w:rsidP="0089222D">
      <w:pPr>
        <w:spacing w:before="100" w:beforeAutospacing="1" w:line="480" w:lineRule="auto"/>
        <w:jc w:val="both"/>
        <w:rPr>
          <w:rFonts w:ascii="Times New Roman" w:hAnsi="Times New Roman" w:cs="Times New Roman"/>
          <w:lang w:val="sr-Cyrl-RS" w:eastAsia="sr-Latn-CS"/>
        </w:rPr>
      </w:pPr>
      <w:r w:rsidRPr="00DE43B4">
        <w:rPr>
          <w:rFonts w:ascii="Times New Roman" w:hAnsi="Times New Roman" w:cs="Times New Roman"/>
          <w:lang w:val="sr-Cyrl-RS" w:eastAsia="sr-Latn-CS"/>
        </w:rPr>
        <w:t>Н</w:t>
      </w:r>
      <w:r w:rsidRPr="00DE43B4">
        <w:rPr>
          <w:rFonts w:ascii="Times New Roman" w:hAnsi="Times New Roman" w:cs="Times New Roman"/>
          <w:lang w:val="sr-Latn-CS" w:eastAsia="sr-Latn-CS"/>
        </w:rPr>
        <w:t>а основу члана  77. став 2. тачка 2</w:t>
      </w:r>
      <w:r w:rsidRPr="00DE43B4">
        <w:rPr>
          <w:rFonts w:ascii="Times New Roman" w:hAnsi="Times New Roman" w:cs="Times New Roman"/>
          <w:lang w:val="sr-Cyrl-RS" w:eastAsia="sr-Latn-CS"/>
        </w:rPr>
        <w:t>)</w:t>
      </w:r>
      <w:r w:rsidRPr="00DE43B4">
        <w:rPr>
          <w:rFonts w:ascii="Times New Roman" w:hAnsi="Times New Roman" w:cs="Times New Roman"/>
          <w:lang w:val="sr-Latn-CS" w:eastAsia="sr-Latn-CS"/>
        </w:rPr>
        <w:t xml:space="preserve"> подтач</w:t>
      </w:r>
      <w:r w:rsidRPr="00DE43B4">
        <w:rPr>
          <w:rFonts w:ascii="Times New Roman" w:hAnsi="Times New Roman" w:cs="Times New Roman"/>
          <w:lang w:val="sr-Cyrl-RS" w:eastAsia="sr-Latn-CS"/>
        </w:rPr>
        <w:t>ка</w:t>
      </w:r>
      <w:r w:rsidRPr="00DE43B4">
        <w:rPr>
          <w:rFonts w:ascii="Times New Roman" w:hAnsi="Times New Roman" w:cs="Times New Roman"/>
          <w:lang w:val="sr-Latn-CS" w:eastAsia="sr-Latn-CS"/>
        </w:rPr>
        <w:t xml:space="preserve"> </w:t>
      </w:r>
      <w:r w:rsidRPr="00DE43B4">
        <w:rPr>
          <w:rFonts w:ascii="Times New Roman" w:hAnsi="Times New Roman" w:cs="Times New Roman"/>
          <w:lang w:val="sr-Cyrl-RS" w:eastAsia="sr-Latn-CS"/>
        </w:rPr>
        <w:t>(</w:t>
      </w:r>
      <w:r w:rsidRPr="00DE43B4">
        <w:rPr>
          <w:rFonts w:ascii="Times New Roman" w:hAnsi="Times New Roman" w:cs="Times New Roman"/>
          <w:lang w:val="sr-Latn-CS" w:eastAsia="sr-Latn-CS"/>
        </w:rPr>
        <w:t>2</w:t>
      </w:r>
      <w:r w:rsidRPr="00DE43B4">
        <w:rPr>
          <w:rFonts w:ascii="Times New Roman" w:hAnsi="Times New Roman" w:cs="Times New Roman"/>
          <w:lang w:val="sr-Cyrl-RS" w:eastAsia="sr-Latn-CS"/>
        </w:rPr>
        <w:t>)</w:t>
      </w:r>
      <w:r w:rsidRPr="00DE43B4">
        <w:rPr>
          <w:rFonts w:ascii="Times New Roman" w:hAnsi="Times New Roman" w:cs="Times New Roman"/>
          <w:lang w:val="sr-Latn-CS" w:eastAsia="sr-Latn-CS"/>
        </w:rPr>
        <w:t xml:space="preserve"> </w:t>
      </w:r>
      <w:r w:rsidRPr="00DE43B4">
        <w:rPr>
          <w:rFonts w:ascii="Times New Roman" w:hAnsi="Times New Roman" w:cs="Times New Roman"/>
          <w:lang w:val="sr-Cyrl-RS" w:eastAsia="sr-Latn-CS"/>
        </w:rPr>
        <w:t>Закона о јавним набавкама</w:t>
      </w:r>
      <w:r w:rsidRPr="00DE43B4">
        <w:rPr>
          <w:rFonts w:ascii="Times New Roman" w:hAnsi="Times New Roman" w:cs="Times New Roman"/>
          <w:lang w:val="sr-Latn-CS" w:eastAsia="sr-Latn-CS"/>
        </w:rPr>
        <w:t xml:space="preserve"> </w:t>
      </w:r>
      <w:r w:rsidR="00723495" w:rsidRPr="00DE43B4">
        <w:rPr>
          <w:rFonts w:ascii="Times New Roman" w:hAnsi="Times New Roman" w:cs="Times New Roman"/>
          <w:lang w:val="sr-Cyrl-RS" w:eastAsia="sr-Latn-CS"/>
        </w:rPr>
        <w:t>Наручилац</w:t>
      </w:r>
      <w:r w:rsidRPr="00DE43B4">
        <w:rPr>
          <w:rFonts w:ascii="Times New Roman" w:hAnsi="Times New Roman" w:cs="Times New Roman"/>
          <w:lang w:val="sr-Latn-CS" w:eastAsia="sr-Latn-CS"/>
        </w:rPr>
        <w:t xml:space="preserve"> </w:t>
      </w:r>
      <w:r w:rsidRPr="00DE43B4">
        <w:rPr>
          <w:rFonts w:ascii="Times New Roman" w:hAnsi="Times New Roman" w:cs="Times New Roman"/>
          <w:lang w:val="sr-Cyrl-RS" w:eastAsia="sr-Latn-CS"/>
        </w:rPr>
        <w:t xml:space="preserve">__________________________________________________________________ </w:t>
      </w:r>
      <w:r w:rsidRPr="00DE43B4">
        <w:rPr>
          <w:rFonts w:ascii="Times New Roman" w:hAnsi="Times New Roman" w:cs="Times New Roman"/>
          <w:i/>
          <w:lang w:val="sr-Cyrl-RS" w:eastAsia="sr-Latn-CS"/>
        </w:rPr>
        <w:t xml:space="preserve">(навести назив </w:t>
      </w:r>
      <w:r w:rsidR="00723495" w:rsidRPr="00DE43B4">
        <w:rPr>
          <w:rFonts w:ascii="Times New Roman" w:hAnsi="Times New Roman" w:cs="Times New Roman"/>
          <w:i/>
          <w:lang w:val="sr-Cyrl-RS" w:eastAsia="sr-Latn-CS"/>
        </w:rPr>
        <w:t>Наручиоца</w:t>
      </w:r>
      <w:r w:rsidRPr="00DE43B4">
        <w:rPr>
          <w:rFonts w:ascii="Times New Roman" w:hAnsi="Times New Roman" w:cs="Times New Roman"/>
          <w:i/>
          <w:lang w:val="sr-Cyrl-RS" w:eastAsia="sr-Latn-CS"/>
        </w:rPr>
        <w:t>)</w:t>
      </w:r>
      <w:r w:rsidRPr="00DE43B4">
        <w:rPr>
          <w:rFonts w:ascii="Times New Roman" w:hAnsi="Times New Roman" w:cs="Times New Roman"/>
          <w:lang w:val="sr-Cyrl-RS" w:eastAsia="sr-Latn-CS"/>
        </w:rPr>
        <w:t xml:space="preserve"> издаје</w:t>
      </w:r>
    </w:p>
    <w:p w14:paraId="35887FED" w14:textId="4E486D02" w:rsidR="0089222D" w:rsidRPr="00DE43B4" w:rsidRDefault="0089222D" w:rsidP="0089222D">
      <w:pPr>
        <w:spacing w:before="100" w:beforeAutospacing="1" w:line="480" w:lineRule="auto"/>
        <w:jc w:val="center"/>
        <w:rPr>
          <w:rFonts w:ascii="Times New Roman" w:eastAsia="Times New Roman" w:hAnsi="Times New Roman" w:cs="Times New Roman"/>
          <w:b/>
          <w:bCs/>
          <w:lang w:val="sr-Cyrl-CS"/>
        </w:rPr>
      </w:pPr>
      <w:r w:rsidRPr="00DE43B4">
        <w:rPr>
          <w:rFonts w:ascii="Times New Roman" w:eastAsia="Times New Roman" w:hAnsi="Times New Roman" w:cs="Times New Roman"/>
          <w:b/>
          <w:bCs/>
          <w:lang w:val="ru-RU"/>
        </w:rPr>
        <w:t>П О Т В Р Д У</w:t>
      </w:r>
    </w:p>
    <w:p w14:paraId="369C5E96" w14:textId="700F9D96" w:rsidR="0089222D" w:rsidRPr="00DE43B4" w:rsidRDefault="00410745" w:rsidP="0089222D">
      <w:pPr>
        <w:autoSpaceDE w:val="0"/>
        <w:autoSpaceDN w:val="0"/>
        <w:adjustRightInd w:val="0"/>
        <w:spacing w:after="0" w:line="480" w:lineRule="auto"/>
        <w:rPr>
          <w:rFonts w:ascii="Times New Roman" w:eastAsia="Times New Roman" w:hAnsi="Times New Roman" w:cs="Times New Roman"/>
          <w:i/>
          <w:lang w:val="sr-Cyrl-CS"/>
        </w:rPr>
      </w:pPr>
      <w:r w:rsidRPr="00DE43B4">
        <w:rPr>
          <w:rFonts w:ascii="Times New Roman" w:eastAsia="Times New Roman" w:hAnsi="Times New Roman" w:cs="Times New Roman"/>
          <w:lang w:val="ru-RU"/>
        </w:rPr>
        <w:t>да је Понуђач  _____________</w:t>
      </w:r>
      <w:r w:rsidR="0089222D" w:rsidRPr="00DE43B4">
        <w:rPr>
          <w:rFonts w:ascii="Times New Roman" w:eastAsia="Times New Roman" w:hAnsi="Times New Roman" w:cs="Times New Roman"/>
          <w:lang w:val="ru-RU"/>
        </w:rPr>
        <w:t>____________________________________</w:t>
      </w:r>
      <w:r w:rsidR="0089222D" w:rsidRPr="00DE43B4">
        <w:rPr>
          <w:rFonts w:ascii="Times New Roman" w:eastAsia="Times New Roman" w:hAnsi="Times New Roman" w:cs="Times New Roman"/>
          <w:lang w:val="sr-Cyrl-CS"/>
        </w:rPr>
        <w:t xml:space="preserve">_______ </w:t>
      </w:r>
      <w:r w:rsidR="0089222D" w:rsidRPr="00DE43B4">
        <w:rPr>
          <w:rFonts w:ascii="Times New Roman" w:eastAsia="Times New Roman" w:hAnsi="Times New Roman" w:cs="Times New Roman"/>
          <w:i/>
          <w:lang w:val="sr-Cyrl-CS"/>
        </w:rPr>
        <w:t>(навести назив Понуђача)</w:t>
      </w:r>
    </w:p>
    <w:p w14:paraId="1026E4B1" w14:textId="17732A7B" w:rsidR="00CE1705" w:rsidRPr="00CE1705" w:rsidRDefault="0089222D" w:rsidP="0089222D">
      <w:pPr>
        <w:autoSpaceDE w:val="0"/>
        <w:autoSpaceDN w:val="0"/>
        <w:adjustRightInd w:val="0"/>
        <w:spacing w:after="0" w:line="480" w:lineRule="auto"/>
        <w:rPr>
          <w:rFonts w:ascii="Times New Roman" w:eastAsia="Times New Roman" w:hAnsi="Times New Roman" w:cs="Times New Roman"/>
          <w:b/>
          <w:lang w:val="sr-Cyrl-RS"/>
        </w:rPr>
      </w:pPr>
      <w:r w:rsidRPr="00DE43B4">
        <w:rPr>
          <w:rFonts w:ascii="Times New Roman" w:eastAsia="Times New Roman" w:hAnsi="Times New Roman" w:cs="Times New Roman"/>
          <w:lang w:val="ru-RU"/>
        </w:rPr>
        <w:t xml:space="preserve">за потребе </w:t>
      </w:r>
      <w:r w:rsidR="00686E67" w:rsidRPr="00686E67">
        <w:rPr>
          <w:rFonts w:ascii="Times New Roman" w:eastAsia="Times New Roman" w:hAnsi="Times New Roman" w:cs="Times New Roman"/>
          <w:lang w:val="ru-RU"/>
        </w:rPr>
        <w:t>Наручиоца</w:t>
      </w:r>
      <w:r w:rsidRPr="00686E67">
        <w:rPr>
          <w:rFonts w:ascii="Times New Roman" w:eastAsia="Times New Roman" w:hAnsi="Times New Roman" w:cs="Times New Roman"/>
          <w:lang w:val="ru-RU"/>
        </w:rPr>
        <w:t xml:space="preserve"> </w:t>
      </w:r>
      <w:r w:rsidRPr="00DE43B4">
        <w:rPr>
          <w:rFonts w:ascii="Times New Roman" w:eastAsia="Times New Roman" w:hAnsi="Times New Roman" w:cs="Times New Roman"/>
          <w:lang w:val="ru-RU"/>
        </w:rPr>
        <w:t xml:space="preserve">__________________________________________________________  </w:t>
      </w:r>
      <w:r w:rsidRPr="00DE43B4">
        <w:rPr>
          <w:rFonts w:ascii="Times New Roman" w:eastAsia="Times New Roman" w:hAnsi="Times New Roman" w:cs="Times New Roman"/>
          <w:i/>
          <w:lang w:val="en-US" w:eastAsia="sr-Latn-CS"/>
        </w:rPr>
        <w:t xml:space="preserve">(навести назив </w:t>
      </w:r>
      <w:r w:rsidR="007C33FB">
        <w:rPr>
          <w:rFonts w:ascii="Times New Roman" w:eastAsia="Times New Roman" w:hAnsi="Times New Roman" w:cs="Times New Roman"/>
          <w:i/>
          <w:lang w:val="sr-Cyrl-RS" w:eastAsia="sr-Latn-CS"/>
        </w:rPr>
        <w:t>Наручиоца</w:t>
      </w:r>
      <w:r w:rsidRPr="00DE43B4">
        <w:rPr>
          <w:rFonts w:ascii="Times New Roman" w:eastAsia="Times New Roman" w:hAnsi="Times New Roman" w:cs="Times New Roman"/>
          <w:i/>
          <w:lang w:val="en-US" w:eastAsia="sr-Latn-CS"/>
        </w:rPr>
        <w:t>)</w:t>
      </w:r>
      <w:r w:rsidRPr="00DE43B4">
        <w:rPr>
          <w:rFonts w:ascii="Times New Roman" w:eastAsia="Times New Roman" w:hAnsi="Times New Roman" w:cs="Times New Roman"/>
          <w:lang w:val="ru-RU"/>
        </w:rPr>
        <w:t xml:space="preserve">, </w:t>
      </w:r>
      <w:r w:rsidRPr="00DE43B4">
        <w:rPr>
          <w:rFonts w:ascii="Times New Roman" w:eastAsia="Times New Roman" w:hAnsi="Times New Roman" w:cs="Times New Roman"/>
          <w:b/>
          <w:lang w:val="ru-RU"/>
        </w:rPr>
        <w:t>квалитетно</w:t>
      </w:r>
      <w:r w:rsidRPr="00DE43B4">
        <w:rPr>
          <w:rFonts w:ascii="Times New Roman" w:eastAsia="Times New Roman" w:hAnsi="Times New Roman" w:cs="Times New Roman"/>
          <w:lang w:val="ru-RU"/>
        </w:rPr>
        <w:t xml:space="preserve"> и </w:t>
      </w:r>
      <w:r w:rsidRPr="00DE43B4">
        <w:rPr>
          <w:rFonts w:ascii="Times New Roman" w:eastAsia="Times New Roman" w:hAnsi="Times New Roman" w:cs="Times New Roman"/>
          <w:b/>
          <w:lang w:val="ru-RU"/>
        </w:rPr>
        <w:t>у уговореном року</w:t>
      </w:r>
      <w:r w:rsidRPr="00DE43B4">
        <w:rPr>
          <w:rFonts w:ascii="Times New Roman" w:eastAsia="Times New Roman" w:hAnsi="Times New Roman" w:cs="Times New Roman"/>
          <w:lang w:val="ru-RU"/>
        </w:rPr>
        <w:t xml:space="preserve"> изра</w:t>
      </w:r>
      <w:r w:rsidR="00C2089F">
        <w:rPr>
          <w:rFonts w:ascii="Times New Roman" w:eastAsia="Times New Roman" w:hAnsi="Times New Roman" w:cs="Times New Roman"/>
          <w:lang w:val="ru-RU"/>
        </w:rPr>
        <w:t xml:space="preserve">дио техничку документацију </w:t>
      </w:r>
      <w:r w:rsidRPr="00DE43B4">
        <w:rPr>
          <w:rFonts w:ascii="Times New Roman" w:eastAsia="Times New Roman" w:hAnsi="Times New Roman" w:cs="Times New Roman"/>
          <w:lang w:val="ru-RU"/>
        </w:rPr>
        <w:t xml:space="preserve">________________ </w:t>
      </w:r>
      <w:r w:rsidR="00C2089F">
        <w:rPr>
          <w:rFonts w:ascii="Times New Roman" w:eastAsia="Times New Roman" w:hAnsi="Times New Roman" w:cs="Times New Roman"/>
          <w:lang w:val="ru-RU"/>
        </w:rPr>
        <w:t>_________________</w:t>
      </w:r>
      <w:r w:rsidR="00CE1705">
        <w:rPr>
          <w:rFonts w:ascii="Times New Roman" w:eastAsia="Times New Roman" w:hAnsi="Times New Roman" w:cs="Times New Roman"/>
          <w:b/>
          <w:lang w:val="en-US"/>
        </w:rPr>
        <w:t>_____________________________________________________________________</w:t>
      </w:r>
    </w:p>
    <w:p w14:paraId="27E57BAF" w14:textId="5B60591B" w:rsidR="0089222D" w:rsidRPr="00DE43B4" w:rsidRDefault="0089222D" w:rsidP="00CE1705">
      <w:pPr>
        <w:autoSpaceDE w:val="0"/>
        <w:autoSpaceDN w:val="0"/>
        <w:adjustRightInd w:val="0"/>
        <w:spacing w:after="0" w:line="240" w:lineRule="auto"/>
        <w:rPr>
          <w:rFonts w:ascii="Times New Roman" w:eastAsia="Times New Roman" w:hAnsi="Times New Roman" w:cs="Times New Roman"/>
          <w:lang w:val="sr-Cyrl-CS"/>
        </w:rPr>
      </w:pPr>
      <w:r w:rsidRPr="00DE43B4">
        <w:rPr>
          <w:rFonts w:ascii="Times New Roman" w:eastAsia="Times New Roman" w:hAnsi="Times New Roman" w:cs="Times New Roman"/>
          <w:lang w:val="sr-Cyrl-CS"/>
        </w:rPr>
        <w:t>_______________</w:t>
      </w:r>
      <w:r w:rsidR="00410745" w:rsidRPr="00DE43B4">
        <w:rPr>
          <w:rFonts w:ascii="Times New Roman" w:eastAsia="Times New Roman" w:hAnsi="Times New Roman" w:cs="Times New Roman"/>
          <w:lang w:val="sr-Cyrl-CS"/>
        </w:rPr>
        <w:t>______</w:t>
      </w:r>
      <w:r w:rsidRPr="00DE43B4">
        <w:rPr>
          <w:rFonts w:ascii="Times New Roman" w:eastAsia="Times New Roman" w:hAnsi="Times New Roman" w:cs="Times New Roman"/>
          <w:lang w:val="sr-Cyrl-CS"/>
        </w:rPr>
        <w:t>______________________________________</w:t>
      </w:r>
      <w:r w:rsidR="00C2089F">
        <w:rPr>
          <w:rFonts w:ascii="Times New Roman" w:eastAsia="Times New Roman" w:hAnsi="Times New Roman" w:cs="Times New Roman"/>
          <w:lang w:val="sr-Cyrl-CS"/>
        </w:rPr>
        <w:t>___________________________</w:t>
      </w:r>
    </w:p>
    <w:p w14:paraId="290D2126" w14:textId="262085DB" w:rsidR="00CE1705" w:rsidRDefault="00CE1705" w:rsidP="00CE1705">
      <w:pPr>
        <w:autoSpaceDE w:val="0"/>
        <w:autoSpaceDN w:val="0"/>
        <w:adjustRightInd w:val="0"/>
        <w:spacing w:after="0" w:line="240" w:lineRule="auto"/>
        <w:rPr>
          <w:rFonts w:ascii="Times New Roman" w:eastAsia="Times New Roman" w:hAnsi="Times New Roman" w:cs="Times New Roman"/>
          <w:lang w:val="sr-Cyrl-CS"/>
        </w:rPr>
      </w:pPr>
    </w:p>
    <w:p w14:paraId="29C69E39" w14:textId="3C6D83C6" w:rsidR="0089222D" w:rsidRPr="00DE43B4" w:rsidRDefault="0089222D" w:rsidP="00CE1705">
      <w:pPr>
        <w:autoSpaceDE w:val="0"/>
        <w:autoSpaceDN w:val="0"/>
        <w:adjustRightInd w:val="0"/>
        <w:spacing w:after="0" w:line="240" w:lineRule="auto"/>
        <w:rPr>
          <w:rFonts w:ascii="Times New Roman" w:eastAsia="Times New Roman" w:hAnsi="Times New Roman" w:cs="Times New Roman"/>
          <w:lang w:val="sr-Cyrl-CS"/>
        </w:rPr>
      </w:pPr>
      <w:r w:rsidRPr="00DE43B4">
        <w:rPr>
          <w:rFonts w:ascii="Times New Roman" w:eastAsia="Times New Roman" w:hAnsi="Times New Roman" w:cs="Times New Roman"/>
          <w:lang w:val="sr-Cyrl-CS"/>
        </w:rPr>
        <w:t>___________________________________________________________________</w:t>
      </w:r>
      <w:r w:rsidR="00C2089F">
        <w:rPr>
          <w:rFonts w:ascii="Times New Roman" w:eastAsia="Times New Roman" w:hAnsi="Times New Roman" w:cs="Times New Roman"/>
          <w:lang w:val="sr-Cyrl-CS"/>
        </w:rPr>
        <w:t>___________________</w:t>
      </w:r>
    </w:p>
    <w:p w14:paraId="0FED3BE3" w14:textId="1B1F2F69" w:rsidR="00CE1705" w:rsidRDefault="00CE1705" w:rsidP="00CE1705">
      <w:pPr>
        <w:autoSpaceDE w:val="0"/>
        <w:autoSpaceDN w:val="0"/>
        <w:adjustRightInd w:val="0"/>
        <w:spacing w:after="0" w:line="240" w:lineRule="auto"/>
        <w:jc w:val="both"/>
        <w:rPr>
          <w:rFonts w:ascii="Times New Roman" w:eastAsia="Times New Roman" w:hAnsi="Times New Roman" w:cs="Times New Roman"/>
          <w:lang w:val="ru-RU"/>
        </w:rPr>
      </w:pPr>
      <w:r>
        <w:rPr>
          <w:rFonts w:ascii="Times New Roman" w:eastAsia="Times New Roman" w:hAnsi="Times New Roman" w:cs="Times New Roman"/>
          <w:b/>
          <w:lang w:val="en-US"/>
        </w:rPr>
        <w:t xml:space="preserve">                                                     </w:t>
      </w:r>
      <w:r w:rsidRPr="00DE43B4">
        <w:rPr>
          <w:rFonts w:ascii="Times New Roman" w:eastAsia="Times New Roman" w:hAnsi="Times New Roman" w:cs="Times New Roman"/>
          <w:i/>
          <w:lang w:val="sr-Cyrl-CS"/>
        </w:rPr>
        <w:t>(навести одговарајуће</w:t>
      </w:r>
      <w:r>
        <w:rPr>
          <w:rFonts w:ascii="Times New Roman" w:eastAsia="Times New Roman" w:hAnsi="Times New Roman" w:cs="Times New Roman"/>
          <w:i/>
          <w:lang w:val="en-US"/>
        </w:rPr>
        <w:t xml:space="preserve"> </w:t>
      </w:r>
      <w:r>
        <w:rPr>
          <w:rFonts w:ascii="Times New Roman" w:eastAsia="Times New Roman" w:hAnsi="Times New Roman" w:cs="Times New Roman"/>
          <w:i/>
          <w:lang w:val="sr-Cyrl-RS"/>
        </w:rPr>
        <w:t>услуге</w:t>
      </w:r>
      <w:r w:rsidRPr="00DE43B4">
        <w:rPr>
          <w:rFonts w:ascii="Times New Roman" w:eastAsia="Times New Roman" w:hAnsi="Times New Roman" w:cs="Times New Roman"/>
          <w:i/>
          <w:lang w:val="sr-Cyrl-CS"/>
        </w:rPr>
        <w:t>)</w:t>
      </w:r>
      <w:r w:rsidRPr="00DE43B4">
        <w:rPr>
          <w:rFonts w:ascii="Times New Roman" w:eastAsia="Times New Roman" w:hAnsi="Times New Roman" w:cs="Times New Roman"/>
          <w:b/>
          <w:lang w:val="sr-Cyrl-CS"/>
        </w:rPr>
        <w:t xml:space="preserve"> </w:t>
      </w:r>
      <w:r w:rsidRPr="00DE43B4">
        <w:rPr>
          <w:rFonts w:ascii="Times New Roman" w:eastAsia="Times New Roman" w:hAnsi="Times New Roman" w:cs="Times New Roman"/>
          <w:lang w:val="sr-Cyrl-CS"/>
        </w:rPr>
        <w:t xml:space="preserve"> </w:t>
      </w:r>
    </w:p>
    <w:p w14:paraId="0D87AD39" w14:textId="77777777" w:rsidR="00CE1705" w:rsidRDefault="00CE1705" w:rsidP="0089222D">
      <w:pPr>
        <w:autoSpaceDE w:val="0"/>
        <w:autoSpaceDN w:val="0"/>
        <w:adjustRightInd w:val="0"/>
        <w:spacing w:after="0" w:line="480" w:lineRule="auto"/>
        <w:jc w:val="both"/>
        <w:rPr>
          <w:rFonts w:ascii="Times New Roman" w:eastAsia="Times New Roman" w:hAnsi="Times New Roman" w:cs="Times New Roman"/>
          <w:lang w:val="ru-RU"/>
        </w:rPr>
      </w:pPr>
    </w:p>
    <w:p w14:paraId="43B0CCA5" w14:textId="47E920EC" w:rsidR="0089222D" w:rsidRPr="00DE43B4" w:rsidRDefault="0089222D" w:rsidP="0089222D">
      <w:pPr>
        <w:autoSpaceDE w:val="0"/>
        <w:autoSpaceDN w:val="0"/>
        <w:adjustRightInd w:val="0"/>
        <w:spacing w:after="0" w:line="480" w:lineRule="auto"/>
        <w:jc w:val="both"/>
        <w:rPr>
          <w:rFonts w:ascii="Times New Roman" w:eastAsia="Times New Roman" w:hAnsi="Times New Roman" w:cs="Times New Roman"/>
          <w:lang w:val="ru-RU"/>
        </w:rPr>
      </w:pPr>
      <w:r w:rsidRPr="00DE43B4">
        <w:rPr>
          <w:rFonts w:ascii="Times New Roman" w:eastAsia="Times New Roman" w:hAnsi="Times New Roman" w:cs="Times New Roman"/>
          <w:lang w:val="ru-RU"/>
        </w:rPr>
        <w:t>у вредности од ______________________</w:t>
      </w:r>
      <w:r w:rsidR="00C76C5D" w:rsidRPr="00DE43B4">
        <w:rPr>
          <w:rFonts w:ascii="Times New Roman" w:eastAsia="Times New Roman" w:hAnsi="Times New Roman" w:cs="Times New Roman"/>
          <w:lang w:val="ru-RU"/>
        </w:rPr>
        <w:t>________________________ динара</w:t>
      </w:r>
      <w:r w:rsidR="006F08C2">
        <w:rPr>
          <w:rFonts w:ascii="Times New Roman" w:eastAsia="Times New Roman" w:hAnsi="Times New Roman" w:cs="Times New Roman"/>
          <w:lang w:val="ru-RU"/>
        </w:rPr>
        <w:t xml:space="preserve"> без пдв-а</w:t>
      </w:r>
      <w:r w:rsidR="00C76C5D" w:rsidRPr="00DE43B4">
        <w:rPr>
          <w:rFonts w:ascii="Times New Roman" w:eastAsia="Times New Roman" w:hAnsi="Times New Roman" w:cs="Times New Roman"/>
          <w:lang w:val="ru-RU"/>
        </w:rPr>
        <w:t xml:space="preserve">, </w:t>
      </w:r>
      <w:r w:rsidRPr="00DE43B4">
        <w:rPr>
          <w:rFonts w:ascii="Times New Roman" w:eastAsia="Times New Roman" w:hAnsi="Times New Roman" w:cs="Times New Roman"/>
          <w:lang w:val="ru-RU"/>
        </w:rPr>
        <w:t>а на основу Уговора број ___________________________ од  _________________ године</w:t>
      </w:r>
      <w:r w:rsidR="00C75998">
        <w:rPr>
          <w:rFonts w:ascii="Times New Roman" w:eastAsia="Times New Roman" w:hAnsi="Times New Roman" w:cs="Times New Roman"/>
          <w:lang w:val="ru-RU"/>
        </w:rPr>
        <w:t xml:space="preserve">, </w:t>
      </w:r>
      <w:r w:rsidR="00C75998" w:rsidRPr="00686E67">
        <w:rPr>
          <w:rFonts w:ascii="Times New Roman" w:eastAsia="Times New Roman" w:hAnsi="Times New Roman" w:cs="Times New Roman"/>
          <w:lang w:val="ru-RU"/>
        </w:rPr>
        <w:t>уговор извршен _________________</w:t>
      </w:r>
      <w:r w:rsidR="00C75998">
        <w:rPr>
          <w:rFonts w:ascii="Times New Roman" w:eastAsia="Times New Roman" w:hAnsi="Times New Roman" w:cs="Times New Roman"/>
          <w:lang w:val="ru-RU"/>
        </w:rPr>
        <w:t>године</w:t>
      </w:r>
      <w:r w:rsidRPr="00DE43B4">
        <w:rPr>
          <w:rFonts w:ascii="Times New Roman" w:eastAsia="Times New Roman" w:hAnsi="Times New Roman" w:cs="Times New Roman"/>
          <w:lang w:val="ru-RU"/>
        </w:rPr>
        <w:t xml:space="preserve">. </w:t>
      </w:r>
    </w:p>
    <w:p w14:paraId="249B5617" w14:textId="46433B84" w:rsidR="0089222D" w:rsidRPr="00DE43B4" w:rsidRDefault="0089222D" w:rsidP="00C75998">
      <w:pPr>
        <w:autoSpaceDE w:val="0"/>
        <w:autoSpaceDN w:val="0"/>
        <w:adjustRightInd w:val="0"/>
        <w:spacing w:after="0" w:line="240" w:lineRule="auto"/>
        <w:jc w:val="both"/>
        <w:rPr>
          <w:rFonts w:ascii="Times New Roman" w:eastAsia="Times New Roman" w:hAnsi="Times New Roman" w:cs="Times New Roman"/>
          <w:lang w:val="ru-RU"/>
        </w:rPr>
      </w:pPr>
      <w:r w:rsidRPr="00DE43B4">
        <w:rPr>
          <w:rFonts w:ascii="Times New Roman" w:eastAsia="Times New Roman" w:hAnsi="Times New Roman" w:cs="Times New Roman"/>
          <w:lang w:val="ru-RU"/>
        </w:rPr>
        <w:t xml:space="preserve">Ова Потврда се издаје ради учешћа у поступку јавне набавке </w:t>
      </w:r>
      <w:r w:rsidR="003C1E33" w:rsidRPr="00DE43B4">
        <w:rPr>
          <w:rFonts w:ascii="Times New Roman" w:eastAsia="Times New Roman" w:hAnsi="Times New Roman" w:cs="Times New Roman"/>
          <w:lang w:val="ru-RU"/>
        </w:rPr>
        <w:t>услуга</w:t>
      </w:r>
      <w:r w:rsidRPr="00DE43B4">
        <w:rPr>
          <w:rFonts w:ascii="Times New Roman" w:eastAsia="Times New Roman" w:hAnsi="Times New Roman" w:cs="Times New Roman"/>
          <w:lang w:val="ru-RU"/>
        </w:rPr>
        <w:t xml:space="preserve"> - </w:t>
      </w:r>
      <w:r w:rsidR="00C75998" w:rsidRPr="00C75998">
        <w:rPr>
          <w:rFonts w:ascii="Times New Roman" w:hAnsi="Times New Roman"/>
          <w:sz w:val="24"/>
          <w:szCs w:val="24"/>
          <w:lang w:val="sr-Cyrl-RS"/>
        </w:rPr>
        <w:t xml:space="preserve">Израда техничке документације за изградњу брзе саобраћајнице државног пута </w:t>
      </w:r>
      <w:r w:rsidR="00C75998" w:rsidRPr="00C75998">
        <w:rPr>
          <w:rFonts w:ascii="Times New Roman" w:hAnsi="Times New Roman"/>
          <w:sz w:val="24"/>
          <w:szCs w:val="24"/>
        </w:rPr>
        <w:t>I</w:t>
      </w:r>
      <w:r w:rsidR="00C75998" w:rsidRPr="00C75998">
        <w:rPr>
          <w:rFonts w:ascii="Times New Roman" w:hAnsi="Times New Roman"/>
          <w:sz w:val="24"/>
          <w:szCs w:val="24"/>
          <w:lang w:val="sr-Cyrl-RS"/>
        </w:rPr>
        <w:t xml:space="preserve">Б реда број 12 </w:t>
      </w:r>
      <w:r w:rsidR="00C75998" w:rsidRPr="00C75998">
        <w:rPr>
          <w:rFonts w:ascii="Times New Roman" w:hAnsi="Times New Roman"/>
          <w:sz w:val="24"/>
          <w:szCs w:val="24"/>
        </w:rPr>
        <w:t>(</w:t>
      </w:r>
      <w:r w:rsidR="00C75998" w:rsidRPr="00C75998">
        <w:rPr>
          <w:rFonts w:ascii="Times New Roman" w:hAnsi="Times New Roman"/>
          <w:sz w:val="24"/>
          <w:szCs w:val="24"/>
          <w:lang w:val="sr-Cyrl-RS"/>
        </w:rPr>
        <w:t>Нови Сад-Зрењанин</w:t>
      </w:r>
      <w:r w:rsidR="00C75998" w:rsidRPr="00C75998">
        <w:rPr>
          <w:rFonts w:ascii="Times New Roman" w:hAnsi="Times New Roman"/>
          <w:sz w:val="24"/>
          <w:szCs w:val="24"/>
        </w:rPr>
        <w:t>)</w:t>
      </w:r>
      <w:r w:rsidR="00C75998" w:rsidRPr="00C75998">
        <w:rPr>
          <w:rFonts w:ascii="Times New Roman" w:hAnsi="Times New Roman"/>
          <w:sz w:val="24"/>
          <w:szCs w:val="24"/>
          <w:lang w:val="sr-Cyrl-RS"/>
        </w:rPr>
        <w:t xml:space="preserve"> и државног пута </w:t>
      </w:r>
      <w:r w:rsidR="00C75998" w:rsidRPr="00C75998">
        <w:rPr>
          <w:rFonts w:ascii="Times New Roman" w:hAnsi="Times New Roman"/>
          <w:sz w:val="24"/>
          <w:szCs w:val="24"/>
        </w:rPr>
        <w:t>I</w:t>
      </w:r>
      <w:r w:rsidR="00C75998" w:rsidRPr="00C75998">
        <w:rPr>
          <w:rFonts w:ascii="Times New Roman" w:hAnsi="Times New Roman"/>
          <w:sz w:val="24"/>
          <w:szCs w:val="24"/>
          <w:lang w:val="sr-Cyrl-RS"/>
        </w:rPr>
        <w:t xml:space="preserve">Б реда број 13 </w:t>
      </w:r>
      <w:r w:rsidR="00C75998" w:rsidRPr="00C75998">
        <w:rPr>
          <w:rFonts w:ascii="Times New Roman" w:hAnsi="Times New Roman"/>
          <w:sz w:val="24"/>
          <w:szCs w:val="24"/>
        </w:rPr>
        <w:t>(</w:t>
      </w:r>
      <w:r w:rsidR="00C75998" w:rsidRPr="00C75998">
        <w:rPr>
          <w:rFonts w:ascii="Times New Roman" w:hAnsi="Times New Roman"/>
          <w:sz w:val="24"/>
          <w:szCs w:val="24"/>
          <w:lang w:val="sr-Cyrl-RS"/>
        </w:rPr>
        <w:t>Зрењанин-Борча</w:t>
      </w:r>
      <w:r w:rsidR="00C75998" w:rsidRPr="00C75998">
        <w:rPr>
          <w:rFonts w:ascii="Times New Roman" w:hAnsi="Times New Roman"/>
          <w:sz w:val="24"/>
          <w:szCs w:val="24"/>
        </w:rPr>
        <w:t>)</w:t>
      </w:r>
      <w:r w:rsidR="00C75998" w:rsidRPr="00C75998">
        <w:rPr>
          <w:rFonts w:ascii="Times New Roman" w:hAnsi="Times New Roman"/>
          <w:sz w:val="24"/>
          <w:szCs w:val="24"/>
          <w:lang w:val="sr-Cyrl-RS"/>
        </w:rPr>
        <w:t xml:space="preserve"> – Војвођанско П</w:t>
      </w:r>
      <w:r w:rsidRPr="00C75998">
        <w:rPr>
          <w:rFonts w:ascii="Times New Roman" w:eastAsia="Times New Roman" w:hAnsi="Times New Roman" w:cs="Times New Roman"/>
          <w:b/>
          <w:noProof/>
          <w:sz w:val="24"/>
          <w:szCs w:val="24"/>
          <w:lang w:val="ru-RU"/>
        </w:rPr>
        <w:t>,</w:t>
      </w:r>
      <w:r w:rsidRPr="00DE43B4">
        <w:rPr>
          <w:rFonts w:ascii="Times New Roman" w:eastAsia="Times New Roman" w:hAnsi="Times New Roman" w:cs="Times New Roman"/>
          <w:b/>
          <w:noProof/>
          <w:lang w:val="ru-RU"/>
        </w:rPr>
        <w:t xml:space="preserve"> </w:t>
      </w:r>
      <w:r w:rsidR="00C75998">
        <w:rPr>
          <w:rFonts w:ascii="Times New Roman" w:eastAsia="Times New Roman" w:hAnsi="Times New Roman" w:cs="Times New Roman"/>
          <w:b/>
          <w:noProof/>
          <w:lang w:val="ru-RU"/>
        </w:rPr>
        <w:t>ЈНОПБР: 136-404-1</w:t>
      </w:r>
      <w:r w:rsidR="00214586" w:rsidRPr="00DE43B4">
        <w:rPr>
          <w:rFonts w:ascii="Times New Roman" w:eastAsia="Times New Roman" w:hAnsi="Times New Roman" w:cs="Times New Roman"/>
          <w:b/>
          <w:noProof/>
          <w:lang w:val="ru-RU"/>
        </w:rPr>
        <w:t>9</w:t>
      </w:r>
      <w:r w:rsidR="00C75998">
        <w:rPr>
          <w:rFonts w:ascii="Times New Roman" w:eastAsia="Times New Roman" w:hAnsi="Times New Roman" w:cs="Times New Roman"/>
          <w:b/>
          <w:noProof/>
          <w:lang w:val="ru-RU"/>
        </w:rPr>
        <w:t>0</w:t>
      </w:r>
      <w:r w:rsidR="00214586" w:rsidRPr="00DE43B4">
        <w:rPr>
          <w:rFonts w:ascii="Times New Roman" w:eastAsia="Times New Roman" w:hAnsi="Times New Roman" w:cs="Times New Roman"/>
          <w:b/>
          <w:noProof/>
          <w:lang w:val="ru-RU"/>
        </w:rPr>
        <w:t xml:space="preserve">/2018-03 </w:t>
      </w:r>
      <w:r w:rsidRPr="00DE43B4">
        <w:rPr>
          <w:rFonts w:ascii="Times New Roman" w:eastAsia="Times New Roman" w:hAnsi="Times New Roman" w:cs="Times New Roman"/>
          <w:lang w:val="ru-RU"/>
        </w:rPr>
        <w:t>и у друге сврхе се не може користити. Да су подаци наведени у Потврди тачни својим потписом потврђује:</w:t>
      </w:r>
    </w:p>
    <w:p w14:paraId="7C91D44D" w14:textId="77777777" w:rsidR="00CB2053" w:rsidRPr="00DE43B4" w:rsidRDefault="00CB2053" w:rsidP="00214586">
      <w:pPr>
        <w:autoSpaceDE w:val="0"/>
        <w:autoSpaceDN w:val="0"/>
        <w:adjustRightInd w:val="0"/>
        <w:spacing w:after="0" w:line="360" w:lineRule="auto"/>
        <w:jc w:val="both"/>
        <w:rPr>
          <w:rFonts w:ascii="Times New Roman" w:eastAsia="Times New Roman" w:hAnsi="Times New Roman" w:cs="Times New Roman"/>
          <w:lang w:val="sr-Cyrl-CS"/>
        </w:rPr>
      </w:pPr>
    </w:p>
    <w:p w14:paraId="76426D45" w14:textId="67457519" w:rsidR="0089222D" w:rsidRPr="00DE43B4" w:rsidRDefault="0089222D" w:rsidP="0089222D">
      <w:pPr>
        <w:spacing w:after="120" w:line="240" w:lineRule="auto"/>
        <w:ind w:firstLine="993"/>
        <w:jc w:val="both"/>
        <w:rPr>
          <w:rFonts w:ascii="Times New Roman" w:eastAsia="TimesNewRomanPSMT" w:hAnsi="Times New Roman" w:cs="Times New Roman"/>
          <w:bCs/>
        </w:rPr>
      </w:pPr>
      <w:r w:rsidRPr="00DE43B4">
        <w:rPr>
          <w:rFonts w:ascii="Times New Roman" w:eastAsia="TimesNewRomanPSMT" w:hAnsi="Times New Roman" w:cs="Times New Roman"/>
          <w:bCs/>
        </w:rPr>
        <w:t xml:space="preserve">Датум </w:t>
      </w:r>
      <w:r w:rsidRPr="00DE43B4">
        <w:rPr>
          <w:rFonts w:ascii="Times New Roman" w:eastAsia="TimesNewRomanPSMT" w:hAnsi="Times New Roman" w:cs="Times New Roman"/>
          <w:bCs/>
        </w:rPr>
        <w:tab/>
      </w:r>
      <w:r w:rsidRPr="00DE43B4">
        <w:rPr>
          <w:rFonts w:ascii="Times New Roman" w:eastAsia="TimesNewRomanPSMT" w:hAnsi="Times New Roman" w:cs="Times New Roman"/>
          <w:bCs/>
        </w:rPr>
        <w:tab/>
      </w:r>
      <w:r w:rsidRPr="00DE43B4">
        <w:rPr>
          <w:rFonts w:ascii="Times New Roman" w:eastAsia="TimesNewRomanPSMT" w:hAnsi="Times New Roman" w:cs="Times New Roman"/>
          <w:bCs/>
        </w:rPr>
        <w:tab/>
      </w:r>
      <w:r w:rsidRPr="00DE43B4">
        <w:rPr>
          <w:rFonts w:ascii="Times New Roman" w:eastAsia="TimesNewRomanPSMT" w:hAnsi="Times New Roman" w:cs="Times New Roman"/>
          <w:bCs/>
        </w:rPr>
        <w:tab/>
      </w:r>
      <w:r w:rsidRPr="00DE43B4">
        <w:rPr>
          <w:rFonts w:ascii="Times New Roman" w:eastAsia="TimesNewRomanPSMT" w:hAnsi="Times New Roman" w:cs="Times New Roman"/>
          <w:bCs/>
        </w:rPr>
        <w:tab/>
        <w:t xml:space="preserve">              </w:t>
      </w:r>
      <w:r w:rsidR="00C2089F">
        <w:rPr>
          <w:rFonts w:ascii="Times New Roman" w:eastAsia="TimesNewRomanPSMT" w:hAnsi="Times New Roman" w:cs="Times New Roman"/>
          <w:bCs/>
          <w:lang w:val="sr-Cyrl-RS"/>
        </w:rPr>
        <w:t xml:space="preserve">          </w:t>
      </w:r>
      <w:r w:rsidRPr="00DE43B4">
        <w:rPr>
          <w:rFonts w:ascii="Times New Roman" w:eastAsia="TimesNewRomanPSMT" w:hAnsi="Times New Roman" w:cs="Times New Roman"/>
          <w:bCs/>
          <w:lang w:val="sr-Cyrl-RS"/>
        </w:rPr>
        <w:t>Потпис овлашћеног лица</w:t>
      </w:r>
      <w:r w:rsidR="00C2089F">
        <w:rPr>
          <w:rFonts w:ascii="Times New Roman" w:eastAsia="TimesNewRomanPSMT" w:hAnsi="Times New Roman" w:cs="Times New Roman"/>
          <w:bCs/>
          <w:lang w:val="sr-Cyrl-RS"/>
        </w:rPr>
        <w:t xml:space="preserve"> Наручиоца</w:t>
      </w:r>
    </w:p>
    <w:p w14:paraId="6D66E3C1" w14:textId="77777777" w:rsidR="0089222D" w:rsidRPr="00DE43B4" w:rsidRDefault="0089222D" w:rsidP="0089222D">
      <w:pPr>
        <w:spacing w:after="120" w:line="240" w:lineRule="auto"/>
        <w:ind w:left="2880" w:firstLine="720"/>
        <w:jc w:val="both"/>
        <w:rPr>
          <w:rFonts w:ascii="Times New Roman" w:eastAsia="TimesNewRomanPS-BoldMT" w:hAnsi="Times New Roman" w:cs="Times New Roman"/>
          <w:b/>
          <w:bCs/>
          <w:i/>
          <w:iCs/>
        </w:rPr>
      </w:pPr>
      <w:r w:rsidRPr="00DE43B4">
        <w:rPr>
          <w:rFonts w:ascii="Times New Roman" w:eastAsia="TimesNewRomanPSMT" w:hAnsi="Times New Roman" w:cs="Times New Roman"/>
          <w:bCs/>
        </w:rPr>
        <w:t xml:space="preserve">    </w:t>
      </w:r>
      <w:r w:rsidRPr="00DE43B4">
        <w:rPr>
          <w:rFonts w:ascii="Times New Roman" w:eastAsia="TimesNewRomanPSMT" w:hAnsi="Times New Roman" w:cs="Times New Roman"/>
          <w:bCs/>
          <w:lang w:val="sr-Cyrl-RS"/>
        </w:rPr>
        <w:t xml:space="preserve">                </w:t>
      </w:r>
      <w:r w:rsidRPr="00DE43B4">
        <w:rPr>
          <w:rFonts w:ascii="Times New Roman" w:eastAsia="TimesNewRomanPSMT" w:hAnsi="Times New Roman" w:cs="Times New Roman"/>
          <w:bCs/>
        </w:rPr>
        <w:t xml:space="preserve">М. П. </w:t>
      </w:r>
    </w:p>
    <w:p w14:paraId="1F3C4E57" w14:textId="77777777" w:rsidR="0089222D" w:rsidRPr="00DE43B4" w:rsidRDefault="0089222D" w:rsidP="0089222D">
      <w:pPr>
        <w:spacing w:after="120" w:line="240" w:lineRule="auto"/>
        <w:jc w:val="both"/>
        <w:rPr>
          <w:rFonts w:ascii="Times New Roman" w:eastAsia="TimesNewRomanPS-BoldMT" w:hAnsi="Times New Roman" w:cs="Times New Roman"/>
          <w:b/>
          <w:bCs/>
          <w:i/>
          <w:iCs/>
        </w:rPr>
      </w:pPr>
      <w:r w:rsidRPr="00DE43B4">
        <w:rPr>
          <w:rFonts w:ascii="Times New Roman" w:eastAsia="TimesNewRomanPS-BoldMT" w:hAnsi="Times New Roman" w:cs="Times New Roman"/>
          <w:b/>
          <w:bCs/>
          <w:i/>
          <w:iCs/>
        </w:rPr>
        <w:t>_____________________________</w:t>
      </w:r>
      <w:r w:rsidRPr="00DE43B4">
        <w:rPr>
          <w:rFonts w:ascii="Times New Roman" w:eastAsia="TimesNewRomanPS-BoldMT" w:hAnsi="Times New Roman" w:cs="Times New Roman"/>
          <w:b/>
          <w:bCs/>
          <w:i/>
          <w:iCs/>
        </w:rPr>
        <w:tab/>
      </w:r>
      <w:r w:rsidRPr="00DE43B4">
        <w:rPr>
          <w:rFonts w:ascii="Times New Roman" w:eastAsia="TimesNewRomanPS-BoldMT" w:hAnsi="Times New Roman" w:cs="Times New Roman"/>
          <w:b/>
          <w:bCs/>
          <w:i/>
          <w:iCs/>
        </w:rPr>
        <w:tab/>
      </w:r>
      <w:r w:rsidRPr="00DE43B4">
        <w:rPr>
          <w:rFonts w:ascii="Times New Roman" w:eastAsia="TimesNewRomanPS-BoldMT" w:hAnsi="Times New Roman" w:cs="Times New Roman"/>
          <w:b/>
          <w:bCs/>
          <w:i/>
          <w:iCs/>
        </w:rPr>
        <w:tab/>
      </w:r>
      <w:r w:rsidRPr="00DE43B4">
        <w:rPr>
          <w:rFonts w:ascii="Times New Roman" w:eastAsia="TimesNewRomanPS-BoldMT" w:hAnsi="Times New Roman" w:cs="Times New Roman"/>
          <w:b/>
          <w:bCs/>
          <w:i/>
          <w:iCs/>
          <w:lang w:val="sr-Cyrl-RS"/>
        </w:rPr>
        <w:t xml:space="preserve">                     </w:t>
      </w:r>
      <w:r w:rsidRPr="00DE43B4">
        <w:rPr>
          <w:rFonts w:ascii="Times New Roman" w:eastAsia="TimesNewRomanPS-BoldMT" w:hAnsi="Times New Roman" w:cs="Times New Roman"/>
          <w:b/>
          <w:bCs/>
          <w:i/>
          <w:iCs/>
        </w:rPr>
        <w:t>________________________________</w:t>
      </w:r>
    </w:p>
    <w:p w14:paraId="02FF62F6" w14:textId="353D6C1D" w:rsidR="0089222D" w:rsidRDefault="0089222D" w:rsidP="0089222D">
      <w:pPr>
        <w:spacing w:after="120" w:line="240" w:lineRule="auto"/>
        <w:jc w:val="both"/>
        <w:rPr>
          <w:rFonts w:ascii="Times New Roman" w:hAnsi="Times New Roman" w:cs="Times New Roman"/>
          <w:bCs/>
          <w:i/>
          <w:iCs/>
          <w:lang w:val="sr-Cyrl-RS"/>
        </w:rPr>
      </w:pPr>
      <w:r w:rsidRPr="00DE43B4">
        <w:rPr>
          <w:rFonts w:ascii="Times New Roman" w:hAnsi="Times New Roman" w:cs="Times New Roman"/>
          <w:b/>
          <w:bCs/>
          <w:i/>
          <w:iCs/>
          <w:u w:val="single"/>
        </w:rPr>
        <w:t>Напомена:</w:t>
      </w:r>
      <w:r w:rsidRPr="00DE43B4">
        <w:rPr>
          <w:rFonts w:ascii="Times New Roman" w:hAnsi="Times New Roman" w:cs="Times New Roman"/>
          <w:bCs/>
          <w:iCs/>
          <w:lang w:val="sr-Cyrl-RS"/>
        </w:rPr>
        <w:t xml:space="preserve"> </w:t>
      </w:r>
      <w:r w:rsidRPr="00DE43B4">
        <w:rPr>
          <w:rFonts w:ascii="Times New Roman" w:hAnsi="Times New Roman" w:cs="Times New Roman"/>
          <w:bCs/>
          <w:i/>
          <w:iCs/>
          <w:lang w:val="sr-Cyrl-RS"/>
        </w:rPr>
        <w:t>Образац копирати у потреб</w:t>
      </w:r>
      <w:r w:rsidR="00214586" w:rsidRPr="00DE43B4">
        <w:rPr>
          <w:rFonts w:ascii="Times New Roman" w:hAnsi="Times New Roman" w:cs="Times New Roman"/>
          <w:bCs/>
          <w:i/>
          <w:iCs/>
          <w:lang w:val="sr-Cyrl-RS"/>
        </w:rPr>
        <w:t>ном броју примерака за све услуге</w:t>
      </w:r>
      <w:r w:rsidRPr="00DE43B4">
        <w:rPr>
          <w:rFonts w:ascii="Times New Roman" w:hAnsi="Times New Roman" w:cs="Times New Roman"/>
          <w:bCs/>
          <w:i/>
          <w:iCs/>
          <w:lang w:val="sr-Cyrl-RS"/>
        </w:rPr>
        <w:t xml:space="preserve"> наведене у претходном обрасцу.</w:t>
      </w:r>
    </w:p>
    <w:p w14:paraId="1C4F21CE" w14:textId="77777777" w:rsidR="00C75998" w:rsidRDefault="00C75998" w:rsidP="0089222D">
      <w:pPr>
        <w:spacing w:after="120" w:line="240" w:lineRule="auto"/>
        <w:jc w:val="both"/>
        <w:rPr>
          <w:rFonts w:ascii="Times New Roman" w:hAnsi="Times New Roman" w:cs="Times New Roman"/>
          <w:bCs/>
          <w:i/>
          <w:iCs/>
          <w:lang w:val="sr-Cyrl-RS"/>
        </w:rPr>
      </w:pPr>
    </w:p>
    <w:p w14:paraId="06A3776C" w14:textId="1AB2110C" w:rsidR="003C1E33" w:rsidRPr="00DE43B4" w:rsidRDefault="003C1E33" w:rsidP="003C1E33">
      <w:pPr>
        <w:spacing w:after="120"/>
        <w:jc w:val="center"/>
        <w:rPr>
          <w:rFonts w:ascii="Times New Roman" w:eastAsia="Times New Roman" w:hAnsi="Times New Roman" w:cs="Times New Roman"/>
          <w:b/>
          <w:bCs/>
          <w:sz w:val="24"/>
          <w:szCs w:val="24"/>
          <w:lang w:val="sr-Cyrl-RS"/>
        </w:rPr>
      </w:pPr>
      <w:r w:rsidRPr="00DE43B4">
        <w:rPr>
          <w:rFonts w:ascii="Times New Roman" w:eastAsia="Times New Roman" w:hAnsi="Times New Roman" w:cs="Times New Roman"/>
          <w:b/>
          <w:bCs/>
          <w:sz w:val="24"/>
          <w:szCs w:val="24"/>
          <w:lang w:val="sr-Cyrl-RS"/>
        </w:rPr>
        <w:t>6)10) ИЗЈАВА О КАДРОВСКОМ КАПАЦИТЕТУ</w:t>
      </w:r>
    </w:p>
    <w:p w14:paraId="76223E04" w14:textId="77777777" w:rsidR="003C1E33" w:rsidRPr="00DE43B4" w:rsidRDefault="003C1E33" w:rsidP="003C1E33">
      <w:pPr>
        <w:spacing w:after="120"/>
        <w:jc w:val="center"/>
        <w:rPr>
          <w:rFonts w:ascii="Times New Roman" w:eastAsia="Times New Roman" w:hAnsi="Times New Roman" w:cs="Times New Roman"/>
          <w:b/>
          <w:bCs/>
          <w:sz w:val="24"/>
          <w:szCs w:val="24"/>
          <w:lang w:val="sr-Cyrl-CS"/>
        </w:rPr>
      </w:pPr>
    </w:p>
    <w:p w14:paraId="69CDACC7" w14:textId="33D88858" w:rsidR="003C1E33" w:rsidRPr="00DE43B4" w:rsidRDefault="00410745" w:rsidP="003905A6">
      <w:pPr>
        <w:spacing w:after="120" w:line="240" w:lineRule="auto"/>
        <w:jc w:val="both"/>
        <w:rPr>
          <w:rFonts w:ascii="Times New Roman" w:hAnsi="Times New Roman" w:cs="Times New Roman"/>
          <w:noProof/>
          <w:sz w:val="24"/>
          <w:szCs w:val="24"/>
          <w:lang w:val="ru-RU"/>
        </w:rPr>
      </w:pPr>
      <w:r w:rsidRPr="00DE43B4">
        <w:rPr>
          <w:rFonts w:ascii="Times New Roman" w:hAnsi="Times New Roman" w:cs="Times New Roman"/>
          <w:b/>
          <w:noProof/>
          <w:sz w:val="24"/>
          <w:szCs w:val="24"/>
          <w:lang w:val="ru-RU"/>
        </w:rPr>
        <w:t>ПОНУЂАЧ</w:t>
      </w:r>
      <w:r w:rsidR="003C1E33" w:rsidRPr="00DE43B4">
        <w:rPr>
          <w:rFonts w:ascii="Times New Roman" w:hAnsi="Times New Roman" w:cs="Times New Roman"/>
          <w:b/>
          <w:noProof/>
          <w:sz w:val="24"/>
          <w:szCs w:val="24"/>
          <w:lang w:val="ru-RU"/>
        </w:rPr>
        <w:t>__________________________</w:t>
      </w:r>
      <w:r w:rsidR="004616C0" w:rsidRPr="00DE43B4">
        <w:rPr>
          <w:rFonts w:ascii="Times New Roman" w:hAnsi="Times New Roman" w:cs="Times New Roman"/>
          <w:b/>
          <w:noProof/>
          <w:sz w:val="24"/>
          <w:szCs w:val="24"/>
          <w:lang w:val="ru-RU"/>
        </w:rPr>
        <w:t>___</w:t>
      </w:r>
      <w:r w:rsidR="003C1E33" w:rsidRPr="00DE43B4">
        <w:rPr>
          <w:rFonts w:ascii="Times New Roman" w:hAnsi="Times New Roman" w:cs="Times New Roman"/>
          <w:b/>
          <w:noProof/>
          <w:sz w:val="24"/>
          <w:szCs w:val="24"/>
          <w:lang w:val="ru-RU"/>
        </w:rPr>
        <w:t xml:space="preserve">____________________________________________ </w:t>
      </w:r>
      <w:r w:rsidR="003C1E33" w:rsidRPr="00DE43B4">
        <w:rPr>
          <w:rFonts w:ascii="Times New Roman" w:hAnsi="Times New Roman" w:cs="Times New Roman"/>
          <w:i/>
          <w:noProof/>
          <w:sz w:val="24"/>
          <w:szCs w:val="24"/>
          <w:lang w:val="ru-RU"/>
        </w:rPr>
        <w:t>(навести назив Понуђача)</w:t>
      </w:r>
      <w:r w:rsidR="003C1E33" w:rsidRPr="00DE43B4">
        <w:rPr>
          <w:rFonts w:ascii="Times New Roman" w:hAnsi="Times New Roman" w:cs="Times New Roman"/>
          <w:noProof/>
          <w:sz w:val="24"/>
          <w:szCs w:val="24"/>
          <w:lang w:val="ru-RU"/>
        </w:rPr>
        <w:t xml:space="preserve"> у поступку јавне</w:t>
      </w:r>
      <w:r w:rsidR="003C1E33" w:rsidRPr="00DE43B4">
        <w:rPr>
          <w:rFonts w:ascii="Times New Roman" w:hAnsi="Times New Roman" w:cs="Times New Roman"/>
          <w:b/>
          <w:noProof/>
          <w:sz w:val="24"/>
          <w:szCs w:val="24"/>
          <w:lang w:val="ru-RU"/>
        </w:rPr>
        <w:t xml:space="preserve"> </w:t>
      </w:r>
      <w:r w:rsidR="003C1E33" w:rsidRPr="00DE43B4">
        <w:rPr>
          <w:rFonts w:ascii="Times New Roman" w:hAnsi="Times New Roman" w:cs="Times New Roman"/>
          <w:noProof/>
          <w:sz w:val="24"/>
          <w:szCs w:val="24"/>
          <w:lang w:val="ru-RU"/>
        </w:rPr>
        <w:t xml:space="preserve">набавке </w:t>
      </w:r>
      <w:r w:rsidR="003C1E33" w:rsidRPr="00DE43B4">
        <w:rPr>
          <w:rFonts w:ascii="Times New Roman" w:eastAsia="Times New Roman" w:hAnsi="Times New Roman" w:cs="Times New Roman"/>
          <w:sz w:val="24"/>
          <w:szCs w:val="24"/>
          <w:lang w:val="ru-RU"/>
        </w:rPr>
        <w:t xml:space="preserve">услуга - </w:t>
      </w:r>
      <w:r w:rsidR="00C75998" w:rsidRPr="00A5530D">
        <w:rPr>
          <w:rFonts w:ascii="Times New Roman" w:hAnsi="Times New Roman"/>
          <w:b/>
          <w:sz w:val="24"/>
          <w:szCs w:val="24"/>
          <w:lang w:val="sr-Cyrl-RS"/>
        </w:rPr>
        <w:t xml:space="preserve">Израда техничке документације за изградњу брзе саобраћајнице државног пута </w:t>
      </w:r>
      <w:r w:rsidR="00C75998" w:rsidRPr="00A5530D">
        <w:rPr>
          <w:rFonts w:ascii="Times New Roman" w:hAnsi="Times New Roman"/>
          <w:b/>
          <w:sz w:val="24"/>
          <w:szCs w:val="24"/>
        </w:rPr>
        <w:t>I</w:t>
      </w:r>
      <w:r w:rsidR="00C75998" w:rsidRPr="00A5530D">
        <w:rPr>
          <w:rFonts w:ascii="Times New Roman" w:hAnsi="Times New Roman"/>
          <w:b/>
          <w:sz w:val="24"/>
          <w:szCs w:val="24"/>
          <w:lang w:val="sr-Cyrl-RS"/>
        </w:rPr>
        <w:t xml:space="preserve">Б реда број 12 </w:t>
      </w:r>
      <w:r w:rsidR="00C75998" w:rsidRPr="00A5530D">
        <w:rPr>
          <w:rFonts w:ascii="Times New Roman" w:hAnsi="Times New Roman"/>
          <w:b/>
          <w:sz w:val="24"/>
          <w:szCs w:val="24"/>
        </w:rPr>
        <w:t>(</w:t>
      </w:r>
      <w:r w:rsidR="00C75998" w:rsidRPr="00A5530D">
        <w:rPr>
          <w:rFonts w:ascii="Times New Roman" w:hAnsi="Times New Roman"/>
          <w:b/>
          <w:sz w:val="24"/>
          <w:szCs w:val="24"/>
          <w:lang w:val="sr-Cyrl-RS"/>
        </w:rPr>
        <w:t>Нови Сад-Зрењанин</w:t>
      </w:r>
      <w:r w:rsidR="00C75998" w:rsidRPr="00A5530D">
        <w:rPr>
          <w:rFonts w:ascii="Times New Roman" w:hAnsi="Times New Roman"/>
          <w:b/>
          <w:sz w:val="24"/>
          <w:szCs w:val="24"/>
        </w:rPr>
        <w:t>)</w:t>
      </w:r>
      <w:r w:rsidR="00C75998" w:rsidRPr="00A5530D">
        <w:rPr>
          <w:rFonts w:ascii="Times New Roman" w:hAnsi="Times New Roman"/>
          <w:b/>
          <w:sz w:val="24"/>
          <w:szCs w:val="24"/>
          <w:lang w:val="sr-Cyrl-RS"/>
        </w:rPr>
        <w:t xml:space="preserve"> и државног пута </w:t>
      </w:r>
      <w:r w:rsidR="00C75998" w:rsidRPr="00A5530D">
        <w:rPr>
          <w:rFonts w:ascii="Times New Roman" w:hAnsi="Times New Roman"/>
          <w:b/>
          <w:sz w:val="24"/>
          <w:szCs w:val="24"/>
        </w:rPr>
        <w:t>I</w:t>
      </w:r>
      <w:r w:rsidR="00C75998" w:rsidRPr="00A5530D">
        <w:rPr>
          <w:rFonts w:ascii="Times New Roman" w:hAnsi="Times New Roman"/>
          <w:b/>
          <w:sz w:val="24"/>
          <w:szCs w:val="24"/>
          <w:lang w:val="sr-Cyrl-RS"/>
        </w:rPr>
        <w:t xml:space="preserve">Б реда број 13 </w:t>
      </w:r>
      <w:r w:rsidR="00C75998" w:rsidRPr="00A5530D">
        <w:rPr>
          <w:rFonts w:ascii="Times New Roman" w:hAnsi="Times New Roman"/>
          <w:b/>
          <w:sz w:val="24"/>
          <w:szCs w:val="24"/>
        </w:rPr>
        <w:t>(</w:t>
      </w:r>
      <w:r w:rsidR="00C75998" w:rsidRPr="00A5530D">
        <w:rPr>
          <w:rFonts w:ascii="Times New Roman" w:hAnsi="Times New Roman"/>
          <w:b/>
          <w:sz w:val="24"/>
          <w:szCs w:val="24"/>
          <w:lang w:val="sr-Cyrl-RS"/>
        </w:rPr>
        <w:t>Зрењанин-Борча</w:t>
      </w:r>
      <w:r w:rsidR="00C75998" w:rsidRPr="00A5530D">
        <w:rPr>
          <w:rFonts w:ascii="Times New Roman" w:hAnsi="Times New Roman"/>
          <w:b/>
          <w:sz w:val="24"/>
          <w:szCs w:val="24"/>
        </w:rPr>
        <w:t>)</w:t>
      </w:r>
      <w:r w:rsidR="00C75998" w:rsidRPr="00A5530D">
        <w:rPr>
          <w:rFonts w:ascii="Times New Roman" w:hAnsi="Times New Roman"/>
          <w:b/>
          <w:sz w:val="24"/>
          <w:szCs w:val="24"/>
          <w:lang w:val="sr-Cyrl-RS"/>
        </w:rPr>
        <w:t xml:space="preserve"> – Војвођанско П</w:t>
      </w:r>
      <w:r w:rsidR="00C75998" w:rsidRPr="00A5530D">
        <w:rPr>
          <w:rFonts w:ascii="Times New Roman" w:eastAsia="Times New Roman" w:hAnsi="Times New Roman" w:cs="Times New Roman"/>
          <w:b/>
          <w:noProof/>
          <w:sz w:val="24"/>
          <w:szCs w:val="24"/>
          <w:lang w:val="ru-RU"/>
        </w:rPr>
        <w:t>,</w:t>
      </w:r>
      <w:r w:rsidR="00C75998">
        <w:rPr>
          <w:rFonts w:ascii="Times New Roman" w:eastAsia="Times New Roman" w:hAnsi="Times New Roman" w:cs="Times New Roman"/>
          <w:b/>
          <w:noProof/>
          <w:sz w:val="24"/>
          <w:szCs w:val="24"/>
          <w:lang w:val="ru-RU"/>
        </w:rPr>
        <w:t xml:space="preserve">  ЈНОПБР: 136-404-1</w:t>
      </w:r>
      <w:r w:rsidR="003C1E33" w:rsidRPr="00DE43B4">
        <w:rPr>
          <w:rFonts w:ascii="Times New Roman" w:eastAsia="Times New Roman" w:hAnsi="Times New Roman" w:cs="Times New Roman"/>
          <w:b/>
          <w:noProof/>
          <w:sz w:val="24"/>
          <w:szCs w:val="24"/>
          <w:lang w:val="ru-RU"/>
        </w:rPr>
        <w:t>9</w:t>
      </w:r>
      <w:r w:rsidR="00C75998">
        <w:rPr>
          <w:rFonts w:ascii="Times New Roman" w:eastAsia="Times New Roman" w:hAnsi="Times New Roman" w:cs="Times New Roman"/>
          <w:b/>
          <w:noProof/>
          <w:sz w:val="24"/>
          <w:szCs w:val="24"/>
          <w:lang w:val="ru-RU"/>
        </w:rPr>
        <w:t>0</w:t>
      </w:r>
      <w:r w:rsidR="003C1E33" w:rsidRPr="00DE43B4">
        <w:rPr>
          <w:rFonts w:ascii="Times New Roman" w:eastAsia="Times New Roman" w:hAnsi="Times New Roman" w:cs="Times New Roman"/>
          <w:b/>
          <w:noProof/>
          <w:sz w:val="24"/>
          <w:szCs w:val="24"/>
          <w:lang w:val="ru-RU"/>
        </w:rPr>
        <w:t xml:space="preserve">/2018-03 </w:t>
      </w:r>
      <w:r w:rsidR="003C1E33" w:rsidRPr="00DE43B4">
        <w:rPr>
          <w:rFonts w:ascii="Times New Roman" w:hAnsi="Times New Roman" w:cs="Times New Roman"/>
          <w:noProof/>
          <w:sz w:val="24"/>
          <w:szCs w:val="24"/>
          <w:lang w:val="ru-RU"/>
        </w:rPr>
        <w:t>даје следећу</w:t>
      </w:r>
    </w:p>
    <w:p w14:paraId="126A4189" w14:textId="77777777" w:rsidR="003C1E33" w:rsidRPr="00DE43B4" w:rsidRDefault="003C1E33" w:rsidP="003C1E33">
      <w:pPr>
        <w:spacing w:after="120" w:line="360" w:lineRule="auto"/>
        <w:jc w:val="center"/>
        <w:rPr>
          <w:rFonts w:ascii="Times New Roman" w:hAnsi="Times New Roman" w:cs="Times New Roman"/>
          <w:b/>
          <w:noProof/>
          <w:sz w:val="24"/>
          <w:szCs w:val="24"/>
          <w:lang w:val="ru-RU"/>
        </w:rPr>
      </w:pPr>
      <w:r w:rsidRPr="00DE43B4">
        <w:rPr>
          <w:rFonts w:ascii="Times New Roman" w:hAnsi="Times New Roman" w:cs="Times New Roman"/>
          <w:b/>
          <w:noProof/>
          <w:sz w:val="24"/>
          <w:szCs w:val="24"/>
          <w:lang w:val="ru-RU"/>
        </w:rPr>
        <w:t>ИЗЈАВУ О КАДРОВСКОМ КАПАЦИТЕТУ</w:t>
      </w:r>
    </w:p>
    <w:p w14:paraId="1160E62F" w14:textId="7A8943F3" w:rsidR="003C1E33" w:rsidRPr="00DE43B4" w:rsidRDefault="003C1E33" w:rsidP="00C75998">
      <w:pPr>
        <w:spacing w:after="120" w:line="240" w:lineRule="auto"/>
        <w:jc w:val="both"/>
        <w:rPr>
          <w:rFonts w:ascii="Times New Roman" w:hAnsi="Times New Roman" w:cs="Times New Roman"/>
          <w:noProof/>
          <w:sz w:val="24"/>
          <w:szCs w:val="24"/>
          <w:lang w:val="ru-RU"/>
        </w:rPr>
      </w:pPr>
      <w:r w:rsidRPr="00DE43B4">
        <w:rPr>
          <w:rFonts w:ascii="Times New Roman" w:hAnsi="Times New Roman" w:cs="Times New Roman"/>
          <w:noProof/>
          <w:sz w:val="24"/>
          <w:szCs w:val="24"/>
          <w:lang w:val="ru-RU"/>
        </w:rPr>
        <w:t xml:space="preserve">Под пуном материјалном и кривичном одговорношћу потврђујем да располажемо следећим неопходним кадровским капацитетом и да ће исти бити одговорни за реализацију јавне набавке </w:t>
      </w:r>
      <w:r w:rsidRPr="00DE43B4">
        <w:rPr>
          <w:rFonts w:ascii="Times New Roman" w:eastAsia="Times New Roman" w:hAnsi="Times New Roman" w:cs="Times New Roman"/>
          <w:sz w:val="24"/>
          <w:szCs w:val="24"/>
          <w:lang w:val="ru-RU"/>
        </w:rPr>
        <w:t>услуга</w:t>
      </w:r>
      <w:r w:rsidRPr="00DE43B4">
        <w:rPr>
          <w:rFonts w:ascii="Times New Roman" w:eastAsia="Times New Roman" w:hAnsi="Times New Roman" w:cs="Times New Roman"/>
          <w:lang w:val="ru-RU"/>
        </w:rPr>
        <w:t xml:space="preserve"> </w:t>
      </w:r>
      <w:r w:rsidRPr="00100812">
        <w:rPr>
          <w:rFonts w:ascii="Times New Roman" w:eastAsia="Times New Roman" w:hAnsi="Times New Roman" w:cs="Times New Roman"/>
          <w:sz w:val="24"/>
          <w:szCs w:val="24"/>
          <w:lang w:val="ru-RU"/>
        </w:rPr>
        <w:t xml:space="preserve">- </w:t>
      </w:r>
      <w:r w:rsidR="00100812" w:rsidRPr="00A5530D">
        <w:rPr>
          <w:rFonts w:ascii="Times New Roman" w:hAnsi="Times New Roman"/>
          <w:b/>
          <w:sz w:val="24"/>
          <w:szCs w:val="24"/>
          <w:lang w:val="sr-Cyrl-RS"/>
        </w:rPr>
        <w:t xml:space="preserve">Израда техничке документације за изградњу брзе саобраћајнице државног пута </w:t>
      </w:r>
      <w:r w:rsidR="00100812" w:rsidRPr="00A5530D">
        <w:rPr>
          <w:rFonts w:ascii="Times New Roman" w:hAnsi="Times New Roman"/>
          <w:b/>
          <w:sz w:val="24"/>
          <w:szCs w:val="24"/>
        </w:rPr>
        <w:t>I</w:t>
      </w:r>
      <w:r w:rsidR="00100812" w:rsidRPr="00A5530D">
        <w:rPr>
          <w:rFonts w:ascii="Times New Roman" w:hAnsi="Times New Roman"/>
          <w:b/>
          <w:sz w:val="24"/>
          <w:szCs w:val="24"/>
          <w:lang w:val="sr-Cyrl-RS"/>
        </w:rPr>
        <w:t xml:space="preserve">Б реда број 12 </w:t>
      </w:r>
      <w:r w:rsidR="00100812" w:rsidRPr="00A5530D">
        <w:rPr>
          <w:rFonts w:ascii="Times New Roman" w:hAnsi="Times New Roman"/>
          <w:b/>
          <w:sz w:val="24"/>
          <w:szCs w:val="24"/>
        </w:rPr>
        <w:t>(</w:t>
      </w:r>
      <w:r w:rsidR="00100812" w:rsidRPr="00A5530D">
        <w:rPr>
          <w:rFonts w:ascii="Times New Roman" w:hAnsi="Times New Roman"/>
          <w:b/>
          <w:sz w:val="24"/>
          <w:szCs w:val="24"/>
          <w:lang w:val="sr-Cyrl-RS"/>
        </w:rPr>
        <w:t>Нови Сад-Зрењанин</w:t>
      </w:r>
      <w:r w:rsidR="00100812" w:rsidRPr="00A5530D">
        <w:rPr>
          <w:rFonts w:ascii="Times New Roman" w:hAnsi="Times New Roman"/>
          <w:b/>
          <w:sz w:val="24"/>
          <w:szCs w:val="24"/>
        </w:rPr>
        <w:t>)</w:t>
      </w:r>
      <w:r w:rsidR="00100812" w:rsidRPr="00A5530D">
        <w:rPr>
          <w:rFonts w:ascii="Times New Roman" w:hAnsi="Times New Roman"/>
          <w:b/>
          <w:sz w:val="24"/>
          <w:szCs w:val="24"/>
          <w:lang w:val="sr-Cyrl-RS"/>
        </w:rPr>
        <w:t xml:space="preserve"> и државног пута </w:t>
      </w:r>
      <w:r w:rsidR="00100812" w:rsidRPr="00A5530D">
        <w:rPr>
          <w:rFonts w:ascii="Times New Roman" w:hAnsi="Times New Roman"/>
          <w:b/>
          <w:sz w:val="24"/>
          <w:szCs w:val="24"/>
        </w:rPr>
        <w:t>I</w:t>
      </w:r>
      <w:r w:rsidR="00100812" w:rsidRPr="00A5530D">
        <w:rPr>
          <w:rFonts w:ascii="Times New Roman" w:hAnsi="Times New Roman"/>
          <w:b/>
          <w:sz w:val="24"/>
          <w:szCs w:val="24"/>
          <w:lang w:val="sr-Cyrl-RS"/>
        </w:rPr>
        <w:t xml:space="preserve">Б реда број 13 </w:t>
      </w:r>
      <w:r w:rsidR="00100812" w:rsidRPr="00A5530D">
        <w:rPr>
          <w:rFonts w:ascii="Times New Roman" w:hAnsi="Times New Roman"/>
          <w:b/>
          <w:sz w:val="24"/>
          <w:szCs w:val="24"/>
        </w:rPr>
        <w:t>(</w:t>
      </w:r>
      <w:r w:rsidR="00100812" w:rsidRPr="00A5530D">
        <w:rPr>
          <w:rFonts w:ascii="Times New Roman" w:hAnsi="Times New Roman"/>
          <w:b/>
          <w:sz w:val="24"/>
          <w:szCs w:val="24"/>
          <w:lang w:val="sr-Cyrl-RS"/>
        </w:rPr>
        <w:t>Зрењанин-Борча</w:t>
      </w:r>
      <w:r w:rsidR="00100812" w:rsidRPr="00A5530D">
        <w:rPr>
          <w:rFonts w:ascii="Times New Roman" w:hAnsi="Times New Roman"/>
          <w:b/>
          <w:sz w:val="24"/>
          <w:szCs w:val="24"/>
        </w:rPr>
        <w:t>)</w:t>
      </w:r>
      <w:r w:rsidR="00100812" w:rsidRPr="00A5530D">
        <w:rPr>
          <w:rFonts w:ascii="Times New Roman" w:hAnsi="Times New Roman"/>
          <w:b/>
          <w:sz w:val="24"/>
          <w:szCs w:val="24"/>
          <w:lang w:val="sr-Cyrl-RS"/>
        </w:rPr>
        <w:t xml:space="preserve"> – Војвођанско П</w:t>
      </w:r>
      <w:r w:rsidR="00100812" w:rsidRPr="00100812">
        <w:rPr>
          <w:rFonts w:ascii="Times New Roman" w:eastAsia="Times New Roman" w:hAnsi="Times New Roman" w:cs="Times New Roman"/>
          <w:b/>
          <w:noProof/>
          <w:sz w:val="24"/>
          <w:szCs w:val="24"/>
          <w:lang w:val="ru-RU"/>
        </w:rPr>
        <w:t>, ЈНОПБР: 136-404-190/2018-03</w:t>
      </w:r>
      <w:r w:rsidR="00100812" w:rsidRPr="00DE43B4">
        <w:rPr>
          <w:rFonts w:ascii="Times New Roman" w:eastAsia="Times New Roman" w:hAnsi="Times New Roman" w:cs="Times New Roman"/>
          <w:b/>
          <w:noProof/>
          <w:lang w:val="ru-RU"/>
        </w:rPr>
        <w:t xml:space="preserve"> </w:t>
      </w:r>
      <w:r w:rsidRPr="00DE43B4">
        <w:rPr>
          <w:rFonts w:ascii="Times New Roman" w:hAnsi="Times New Roman" w:cs="Times New Roman"/>
          <w:noProof/>
          <w:sz w:val="24"/>
          <w:szCs w:val="24"/>
          <w:lang w:val="ru-RU"/>
        </w:rPr>
        <w:t>и на располагању током целокупног периода извршења јавне набавке: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5210"/>
        <w:gridCol w:w="3915"/>
      </w:tblGrid>
      <w:tr w:rsidR="00524826" w:rsidRPr="00DE43B4" w14:paraId="6241F2C9" w14:textId="77777777" w:rsidTr="00524826">
        <w:trPr>
          <w:cantSplit/>
          <w:trHeight w:val="510"/>
        </w:trPr>
        <w:tc>
          <w:tcPr>
            <w:tcW w:w="476" w:type="pct"/>
            <w:shd w:val="clear" w:color="auto" w:fill="auto"/>
            <w:vAlign w:val="center"/>
          </w:tcPr>
          <w:p w14:paraId="6152882C" w14:textId="77777777" w:rsidR="00524826" w:rsidRPr="00DE43B4" w:rsidRDefault="00524826" w:rsidP="003C1E33">
            <w:pPr>
              <w:spacing w:after="0" w:line="240" w:lineRule="auto"/>
              <w:jc w:val="center"/>
              <w:outlineLvl w:val="0"/>
              <w:rPr>
                <w:rFonts w:ascii="Times New Roman" w:hAnsi="Times New Roman" w:cs="Times New Roman"/>
                <w:b/>
                <w:iCs/>
                <w:sz w:val="20"/>
                <w:szCs w:val="20"/>
                <w:lang w:val="sr-Cyrl-RS"/>
              </w:rPr>
            </w:pPr>
            <w:r w:rsidRPr="00DE43B4">
              <w:rPr>
                <w:rFonts w:ascii="Times New Roman" w:hAnsi="Times New Roman" w:cs="Times New Roman"/>
                <w:b/>
                <w:iCs/>
                <w:sz w:val="20"/>
                <w:szCs w:val="20"/>
                <w:lang w:val="sr-Cyrl-RS"/>
              </w:rPr>
              <w:t>Ред. бр.</w:t>
            </w:r>
          </w:p>
        </w:tc>
        <w:tc>
          <w:tcPr>
            <w:tcW w:w="2583" w:type="pct"/>
            <w:shd w:val="clear" w:color="auto" w:fill="auto"/>
            <w:vAlign w:val="center"/>
          </w:tcPr>
          <w:p w14:paraId="363EF6AC" w14:textId="77777777" w:rsidR="00524826" w:rsidRPr="00DE43B4" w:rsidRDefault="00524826" w:rsidP="003C1E33">
            <w:pPr>
              <w:spacing w:after="0" w:line="240" w:lineRule="auto"/>
              <w:jc w:val="center"/>
              <w:outlineLvl w:val="0"/>
              <w:rPr>
                <w:rFonts w:ascii="Times New Roman" w:hAnsi="Times New Roman" w:cs="Times New Roman"/>
                <w:b/>
                <w:iCs/>
                <w:sz w:val="20"/>
                <w:szCs w:val="20"/>
                <w:lang w:val="sr-Cyrl-RS"/>
              </w:rPr>
            </w:pPr>
            <w:r w:rsidRPr="00DE43B4">
              <w:rPr>
                <w:rFonts w:ascii="Times New Roman" w:hAnsi="Times New Roman" w:cs="Times New Roman"/>
                <w:b/>
                <w:iCs/>
                <w:sz w:val="20"/>
                <w:szCs w:val="20"/>
                <w:lang w:val="sr-Cyrl-RS"/>
              </w:rPr>
              <w:t>Име и презиме лица</w:t>
            </w:r>
          </w:p>
        </w:tc>
        <w:tc>
          <w:tcPr>
            <w:tcW w:w="1941" w:type="pct"/>
            <w:shd w:val="clear" w:color="auto" w:fill="auto"/>
            <w:vAlign w:val="center"/>
          </w:tcPr>
          <w:p w14:paraId="2889F389" w14:textId="77777777" w:rsidR="00524826" w:rsidRPr="00DE43B4" w:rsidRDefault="00524826" w:rsidP="003C1E33">
            <w:pPr>
              <w:spacing w:after="0" w:line="240" w:lineRule="auto"/>
              <w:jc w:val="center"/>
              <w:outlineLvl w:val="0"/>
              <w:rPr>
                <w:rFonts w:ascii="Times New Roman" w:hAnsi="Times New Roman" w:cs="Times New Roman"/>
                <w:b/>
                <w:iCs/>
                <w:sz w:val="20"/>
                <w:szCs w:val="20"/>
                <w:lang w:val="sr-Cyrl-RS"/>
              </w:rPr>
            </w:pPr>
            <w:r w:rsidRPr="00DE43B4">
              <w:rPr>
                <w:rFonts w:ascii="Times New Roman" w:hAnsi="Times New Roman" w:cs="Times New Roman"/>
                <w:b/>
                <w:iCs/>
                <w:sz w:val="20"/>
                <w:szCs w:val="20"/>
                <w:lang w:val="sr-Cyrl-RS"/>
              </w:rPr>
              <w:t>Број и датум лиценце/уверења о положеном стручном испиту</w:t>
            </w:r>
          </w:p>
        </w:tc>
      </w:tr>
      <w:tr w:rsidR="00524826" w:rsidRPr="00DE43B4" w14:paraId="7E6C625C" w14:textId="77777777" w:rsidTr="00524826">
        <w:trPr>
          <w:cantSplit/>
          <w:trHeight w:val="624"/>
        </w:trPr>
        <w:tc>
          <w:tcPr>
            <w:tcW w:w="476" w:type="pct"/>
            <w:shd w:val="clear" w:color="auto" w:fill="auto"/>
            <w:vAlign w:val="center"/>
          </w:tcPr>
          <w:p w14:paraId="170BEE07" w14:textId="77777777" w:rsidR="00524826" w:rsidRPr="00DE43B4" w:rsidRDefault="00524826" w:rsidP="003C1E33">
            <w:pPr>
              <w:spacing w:after="0" w:line="240" w:lineRule="auto"/>
              <w:jc w:val="center"/>
              <w:outlineLvl w:val="0"/>
              <w:rPr>
                <w:rFonts w:ascii="Times New Roman" w:hAnsi="Times New Roman" w:cs="Times New Roman"/>
                <w:b/>
                <w:iCs/>
                <w:sz w:val="20"/>
                <w:szCs w:val="20"/>
                <w:lang w:val="sr-Cyrl-RS"/>
              </w:rPr>
            </w:pPr>
            <w:r w:rsidRPr="00DE43B4">
              <w:rPr>
                <w:rFonts w:ascii="Times New Roman" w:hAnsi="Times New Roman" w:cs="Times New Roman"/>
                <w:b/>
                <w:iCs/>
                <w:sz w:val="20"/>
                <w:szCs w:val="20"/>
                <w:lang w:val="sr-Cyrl-RS"/>
              </w:rPr>
              <w:t>1.</w:t>
            </w:r>
          </w:p>
        </w:tc>
        <w:tc>
          <w:tcPr>
            <w:tcW w:w="2583" w:type="pct"/>
            <w:shd w:val="clear" w:color="auto" w:fill="auto"/>
            <w:vAlign w:val="center"/>
          </w:tcPr>
          <w:p w14:paraId="3FB73053" w14:textId="77777777" w:rsidR="00524826" w:rsidRPr="00DE43B4" w:rsidRDefault="00524826" w:rsidP="003C1E33">
            <w:pPr>
              <w:spacing w:after="0" w:line="240" w:lineRule="auto"/>
              <w:jc w:val="both"/>
              <w:outlineLvl w:val="0"/>
              <w:rPr>
                <w:rFonts w:ascii="Times New Roman" w:hAnsi="Times New Roman" w:cs="Times New Roman"/>
                <w:iCs/>
                <w:sz w:val="20"/>
                <w:szCs w:val="20"/>
                <w:lang w:val="sr-Cyrl-RS"/>
              </w:rPr>
            </w:pPr>
          </w:p>
        </w:tc>
        <w:tc>
          <w:tcPr>
            <w:tcW w:w="1941" w:type="pct"/>
            <w:shd w:val="clear" w:color="auto" w:fill="auto"/>
            <w:vAlign w:val="center"/>
          </w:tcPr>
          <w:p w14:paraId="71C5B950" w14:textId="77777777" w:rsidR="00524826" w:rsidRPr="00DE43B4" w:rsidRDefault="00524826" w:rsidP="003C1E33">
            <w:pPr>
              <w:spacing w:after="0" w:line="240" w:lineRule="auto"/>
              <w:jc w:val="both"/>
              <w:outlineLvl w:val="0"/>
              <w:rPr>
                <w:rFonts w:ascii="Times New Roman" w:hAnsi="Times New Roman" w:cs="Times New Roman"/>
                <w:iCs/>
                <w:sz w:val="20"/>
                <w:szCs w:val="20"/>
                <w:lang w:val="sr-Cyrl-RS"/>
              </w:rPr>
            </w:pPr>
          </w:p>
        </w:tc>
      </w:tr>
      <w:tr w:rsidR="00524826" w:rsidRPr="00DE43B4" w14:paraId="0566FFD8" w14:textId="77777777" w:rsidTr="00524826">
        <w:trPr>
          <w:cantSplit/>
          <w:trHeight w:val="624"/>
        </w:trPr>
        <w:tc>
          <w:tcPr>
            <w:tcW w:w="476" w:type="pct"/>
            <w:shd w:val="clear" w:color="auto" w:fill="auto"/>
            <w:vAlign w:val="center"/>
          </w:tcPr>
          <w:p w14:paraId="1F065B9C" w14:textId="77777777" w:rsidR="00524826" w:rsidRPr="00DE43B4" w:rsidRDefault="00524826" w:rsidP="003C1E33">
            <w:pPr>
              <w:spacing w:after="0" w:line="240" w:lineRule="auto"/>
              <w:jc w:val="center"/>
              <w:outlineLvl w:val="0"/>
              <w:rPr>
                <w:rFonts w:ascii="Times New Roman" w:hAnsi="Times New Roman" w:cs="Times New Roman"/>
                <w:b/>
                <w:iCs/>
                <w:sz w:val="20"/>
                <w:szCs w:val="20"/>
                <w:lang w:val="sr-Cyrl-RS"/>
              </w:rPr>
            </w:pPr>
            <w:r w:rsidRPr="00DE43B4">
              <w:rPr>
                <w:rFonts w:ascii="Times New Roman" w:hAnsi="Times New Roman" w:cs="Times New Roman"/>
                <w:b/>
                <w:iCs/>
                <w:sz w:val="20"/>
                <w:szCs w:val="20"/>
                <w:lang w:val="sr-Cyrl-RS"/>
              </w:rPr>
              <w:t>2.</w:t>
            </w:r>
          </w:p>
        </w:tc>
        <w:tc>
          <w:tcPr>
            <w:tcW w:w="2583" w:type="pct"/>
            <w:shd w:val="clear" w:color="auto" w:fill="auto"/>
            <w:vAlign w:val="center"/>
          </w:tcPr>
          <w:p w14:paraId="51F530A2" w14:textId="77777777" w:rsidR="00524826" w:rsidRPr="00DE43B4" w:rsidRDefault="00524826" w:rsidP="003C1E33">
            <w:pPr>
              <w:spacing w:after="0" w:line="240" w:lineRule="auto"/>
              <w:jc w:val="both"/>
              <w:outlineLvl w:val="0"/>
              <w:rPr>
                <w:rFonts w:ascii="Times New Roman" w:hAnsi="Times New Roman" w:cs="Times New Roman"/>
                <w:iCs/>
                <w:sz w:val="20"/>
                <w:szCs w:val="20"/>
                <w:lang w:val="sr-Cyrl-RS"/>
              </w:rPr>
            </w:pPr>
          </w:p>
        </w:tc>
        <w:tc>
          <w:tcPr>
            <w:tcW w:w="1941" w:type="pct"/>
            <w:shd w:val="clear" w:color="auto" w:fill="auto"/>
            <w:vAlign w:val="center"/>
          </w:tcPr>
          <w:p w14:paraId="4657A333" w14:textId="77777777" w:rsidR="00524826" w:rsidRPr="00DE43B4" w:rsidRDefault="00524826" w:rsidP="003C1E33">
            <w:pPr>
              <w:spacing w:after="0" w:line="240" w:lineRule="auto"/>
              <w:jc w:val="both"/>
              <w:outlineLvl w:val="0"/>
              <w:rPr>
                <w:rFonts w:ascii="Times New Roman" w:hAnsi="Times New Roman" w:cs="Times New Roman"/>
                <w:iCs/>
                <w:sz w:val="20"/>
                <w:szCs w:val="20"/>
                <w:lang w:val="sr-Cyrl-RS"/>
              </w:rPr>
            </w:pPr>
          </w:p>
        </w:tc>
      </w:tr>
      <w:tr w:rsidR="00524826" w:rsidRPr="00DE43B4" w14:paraId="426582EF" w14:textId="77777777" w:rsidTr="00524826">
        <w:trPr>
          <w:cantSplit/>
          <w:trHeight w:val="624"/>
        </w:trPr>
        <w:tc>
          <w:tcPr>
            <w:tcW w:w="476" w:type="pct"/>
            <w:shd w:val="clear" w:color="auto" w:fill="auto"/>
            <w:vAlign w:val="center"/>
          </w:tcPr>
          <w:p w14:paraId="5B71B924" w14:textId="77777777" w:rsidR="00524826" w:rsidRPr="00DE43B4" w:rsidRDefault="00524826" w:rsidP="003C1E33">
            <w:pPr>
              <w:spacing w:after="0" w:line="240" w:lineRule="auto"/>
              <w:jc w:val="center"/>
              <w:outlineLvl w:val="0"/>
              <w:rPr>
                <w:rFonts w:ascii="Times New Roman" w:hAnsi="Times New Roman" w:cs="Times New Roman"/>
                <w:b/>
                <w:iCs/>
                <w:sz w:val="20"/>
                <w:szCs w:val="20"/>
                <w:lang w:val="sr-Cyrl-RS"/>
              </w:rPr>
            </w:pPr>
            <w:r w:rsidRPr="00DE43B4">
              <w:rPr>
                <w:rFonts w:ascii="Times New Roman" w:hAnsi="Times New Roman" w:cs="Times New Roman"/>
                <w:b/>
                <w:iCs/>
                <w:sz w:val="20"/>
                <w:szCs w:val="20"/>
                <w:lang w:val="sr-Cyrl-RS"/>
              </w:rPr>
              <w:t>3.</w:t>
            </w:r>
          </w:p>
        </w:tc>
        <w:tc>
          <w:tcPr>
            <w:tcW w:w="2583" w:type="pct"/>
            <w:shd w:val="clear" w:color="auto" w:fill="auto"/>
            <w:vAlign w:val="center"/>
          </w:tcPr>
          <w:p w14:paraId="34D87258" w14:textId="77777777" w:rsidR="00524826" w:rsidRPr="00DE43B4" w:rsidRDefault="00524826" w:rsidP="003C1E33">
            <w:pPr>
              <w:spacing w:after="0" w:line="240" w:lineRule="auto"/>
              <w:jc w:val="both"/>
              <w:outlineLvl w:val="0"/>
              <w:rPr>
                <w:rFonts w:ascii="Times New Roman" w:hAnsi="Times New Roman" w:cs="Times New Roman"/>
                <w:iCs/>
                <w:sz w:val="20"/>
                <w:szCs w:val="20"/>
                <w:lang w:val="sr-Cyrl-RS"/>
              </w:rPr>
            </w:pPr>
          </w:p>
        </w:tc>
        <w:tc>
          <w:tcPr>
            <w:tcW w:w="1941" w:type="pct"/>
            <w:shd w:val="clear" w:color="auto" w:fill="auto"/>
            <w:vAlign w:val="center"/>
          </w:tcPr>
          <w:p w14:paraId="6EA772C2" w14:textId="77777777" w:rsidR="00524826" w:rsidRPr="00DE43B4" w:rsidRDefault="00524826" w:rsidP="003C1E33">
            <w:pPr>
              <w:spacing w:after="0" w:line="240" w:lineRule="auto"/>
              <w:jc w:val="both"/>
              <w:outlineLvl w:val="0"/>
              <w:rPr>
                <w:rFonts w:ascii="Times New Roman" w:hAnsi="Times New Roman" w:cs="Times New Roman"/>
                <w:iCs/>
                <w:sz w:val="20"/>
                <w:szCs w:val="20"/>
                <w:lang w:val="sr-Cyrl-RS"/>
              </w:rPr>
            </w:pPr>
          </w:p>
        </w:tc>
      </w:tr>
      <w:tr w:rsidR="00524826" w:rsidRPr="00DE43B4" w14:paraId="0E0E1977" w14:textId="77777777" w:rsidTr="00524826">
        <w:trPr>
          <w:cantSplit/>
          <w:trHeight w:val="624"/>
        </w:trPr>
        <w:tc>
          <w:tcPr>
            <w:tcW w:w="476" w:type="pct"/>
            <w:shd w:val="clear" w:color="auto" w:fill="auto"/>
            <w:vAlign w:val="center"/>
          </w:tcPr>
          <w:p w14:paraId="4B5CD3CE" w14:textId="77777777" w:rsidR="00524826" w:rsidRPr="00DE43B4" w:rsidRDefault="00524826" w:rsidP="003C1E33">
            <w:pPr>
              <w:spacing w:after="0" w:line="240" w:lineRule="auto"/>
              <w:jc w:val="center"/>
              <w:outlineLvl w:val="0"/>
              <w:rPr>
                <w:rFonts w:ascii="Times New Roman" w:hAnsi="Times New Roman" w:cs="Times New Roman"/>
                <w:b/>
                <w:iCs/>
                <w:sz w:val="20"/>
                <w:szCs w:val="20"/>
                <w:lang w:val="sr-Cyrl-RS"/>
              </w:rPr>
            </w:pPr>
            <w:r w:rsidRPr="00DE43B4">
              <w:rPr>
                <w:rFonts w:ascii="Times New Roman" w:hAnsi="Times New Roman" w:cs="Times New Roman"/>
                <w:b/>
                <w:iCs/>
                <w:sz w:val="20"/>
                <w:szCs w:val="20"/>
                <w:lang w:val="sr-Cyrl-RS"/>
              </w:rPr>
              <w:t>4.</w:t>
            </w:r>
          </w:p>
        </w:tc>
        <w:tc>
          <w:tcPr>
            <w:tcW w:w="2583" w:type="pct"/>
            <w:shd w:val="clear" w:color="auto" w:fill="auto"/>
            <w:vAlign w:val="center"/>
          </w:tcPr>
          <w:p w14:paraId="43365C87" w14:textId="77777777" w:rsidR="00524826" w:rsidRPr="00DE43B4" w:rsidRDefault="00524826" w:rsidP="003C1E33">
            <w:pPr>
              <w:spacing w:after="0" w:line="240" w:lineRule="auto"/>
              <w:jc w:val="both"/>
              <w:outlineLvl w:val="0"/>
              <w:rPr>
                <w:rFonts w:ascii="Times New Roman" w:hAnsi="Times New Roman" w:cs="Times New Roman"/>
                <w:iCs/>
                <w:sz w:val="20"/>
                <w:szCs w:val="20"/>
                <w:lang w:val="sr-Cyrl-RS"/>
              </w:rPr>
            </w:pPr>
          </w:p>
        </w:tc>
        <w:tc>
          <w:tcPr>
            <w:tcW w:w="1941" w:type="pct"/>
            <w:shd w:val="clear" w:color="auto" w:fill="auto"/>
            <w:vAlign w:val="center"/>
          </w:tcPr>
          <w:p w14:paraId="178886F4" w14:textId="77777777" w:rsidR="00524826" w:rsidRPr="00DE43B4" w:rsidRDefault="00524826" w:rsidP="003C1E33">
            <w:pPr>
              <w:spacing w:after="0" w:line="240" w:lineRule="auto"/>
              <w:jc w:val="both"/>
              <w:outlineLvl w:val="0"/>
              <w:rPr>
                <w:rFonts w:ascii="Times New Roman" w:hAnsi="Times New Roman" w:cs="Times New Roman"/>
                <w:iCs/>
                <w:sz w:val="20"/>
                <w:szCs w:val="20"/>
                <w:lang w:val="sr-Cyrl-RS"/>
              </w:rPr>
            </w:pPr>
          </w:p>
        </w:tc>
      </w:tr>
      <w:tr w:rsidR="00524826" w:rsidRPr="00DE43B4" w14:paraId="581FE374" w14:textId="77777777" w:rsidTr="00524826">
        <w:trPr>
          <w:cantSplit/>
          <w:trHeight w:val="624"/>
        </w:trPr>
        <w:tc>
          <w:tcPr>
            <w:tcW w:w="476" w:type="pct"/>
            <w:shd w:val="clear" w:color="auto" w:fill="auto"/>
            <w:vAlign w:val="center"/>
          </w:tcPr>
          <w:p w14:paraId="4DF3B096" w14:textId="77777777" w:rsidR="00524826" w:rsidRPr="00DE43B4" w:rsidRDefault="00524826" w:rsidP="003C1E33">
            <w:pPr>
              <w:spacing w:after="0" w:line="240" w:lineRule="auto"/>
              <w:jc w:val="center"/>
              <w:outlineLvl w:val="0"/>
              <w:rPr>
                <w:rFonts w:ascii="Times New Roman" w:hAnsi="Times New Roman" w:cs="Times New Roman"/>
                <w:b/>
                <w:iCs/>
                <w:sz w:val="20"/>
                <w:szCs w:val="20"/>
                <w:lang w:val="sr-Cyrl-RS"/>
              </w:rPr>
            </w:pPr>
            <w:r w:rsidRPr="00DE43B4">
              <w:rPr>
                <w:rFonts w:ascii="Times New Roman" w:hAnsi="Times New Roman" w:cs="Times New Roman"/>
                <w:b/>
                <w:iCs/>
                <w:sz w:val="20"/>
                <w:szCs w:val="20"/>
                <w:lang w:val="sr-Cyrl-RS"/>
              </w:rPr>
              <w:t>5.</w:t>
            </w:r>
          </w:p>
        </w:tc>
        <w:tc>
          <w:tcPr>
            <w:tcW w:w="2583" w:type="pct"/>
            <w:shd w:val="clear" w:color="auto" w:fill="auto"/>
            <w:vAlign w:val="center"/>
          </w:tcPr>
          <w:p w14:paraId="18CA59D7" w14:textId="77777777" w:rsidR="00524826" w:rsidRPr="00DE43B4" w:rsidRDefault="00524826" w:rsidP="003C1E33">
            <w:pPr>
              <w:spacing w:after="0" w:line="240" w:lineRule="auto"/>
              <w:jc w:val="both"/>
              <w:outlineLvl w:val="0"/>
              <w:rPr>
                <w:rFonts w:ascii="Times New Roman" w:hAnsi="Times New Roman" w:cs="Times New Roman"/>
                <w:iCs/>
                <w:sz w:val="20"/>
                <w:szCs w:val="20"/>
                <w:lang w:val="sr-Cyrl-RS"/>
              </w:rPr>
            </w:pPr>
          </w:p>
        </w:tc>
        <w:tc>
          <w:tcPr>
            <w:tcW w:w="1941" w:type="pct"/>
            <w:shd w:val="clear" w:color="auto" w:fill="auto"/>
            <w:vAlign w:val="center"/>
          </w:tcPr>
          <w:p w14:paraId="25E53D70" w14:textId="77777777" w:rsidR="00524826" w:rsidRPr="00DE43B4" w:rsidRDefault="00524826" w:rsidP="003C1E33">
            <w:pPr>
              <w:spacing w:after="0" w:line="240" w:lineRule="auto"/>
              <w:jc w:val="both"/>
              <w:outlineLvl w:val="0"/>
              <w:rPr>
                <w:rFonts w:ascii="Times New Roman" w:hAnsi="Times New Roman" w:cs="Times New Roman"/>
                <w:iCs/>
                <w:sz w:val="20"/>
                <w:szCs w:val="20"/>
                <w:lang w:val="sr-Cyrl-RS"/>
              </w:rPr>
            </w:pPr>
          </w:p>
        </w:tc>
      </w:tr>
      <w:tr w:rsidR="00524826" w:rsidRPr="00DE43B4" w14:paraId="0B9A15DD" w14:textId="77777777" w:rsidTr="00524826">
        <w:trPr>
          <w:cantSplit/>
          <w:trHeight w:val="624"/>
        </w:trPr>
        <w:tc>
          <w:tcPr>
            <w:tcW w:w="476" w:type="pct"/>
            <w:shd w:val="clear" w:color="auto" w:fill="auto"/>
            <w:vAlign w:val="center"/>
          </w:tcPr>
          <w:p w14:paraId="5A65BDFE" w14:textId="77777777" w:rsidR="00524826" w:rsidRPr="00DE43B4" w:rsidRDefault="00524826" w:rsidP="003C1E33">
            <w:pPr>
              <w:spacing w:after="0" w:line="240" w:lineRule="auto"/>
              <w:jc w:val="center"/>
              <w:outlineLvl w:val="0"/>
              <w:rPr>
                <w:rFonts w:ascii="Times New Roman" w:hAnsi="Times New Roman" w:cs="Times New Roman"/>
                <w:b/>
                <w:iCs/>
                <w:sz w:val="20"/>
                <w:szCs w:val="20"/>
                <w:lang w:val="sr-Cyrl-RS"/>
              </w:rPr>
            </w:pPr>
            <w:r w:rsidRPr="00DE43B4">
              <w:rPr>
                <w:rFonts w:ascii="Times New Roman" w:hAnsi="Times New Roman" w:cs="Times New Roman"/>
                <w:b/>
                <w:iCs/>
                <w:sz w:val="20"/>
                <w:szCs w:val="20"/>
                <w:lang w:val="sr-Cyrl-RS"/>
              </w:rPr>
              <w:t>6.</w:t>
            </w:r>
          </w:p>
        </w:tc>
        <w:tc>
          <w:tcPr>
            <w:tcW w:w="2583" w:type="pct"/>
            <w:shd w:val="clear" w:color="auto" w:fill="auto"/>
            <w:vAlign w:val="center"/>
          </w:tcPr>
          <w:p w14:paraId="0C36A5D9" w14:textId="77777777" w:rsidR="00524826" w:rsidRPr="00DE43B4" w:rsidRDefault="00524826" w:rsidP="003C1E33">
            <w:pPr>
              <w:spacing w:after="0" w:line="240" w:lineRule="auto"/>
              <w:jc w:val="both"/>
              <w:outlineLvl w:val="0"/>
              <w:rPr>
                <w:rFonts w:ascii="Times New Roman" w:hAnsi="Times New Roman" w:cs="Times New Roman"/>
                <w:iCs/>
                <w:sz w:val="20"/>
                <w:szCs w:val="20"/>
                <w:lang w:val="sr-Cyrl-RS"/>
              </w:rPr>
            </w:pPr>
          </w:p>
        </w:tc>
        <w:tc>
          <w:tcPr>
            <w:tcW w:w="1941" w:type="pct"/>
            <w:shd w:val="clear" w:color="auto" w:fill="auto"/>
            <w:vAlign w:val="center"/>
          </w:tcPr>
          <w:p w14:paraId="278530E1" w14:textId="77777777" w:rsidR="00524826" w:rsidRPr="00DE43B4" w:rsidRDefault="00524826" w:rsidP="003C1E33">
            <w:pPr>
              <w:spacing w:after="0" w:line="240" w:lineRule="auto"/>
              <w:jc w:val="both"/>
              <w:outlineLvl w:val="0"/>
              <w:rPr>
                <w:rFonts w:ascii="Times New Roman" w:hAnsi="Times New Roman" w:cs="Times New Roman"/>
                <w:iCs/>
                <w:sz w:val="20"/>
                <w:szCs w:val="20"/>
                <w:lang w:val="sr-Cyrl-RS"/>
              </w:rPr>
            </w:pPr>
          </w:p>
        </w:tc>
      </w:tr>
      <w:tr w:rsidR="00524826" w:rsidRPr="00DE43B4" w14:paraId="1B4B2B46" w14:textId="77777777" w:rsidTr="00524826">
        <w:trPr>
          <w:cantSplit/>
          <w:trHeight w:val="624"/>
        </w:trPr>
        <w:tc>
          <w:tcPr>
            <w:tcW w:w="476" w:type="pct"/>
            <w:shd w:val="clear" w:color="auto" w:fill="auto"/>
            <w:vAlign w:val="center"/>
          </w:tcPr>
          <w:p w14:paraId="314566A0" w14:textId="77777777" w:rsidR="00524826" w:rsidRPr="00DE43B4" w:rsidRDefault="00524826" w:rsidP="003C1E33">
            <w:pPr>
              <w:spacing w:after="0" w:line="240" w:lineRule="auto"/>
              <w:jc w:val="center"/>
              <w:outlineLvl w:val="0"/>
              <w:rPr>
                <w:rFonts w:ascii="Times New Roman" w:hAnsi="Times New Roman" w:cs="Times New Roman"/>
                <w:b/>
                <w:iCs/>
                <w:sz w:val="20"/>
                <w:szCs w:val="20"/>
                <w:lang w:val="sr-Cyrl-RS"/>
              </w:rPr>
            </w:pPr>
            <w:r w:rsidRPr="00DE43B4">
              <w:rPr>
                <w:rFonts w:ascii="Times New Roman" w:hAnsi="Times New Roman" w:cs="Times New Roman"/>
                <w:b/>
                <w:iCs/>
                <w:sz w:val="20"/>
                <w:szCs w:val="20"/>
                <w:lang w:val="sr-Cyrl-RS"/>
              </w:rPr>
              <w:t>7.</w:t>
            </w:r>
          </w:p>
        </w:tc>
        <w:tc>
          <w:tcPr>
            <w:tcW w:w="2583" w:type="pct"/>
            <w:shd w:val="clear" w:color="auto" w:fill="auto"/>
            <w:vAlign w:val="center"/>
          </w:tcPr>
          <w:p w14:paraId="4E7EC976" w14:textId="77777777" w:rsidR="00524826" w:rsidRPr="00DE43B4" w:rsidRDefault="00524826" w:rsidP="003C1E33">
            <w:pPr>
              <w:spacing w:after="0" w:line="240" w:lineRule="auto"/>
              <w:jc w:val="both"/>
              <w:outlineLvl w:val="0"/>
              <w:rPr>
                <w:rFonts w:ascii="Times New Roman" w:hAnsi="Times New Roman" w:cs="Times New Roman"/>
                <w:iCs/>
                <w:sz w:val="20"/>
                <w:szCs w:val="20"/>
                <w:lang w:val="sr-Cyrl-RS"/>
              </w:rPr>
            </w:pPr>
          </w:p>
        </w:tc>
        <w:tc>
          <w:tcPr>
            <w:tcW w:w="1941" w:type="pct"/>
            <w:shd w:val="clear" w:color="auto" w:fill="auto"/>
            <w:vAlign w:val="center"/>
          </w:tcPr>
          <w:p w14:paraId="71039CB0" w14:textId="77777777" w:rsidR="00524826" w:rsidRPr="00DE43B4" w:rsidRDefault="00524826" w:rsidP="003C1E33">
            <w:pPr>
              <w:spacing w:after="0" w:line="240" w:lineRule="auto"/>
              <w:jc w:val="both"/>
              <w:outlineLvl w:val="0"/>
              <w:rPr>
                <w:rFonts w:ascii="Times New Roman" w:hAnsi="Times New Roman" w:cs="Times New Roman"/>
                <w:iCs/>
                <w:sz w:val="20"/>
                <w:szCs w:val="20"/>
                <w:lang w:val="sr-Cyrl-RS"/>
              </w:rPr>
            </w:pPr>
          </w:p>
        </w:tc>
      </w:tr>
      <w:tr w:rsidR="00524826" w:rsidRPr="00DE43B4" w14:paraId="448146C3" w14:textId="77777777" w:rsidTr="00524826">
        <w:trPr>
          <w:cantSplit/>
          <w:trHeight w:val="624"/>
        </w:trPr>
        <w:tc>
          <w:tcPr>
            <w:tcW w:w="476" w:type="pct"/>
            <w:shd w:val="clear" w:color="auto" w:fill="auto"/>
            <w:vAlign w:val="center"/>
          </w:tcPr>
          <w:p w14:paraId="2DC7D06E" w14:textId="77777777" w:rsidR="00524826" w:rsidRPr="00DE43B4" w:rsidRDefault="00524826" w:rsidP="003C1E33">
            <w:pPr>
              <w:spacing w:after="0" w:line="240" w:lineRule="auto"/>
              <w:jc w:val="center"/>
              <w:outlineLvl w:val="0"/>
              <w:rPr>
                <w:rFonts w:ascii="Times New Roman" w:hAnsi="Times New Roman" w:cs="Times New Roman"/>
                <w:b/>
                <w:iCs/>
                <w:sz w:val="20"/>
                <w:szCs w:val="20"/>
                <w:lang w:val="sr-Cyrl-RS"/>
              </w:rPr>
            </w:pPr>
            <w:r w:rsidRPr="00DE43B4">
              <w:rPr>
                <w:rFonts w:ascii="Times New Roman" w:hAnsi="Times New Roman" w:cs="Times New Roman"/>
                <w:b/>
                <w:iCs/>
                <w:sz w:val="20"/>
                <w:szCs w:val="20"/>
                <w:lang w:val="sr-Cyrl-RS"/>
              </w:rPr>
              <w:t>8.</w:t>
            </w:r>
          </w:p>
        </w:tc>
        <w:tc>
          <w:tcPr>
            <w:tcW w:w="2583" w:type="pct"/>
            <w:shd w:val="clear" w:color="auto" w:fill="auto"/>
            <w:vAlign w:val="center"/>
          </w:tcPr>
          <w:p w14:paraId="6593E80C" w14:textId="77777777" w:rsidR="00524826" w:rsidRPr="00DE43B4" w:rsidRDefault="00524826" w:rsidP="003C1E33">
            <w:pPr>
              <w:spacing w:after="0" w:line="240" w:lineRule="auto"/>
              <w:jc w:val="both"/>
              <w:outlineLvl w:val="0"/>
              <w:rPr>
                <w:rFonts w:ascii="Times New Roman" w:hAnsi="Times New Roman" w:cs="Times New Roman"/>
                <w:iCs/>
                <w:sz w:val="20"/>
                <w:szCs w:val="20"/>
                <w:lang w:val="sr-Cyrl-RS"/>
              </w:rPr>
            </w:pPr>
          </w:p>
        </w:tc>
        <w:tc>
          <w:tcPr>
            <w:tcW w:w="1941" w:type="pct"/>
            <w:shd w:val="clear" w:color="auto" w:fill="auto"/>
            <w:vAlign w:val="center"/>
          </w:tcPr>
          <w:p w14:paraId="7639F743" w14:textId="77777777" w:rsidR="00524826" w:rsidRPr="00DE43B4" w:rsidRDefault="00524826" w:rsidP="003C1E33">
            <w:pPr>
              <w:spacing w:after="0" w:line="240" w:lineRule="auto"/>
              <w:jc w:val="both"/>
              <w:outlineLvl w:val="0"/>
              <w:rPr>
                <w:rFonts w:ascii="Times New Roman" w:hAnsi="Times New Roman" w:cs="Times New Roman"/>
                <w:iCs/>
                <w:sz w:val="20"/>
                <w:szCs w:val="20"/>
                <w:lang w:val="sr-Cyrl-RS"/>
              </w:rPr>
            </w:pPr>
          </w:p>
        </w:tc>
      </w:tr>
      <w:tr w:rsidR="00524826" w:rsidRPr="00DE43B4" w14:paraId="74817343" w14:textId="77777777" w:rsidTr="00524826">
        <w:trPr>
          <w:cantSplit/>
          <w:trHeight w:val="624"/>
        </w:trPr>
        <w:tc>
          <w:tcPr>
            <w:tcW w:w="476" w:type="pct"/>
            <w:shd w:val="clear" w:color="auto" w:fill="auto"/>
            <w:vAlign w:val="center"/>
          </w:tcPr>
          <w:p w14:paraId="2E848301" w14:textId="77777777" w:rsidR="00524826" w:rsidRPr="00DE43B4" w:rsidRDefault="00524826" w:rsidP="003C1E33">
            <w:pPr>
              <w:spacing w:after="0" w:line="240" w:lineRule="auto"/>
              <w:jc w:val="center"/>
              <w:outlineLvl w:val="0"/>
              <w:rPr>
                <w:rFonts w:ascii="Times New Roman" w:hAnsi="Times New Roman" w:cs="Times New Roman"/>
                <w:b/>
                <w:iCs/>
                <w:sz w:val="20"/>
                <w:szCs w:val="20"/>
                <w:lang w:val="sr-Cyrl-RS"/>
              </w:rPr>
            </w:pPr>
            <w:r w:rsidRPr="00DE43B4">
              <w:rPr>
                <w:rFonts w:ascii="Times New Roman" w:hAnsi="Times New Roman" w:cs="Times New Roman"/>
                <w:b/>
                <w:iCs/>
                <w:sz w:val="20"/>
                <w:szCs w:val="20"/>
                <w:lang w:val="sr-Cyrl-RS"/>
              </w:rPr>
              <w:t>9.</w:t>
            </w:r>
          </w:p>
        </w:tc>
        <w:tc>
          <w:tcPr>
            <w:tcW w:w="2583" w:type="pct"/>
            <w:shd w:val="clear" w:color="auto" w:fill="auto"/>
            <w:vAlign w:val="center"/>
          </w:tcPr>
          <w:p w14:paraId="2CA280E0" w14:textId="77777777" w:rsidR="00524826" w:rsidRPr="00DE43B4" w:rsidRDefault="00524826" w:rsidP="003C1E33">
            <w:pPr>
              <w:spacing w:after="0" w:line="240" w:lineRule="auto"/>
              <w:jc w:val="both"/>
              <w:outlineLvl w:val="0"/>
              <w:rPr>
                <w:rFonts w:ascii="Times New Roman" w:hAnsi="Times New Roman" w:cs="Times New Roman"/>
                <w:iCs/>
                <w:sz w:val="20"/>
                <w:szCs w:val="20"/>
                <w:lang w:val="sr-Cyrl-RS"/>
              </w:rPr>
            </w:pPr>
          </w:p>
        </w:tc>
        <w:tc>
          <w:tcPr>
            <w:tcW w:w="1941" w:type="pct"/>
            <w:shd w:val="clear" w:color="auto" w:fill="auto"/>
            <w:vAlign w:val="center"/>
          </w:tcPr>
          <w:p w14:paraId="7136DE19" w14:textId="77777777" w:rsidR="00524826" w:rsidRPr="00DE43B4" w:rsidRDefault="00524826" w:rsidP="003C1E33">
            <w:pPr>
              <w:spacing w:after="0" w:line="240" w:lineRule="auto"/>
              <w:jc w:val="both"/>
              <w:outlineLvl w:val="0"/>
              <w:rPr>
                <w:rFonts w:ascii="Times New Roman" w:hAnsi="Times New Roman" w:cs="Times New Roman"/>
                <w:iCs/>
                <w:sz w:val="20"/>
                <w:szCs w:val="20"/>
                <w:lang w:val="sr-Cyrl-RS"/>
              </w:rPr>
            </w:pPr>
          </w:p>
        </w:tc>
      </w:tr>
      <w:tr w:rsidR="00524826" w:rsidRPr="00DE43B4" w14:paraId="7FCF1FAF" w14:textId="77777777" w:rsidTr="00524826">
        <w:trPr>
          <w:cantSplit/>
          <w:trHeight w:val="624"/>
        </w:trPr>
        <w:tc>
          <w:tcPr>
            <w:tcW w:w="476" w:type="pct"/>
            <w:shd w:val="clear" w:color="auto" w:fill="auto"/>
            <w:vAlign w:val="center"/>
          </w:tcPr>
          <w:p w14:paraId="252FD810" w14:textId="77777777" w:rsidR="00524826" w:rsidRPr="00DE43B4" w:rsidRDefault="00524826" w:rsidP="003C1E33">
            <w:pPr>
              <w:spacing w:after="0" w:line="240" w:lineRule="auto"/>
              <w:jc w:val="center"/>
              <w:outlineLvl w:val="0"/>
              <w:rPr>
                <w:rFonts w:ascii="Times New Roman" w:hAnsi="Times New Roman" w:cs="Times New Roman"/>
                <w:b/>
                <w:iCs/>
                <w:sz w:val="20"/>
                <w:szCs w:val="20"/>
                <w:lang w:val="sr-Cyrl-RS"/>
              </w:rPr>
            </w:pPr>
            <w:r w:rsidRPr="00DE43B4">
              <w:rPr>
                <w:rFonts w:ascii="Times New Roman" w:hAnsi="Times New Roman" w:cs="Times New Roman"/>
                <w:b/>
                <w:iCs/>
                <w:sz w:val="20"/>
                <w:szCs w:val="20"/>
                <w:lang w:val="sr-Cyrl-RS"/>
              </w:rPr>
              <w:t>10.</w:t>
            </w:r>
          </w:p>
        </w:tc>
        <w:tc>
          <w:tcPr>
            <w:tcW w:w="2583" w:type="pct"/>
            <w:shd w:val="clear" w:color="auto" w:fill="auto"/>
            <w:vAlign w:val="center"/>
          </w:tcPr>
          <w:p w14:paraId="3780A811" w14:textId="77777777" w:rsidR="00524826" w:rsidRPr="00DE43B4" w:rsidRDefault="00524826" w:rsidP="003C1E33">
            <w:pPr>
              <w:spacing w:after="0" w:line="240" w:lineRule="auto"/>
              <w:jc w:val="both"/>
              <w:outlineLvl w:val="0"/>
              <w:rPr>
                <w:rFonts w:ascii="Times New Roman" w:hAnsi="Times New Roman" w:cs="Times New Roman"/>
                <w:iCs/>
                <w:sz w:val="20"/>
                <w:szCs w:val="20"/>
                <w:lang w:val="sr-Cyrl-RS"/>
              </w:rPr>
            </w:pPr>
          </w:p>
        </w:tc>
        <w:tc>
          <w:tcPr>
            <w:tcW w:w="1941" w:type="pct"/>
            <w:shd w:val="clear" w:color="auto" w:fill="auto"/>
            <w:vAlign w:val="center"/>
          </w:tcPr>
          <w:p w14:paraId="5DBC6E3D" w14:textId="77777777" w:rsidR="00524826" w:rsidRPr="00DE43B4" w:rsidRDefault="00524826" w:rsidP="003C1E33">
            <w:pPr>
              <w:spacing w:after="0" w:line="240" w:lineRule="auto"/>
              <w:jc w:val="both"/>
              <w:outlineLvl w:val="0"/>
              <w:rPr>
                <w:rFonts w:ascii="Times New Roman" w:hAnsi="Times New Roman" w:cs="Times New Roman"/>
                <w:iCs/>
                <w:sz w:val="20"/>
                <w:szCs w:val="20"/>
                <w:lang w:val="sr-Cyrl-RS"/>
              </w:rPr>
            </w:pPr>
          </w:p>
        </w:tc>
      </w:tr>
    </w:tbl>
    <w:p w14:paraId="4B882C3C" w14:textId="77777777" w:rsidR="003C1E33" w:rsidRPr="00DE43B4" w:rsidRDefault="003C1E33" w:rsidP="003C1E33">
      <w:pPr>
        <w:spacing w:after="120" w:line="240" w:lineRule="auto"/>
        <w:ind w:firstLine="993"/>
        <w:jc w:val="both"/>
        <w:rPr>
          <w:rFonts w:ascii="Times New Roman" w:eastAsia="TimesNewRomanPSMT" w:hAnsi="Times New Roman" w:cs="Times New Roman"/>
          <w:bCs/>
          <w:sz w:val="20"/>
          <w:szCs w:val="20"/>
        </w:rPr>
      </w:pPr>
    </w:p>
    <w:p w14:paraId="53B30D93" w14:textId="77777777" w:rsidR="003C1E33" w:rsidRPr="00DE43B4" w:rsidRDefault="003C1E33" w:rsidP="003C1E33">
      <w:pPr>
        <w:spacing w:after="120" w:line="240" w:lineRule="auto"/>
        <w:ind w:firstLine="993"/>
        <w:jc w:val="both"/>
        <w:rPr>
          <w:rFonts w:ascii="Times New Roman" w:eastAsia="TimesNewRomanPSMT" w:hAnsi="Times New Roman" w:cs="Times New Roman"/>
          <w:bCs/>
        </w:rPr>
      </w:pPr>
      <w:r w:rsidRPr="00DE43B4">
        <w:rPr>
          <w:rFonts w:ascii="Times New Roman" w:eastAsia="TimesNewRomanPSMT" w:hAnsi="Times New Roman" w:cs="Times New Roman"/>
          <w:bCs/>
        </w:rPr>
        <w:t xml:space="preserve">Датум </w:t>
      </w:r>
      <w:r w:rsidRPr="00DE43B4">
        <w:rPr>
          <w:rFonts w:ascii="Times New Roman" w:eastAsia="TimesNewRomanPSMT" w:hAnsi="Times New Roman" w:cs="Times New Roman"/>
          <w:bCs/>
        </w:rPr>
        <w:tab/>
      </w:r>
      <w:r w:rsidRPr="00DE43B4">
        <w:rPr>
          <w:rFonts w:ascii="Times New Roman" w:eastAsia="TimesNewRomanPSMT" w:hAnsi="Times New Roman" w:cs="Times New Roman"/>
          <w:bCs/>
        </w:rPr>
        <w:tab/>
      </w:r>
      <w:r w:rsidRPr="00DE43B4">
        <w:rPr>
          <w:rFonts w:ascii="Times New Roman" w:eastAsia="TimesNewRomanPSMT" w:hAnsi="Times New Roman" w:cs="Times New Roman"/>
          <w:bCs/>
        </w:rPr>
        <w:tab/>
      </w:r>
      <w:r w:rsidRPr="00DE43B4">
        <w:rPr>
          <w:rFonts w:ascii="Times New Roman" w:eastAsia="TimesNewRomanPSMT" w:hAnsi="Times New Roman" w:cs="Times New Roman"/>
          <w:bCs/>
        </w:rPr>
        <w:tab/>
      </w:r>
      <w:r w:rsidRPr="00DE43B4">
        <w:rPr>
          <w:rFonts w:ascii="Times New Roman" w:eastAsia="TimesNewRomanPSMT" w:hAnsi="Times New Roman" w:cs="Times New Roman"/>
          <w:bCs/>
        </w:rPr>
        <w:tab/>
        <w:t xml:space="preserve">              </w:t>
      </w:r>
      <w:r w:rsidRPr="00DE43B4">
        <w:rPr>
          <w:rFonts w:ascii="Times New Roman" w:eastAsia="TimesNewRomanPSMT" w:hAnsi="Times New Roman" w:cs="Times New Roman"/>
          <w:bCs/>
          <w:lang w:val="sr-Cyrl-RS"/>
        </w:rPr>
        <w:t xml:space="preserve">                  Потпис овлашћеног лица</w:t>
      </w:r>
    </w:p>
    <w:p w14:paraId="171CA509" w14:textId="77777777" w:rsidR="003C1E33" w:rsidRPr="00DE43B4" w:rsidRDefault="003C1E33" w:rsidP="003C1E33">
      <w:pPr>
        <w:spacing w:after="120" w:line="240" w:lineRule="auto"/>
        <w:ind w:left="2880" w:firstLine="720"/>
        <w:jc w:val="both"/>
        <w:rPr>
          <w:rFonts w:ascii="Times New Roman" w:eastAsia="TimesNewRomanPS-BoldMT" w:hAnsi="Times New Roman" w:cs="Times New Roman"/>
          <w:b/>
          <w:bCs/>
          <w:i/>
          <w:iCs/>
          <w:sz w:val="20"/>
          <w:szCs w:val="20"/>
        </w:rPr>
      </w:pPr>
      <w:r w:rsidRPr="00DE43B4">
        <w:rPr>
          <w:rFonts w:ascii="Times New Roman" w:eastAsia="TimesNewRomanPSMT" w:hAnsi="Times New Roman" w:cs="Times New Roman"/>
          <w:bCs/>
          <w:sz w:val="20"/>
          <w:szCs w:val="20"/>
        </w:rPr>
        <w:t xml:space="preserve">    </w:t>
      </w:r>
      <w:r w:rsidRPr="00DE43B4">
        <w:rPr>
          <w:rFonts w:ascii="Times New Roman" w:eastAsia="TimesNewRomanPSMT" w:hAnsi="Times New Roman" w:cs="Times New Roman"/>
          <w:bCs/>
          <w:sz w:val="20"/>
          <w:szCs w:val="20"/>
          <w:lang w:val="sr-Cyrl-RS"/>
        </w:rPr>
        <w:t xml:space="preserve">                </w:t>
      </w:r>
      <w:r w:rsidRPr="00DE43B4">
        <w:rPr>
          <w:rFonts w:ascii="Times New Roman" w:eastAsia="TimesNewRomanPSMT" w:hAnsi="Times New Roman" w:cs="Times New Roman"/>
          <w:bCs/>
          <w:sz w:val="20"/>
          <w:szCs w:val="20"/>
        </w:rPr>
        <w:t xml:space="preserve">М. П. </w:t>
      </w:r>
    </w:p>
    <w:p w14:paraId="4626019E" w14:textId="77777777" w:rsidR="00410745" w:rsidRPr="00DE43B4" w:rsidRDefault="003C1E33" w:rsidP="003C1E33">
      <w:pPr>
        <w:spacing w:after="120" w:line="240" w:lineRule="auto"/>
        <w:jc w:val="both"/>
        <w:rPr>
          <w:rFonts w:ascii="Times New Roman" w:eastAsia="TimesNewRomanPS-BoldMT" w:hAnsi="Times New Roman" w:cs="Times New Roman"/>
          <w:b/>
          <w:bCs/>
          <w:i/>
          <w:iCs/>
          <w:sz w:val="20"/>
          <w:szCs w:val="20"/>
        </w:rPr>
      </w:pPr>
      <w:r w:rsidRPr="00DE43B4">
        <w:rPr>
          <w:rFonts w:ascii="Times New Roman" w:eastAsia="TimesNewRomanPS-BoldMT" w:hAnsi="Times New Roman" w:cs="Times New Roman"/>
          <w:b/>
          <w:bCs/>
          <w:i/>
          <w:iCs/>
          <w:sz w:val="20"/>
          <w:szCs w:val="20"/>
        </w:rPr>
        <w:t>_____________________________</w:t>
      </w:r>
      <w:r w:rsidRPr="00DE43B4">
        <w:rPr>
          <w:rFonts w:ascii="Times New Roman" w:eastAsia="TimesNewRomanPS-BoldMT" w:hAnsi="Times New Roman" w:cs="Times New Roman"/>
          <w:b/>
          <w:bCs/>
          <w:i/>
          <w:iCs/>
          <w:sz w:val="20"/>
          <w:szCs w:val="20"/>
        </w:rPr>
        <w:tab/>
      </w:r>
      <w:r w:rsidRPr="00DE43B4">
        <w:rPr>
          <w:rFonts w:ascii="Times New Roman" w:eastAsia="TimesNewRomanPS-BoldMT" w:hAnsi="Times New Roman" w:cs="Times New Roman"/>
          <w:b/>
          <w:bCs/>
          <w:i/>
          <w:iCs/>
          <w:sz w:val="20"/>
          <w:szCs w:val="20"/>
        </w:rPr>
        <w:tab/>
      </w:r>
      <w:r w:rsidRPr="00DE43B4">
        <w:rPr>
          <w:rFonts w:ascii="Times New Roman" w:eastAsia="TimesNewRomanPS-BoldMT" w:hAnsi="Times New Roman" w:cs="Times New Roman"/>
          <w:b/>
          <w:bCs/>
          <w:i/>
          <w:iCs/>
          <w:sz w:val="20"/>
          <w:szCs w:val="20"/>
        </w:rPr>
        <w:tab/>
      </w:r>
      <w:r w:rsidRPr="00DE43B4">
        <w:rPr>
          <w:rFonts w:ascii="Times New Roman" w:eastAsia="TimesNewRomanPS-BoldMT" w:hAnsi="Times New Roman" w:cs="Times New Roman"/>
          <w:b/>
          <w:bCs/>
          <w:i/>
          <w:iCs/>
          <w:sz w:val="20"/>
          <w:szCs w:val="20"/>
          <w:lang w:val="sr-Cyrl-RS"/>
        </w:rPr>
        <w:t xml:space="preserve">                     </w:t>
      </w:r>
      <w:r w:rsidR="00434BF5" w:rsidRPr="00DE43B4">
        <w:rPr>
          <w:rFonts w:ascii="Times New Roman" w:eastAsia="TimesNewRomanPS-BoldMT" w:hAnsi="Times New Roman" w:cs="Times New Roman"/>
          <w:b/>
          <w:bCs/>
          <w:i/>
          <w:iCs/>
          <w:sz w:val="20"/>
          <w:szCs w:val="20"/>
          <w:lang w:val="sr-Cyrl-RS"/>
        </w:rPr>
        <w:t xml:space="preserve">       </w:t>
      </w:r>
      <w:r w:rsidRPr="00DE43B4">
        <w:rPr>
          <w:rFonts w:ascii="Times New Roman" w:eastAsia="TimesNewRomanPS-BoldMT" w:hAnsi="Times New Roman" w:cs="Times New Roman"/>
          <w:b/>
          <w:bCs/>
          <w:i/>
          <w:iCs/>
          <w:sz w:val="20"/>
          <w:szCs w:val="20"/>
        </w:rPr>
        <w:t>________________________________</w:t>
      </w:r>
    </w:p>
    <w:p w14:paraId="0643CC03" w14:textId="6E31318D" w:rsidR="003C1E33" w:rsidRPr="00DE43B4" w:rsidRDefault="003C1E33" w:rsidP="003C1E33">
      <w:pPr>
        <w:spacing w:after="120" w:line="240" w:lineRule="auto"/>
        <w:jc w:val="both"/>
        <w:rPr>
          <w:rFonts w:ascii="Times New Roman" w:eastAsia="TimesNewRomanPS-BoldMT" w:hAnsi="Times New Roman" w:cs="Times New Roman"/>
          <w:b/>
          <w:bCs/>
          <w:i/>
          <w:iCs/>
          <w:sz w:val="20"/>
          <w:szCs w:val="20"/>
        </w:rPr>
      </w:pPr>
      <w:r w:rsidRPr="00DE43B4">
        <w:rPr>
          <w:rFonts w:ascii="Times New Roman" w:hAnsi="Times New Roman" w:cs="Times New Roman"/>
          <w:b/>
          <w:bCs/>
          <w:i/>
          <w:iCs/>
          <w:sz w:val="20"/>
          <w:szCs w:val="20"/>
          <w:u w:val="single"/>
          <w:lang w:val="sr-Cyrl-RS"/>
        </w:rPr>
        <w:t>Напомена:</w:t>
      </w:r>
      <w:r w:rsidRPr="00DE43B4">
        <w:rPr>
          <w:rFonts w:ascii="Times New Roman" w:hAnsi="Times New Roman" w:cs="Times New Roman"/>
          <w:bCs/>
          <w:i/>
          <w:iCs/>
          <w:sz w:val="20"/>
          <w:szCs w:val="20"/>
          <w:lang w:val="sr-Cyrl-RS"/>
        </w:rPr>
        <w:t xml:space="preserve"> </w:t>
      </w:r>
      <w:r w:rsidR="00EF7498" w:rsidRPr="00EF7498">
        <w:rPr>
          <w:rFonts w:ascii="Times New Roman" w:hAnsi="Times New Roman" w:cs="Times New Roman"/>
          <w:b/>
          <w:bCs/>
          <w:i/>
          <w:iCs/>
          <w:sz w:val="20"/>
          <w:szCs w:val="20"/>
          <w:u w:val="single"/>
          <w:lang w:val="sr-Cyrl-RS"/>
        </w:rPr>
        <w:t>Образац копирати у довољном броју примерака</w:t>
      </w:r>
      <w:r w:rsidR="00EF7498">
        <w:rPr>
          <w:rFonts w:ascii="Times New Roman" w:hAnsi="Times New Roman" w:cs="Times New Roman"/>
          <w:bCs/>
          <w:i/>
          <w:iCs/>
          <w:sz w:val="20"/>
          <w:szCs w:val="20"/>
          <w:lang w:val="sr-Cyrl-RS"/>
        </w:rPr>
        <w:t xml:space="preserve">. </w:t>
      </w:r>
      <w:r w:rsidRPr="00DE43B4">
        <w:rPr>
          <w:rFonts w:ascii="Times New Roman" w:hAnsi="Times New Roman" w:cs="Times New Roman"/>
          <w:b/>
          <w:bCs/>
          <w:i/>
          <w:iCs/>
          <w:sz w:val="20"/>
          <w:szCs w:val="20"/>
          <w:u w:val="single"/>
          <w:lang w:val="sr-Cyrl-RS"/>
        </w:rPr>
        <w:t>Уколико понуђачи подносе заједничку понуду</w:t>
      </w:r>
      <w:r w:rsidRPr="00DE43B4">
        <w:rPr>
          <w:rFonts w:ascii="Times New Roman" w:hAnsi="Times New Roman" w:cs="Times New Roman"/>
          <w:bCs/>
          <w:i/>
          <w:iCs/>
          <w:sz w:val="20"/>
          <w:szCs w:val="20"/>
          <w:lang w:val="sr-Cyrl-RS"/>
        </w:rPr>
        <w:t>,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w:t>
      </w:r>
    </w:p>
    <w:p w14:paraId="32749A76" w14:textId="77777777" w:rsidR="00936847" w:rsidRDefault="00936847" w:rsidP="00C64F6C">
      <w:pPr>
        <w:jc w:val="center"/>
        <w:rPr>
          <w:rFonts w:ascii="Times New Roman" w:hAnsi="Times New Roman" w:cs="Times New Roman"/>
          <w:b/>
          <w:iCs/>
          <w:sz w:val="24"/>
          <w:szCs w:val="24"/>
          <w:lang w:val="ru-RU"/>
        </w:rPr>
      </w:pPr>
    </w:p>
    <w:p w14:paraId="10538487" w14:textId="77777777" w:rsidR="00671E87" w:rsidRDefault="00671E87" w:rsidP="00C76C5D">
      <w:pPr>
        <w:spacing w:after="120" w:line="240" w:lineRule="auto"/>
        <w:jc w:val="both"/>
        <w:rPr>
          <w:rFonts w:ascii="Times New Roman" w:hAnsi="Times New Roman" w:cs="Times New Roman"/>
          <w:b/>
          <w:i/>
          <w:iCs/>
          <w:sz w:val="24"/>
          <w:szCs w:val="24"/>
          <w:lang w:val="ru-RU"/>
        </w:rPr>
      </w:pPr>
    </w:p>
    <w:p w14:paraId="6FEB98BD" w14:textId="117A5EFB" w:rsidR="00386BB4" w:rsidRPr="00DE43B4" w:rsidRDefault="00386BB4" w:rsidP="00C76C5D">
      <w:pPr>
        <w:spacing w:after="120" w:line="240" w:lineRule="auto"/>
        <w:jc w:val="both"/>
        <w:rPr>
          <w:rFonts w:ascii="Times New Roman" w:eastAsia="TimesNewRomanPS-BoldMT" w:hAnsi="Times New Roman" w:cs="Times New Roman"/>
          <w:b/>
          <w:bCs/>
          <w:i/>
          <w:iCs/>
        </w:rPr>
      </w:pPr>
      <w:r w:rsidRPr="00DE43B4">
        <w:rPr>
          <w:rFonts w:ascii="Times New Roman" w:hAnsi="Times New Roman" w:cs="Times New Roman"/>
          <w:b/>
          <w:i/>
          <w:iCs/>
          <w:sz w:val="24"/>
          <w:szCs w:val="24"/>
          <w:lang w:val="ru-RU"/>
        </w:rPr>
        <w:t xml:space="preserve">Модел уговора понуђач мора да </w:t>
      </w:r>
    </w:p>
    <w:p w14:paraId="45AB7C56" w14:textId="77777777" w:rsidR="004F4969" w:rsidRPr="00DE43B4" w:rsidRDefault="00386BB4" w:rsidP="00C0722F">
      <w:pPr>
        <w:pStyle w:val="ListParagraph1"/>
        <w:spacing w:after="120" w:line="276" w:lineRule="auto"/>
        <w:ind w:left="0"/>
        <w:rPr>
          <w:b/>
          <w:i/>
          <w:iCs/>
          <w:color w:val="auto"/>
          <w:lang w:val="ru-RU"/>
        </w:rPr>
      </w:pPr>
      <w:r w:rsidRPr="00DE43B4">
        <w:rPr>
          <w:b/>
          <w:i/>
          <w:iCs/>
          <w:color w:val="auto"/>
          <w:lang w:val="ru-RU"/>
        </w:rPr>
        <w:t xml:space="preserve">- </w:t>
      </w:r>
      <w:r w:rsidR="004F4969" w:rsidRPr="00DE43B4">
        <w:rPr>
          <w:b/>
          <w:i/>
          <w:iCs/>
          <w:color w:val="auto"/>
          <w:lang w:val="ru-RU"/>
        </w:rPr>
        <w:t>попуни,</w:t>
      </w:r>
    </w:p>
    <w:p w14:paraId="7B3CD3C4" w14:textId="1726A220" w:rsidR="00046A72" w:rsidRPr="00DE43B4" w:rsidRDefault="004F4969" w:rsidP="00C0722F">
      <w:pPr>
        <w:pStyle w:val="ListParagraph1"/>
        <w:spacing w:after="120" w:line="276" w:lineRule="auto"/>
        <w:ind w:left="0"/>
        <w:rPr>
          <w:b/>
          <w:i/>
          <w:iCs/>
          <w:color w:val="auto"/>
          <w:lang w:val="ru-RU"/>
        </w:rPr>
      </w:pPr>
      <w:r w:rsidRPr="00DE43B4">
        <w:rPr>
          <w:b/>
          <w:i/>
          <w:iCs/>
          <w:color w:val="auto"/>
          <w:lang w:val="ru-RU"/>
        </w:rPr>
        <w:t xml:space="preserve">- </w:t>
      </w:r>
      <w:r w:rsidR="00046A72" w:rsidRPr="00DE43B4">
        <w:rPr>
          <w:b/>
          <w:i/>
          <w:iCs/>
          <w:color w:val="auto"/>
          <w:lang w:val="ru-RU"/>
        </w:rPr>
        <w:t>печатом овери и потпише сваку страну чиме потврђује да прихвата елементе модела уговора,</w:t>
      </w:r>
    </w:p>
    <w:p w14:paraId="255A9E25" w14:textId="61B9EE0F" w:rsidR="0089222D" w:rsidRPr="00DE43B4" w:rsidRDefault="00046A72" w:rsidP="00214586">
      <w:pPr>
        <w:pStyle w:val="ListParagraph1"/>
        <w:spacing w:after="120" w:line="276" w:lineRule="auto"/>
        <w:ind w:left="0"/>
        <w:rPr>
          <w:b/>
          <w:iCs/>
          <w:color w:val="auto"/>
          <w:lang w:val="ru-RU"/>
        </w:rPr>
      </w:pPr>
      <w:r w:rsidRPr="00DE43B4">
        <w:rPr>
          <w:b/>
          <w:i/>
          <w:iCs/>
          <w:color w:val="auto"/>
          <w:lang w:val="ru-RU"/>
        </w:rPr>
        <w:t>Уколико понуду подноси група понуђача, свака страна модела уговора мора бити потписана и оверена од стране овлашћеног лица</w:t>
      </w:r>
      <w:r w:rsidR="00967003" w:rsidRPr="00DE43B4">
        <w:rPr>
          <w:b/>
          <w:i/>
          <w:iCs/>
          <w:color w:val="auto"/>
          <w:lang w:val="ru-RU"/>
        </w:rPr>
        <w:t xml:space="preserve"> - носиоца посла.</w:t>
      </w:r>
      <w:r w:rsidR="00214586" w:rsidRPr="00DE43B4">
        <w:rPr>
          <w:b/>
          <w:i/>
          <w:iCs/>
          <w:color w:val="auto"/>
          <w:lang w:val="ru-RU"/>
        </w:rPr>
        <w:t xml:space="preserve">  </w:t>
      </w:r>
    </w:p>
    <w:p w14:paraId="2071C417" w14:textId="77777777" w:rsidR="0089222D" w:rsidRPr="00DE43B4" w:rsidRDefault="0089222D" w:rsidP="00C0722F">
      <w:pPr>
        <w:pStyle w:val="ListParagraph1"/>
        <w:spacing w:after="120" w:line="276" w:lineRule="auto"/>
        <w:ind w:left="0"/>
        <w:jc w:val="center"/>
        <w:rPr>
          <w:b/>
          <w:iCs/>
          <w:color w:val="auto"/>
          <w:lang w:val="ru-RU"/>
        </w:rPr>
      </w:pPr>
    </w:p>
    <w:p w14:paraId="28EFA4BD" w14:textId="77777777" w:rsidR="00936847" w:rsidRPr="00936847" w:rsidRDefault="00936847" w:rsidP="00936847">
      <w:pPr>
        <w:pStyle w:val="ListParagraph"/>
        <w:spacing w:after="120" w:line="240" w:lineRule="auto"/>
        <w:ind w:left="0"/>
        <w:jc w:val="center"/>
        <w:rPr>
          <w:rFonts w:ascii="Times New Roman" w:hAnsi="Times New Roman" w:cs="Times New Roman"/>
          <w:b/>
          <w:sz w:val="24"/>
          <w:szCs w:val="24"/>
        </w:rPr>
      </w:pPr>
      <w:r w:rsidRPr="00936847">
        <w:rPr>
          <w:rFonts w:ascii="Times New Roman" w:hAnsi="Times New Roman" w:cs="Times New Roman"/>
          <w:b/>
          <w:spacing w:val="-3"/>
          <w:sz w:val="24"/>
          <w:szCs w:val="24"/>
        </w:rPr>
        <w:t xml:space="preserve">МОДЕЛ </w:t>
      </w:r>
      <w:r w:rsidRPr="00936847">
        <w:rPr>
          <w:rFonts w:ascii="Times New Roman" w:hAnsi="Times New Roman" w:cs="Times New Roman"/>
          <w:b/>
          <w:spacing w:val="-6"/>
          <w:sz w:val="24"/>
          <w:szCs w:val="24"/>
        </w:rPr>
        <w:t xml:space="preserve">УГОВОРА </w:t>
      </w:r>
      <w:r w:rsidRPr="00936847">
        <w:rPr>
          <w:rFonts w:ascii="Times New Roman" w:hAnsi="Times New Roman" w:cs="Times New Roman"/>
          <w:b/>
          <w:sz w:val="24"/>
          <w:szCs w:val="24"/>
        </w:rPr>
        <w:t>О ЈАВНОЈ НАБАВЦИ</w:t>
      </w:r>
      <w:r w:rsidRPr="00936847">
        <w:rPr>
          <w:rFonts w:ascii="Times New Roman" w:hAnsi="Times New Roman" w:cs="Times New Roman"/>
          <w:b/>
          <w:spacing w:val="10"/>
          <w:sz w:val="24"/>
          <w:szCs w:val="24"/>
        </w:rPr>
        <w:t xml:space="preserve"> </w:t>
      </w:r>
      <w:r w:rsidRPr="00936847">
        <w:rPr>
          <w:rFonts w:ascii="Times New Roman" w:hAnsi="Times New Roman" w:cs="Times New Roman"/>
          <w:b/>
          <w:sz w:val="24"/>
          <w:szCs w:val="24"/>
        </w:rPr>
        <w:t>УСЛУГЕ</w:t>
      </w:r>
    </w:p>
    <w:p w14:paraId="0C8FB81C" w14:textId="77777777" w:rsidR="00936847" w:rsidRPr="00936847" w:rsidRDefault="00936847" w:rsidP="00936847">
      <w:pPr>
        <w:spacing w:after="120" w:line="240" w:lineRule="auto"/>
        <w:jc w:val="center"/>
        <w:rPr>
          <w:rFonts w:ascii="Times New Roman" w:hAnsi="Times New Roman" w:cs="Times New Roman"/>
          <w:b/>
          <w:sz w:val="24"/>
          <w:szCs w:val="24"/>
          <w:lang w:val="sr-Cyrl-RS"/>
        </w:rPr>
      </w:pPr>
      <w:r w:rsidRPr="00936847">
        <w:rPr>
          <w:rFonts w:ascii="Times New Roman" w:hAnsi="Times New Roman" w:cs="Times New Roman"/>
          <w:b/>
          <w:sz w:val="24"/>
          <w:szCs w:val="24"/>
        </w:rPr>
        <w:t>ИЗРАДА ТЕХНИЧКЕ ДОКУМЕНТАЦИЈЕ ЗА</w:t>
      </w:r>
      <w:r w:rsidRPr="00936847">
        <w:rPr>
          <w:rFonts w:ascii="Times New Roman" w:hAnsi="Times New Roman" w:cs="Times New Roman"/>
          <w:b/>
          <w:sz w:val="24"/>
          <w:szCs w:val="24"/>
          <w:lang w:val="sr-Cyrl-RS"/>
        </w:rPr>
        <w:t xml:space="preserve"> ИЗГРАДЊУ БРЗЕ САОБРАЋАЈНИЦЕ ДРЖАВНОГ ПУТА </w:t>
      </w:r>
      <w:r w:rsidRPr="00936847">
        <w:rPr>
          <w:rFonts w:ascii="Times New Roman" w:hAnsi="Times New Roman" w:cs="Times New Roman"/>
          <w:b/>
          <w:sz w:val="24"/>
          <w:szCs w:val="24"/>
        </w:rPr>
        <w:t>I</w:t>
      </w:r>
      <w:r w:rsidRPr="00936847">
        <w:rPr>
          <w:rFonts w:ascii="Times New Roman" w:hAnsi="Times New Roman" w:cs="Times New Roman"/>
          <w:b/>
          <w:sz w:val="24"/>
          <w:szCs w:val="24"/>
          <w:lang w:val="sr-Cyrl-RS"/>
        </w:rPr>
        <w:t xml:space="preserve">Б РЕДА БРОЈ 12 (НОВИ САД – ЗРЕЊАНИН) И ДРЖАВНОГ ПУТА </w:t>
      </w:r>
      <w:r w:rsidRPr="00936847">
        <w:rPr>
          <w:rFonts w:ascii="Times New Roman" w:hAnsi="Times New Roman" w:cs="Times New Roman"/>
          <w:b/>
          <w:sz w:val="24"/>
          <w:szCs w:val="24"/>
        </w:rPr>
        <w:t>I</w:t>
      </w:r>
      <w:r w:rsidRPr="00936847">
        <w:rPr>
          <w:rFonts w:ascii="Times New Roman" w:hAnsi="Times New Roman" w:cs="Times New Roman"/>
          <w:b/>
          <w:sz w:val="24"/>
          <w:szCs w:val="24"/>
          <w:lang w:val="sr-Cyrl-RS"/>
        </w:rPr>
        <w:t>Б РЕДА БРОЈ 13 (ЗРЕЊАНИН – БОРЧА) – ВОЈВОЂАНСКО П</w:t>
      </w:r>
    </w:p>
    <w:p w14:paraId="0096CEA9" w14:textId="77777777" w:rsidR="00936847" w:rsidRPr="00936847" w:rsidRDefault="00936847" w:rsidP="00936847">
      <w:pPr>
        <w:spacing w:after="120" w:line="240" w:lineRule="auto"/>
        <w:jc w:val="center"/>
        <w:rPr>
          <w:rFonts w:ascii="Times New Roman" w:hAnsi="Times New Roman" w:cs="Times New Roman"/>
          <w:sz w:val="24"/>
          <w:szCs w:val="24"/>
          <w:lang w:val="sr-Cyrl-RS"/>
        </w:rPr>
      </w:pPr>
      <w:r w:rsidRPr="00936847">
        <w:rPr>
          <w:rFonts w:ascii="Times New Roman" w:hAnsi="Times New Roman" w:cs="Times New Roman"/>
          <w:b/>
          <w:sz w:val="24"/>
          <w:szCs w:val="24"/>
        </w:rPr>
        <w:t>ЈНОПБР:</w:t>
      </w:r>
      <w:r w:rsidRPr="00936847">
        <w:rPr>
          <w:rFonts w:ascii="Times New Roman" w:hAnsi="Times New Roman" w:cs="Times New Roman"/>
          <w:b/>
          <w:sz w:val="24"/>
          <w:szCs w:val="24"/>
          <w:lang w:val="sr-Cyrl-RS"/>
        </w:rPr>
        <w:t xml:space="preserve"> __________________</w:t>
      </w:r>
    </w:p>
    <w:p w14:paraId="276E5C6E" w14:textId="77777777" w:rsidR="00936847" w:rsidRPr="00936847" w:rsidRDefault="00936847" w:rsidP="00936847">
      <w:pPr>
        <w:pStyle w:val="BodyText"/>
        <w:spacing w:line="276" w:lineRule="auto"/>
        <w:jc w:val="both"/>
        <w:rPr>
          <w:rFonts w:ascii="Times New Roman" w:hAnsi="Times New Roman"/>
          <w:sz w:val="24"/>
          <w:lang w:val="sr-Cyrl-RS"/>
        </w:rPr>
      </w:pPr>
    </w:p>
    <w:p w14:paraId="4FDCC240" w14:textId="2A71FE34" w:rsidR="00936847" w:rsidRPr="00936847" w:rsidRDefault="00936847" w:rsidP="00936847">
      <w:pPr>
        <w:pStyle w:val="BodyText"/>
        <w:spacing w:line="276" w:lineRule="auto"/>
        <w:jc w:val="both"/>
        <w:rPr>
          <w:rFonts w:ascii="Times New Roman" w:hAnsi="Times New Roman"/>
          <w:sz w:val="24"/>
        </w:rPr>
      </w:pPr>
      <w:r w:rsidRPr="00936847">
        <w:rPr>
          <w:rFonts w:ascii="Times New Roman" w:hAnsi="Times New Roman"/>
          <w:sz w:val="24"/>
        </w:rPr>
        <w:t>Закључен</w:t>
      </w:r>
      <w:r w:rsidRPr="00936847">
        <w:rPr>
          <w:rFonts w:ascii="Times New Roman" w:hAnsi="Times New Roman"/>
          <w:spacing w:val="-3"/>
          <w:sz w:val="24"/>
        </w:rPr>
        <w:t xml:space="preserve"> </w:t>
      </w:r>
      <w:r w:rsidRPr="00936847">
        <w:rPr>
          <w:rFonts w:ascii="Times New Roman" w:hAnsi="Times New Roman"/>
          <w:sz w:val="24"/>
        </w:rPr>
        <w:t>дана</w:t>
      </w:r>
      <w:r w:rsidRPr="00936847">
        <w:rPr>
          <w:rFonts w:ascii="Times New Roman" w:hAnsi="Times New Roman"/>
          <w:sz w:val="24"/>
          <w:u w:val="single"/>
        </w:rPr>
        <w:t xml:space="preserve"> </w:t>
      </w:r>
      <w:r w:rsidR="00524826">
        <w:rPr>
          <w:rFonts w:ascii="Times New Roman" w:hAnsi="Times New Roman"/>
          <w:sz w:val="24"/>
          <w:u w:val="single"/>
          <w:lang w:val="sr-Cyrl-RS"/>
        </w:rPr>
        <w:t>_____________</w:t>
      </w:r>
      <w:r w:rsidRPr="00936847">
        <w:rPr>
          <w:rFonts w:ascii="Times New Roman" w:hAnsi="Times New Roman"/>
          <w:sz w:val="24"/>
          <w:u w:val="single"/>
        </w:rPr>
        <w:tab/>
      </w:r>
      <w:r w:rsidRPr="00936847">
        <w:rPr>
          <w:rFonts w:ascii="Times New Roman" w:hAnsi="Times New Roman"/>
          <w:sz w:val="24"/>
        </w:rPr>
        <w:t>између следећих уговорних</w:t>
      </w:r>
      <w:r w:rsidRPr="00936847">
        <w:rPr>
          <w:rFonts w:ascii="Times New Roman" w:hAnsi="Times New Roman"/>
          <w:spacing w:val="2"/>
          <w:sz w:val="24"/>
        </w:rPr>
        <w:t xml:space="preserve"> </w:t>
      </w:r>
      <w:r w:rsidRPr="00936847">
        <w:rPr>
          <w:rFonts w:ascii="Times New Roman" w:hAnsi="Times New Roman"/>
          <w:sz w:val="24"/>
        </w:rPr>
        <w:t>страна:</w:t>
      </w:r>
    </w:p>
    <w:p w14:paraId="6314E65E" w14:textId="77777777" w:rsidR="00936847" w:rsidRPr="00936847" w:rsidRDefault="00936847" w:rsidP="00EE79E0">
      <w:pPr>
        <w:pStyle w:val="ListParagraph"/>
        <w:widowControl w:val="0"/>
        <w:numPr>
          <w:ilvl w:val="0"/>
          <w:numId w:val="83"/>
        </w:numPr>
        <w:autoSpaceDE w:val="0"/>
        <w:autoSpaceDN w:val="0"/>
        <w:spacing w:after="120"/>
        <w:ind w:left="0" w:firstLine="0"/>
        <w:contextualSpacing w:val="0"/>
        <w:jc w:val="both"/>
        <w:rPr>
          <w:rFonts w:ascii="Times New Roman" w:hAnsi="Times New Roman" w:cs="Times New Roman"/>
          <w:sz w:val="24"/>
          <w:szCs w:val="24"/>
        </w:rPr>
      </w:pPr>
      <w:r w:rsidRPr="00936847">
        <w:rPr>
          <w:rFonts w:ascii="Times New Roman" w:hAnsi="Times New Roman" w:cs="Times New Roman"/>
          <w:b/>
          <w:spacing w:val="-6"/>
          <w:sz w:val="24"/>
          <w:szCs w:val="24"/>
        </w:rPr>
        <w:t xml:space="preserve">УПРАВЕ </w:t>
      </w:r>
      <w:r w:rsidRPr="00936847">
        <w:rPr>
          <w:rFonts w:ascii="Times New Roman" w:hAnsi="Times New Roman" w:cs="Times New Roman"/>
          <w:b/>
          <w:sz w:val="24"/>
          <w:szCs w:val="24"/>
        </w:rPr>
        <w:t xml:space="preserve">ЗА </w:t>
      </w:r>
      <w:r w:rsidRPr="00936847">
        <w:rPr>
          <w:rFonts w:ascii="Times New Roman" w:hAnsi="Times New Roman" w:cs="Times New Roman"/>
          <w:b/>
          <w:spacing w:val="-3"/>
          <w:sz w:val="24"/>
          <w:szCs w:val="24"/>
        </w:rPr>
        <w:t xml:space="preserve">КАПИТАЛНА </w:t>
      </w:r>
      <w:r w:rsidRPr="00936847">
        <w:rPr>
          <w:rFonts w:ascii="Times New Roman" w:hAnsi="Times New Roman" w:cs="Times New Roman"/>
          <w:b/>
          <w:spacing w:val="-9"/>
          <w:sz w:val="24"/>
          <w:szCs w:val="24"/>
        </w:rPr>
        <w:t xml:space="preserve">УЛАГАЊА </w:t>
      </w:r>
      <w:r w:rsidRPr="00936847">
        <w:rPr>
          <w:rFonts w:ascii="Times New Roman" w:hAnsi="Times New Roman" w:cs="Times New Roman"/>
          <w:b/>
          <w:spacing w:val="-3"/>
          <w:sz w:val="24"/>
          <w:szCs w:val="24"/>
        </w:rPr>
        <w:t xml:space="preserve">АУТОНОМНЕ </w:t>
      </w:r>
      <w:r w:rsidRPr="00936847">
        <w:rPr>
          <w:rFonts w:ascii="Times New Roman" w:hAnsi="Times New Roman" w:cs="Times New Roman"/>
          <w:b/>
          <w:spacing w:val="-5"/>
          <w:sz w:val="24"/>
          <w:szCs w:val="24"/>
        </w:rPr>
        <w:t xml:space="preserve">ПОКРАЈИНЕ </w:t>
      </w:r>
      <w:r w:rsidRPr="00936847">
        <w:rPr>
          <w:rFonts w:ascii="Times New Roman" w:hAnsi="Times New Roman" w:cs="Times New Roman"/>
          <w:b/>
          <w:sz w:val="24"/>
          <w:szCs w:val="24"/>
        </w:rPr>
        <w:t xml:space="preserve">ВОЈВОДИНЕ, </w:t>
      </w:r>
      <w:r w:rsidRPr="00936847">
        <w:rPr>
          <w:rFonts w:ascii="Times New Roman" w:hAnsi="Times New Roman" w:cs="Times New Roman"/>
          <w:spacing w:val="-4"/>
          <w:sz w:val="24"/>
          <w:szCs w:val="24"/>
        </w:rPr>
        <w:t xml:space="preserve">Булевар </w:t>
      </w:r>
      <w:r w:rsidRPr="00936847">
        <w:rPr>
          <w:rFonts w:ascii="Times New Roman" w:hAnsi="Times New Roman" w:cs="Times New Roman"/>
          <w:sz w:val="24"/>
          <w:szCs w:val="24"/>
        </w:rPr>
        <w:t xml:space="preserve">Михајла Пупина 16, Нови Сад, ПИБ 108819257, матични број 08950920, </w:t>
      </w:r>
      <w:r w:rsidRPr="00936847">
        <w:rPr>
          <w:rFonts w:ascii="Times New Roman" w:hAnsi="Times New Roman" w:cs="Times New Roman"/>
          <w:spacing w:val="-3"/>
          <w:sz w:val="24"/>
          <w:szCs w:val="24"/>
        </w:rPr>
        <w:t xml:space="preserve">коју </w:t>
      </w:r>
      <w:r w:rsidRPr="00936847">
        <w:rPr>
          <w:rFonts w:ascii="Times New Roman" w:hAnsi="Times New Roman" w:cs="Times New Roman"/>
          <w:sz w:val="24"/>
          <w:szCs w:val="24"/>
        </w:rPr>
        <w:t xml:space="preserve">заступа директор </w:t>
      </w:r>
      <w:r w:rsidRPr="00936847">
        <w:rPr>
          <w:rFonts w:ascii="Times New Roman" w:hAnsi="Times New Roman" w:cs="Times New Roman"/>
          <w:spacing w:val="-3"/>
          <w:sz w:val="24"/>
          <w:szCs w:val="24"/>
        </w:rPr>
        <w:t xml:space="preserve">Недељко </w:t>
      </w:r>
      <w:r w:rsidRPr="00936847">
        <w:rPr>
          <w:rFonts w:ascii="Times New Roman" w:hAnsi="Times New Roman" w:cs="Times New Roman"/>
          <w:spacing w:val="-4"/>
          <w:sz w:val="24"/>
          <w:szCs w:val="24"/>
        </w:rPr>
        <w:t xml:space="preserve">Ковачевић </w:t>
      </w:r>
      <w:r w:rsidRPr="00936847">
        <w:rPr>
          <w:rFonts w:ascii="Times New Roman" w:hAnsi="Times New Roman" w:cs="Times New Roman"/>
          <w:sz w:val="24"/>
          <w:szCs w:val="24"/>
        </w:rPr>
        <w:t>(у даљем тексту: Наручилац)</w:t>
      </w:r>
    </w:p>
    <w:p w14:paraId="33D68B2D" w14:textId="77777777" w:rsidR="00936847" w:rsidRPr="00936847" w:rsidRDefault="00936847" w:rsidP="00936847">
      <w:pPr>
        <w:pStyle w:val="ListParagraph"/>
        <w:spacing w:after="120"/>
        <w:ind w:left="0"/>
        <w:jc w:val="both"/>
        <w:rPr>
          <w:rFonts w:ascii="Times New Roman" w:hAnsi="Times New Roman" w:cs="Times New Roman"/>
          <w:sz w:val="24"/>
          <w:szCs w:val="24"/>
        </w:rPr>
      </w:pPr>
      <w:r w:rsidRPr="00936847">
        <w:rPr>
          <w:rFonts w:ascii="Times New Roman" w:hAnsi="Times New Roman" w:cs="Times New Roman"/>
          <w:spacing w:val="-6"/>
          <w:sz w:val="24"/>
          <w:szCs w:val="24"/>
          <w:lang w:val="sr-Cyrl-RS"/>
        </w:rPr>
        <w:t>и</w:t>
      </w:r>
    </w:p>
    <w:p w14:paraId="48A60DD2" w14:textId="77777777" w:rsidR="00936847" w:rsidRPr="00936847" w:rsidRDefault="00936847" w:rsidP="00EE79E0">
      <w:pPr>
        <w:pStyle w:val="ListParagraph"/>
        <w:widowControl w:val="0"/>
        <w:numPr>
          <w:ilvl w:val="0"/>
          <w:numId w:val="83"/>
        </w:numPr>
        <w:autoSpaceDE w:val="0"/>
        <w:autoSpaceDN w:val="0"/>
        <w:spacing w:after="120"/>
        <w:ind w:left="0" w:firstLine="0"/>
        <w:contextualSpacing w:val="0"/>
        <w:jc w:val="both"/>
        <w:rPr>
          <w:rFonts w:ascii="Times New Roman" w:hAnsi="Times New Roman" w:cs="Times New Roman"/>
          <w:b/>
          <w:i/>
          <w:sz w:val="24"/>
          <w:szCs w:val="24"/>
        </w:rPr>
      </w:pPr>
      <w:r w:rsidRPr="00936847">
        <w:rPr>
          <w:rFonts w:ascii="Times New Roman" w:hAnsi="Times New Roman" w:cs="Times New Roman"/>
          <w:b/>
          <w:i/>
          <w:sz w:val="24"/>
          <w:szCs w:val="24"/>
          <w:u w:val="thick"/>
        </w:rPr>
        <w:t xml:space="preserve">А. </w:t>
      </w:r>
      <w:r w:rsidRPr="00936847">
        <w:rPr>
          <w:rFonts w:ascii="Times New Roman" w:hAnsi="Times New Roman" w:cs="Times New Roman"/>
          <w:b/>
          <w:i/>
          <w:spacing w:val="-5"/>
          <w:sz w:val="24"/>
          <w:szCs w:val="24"/>
          <w:u w:val="thick"/>
        </w:rPr>
        <w:t xml:space="preserve">УКОЛИКО </w:t>
      </w:r>
      <w:r w:rsidRPr="00936847">
        <w:rPr>
          <w:rFonts w:ascii="Times New Roman" w:hAnsi="Times New Roman" w:cs="Times New Roman"/>
          <w:b/>
          <w:i/>
          <w:spacing w:val="-3"/>
          <w:sz w:val="24"/>
          <w:szCs w:val="24"/>
          <w:u w:val="thick"/>
        </w:rPr>
        <w:t xml:space="preserve">ПОНУЂАЧ </w:t>
      </w:r>
      <w:r w:rsidRPr="00936847">
        <w:rPr>
          <w:rFonts w:ascii="Times New Roman" w:hAnsi="Times New Roman" w:cs="Times New Roman"/>
          <w:b/>
          <w:i/>
          <w:sz w:val="24"/>
          <w:szCs w:val="24"/>
          <w:u w:val="thick"/>
        </w:rPr>
        <w:t xml:space="preserve">ПОДНОСИ </w:t>
      </w:r>
      <w:r w:rsidRPr="00936847">
        <w:rPr>
          <w:rFonts w:ascii="Times New Roman" w:hAnsi="Times New Roman" w:cs="Times New Roman"/>
          <w:b/>
          <w:i/>
          <w:spacing w:val="-2"/>
          <w:sz w:val="24"/>
          <w:szCs w:val="24"/>
          <w:u w:val="thick"/>
        </w:rPr>
        <w:t>ПОНУДУ</w:t>
      </w:r>
      <w:r w:rsidRPr="00936847">
        <w:rPr>
          <w:rFonts w:ascii="Times New Roman" w:hAnsi="Times New Roman" w:cs="Times New Roman"/>
          <w:b/>
          <w:i/>
          <w:spacing w:val="4"/>
          <w:sz w:val="24"/>
          <w:szCs w:val="24"/>
          <w:u w:val="thick"/>
        </w:rPr>
        <w:t xml:space="preserve"> </w:t>
      </w:r>
      <w:r w:rsidRPr="00936847">
        <w:rPr>
          <w:rFonts w:ascii="Times New Roman" w:hAnsi="Times New Roman" w:cs="Times New Roman"/>
          <w:b/>
          <w:i/>
          <w:spacing w:val="-3"/>
          <w:sz w:val="24"/>
          <w:szCs w:val="24"/>
          <w:u w:val="thick"/>
        </w:rPr>
        <w:t>САМОСТАЛНО</w:t>
      </w:r>
    </w:p>
    <w:p w14:paraId="256D0E47" w14:textId="46AE8264" w:rsidR="00936847" w:rsidRPr="00936847" w:rsidRDefault="00936847" w:rsidP="00936847">
      <w:pPr>
        <w:spacing w:after="120"/>
        <w:jc w:val="both"/>
        <w:rPr>
          <w:rFonts w:ascii="Times New Roman" w:hAnsi="Times New Roman" w:cs="Times New Roman"/>
          <w:sz w:val="24"/>
          <w:szCs w:val="24"/>
        </w:rPr>
      </w:pPr>
      <w:r w:rsidRPr="00936847">
        <w:rPr>
          <w:rFonts w:ascii="Times New Roman" w:hAnsi="Times New Roman" w:cs="Times New Roman"/>
          <w:sz w:val="24"/>
          <w:szCs w:val="24"/>
          <w:lang w:val="sr-Cyrl-RS"/>
        </w:rPr>
        <w:t>_____</w:t>
      </w:r>
      <w:r w:rsidR="00671E87">
        <w:rPr>
          <w:rFonts w:ascii="Times New Roman" w:hAnsi="Times New Roman" w:cs="Times New Roman"/>
          <w:sz w:val="24"/>
          <w:szCs w:val="24"/>
          <w:lang w:val="sr-Cyrl-RS"/>
        </w:rPr>
        <w:t>_______________________________</w:t>
      </w:r>
      <w:r w:rsidRPr="00936847">
        <w:rPr>
          <w:rFonts w:ascii="Times New Roman" w:hAnsi="Times New Roman" w:cs="Times New Roman"/>
          <w:sz w:val="24"/>
          <w:szCs w:val="24"/>
          <w:lang w:val="sr-Cyrl-RS"/>
        </w:rPr>
        <w:t>_______________________________________________,</w:t>
      </w:r>
      <w:r w:rsidRPr="00936847">
        <w:rPr>
          <w:rFonts w:ascii="Times New Roman" w:hAnsi="Times New Roman" w:cs="Times New Roman"/>
          <w:i/>
          <w:sz w:val="24"/>
          <w:szCs w:val="24"/>
        </w:rPr>
        <w:t xml:space="preserve">(Назив понуђача, поштански број и седиште, општина, улица и број, матични број, ПИБ)   </w:t>
      </w:r>
      <w:r w:rsidRPr="00936847">
        <w:rPr>
          <w:rFonts w:ascii="Times New Roman" w:hAnsi="Times New Roman" w:cs="Times New Roman"/>
          <w:spacing w:val="-3"/>
          <w:sz w:val="24"/>
          <w:szCs w:val="24"/>
        </w:rPr>
        <w:t>кога</w:t>
      </w:r>
      <w:r w:rsidRPr="00936847">
        <w:rPr>
          <w:rFonts w:ascii="Times New Roman" w:hAnsi="Times New Roman" w:cs="Times New Roman"/>
          <w:spacing w:val="-12"/>
          <w:sz w:val="24"/>
          <w:szCs w:val="24"/>
        </w:rPr>
        <w:t xml:space="preserve"> </w:t>
      </w:r>
      <w:r w:rsidRPr="00936847">
        <w:rPr>
          <w:rFonts w:ascii="Times New Roman" w:hAnsi="Times New Roman" w:cs="Times New Roman"/>
          <w:sz w:val="24"/>
          <w:szCs w:val="24"/>
        </w:rPr>
        <w:t>заступа</w:t>
      </w:r>
      <w:r w:rsidRPr="00936847">
        <w:rPr>
          <w:rFonts w:ascii="Times New Roman" w:hAnsi="Times New Roman" w:cs="Times New Roman"/>
          <w:sz w:val="24"/>
          <w:szCs w:val="24"/>
          <w:lang w:val="sr-Cyrl-RS"/>
        </w:rPr>
        <w:t xml:space="preserve"> ________________________________________ (</w:t>
      </w:r>
      <w:r w:rsidRPr="00936847">
        <w:rPr>
          <w:rFonts w:ascii="Times New Roman" w:hAnsi="Times New Roman" w:cs="Times New Roman"/>
          <w:sz w:val="24"/>
          <w:szCs w:val="24"/>
        </w:rPr>
        <w:t>у</w:t>
      </w:r>
      <w:r w:rsidRPr="00936847">
        <w:rPr>
          <w:rFonts w:ascii="Times New Roman" w:hAnsi="Times New Roman" w:cs="Times New Roman"/>
          <w:spacing w:val="-17"/>
          <w:sz w:val="24"/>
          <w:szCs w:val="24"/>
        </w:rPr>
        <w:t xml:space="preserve"> </w:t>
      </w:r>
      <w:r w:rsidRPr="00936847">
        <w:rPr>
          <w:rFonts w:ascii="Times New Roman" w:hAnsi="Times New Roman" w:cs="Times New Roman"/>
          <w:sz w:val="24"/>
          <w:szCs w:val="24"/>
        </w:rPr>
        <w:t>даљем</w:t>
      </w:r>
      <w:r w:rsidRPr="00936847">
        <w:rPr>
          <w:rFonts w:ascii="Times New Roman" w:hAnsi="Times New Roman" w:cs="Times New Roman"/>
          <w:spacing w:val="-14"/>
          <w:sz w:val="24"/>
          <w:szCs w:val="24"/>
        </w:rPr>
        <w:t xml:space="preserve"> </w:t>
      </w:r>
      <w:r w:rsidRPr="00936847">
        <w:rPr>
          <w:rFonts w:ascii="Times New Roman" w:hAnsi="Times New Roman" w:cs="Times New Roman"/>
          <w:sz w:val="24"/>
          <w:szCs w:val="24"/>
        </w:rPr>
        <w:t>тексту:</w:t>
      </w:r>
      <w:r w:rsidRPr="00936847">
        <w:rPr>
          <w:rFonts w:ascii="Times New Roman" w:hAnsi="Times New Roman" w:cs="Times New Roman"/>
          <w:spacing w:val="-14"/>
          <w:sz w:val="24"/>
          <w:szCs w:val="24"/>
        </w:rPr>
        <w:t xml:space="preserve"> </w:t>
      </w:r>
      <w:r w:rsidRPr="00936847">
        <w:rPr>
          <w:rFonts w:ascii="Times New Roman" w:hAnsi="Times New Roman" w:cs="Times New Roman"/>
          <w:sz w:val="24"/>
          <w:szCs w:val="24"/>
        </w:rPr>
        <w:t>Извршилац</w:t>
      </w:r>
      <w:r w:rsidRPr="00936847">
        <w:rPr>
          <w:rFonts w:ascii="Times New Roman" w:hAnsi="Times New Roman" w:cs="Times New Roman"/>
          <w:spacing w:val="-10"/>
          <w:sz w:val="24"/>
          <w:szCs w:val="24"/>
        </w:rPr>
        <w:t xml:space="preserve"> </w:t>
      </w:r>
      <w:r w:rsidRPr="00936847">
        <w:rPr>
          <w:rFonts w:ascii="Times New Roman" w:hAnsi="Times New Roman" w:cs="Times New Roman"/>
          <w:sz w:val="24"/>
          <w:szCs w:val="24"/>
        </w:rPr>
        <w:t>услуге)</w:t>
      </w:r>
    </w:p>
    <w:p w14:paraId="63C97D3A" w14:textId="77777777" w:rsidR="00936847" w:rsidRPr="00936847" w:rsidRDefault="00936847" w:rsidP="00936847">
      <w:pPr>
        <w:spacing w:after="120"/>
        <w:jc w:val="both"/>
        <w:rPr>
          <w:rFonts w:ascii="Times New Roman" w:hAnsi="Times New Roman" w:cs="Times New Roman"/>
          <w:i/>
          <w:sz w:val="24"/>
          <w:szCs w:val="24"/>
        </w:rPr>
      </w:pPr>
      <w:r w:rsidRPr="00936847">
        <w:rPr>
          <w:rFonts w:ascii="Times New Roman" w:hAnsi="Times New Roman" w:cs="Times New Roman"/>
          <w:i/>
          <w:sz w:val="24"/>
          <w:szCs w:val="24"/>
          <w:lang w:val="sr-Cyrl-RS"/>
        </w:rPr>
        <w:t xml:space="preserve">                                </w:t>
      </w:r>
      <w:r w:rsidRPr="00936847">
        <w:rPr>
          <w:rFonts w:ascii="Times New Roman" w:hAnsi="Times New Roman" w:cs="Times New Roman"/>
          <w:i/>
          <w:sz w:val="24"/>
          <w:szCs w:val="24"/>
        </w:rPr>
        <w:t>(Име, презиме и функција)</w:t>
      </w:r>
    </w:p>
    <w:p w14:paraId="43D60631" w14:textId="77777777" w:rsidR="00936847" w:rsidRPr="00936847" w:rsidRDefault="00936847" w:rsidP="00936847">
      <w:pPr>
        <w:pStyle w:val="BodyText"/>
        <w:spacing w:line="276" w:lineRule="auto"/>
        <w:jc w:val="both"/>
        <w:rPr>
          <w:rFonts w:ascii="Times New Roman" w:hAnsi="Times New Roman"/>
          <w:i/>
          <w:sz w:val="24"/>
        </w:rPr>
      </w:pPr>
    </w:p>
    <w:p w14:paraId="04B863C4" w14:textId="77777777" w:rsidR="00936847" w:rsidRPr="00936847" w:rsidRDefault="00936847" w:rsidP="00936847">
      <w:pPr>
        <w:spacing w:after="120"/>
        <w:jc w:val="both"/>
        <w:rPr>
          <w:rFonts w:ascii="Times New Roman" w:hAnsi="Times New Roman" w:cs="Times New Roman"/>
          <w:b/>
          <w:i/>
          <w:sz w:val="24"/>
          <w:szCs w:val="24"/>
        </w:rPr>
      </w:pPr>
      <w:r w:rsidRPr="00936847">
        <w:rPr>
          <w:rFonts w:ascii="Times New Roman" w:hAnsi="Times New Roman" w:cs="Times New Roman"/>
          <w:spacing w:val="-60"/>
          <w:sz w:val="24"/>
          <w:szCs w:val="24"/>
          <w:u w:val="thick"/>
        </w:rPr>
        <w:t xml:space="preserve"> </w:t>
      </w:r>
      <w:r w:rsidRPr="00936847">
        <w:rPr>
          <w:rFonts w:ascii="Times New Roman" w:hAnsi="Times New Roman" w:cs="Times New Roman"/>
          <w:b/>
          <w:i/>
          <w:sz w:val="24"/>
          <w:szCs w:val="24"/>
          <w:u w:val="thick"/>
        </w:rPr>
        <w:t xml:space="preserve">Б. У СЛУЧАЈУ ПОДНОШЕЊА </w:t>
      </w:r>
      <w:r w:rsidRPr="00936847">
        <w:rPr>
          <w:rFonts w:ascii="Times New Roman" w:hAnsi="Times New Roman" w:cs="Times New Roman"/>
          <w:b/>
          <w:i/>
          <w:spacing w:val="-2"/>
          <w:sz w:val="24"/>
          <w:szCs w:val="24"/>
          <w:u w:val="thick"/>
        </w:rPr>
        <w:t xml:space="preserve">ПОНУДЕ </w:t>
      </w:r>
      <w:r w:rsidRPr="00936847">
        <w:rPr>
          <w:rFonts w:ascii="Times New Roman" w:hAnsi="Times New Roman" w:cs="Times New Roman"/>
          <w:b/>
          <w:i/>
          <w:spacing w:val="-6"/>
          <w:sz w:val="24"/>
          <w:szCs w:val="24"/>
          <w:u w:val="thick"/>
        </w:rPr>
        <w:t xml:space="preserve">СА </w:t>
      </w:r>
      <w:r w:rsidRPr="00936847">
        <w:rPr>
          <w:rFonts w:ascii="Times New Roman" w:hAnsi="Times New Roman" w:cs="Times New Roman"/>
          <w:b/>
          <w:i/>
          <w:spacing w:val="-3"/>
          <w:sz w:val="24"/>
          <w:szCs w:val="24"/>
          <w:u w:val="thick"/>
        </w:rPr>
        <w:t>ПОДИЗВОЂАЧЕМ:</w:t>
      </w:r>
    </w:p>
    <w:p w14:paraId="30D80123" w14:textId="26BFF52D" w:rsidR="00936847" w:rsidRPr="00936847" w:rsidRDefault="00671E87" w:rsidP="00936847">
      <w:pPr>
        <w:pStyle w:val="BodyText"/>
        <w:spacing w:line="276" w:lineRule="auto"/>
        <w:jc w:val="both"/>
        <w:rPr>
          <w:rFonts w:ascii="Times New Roman" w:hAnsi="Times New Roman"/>
          <w:sz w:val="24"/>
        </w:rPr>
      </w:pPr>
      <w:r>
        <w:rPr>
          <w:rFonts w:ascii="Times New Roman" w:hAnsi="Times New Roman"/>
          <w:sz w:val="24"/>
        </w:rPr>
        <w:t>__________________</w:t>
      </w:r>
      <w:r w:rsidR="00936847" w:rsidRPr="00936847">
        <w:rPr>
          <w:rFonts w:ascii="Times New Roman" w:hAnsi="Times New Roman"/>
          <w:sz w:val="24"/>
        </w:rPr>
        <w:t>_________________________________________________________________,(Назив понуђача, поштански број и седиште, општина, улица и број, матични број, ПИБ)   кога заступа ________________________________________ (у даљем тексту: Извршилац услуге)</w:t>
      </w:r>
    </w:p>
    <w:p w14:paraId="69B078A0" w14:textId="77777777" w:rsidR="00936847" w:rsidRPr="00936847" w:rsidRDefault="00936847" w:rsidP="00936847">
      <w:pPr>
        <w:pStyle w:val="BodyText"/>
        <w:spacing w:line="276" w:lineRule="auto"/>
        <w:jc w:val="both"/>
        <w:rPr>
          <w:rFonts w:ascii="Times New Roman" w:hAnsi="Times New Roman"/>
          <w:sz w:val="24"/>
          <w:lang w:val="sr-Cyrl-RS"/>
        </w:rPr>
      </w:pPr>
      <w:r w:rsidRPr="00936847">
        <w:rPr>
          <w:rFonts w:ascii="Times New Roman" w:hAnsi="Times New Roman"/>
          <w:sz w:val="24"/>
        </w:rPr>
        <w:t xml:space="preserve">                                (Име, презиме и функција)</w:t>
      </w:r>
    </w:p>
    <w:p w14:paraId="321074F5" w14:textId="77777777" w:rsidR="00936847" w:rsidRPr="00936847" w:rsidRDefault="00936847" w:rsidP="00936847">
      <w:pPr>
        <w:pStyle w:val="BodyText"/>
        <w:spacing w:line="276" w:lineRule="auto"/>
        <w:jc w:val="both"/>
        <w:rPr>
          <w:rFonts w:ascii="Times New Roman" w:hAnsi="Times New Roman"/>
          <w:sz w:val="24"/>
        </w:rPr>
      </w:pPr>
      <w:r w:rsidRPr="00936847">
        <w:rPr>
          <w:rFonts w:ascii="Times New Roman" w:hAnsi="Times New Roman"/>
          <w:sz w:val="24"/>
        </w:rPr>
        <w:t>Извршилац услуге је извршење јавне набавке делимично поверио подизвођачу:</w:t>
      </w:r>
    </w:p>
    <w:p w14:paraId="3C63A4E2" w14:textId="4DF66B0F" w:rsidR="00936847" w:rsidRPr="00936847" w:rsidRDefault="00671E87" w:rsidP="00EE79E0">
      <w:pPr>
        <w:pStyle w:val="BodyText"/>
        <w:widowControl w:val="0"/>
        <w:numPr>
          <w:ilvl w:val="0"/>
          <w:numId w:val="85"/>
        </w:numPr>
        <w:autoSpaceDE w:val="0"/>
        <w:autoSpaceDN w:val="0"/>
        <w:spacing w:line="276" w:lineRule="auto"/>
        <w:jc w:val="both"/>
        <w:rPr>
          <w:rFonts w:ascii="Times New Roman" w:hAnsi="Times New Roman"/>
          <w:sz w:val="24"/>
          <w:lang w:val="sr-Cyrl-RS"/>
        </w:rPr>
      </w:pPr>
      <w:r>
        <w:rPr>
          <w:rFonts w:ascii="Times New Roman" w:hAnsi="Times New Roman"/>
          <w:sz w:val="24"/>
          <w:lang w:val="sr-Cyrl-RS"/>
        </w:rPr>
        <w:t>_________</w:t>
      </w:r>
      <w:r w:rsidR="00936847" w:rsidRPr="00936847">
        <w:rPr>
          <w:rFonts w:ascii="Times New Roman" w:hAnsi="Times New Roman"/>
          <w:sz w:val="24"/>
          <w:lang w:val="sr-Cyrl-RS"/>
        </w:rPr>
        <w:t>_______________________________________________________________________,</w:t>
      </w:r>
    </w:p>
    <w:p w14:paraId="55B94FB0" w14:textId="77777777" w:rsidR="00936847" w:rsidRPr="00936847" w:rsidRDefault="00936847" w:rsidP="00936847">
      <w:pPr>
        <w:spacing w:after="120"/>
        <w:jc w:val="both"/>
        <w:rPr>
          <w:rFonts w:ascii="Times New Roman" w:hAnsi="Times New Roman" w:cs="Times New Roman"/>
          <w:i/>
          <w:sz w:val="24"/>
          <w:szCs w:val="24"/>
          <w:lang w:val="sr-Cyrl-RS"/>
        </w:rPr>
      </w:pPr>
      <w:r w:rsidRPr="00936847">
        <w:rPr>
          <w:rFonts w:ascii="Times New Roman" w:hAnsi="Times New Roman" w:cs="Times New Roman"/>
          <w:i/>
          <w:sz w:val="24"/>
          <w:szCs w:val="24"/>
        </w:rPr>
        <w:t>(Назив подизвођача, поштански број и седиште, општина, улица и број, матични број,</w:t>
      </w:r>
      <w:r w:rsidRPr="00936847">
        <w:rPr>
          <w:rFonts w:ascii="Times New Roman" w:hAnsi="Times New Roman" w:cs="Times New Roman"/>
          <w:i/>
          <w:spacing w:val="-43"/>
          <w:sz w:val="24"/>
          <w:szCs w:val="24"/>
        </w:rPr>
        <w:t xml:space="preserve"> </w:t>
      </w:r>
      <w:r w:rsidRPr="00936847">
        <w:rPr>
          <w:rFonts w:ascii="Times New Roman" w:hAnsi="Times New Roman" w:cs="Times New Roman"/>
          <w:i/>
          <w:sz w:val="24"/>
          <w:szCs w:val="24"/>
        </w:rPr>
        <w:t>ПИБ</w:t>
      </w:r>
      <w:r w:rsidRPr="00936847">
        <w:rPr>
          <w:rFonts w:ascii="Times New Roman" w:hAnsi="Times New Roman" w:cs="Times New Roman"/>
          <w:i/>
          <w:sz w:val="24"/>
          <w:szCs w:val="24"/>
          <w:lang w:val="sr-Cyrl-RS"/>
        </w:rPr>
        <w:t xml:space="preserve"> </w:t>
      </w:r>
    </w:p>
    <w:p w14:paraId="4132E7C2" w14:textId="77777777" w:rsidR="00936847" w:rsidRPr="00936847" w:rsidRDefault="00936847" w:rsidP="00936847">
      <w:pPr>
        <w:pStyle w:val="BodyText"/>
        <w:spacing w:line="276" w:lineRule="auto"/>
        <w:jc w:val="both"/>
        <w:rPr>
          <w:rFonts w:ascii="Times New Roman" w:hAnsi="Times New Roman"/>
          <w:i/>
          <w:sz w:val="24"/>
        </w:rPr>
      </w:pPr>
      <w:r w:rsidRPr="00936847">
        <w:rPr>
          <w:rFonts w:ascii="Times New Roman" w:hAnsi="Times New Roman"/>
          <w:spacing w:val="-3"/>
          <w:sz w:val="24"/>
        </w:rPr>
        <w:t xml:space="preserve">кога </w:t>
      </w:r>
      <w:r w:rsidRPr="00936847">
        <w:rPr>
          <w:rFonts w:ascii="Times New Roman" w:hAnsi="Times New Roman"/>
          <w:spacing w:val="42"/>
          <w:sz w:val="24"/>
        </w:rPr>
        <w:t xml:space="preserve"> </w:t>
      </w:r>
      <w:r w:rsidRPr="00936847">
        <w:rPr>
          <w:rFonts w:ascii="Times New Roman" w:hAnsi="Times New Roman"/>
          <w:sz w:val="24"/>
        </w:rPr>
        <w:t xml:space="preserve">заступа  </w:t>
      </w:r>
      <w:r w:rsidRPr="00936847">
        <w:rPr>
          <w:rFonts w:ascii="Times New Roman" w:hAnsi="Times New Roman"/>
          <w:spacing w:val="-16"/>
          <w:sz w:val="24"/>
        </w:rPr>
        <w:t xml:space="preserve"> </w:t>
      </w:r>
      <w:r w:rsidRPr="00936847">
        <w:rPr>
          <w:rFonts w:ascii="Times New Roman" w:hAnsi="Times New Roman"/>
          <w:sz w:val="24"/>
        </w:rPr>
        <w:t xml:space="preserve"> </w:t>
      </w:r>
      <w:r w:rsidRPr="00936847">
        <w:rPr>
          <w:rFonts w:ascii="Times New Roman" w:hAnsi="Times New Roman"/>
          <w:sz w:val="24"/>
          <w:lang w:val="sr-Cyrl-RS"/>
        </w:rPr>
        <w:t>___________________________________(у даљем тексту: Извршилац услуге)</w:t>
      </w:r>
    </w:p>
    <w:p w14:paraId="58F1C8A1" w14:textId="77777777" w:rsidR="00936847" w:rsidRPr="00936847" w:rsidRDefault="00936847" w:rsidP="00936847">
      <w:pPr>
        <w:pStyle w:val="BodyText"/>
        <w:spacing w:line="276" w:lineRule="auto"/>
        <w:jc w:val="both"/>
        <w:rPr>
          <w:rFonts w:ascii="Times New Roman" w:hAnsi="Times New Roman"/>
          <w:i/>
          <w:sz w:val="24"/>
        </w:rPr>
      </w:pPr>
    </w:p>
    <w:p w14:paraId="4EAAA972" w14:textId="77777777" w:rsidR="00936847" w:rsidRPr="00936847" w:rsidRDefault="00936847" w:rsidP="00936847">
      <w:pPr>
        <w:spacing w:after="120"/>
        <w:jc w:val="both"/>
        <w:rPr>
          <w:rFonts w:ascii="Times New Roman" w:hAnsi="Times New Roman" w:cs="Times New Roman"/>
          <w:b/>
          <w:i/>
          <w:sz w:val="24"/>
          <w:szCs w:val="24"/>
        </w:rPr>
      </w:pPr>
      <w:r w:rsidRPr="00936847">
        <w:rPr>
          <w:rFonts w:ascii="Times New Roman" w:hAnsi="Times New Roman" w:cs="Times New Roman"/>
          <w:spacing w:val="-60"/>
          <w:sz w:val="24"/>
          <w:szCs w:val="24"/>
          <w:u w:val="thick"/>
        </w:rPr>
        <w:t xml:space="preserve"> </w:t>
      </w:r>
      <w:r w:rsidRPr="00936847">
        <w:rPr>
          <w:rFonts w:ascii="Times New Roman" w:hAnsi="Times New Roman" w:cs="Times New Roman"/>
          <w:b/>
          <w:i/>
          <w:sz w:val="24"/>
          <w:szCs w:val="24"/>
          <w:u w:val="thick"/>
        </w:rPr>
        <w:t xml:space="preserve">Б. У СЛУЧАЈУ ПОДНОШЕЊА ЗАЈЕДНИЧКЕ ПОНУДЕ </w:t>
      </w:r>
      <w:r w:rsidRPr="00936847">
        <w:rPr>
          <w:rFonts w:ascii="Times New Roman" w:hAnsi="Times New Roman" w:cs="Times New Roman"/>
          <w:b/>
          <w:i/>
          <w:spacing w:val="-4"/>
          <w:sz w:val="24"/>
          <w:szCs w:val="24"/>
          <w:u w:val="thick"/>
        </w:rPr>
        <w:t xml:space="preserve">(ГРУПА </w:t>
      </w:r>
      <w:r w:rsidRPr="00936847">
        <w:rPr>
          <w:rFonts w:ascii="Times New Roman" w:hAnsi="Times New Roman" w:cs="Times New Roman"/>
          <w:b/>
          <w:i/>
          <w:sz w:val="24"/>
          <w:szCs w:val="24"/>
          <w:u w:val="thick"/>
        </w:rPr>
        <w:t>ПОНУЂАЧА)</w:t>
      </w:r>
    </w:p>
    <w:p w14:paraId="043355E8" w14:textId="77777777" w:rsidR="00936847" w:rsidRPr="00936847" w:rsidRDefault="00936847" w:rsidP="00936847">
      <w:pPr>
        <w:pStyle w:val="BodyText"/>
        <w:spacing w:line="276" w:lineRule="auto"/>
        <w:jc w:val="both"/>
        <w:rPr>
          <w:rFonts w:ascii="Times New Roman" w:hAnsi="Times New Roman"/>
          <w:sz w:val="24"/>
        </w:rPr>
      </w:pPr>
      <w:r w:rsidRPr="00936847">
        <w:rPr>
          <w:rFonts w:ascii="Times New Roman" w:hAnsi="Times New Roman"/>
          <w:sz w:val="24"/>
        </w:rPr>
        <w:lastRenderedPageBreak/>
        <w:t xml:space="preserve">ГРУПЕ  </w:t>
      </w:r>
      <w:r w:rsidRPr="00936847">
        <w:rPr>
          <w:rFonts w:ascii="Times New Roman" w:hAnsi="Times New Roman"/>
          <w:spacing w:val="-6"/>
          <w:sz w:val="24"/>
        </w:rPr>
        <w:t xml:space="preserve">ПОНУЂАЧА   </w:t>
      </w:r>
      <w:r w:rsidRPr="00936847">
        <w:rPr>
          <w:rFonts w:ascii="Times New Roman" w:hAnsi="Times New Roman"/>
          <w:spacing w:val="-3"/>
          <w:sz w:val="24"/>
        </w:rPr>
        <w:t xml:space="preserve">који   </w:t>
      </w:r>
      <w:r w:rsidRPr="00936847">
        <w:rPr>
          <w:rFonts w:ascii="Times New Roman" w:hAnsi="Times New Roman"/>
          <w:sz w:val="24"/>
        </w:rPr>
        <w:t>су  се  на  основу</w:t>
      </w:r>
      <w:r w:rsidRPr="00936847">
        <w:rPr>
          <w:rFonts w:ascii="Times New Roman" w:hAnsi="Times New Roman"/>
          <w:spacing w:val="32"/>
          <w:sz w:val="24"/>
        </w:rPr>
        <w:t xml:space="preserve"> </w:t>
      </w:r>
      <w:r w:rsidRPr="00936847">
        <w:rPr>
          <w:rFonts w:ascii="Times New Roman" w:hAnsi="Times New Roman"/>
          <w:sz w:val="24"/>
        </w:rPr>
        <w:t xml:space="preserve">Споразума </w:t>
      </w:r>
      <w:r w:rsidRPr="00936847">
        <w:rPr>
          <w:rFonts w:ascii="Times New Roman" w:hAnsi="Times New Roman"/>
          <w:spacing w:val="9"/>
          <w:sz w:val="24"/>
        </w:rPr>
        <w:t xml:space="preserve"> </w:t>
      </w:r>
      <w:r w:rsidRPr="00936847">
        <w:rPr>
          <w:rFonts w:ascii="Times New Roman" w:hAnsi="Times New Roman"/>
          <w:sz w:val="24"/>
        </w:rPr>
        <w:t>број</w:t>
      </w:r>
      <w:r w:rsidRPr="00936847">
        <w:rPr>
          <w:rFonts w:ascii="Times New Roman" w:hAnsi="Times New Roman"/>
          <w:sz w:val="24"/>
          <w:lang w:val="sr-Cyrl-RS"/>
        </w:rPr>
        <w:t xml:space="preserve"> ______________ од _____</w:t>
      </w:r>
      <w:r w:rsidRPr="00936847">
        <w:rPr>
          <w:rFonts w:ascii="Times New Roman" w:hAnsi="Times New Roman"/>
          <w:sz w:val="24"/>
        </w:rPr>
        <w:t xml:space="preserve"> </w:t>
      </w:r>
      <w:r w:rsidRPr="00936847">
        <w:rPr>
          <w:rFonts w:ascii="Times New Roman" w:hAnsi="Times New Roman"/>
          <w:spacing w:val="-1"/>
          <w:sz w:val="24"/>
        </w:rPr>
        <w:t xml:space="preserve"> </w:t>
      </w:r>
      <w:r w:rsidRPr="00936847">
        <w:rPr>
          <w:rFonts w:ascii="Times New Roman" w:hAnsi="Times New Roman"/>
          <w:sz w:val="24"/>
        </w:rPr>
        <w:t xml:space="preserve">2018. године </w:t>
      </w:r>
      <w:r w:rsidRPr="00936847">
        <w:rPr>
          <w:rFonts w:ascii="Times New Roman" w:hAnsi="Times New Roman"/>
          <w:spacing w:val="-4"/>
          <w:sz w:val="24"/>
        </w:rPr>
        <w:t>који</w:t>
      </w:r>
      <w:r w:rsidRPr="00936847">
        <w:rPr>
          <w:rFonts w:ascii="Times New Roman" w:hAnsi="Times New Roman"/>
          <w:spacing w:val="52"/>
          <w:sz w:val="24"/>
        </w:rPr>
        <w:t xml:space="preserve"> </w:t>
      </w:r>
      <w:r w:rsidRPr="00936847">
        <w:rPr>
          <w:rFonts w:ascii="Times New Roman" w:hAnsi="Times New Roman"/>
          <w:sz w:val="24"/>
        </w:rPr>
        <w:t xml:space="preserve">је саставни део овог </w:t>
      </w:r>
      <w:r w:rsidRPr="00936847">
        <w:rPr>
          <w:rFonts w:ascii="Times New Roman" w:hAnsi="Times New Roman"/>
          <w:spacing w:val="-4"/>
          <w:sz w:val="24"/>
        </w:rPr>
        <w:t>Уговора,</w:t>
      </w:r>
      <w:r w:rsidRPr="00936847">
        <w:rPr>
          <w:rFonts w:ascii="Times New Roman" w:hAnsi="Times New Roman"/>
          <w:spacing w:val="52"/>
          <w:sz w:val="24"/>
        </w:rPr>
        <w:t xml:space="preserve"> </w:t>
      </w:r>
      <w:r w:rsidRPr="00936847">
        <w:rPr>
          <w:rFonts w:ascii="Times New Roman" w:hAnsi="Times New Roman"/>
          <w:sz w:val="24"/>
        </w:rPr>
        <w:t>међусобно и према Наручиоцу</w:t>
      </w:r>
      <w:r w:rsidRPr="00936847">
        <w:rPr>
          <w:rFonts w:ascii="Times New Roman" w:hAnsi="Times New Roman"/>
          <w:sz w:val="24"/>
          <w:lang w:val="sr-Cyrl-RS"/>
        </w:rPr>
        <w:t xml:space="preserve"> </w:t>
      </w:r>
      <w:r w:rsidRPr="00936847">
        <w:rPr>
          <w:rFonts w:ascii="Times New Roman" w:hAnsi="Times New Roman"/>
          <w:sz w:val="24"/>
        </w:rPr>
        <w:t xml:space="preserve">обавезали на извршење предметне јавне набавке, односно овог </w:t>
      </w:r>
      <w:r w:rsidRPr="00936847">
        <w:rPr>
          <w:rFonts w:ascii="Times New Roman" w:hAnsi="Times New Roman"/>
          <w:spacing w:val="-5"/>
          <w:sz w:val="24"/>
        </w:rPr>
        <w:t>Уговора</w:t>
      </w:r>
    </w:p>
    <w:p w14:paraId="40735071" w14:textId="77777777" w:rsidR="00936847" w:rsidRPr="00936847" w:rsidRDefault="00936847" w:rsidP="00EE79E0">
      <w:pPr>
        <w:pStyle w:val="BodyText"/>
        <w:widowControl w:val="0"/>
        <w:numPr>
          <w:ilvl w:val="0"/>
          <w:numId w:val="86"/>
        </w:numPr>
        <w:autoSpaceDE w:val="0"/>
        <w:autoSpaceDN w:val="0"/>
        <w:spacing w:line="276" w:lineRule="auto"/>
        <w:jc w:val="both"/>
        <w:rPr>
          <w:rFonts w:ascii="Times New Roman" w:hAnsi="Times New Roman"/>
          <w:sz w:val="24"/>
          <w:lang w:val="sr-Cyrl-RS"/>
        </w:rPr>
      </w:pPr>
      <w:r w:rsidRPr="00936847">
        <w:rPr>
          <w:rFonts w:ascii="Times New Roman" w:hAnsi="Times New Roman"/>
          <w:sz w:val="24"/>
          <w:lang w:val="sr-Cyrl-RS"/>
        </w:rPr>
        <w:t>_______________________________________________________________________________,</w:t>
      </w:r>
    </w:p>
    <w:p w14:paraId="22E1CA81" w14:textId="77777777" w:rsidR="00936847" w:rsidRPr="00936847" w:rsidRDefault="00936847" w:rsidP="00936847">
      <w:pPr>
        <w:spacing w:after="120"/>
        <w:jc w:val="both"/>
        <w:rPr>
          <w:rFonts w:ascii="Times New Roman" w:hAnsi="Times New Roman" w:cs="Times New Roman"/>
          <w:i/>
          <w:sz w:val="24"/>
          <w:szCs w:val="24"/>
        </w:rPr>
      </w:pPr>
      <w:r w:rsidRPr="00936847">
        <w:rPr>
          <w:rFonts w:ascii="Times New Roman" w:hAnsi="Times New Roman" w:cs="Times New Roman"/>
          <w:i/>
          <w:sz w:val="24"/>
          <w:szCs w:val="24"/>
        </w:rPr>
        <w:t>(Назив понуђача, поштански број и седиште, општина, улица и број, матични број, ПИБ)</w:t>
      </w:r>
    </w:p>
    <w:p w14:paraId="4B228D55" w14:textId="77777777" w:rsidR="00936847" w:rsidRPr="00936847" w:rsidRDefault="00936847" w:rsidP="00936847">
      <w:pPr>
        <w:pStyle w:val="BodyText"/>
        <w:spacing w:line="276" w:lineRule="auto"/>
        <w:jc w:val="both"/>
        <w:rPr>
          <w:rFonts w:ascii="Times New Roman" w:hAnsi="Times New Roman"/>
          <w:sz w:val="24"/>
          <w:lang w:val="sr-Cyrl-RS"/>
        </w:rPr>
      </w:pPr>
      <w:r w:rsidRPr="00936847">
        <w:rPr>
          <w:rFonts w:ascii="Times New Roman" w:hAnsi="Times New Roman"/>
          <w:sz w:val="24"/>
        </w:rPr>
        <w:t>као</w:t>
      </w:r>
      <w:r w:rsidRPr="00936847">
        <w:rPr>
          <w:rFonts w:ascii="Times New Roman" w:hAnsi="Times New Roman"/>
          <w:spacing w:val="-13"/>
          <w:sz w:val="24"/>
        </w:rPr>
        <w:t xml:space="preserve"> </w:t>
      </w:r>
      <w:r w:rsidRPr="00936847">
        <w:rPr>
          <w:rFonts w:ascii="Times New Roman" w:hAnsi="Times New Roman"/>
          <w:b/>
          <w:sz w:val="24"/>
        </w:rPr>
        <w:t>члан</w:t>
      </w:r>
      <w:r w:rsidRPr="00936847">
        <w:rPr>
          <w:rFonts w:ascii="Times New Roman" w:hAnsi="Times New Roman"/>
          <w:b/>
          <w:spacing w:val="-11"/>
          <w:sz w:val="24"/>
        </w:rPr>
        <w:t xml:space="preserve"> </w:t>
      </w:r>
      <w:r w:rsidRPr="00936847">
        <w:rPr>
          <w:rFonts w:ascii="Times New Roman" w:hAnsi="Times New Roman"/>
          <w:b/>
          <w:sz w:val="24"/>
        </w:rPr>
        <w:t>групе</w:t>
      </w:r>
      <w:r w:rsidRPr="00936847">
        <w:rPr>
          <w:rFonts w:ascii="Times New Roman" w:hAnsi="Times New Roman"/>
          <w:b/>
          <w:spacing w:val="-13"/>
          <w:sz w:val="24"/>
        </w:rPr>
        <w:t xml:space="preserve"> </w:t>
      </w:r>
      <w:r w:rsidRPr="00936847">
        <w:rPr>
          <w:rFonts w:ascii="Times New Roman" w:hAnsi="Times New Roman"/>
          <w:b/>
          <w:sz w:val="24"/>
        </w:rPr>
        <w:t>који</w:t>
      </w:r>
      <w:r w:rsidRPr="00936847">
        <w:rPr>
          <w:rFonts w:ascii="Times New Roman" w:hAnsi="Times New Roman"/>
          <w:b/>
          <w:spacing w:val="-13"/>
          <w:sz w:val="24"/>
        </w:rPr>
        <w:t xml:space="preserve"> </w:t>
      </w:r>
      <w:r w:rsidRPr="00936847">
        <w:rPr>
          <w:rFonts w:ascii="Times New Roman" w:hAnsi="Times New Roman"/>
          <w:b/>
          <w:sz w:val="24"/>
        </w:rPr>
        <w:t>је</w:t>
      </w:r>
      <w:r w:rsidRPr="00936847">
        <w:rPr>
          <w:rFonts w:ascii="Times New Roman" w:hAnsi="Times New Roman"/>
          <w:b/>
          <w:spacing w:val="-16"/>
          <w:sz w:val="24"/>
        </w:rPr>
        <w:t xml:space="preserve"> </w:t>
      </w:r>
      <w:r w:rsidRPr="00936847">
        <w:rPr>
          <w:rFonts w:ascii="Times New Roman" w:hAnsi="Times New Roman"/>
          <w:b/>
          <w:sz w:val="24"/>
        </w:rPr>
        <w:t>носилац</w:t>
      </w:r>
      <w:r w:rsidRPr="00936847">
        <w:rPr>
          <w:rFonts w:ascii="Times New Roman" w:hAnsi="Times New Roman"/>
          <w:b/>
          <w:spacing w:val="-11"/>
          <w:sz w:val="24"/>
        </w:rPr>
        <w:t xml:space="preserve"> </w:t>
      </w:r>
      <w:r w:rsidRPr="00936847">
        <w:rPr>
          <w:rFonts w:ascii="Times New Roman" w:hAnsi="Times New Roman"/>
          <w:b/>
          <w:sz w:val="24"/>
        </w:rPr>
        <w:t>посла</w:t>
      </w:r>
      <w:r w:rsidRPr="00936847">
        <w:rPr>
          <w:rFonts w:ascii="Times New Roman" w:hAnsi="Times New Roman"/>
          <w:sz w:val="24"/>
        </w:rPr>
        <w:t>,</w:t>
      </w:r>
      <w:r w:rsidRPr="00936847">
        <w:rPr>
          <w:rFonts w:ascii="Times New Roman" w:hAnsi="Times New Roman"/>
          <w:spacing w:val="-12"/>
          <w:sz w:val="24"/>
        </w:rPr>
        <w:t xml:space="preserve"> </w:t>
      </w:r>
      <w:r w:rsidRPr="00936847">
        <w:rPr>
          <w:rFonts w:ascii="Times New Roman" w:hAnsi="Times New Roman"/>
          <w:sz w:val="24"/>
        </w:rPr>
        <w:t>односно</w:t>
      </w:r>
      <w:r w:rsidRPr="00936847">
        <w:rPr>
          <w:rFonts w:ascii="Times New Roman" w:hAnsi="Times New Roman"/>
          <w:spacing w:val="-12"/>
          <w:sz w:val="24"/>
        </w:rPr>
        <w:t xml:space="preserve"> </w:t>
      </w:r>
      <w:r w:rsidRPr="00936847">
        <w:rPr>
          <w:rFonts w:ascii="Times New Roman" w:hAnsi="Times New Roman"/>
          <w:spacing w:val="-3"/>
          <w:sz w:val="24"/>
        </w:rPr>
        <w:t>који</w:t>
      </w:r>
      <w:r w:rsidRPr="00936847">
        <w:rPr>
          <w:rFonts w:ascii="Times New Roman" w:hAnsi="Times New Roman"/>
          <w:spacing w:val="-14"/>
          <w:sz w:val="24"/>
        </w:rPr>
        <w:t xml:space="preserve"> </w:t>
      </w:r>
      <w:r w:rsidRPr="00936847">
        <w:rPr>
          <w:rFonts w:ascii="Times New Roman" w:hAnsi="Times New Roman"/>
          <w:sz w:val="24"/>
        </w:rPr>
        <w:t>је</w:t>
      </w:r>
      <w:r w:rsidRPr="00936847">
        <w:rPr>
          <w:rFonts w:ascii="Times New Roman" w:hAnsi="Times New Roman"/>
          <w:spacing w:val="-12"/>
          <w:sz w:val="24"/>
        </w:rPr>
        <w:t xml:space="preserve"> </w:t>
      </w:r>
      <w:r w:rsidRPr="00936847">
        <w:rPr>
          <w:rFonts w:ascii="Times New Roman" w:hAnsi="Times New Roman"/>
          <w:spacing w:val="-2"/>
          <w:sz w:val="24"/>
        </w:rPr>
        <w:t>поднео</w:t>
      </w:r>
      <w:r w:rsidRPr="00936847">
        <w:rPr>
          <w:rFonts w:ascii="Times New Roman" w:hAnsi="Times New Roman"/>
          <w:spacing w:val="-12"/>
          <w:sz w:val="24"/>
        </w:rPr>
        <w:t xml:space="preserve"> </w:t>
      </w:r>
      <w:r w:rsidRPr="00936847">
        <w:rPr>
          <w:rFonts w:ascii="Times New Roman" w:hAnsi="Times New Roman"/>
          <w:spacing w:val="-3"/>
          <w:sz w:val="24"/>
        </w:rPr>
        <w:t>понуду</w:t>
      </w:r>
      <w:r w:rsidRPr="00936847">
        <w:rPr>
          <w:rFonts w:ascii="Times New Roman" w:hAnsi="Times New Roman"/>
          <w:spacing w:val="-14"/>
          <w:sz w:val="24"/>
        </w:rPr>
        <w:t xml:space="preserve"> </w:t>
      </w:r>
      <w:r w:rsidRPr="00936847">
        <w:rPr>
          <w:rFonts w:ascii="Times New Roman" w:hAnsi="Times New Roman"/>
          <w:sz w:val="24"/>
        </w:rPr>
        <w:t>и</w:t>
      </w:r>
      <w:r w:rsidRPr="00936847">
        <w:rPr>
          <w:rFonts w:ascii="Times New Roman" w:hAnsi="Times New Roman"/>
          <w:spacing w:val="-12"/>
          <w:sz w:val="24"/>
        </w:rPr>
        <w:t xml:space="preserve"> </w:t>
      </w:r>
      <w:r w:rsidRPr="00936847">
        <w:rPr>
          <w:rFonts w:ascii="Times New Roman" w:hAnsi="Times New Roman"/>
          <w:spacing w:val="-4"/>
          <w:sz w:val="24"/>
        </w:rPr>
        <w:t>који</w:t>
      </w:r>
      <w:r w:rsidRPr="00936847">
        <w:rPr>
          <w:rFonts w:ascii="Times New Roman" w:hAnsi="Times New Roman"/>
          <w:spacing w:val="-11"/>
          <w:sz w:val="24"/>
        </w:rPr>
        <w:t xml:space="preserve"> </w:t>
      </w:r>
      <w:r w:rsidRPr="00936847">
        <w:rPr>
          <w:rFonts w:ascii="Times New Roman" w:hAnsi="Times New Roman"/>
          <w:sz w:val="24"/>
        </w:rPr>
        <w:t>ће</w:t>
      </w:r>
      <w:r w:rsidRPr="00936847">
        <w:rPr>
          <w:rFonts w:ascii="Times New Roman" w:hAnsi="Times New Roman"/>
          <w:spacing w:val="-13"/>
          <w:sz w:val="24"/>
        </w:rPr>
        <w:t xml:space="preserve"> </w:t>
      </w:r>
      <w:r w:rsidRPr="00936847">
        <w:rPr>
          <w:rFonts w:ascii="Times New Roman" w:hAnsi="Times New Roman"/>
          <w:sz w:val="24"/>
        </w:rPr>
        <w:t>заступати</w:t>
      </w:r>
      <w:r w:rsidRPr="00936847">
        <w:rPr>
          <w:rFonts w:ascii="Times New Roman" w:hAnsi="Times New Roman"/>
          <w:spacing w:val="-11"/>
          <w:sz w:val="24"/>
        </w:rPr>
        <w:t xml:space="preserve"> </w:t>
      </w:r>
      <w:r w:rsidRPr="00936847">
        <w:rPr>
          <w:rFonts w:ascii="Times New Roman" w:hAnsi="Times New Roman"/>
          <w:sz w:val="24"/>
        </w:rPr>
        <w:t>групу понуђача</w:t>
      </w:r>
      <w:r w:rsidRPr="00936847">
        <w:rPr>
          <w:rFonts w:ascii="Times New Roman" w:hAnsi="Times New Roman"/>
          <w:spacing w:val="16"/>
          <w:sz w:val="24"/>
        </w:rPr>
        <w:t xml:space="preserve"> </w:t>
      </w:r>
      <w:r w:rsidRPr="00936847">
        <w:rPr>
          <w:rFonts w:ascii="Times New Roman" w:hAnsi="Times New Roman"/>
          <w:sz w:val="24"/>
        </w:rPr>
        <w:t>пред</w:t>
      </w:r>
      <w:r w:rsidRPr="00936847">
        <w:rPr>
          <w:rFonts w:ascii="Times New Roman" w:hAnsi="Times New Roman"/>
          <w:spacing w:val="18"/>
          <w:sz w:val="24"/>
        </w:rPr>
        <w:t xml:space="preserve"> </w:t>
      </w:r>
      <w:r w:rsidRPr="00936847">
        <w:rPr>
          <w:rFonts w:ascii="Times New Roman" w:hAnsi="Times New Roman"/>
          <w:sz w:val="24"/>
        </w:rPr>
        <w:t>Наручиоцем</w:t>
      </w:r>
      <w:r w:rsidRPr="00936847">
        <w:rPr>
          <w:rFonts w:ascii="Times New Roman" w:hAnsi="Times New Roman"/>
          <w:sz w:val="24"/>
          <w:lang w:val="sr-Cyrl-RS"/>
        </w:rPr>
        <w:t xml:space="preserve"> </w:t>
      </w:r>
      <w:r w:rsidRPr="00936847">
        <w:rPr>
          <w:rFonts w:ascii="Times New Roman" w:hAnsi="Times New Roman"/>
          <w:sz w:val="24"/>
        </w:rPr>
        <w:t>и</w:t>
      </w:r>
      <w:r w:rsidRPr="00936847">
        <w:rPr>
          <w:rFonts w:ascii="Times New Roman" w:hAnsi="Times New Roman"/>
          <w:spacing w:val="18"/>
          <w:sz w:val="24"/>
        </w:rPr>
        <w:t xml:space="preserve"> </w:t>
      </w:r>
      <w:r w:rsidRPr="00936847">
        <w:rPr>
          <w:rFonts w:ascii="Times New Roman" w:hAnsi="Times New Roman"/>
          <w:spacing w:val="-4"/>
          <w:sz w:val="24"/>
        </w:rPr>
        <w:t>који</w:t>
      </w:r>
      <w:r w:rsidRPr="00936847">
        <w:rPr>
          <w:rFonts w:ascii="Times New Roman" w:hAnsi="Times New Roman"/>
          <w:spacing w:val="19"/>
          <w:sz w:val="24"/>
        </w:rPr>
        <w:t xml:space="preserve"> </w:t>
      </w:r>
      <w:r w:rsidRPr="00936847">
        <w:rPr>
          <w:rFonts w:ascii="Times New Roman" w:hAnsi="Times New Roman"/>
          <w:sz w:val="24"/>
        </w:rPr>
        <w:t>ће</w:t>
      </w:r>
      <w:r w:rsidRPr="00936847">
        <w:rPr>
          <w:rFonts w:ascii="Times New Roman" w:hAnsi="Times New Roman"/>
          <w:spacing w:val="19"/>
          <w:sz w:val="24"/>
        </w:rPr>
        <w:t xml:space="preserve"> </w:t>
      </w:r>
      <w:r w:rsidRPr="00936847">
        <w:rPr>
          <w:rFonts w:ascii="Times New Roman" w:hAnsi="Times New Roman"/>
          <w:sz w:val="24"/>
        </w:rPr>
        <w:t>у</w:t>
      </w:r>
      <w:r w:rsidRPr="00936847">
        <w:rPr>
          <w:rFonts w:ascii="Times New Roman" w:hAnsi="Times New Roman"/>
          <w:spacing w:val="13"/>
          <w:sz w:val="24"/>
        </w:rPr>
        <w:t xml:space="preserve"> </w:t>
      </w:r>
      <w:r w:rsidRPr="00936847">
        <w:rPr>
          <w:rFonts w:ascii="Times New Roman" w:hAnsi="Times New Roman"/>
          <w:sz w:val="24"/>
        </w:rPr>
        <w:t>име</w:t>
      </w:r>
      <w:r w:rsidRPr="00936847">
        <w:rPr>
          <w:rFonts w:ascii="Times New Roman" w:hAnsi="Times New Roman"/>
          <w:spacing w:val="16"/>
          <w:sz w:val="24"/>
        </w:rPr>
        <w:t xml:space="preserve"> </w:t>
      </w:r>
      <w:r w:rsidRPr="00936847">
        <w:rPr>
          <w:rFonts w:ascii="Times New Roman" w:hAnsi="Times New Roman"/>
          <w:sz w:val="24"/>
        </w:rPr>
        <w:t>групе</w:t>
      </w:r>
      <w:r w:rsidRPr="00936847">
        <w:rPr>
          <w:rFonts w:ascii="Times New Roman" w:hAnsi="Times New Roman"/>
          <w:spacing w:val="16"/>
          <w:sz w:val="24"/>
        </w:rPr>
        <w:t xml:space="preserve"> </w:t>
      </w:r>
      <w:r w:rsidRPr="00936847">
        <w:rPr>
          <w:rFonts w:ascii="Times New Roman" w:hAnsi="Times New Roman"/>
          <w:sz w:val="24"/>
        </w:rPr>
        <w:t>понуђача</w:t>
      </w:r>
      <w:r w:rsidRPr="00936847">
        <w:rPr>
          <w:rFonts w:ascii="Times New Roman" w:hAnsi="Times New Roman"/>
          <w:spacing w:val="16"/>
          <w:sz w:val="24"/>
        </w:rPr>
        <w:t xml:space="preserve"> </w:t>
      </w:r>
      <w:r w:rsidRPr="00936847">
        <w:rPr>
          <w:rFonts w:ascii="Times New Roman" w:hAnsi="Times New Roman"/>
          <w:sz w:val="24"/>
        </w:rPr>
        <w:t>потписати</w:t>
      </w:r>
      <w:r w:rsidRPr="00936847">
        <w:rPr>
          <w:rFonts w:ascii="Times New Roman" w:hAnsi="Times New Roman"/>
          <w:spacing w:val="21"/>
          <w:sz w:val="24"/>
        </w:rPr>
        <w:t xml:space="preserve"> </w:t>
      </w:r>
      <w:r w:rsidRPr="00936847">
        <w:rPr>
          <w:rFonts w:ascii="Times New Roman" w:hAnsi="Times New Roman"/>
          <w:sz w:val="24"/>
        </w:rPr>
        <w:t>уговор,</w:t>
      </w:r>
      <w:r w:rsidRPr="00936847">
        <w:rPr>
          <w:rFonts w:ascii="Times New Roman" w:hAnsi="Times New Roman"/>
          <w:sz w:val="24"/>
          <w:lang w:val="sr-Cyrl-RS"/>
        </w:rPr>
        <w:t xml:space="preserve"> </w:t>
      </w:r>
      <w:r w:rsidRPr="00936847">
        <w:rPr>
          <w:rFonts w:ascii="Times New Roman" w:hAnsi="Times New Roman"/>
          <w:spacing w:val="-3"/>
          <w:sz w:val="24"/>
        </w:rPr>
        <w:t xml:space="preserve">кога </w:t>
      </w:r>
      <w:r w:rsidRPr="00936847">
        <w:rPr>
          <w:rFonts w:ascii="Times New Roman" w:hAnsi="Times New Roman"/>
          <w:sz w:val="24"/>
        </w:rPr>
        <w:t xml:space="preserve">заступа  </w:t>
      </w:r>
      <w:r w:rsidRPr="00936847">
        <w:rPr>
          <w:rFonts w:ascii="Times New Roman" w:hAnsi="Times New Roman"/>
          <w:spacing w:val="-16"/>
          <w:sz w:val="24"/>
        </w:rPr>
        <w:t xml:space="preserve"> </w:t>
      </w:r>
      <w:r w:rsidRPr="00936847">
        <w:rPr>
          <w:rFonts w:ascii="Times New Roman" w:hAnsi="Times New Roman"/>
          <w:sz w:val="24"/>
        </w:rPr>
        <w:t xml:space="preserve"> </w:t>
      </w:r>
      <w:r w:rsidRPr="00936847">
        <w:rPr>
          <w:rFonts w:ascii="Times New Roman" w:hAnsi="Times New Roman"/>
          <w:sz w:val="24"/>
          <w:lang w:val="sr-Cyrl-RS"/>
        </w:rPr>
        <w:t>_____________________________________(у даљем тексту: Извршилац услуге)</w:t>
      </w:r>
    </w:p>
    <w:p w14:paraId="0794C0E3" w14:textId="77777777" w:rsidR="00936847" w:rsidRPr="00936847" w:rsidRDefault="00936847" w:rsidP="00936847">
      <w:pPr>
        <w:spacing w:after="120"/>
        <w:jc w:val="both"/>
        <w:rPr>
          <w:rFonts w:ascii="Times New Roman" w:hAnsi="Times New Roman" w:cs="Times New Roman"/>
          <w:sz w:val="24"/>
          <w:szCs w:val="24"/>
        </w:rPr>
      </w:pPr>
      <w:r w:rsidRPr="00936847">
        <w:rPr>
          <w:rFonts w:ascii="Times New Roman" w:hAnsi="Times New Roman" w:cs="Times New Roman"/>
          <w:i/>
          <w:sz w:val="24"/>
          <w:szCs w:val="24"/>
          <w:lang w:val="sr-Cyrl-RS"/>
        </w:rPr>
        <w:t xml:space="preserve">                  </w:t>
      </w:r>
      <w:r w:rsidRPr="00936847">
        <w:rPr>
          <w:rFonts w:ascii="Times New Roman" w:hAnsi="Times New Roman" w:cs="Times New Roman"/>
          <w:i/>
          <w:sz w:val="24"/>
          <w:szCs w:val="24"/>
        </w:rPr>
        <w:t>(Име, презиме и</w:t>
      </w:r>
      <w:r w:rsidRPr="00936847">
        <w:rPr>
          <w:rFonts w:ascii="Times New Roman" w:hAnsi="Times New Roman" w:cs="Times New Roman"/>
          <w:i/>
          <w:spacing w:val="-5"/>
          <w:sz w:val="24"/>
          <w:szCs w:val="24"/>
        </w:rPr>
        <w:t xml:space="preserve"> </w:t>
      </w:r>
      <w:r w:rsidRPr="00936847">
        <w:rPr>
          <w:rFonts w:ascii="Times New Roman" w:hAnsi="Times New Roman" w:cs="Times New Roman"/>
          <w:i/>
          <w:sz w:val="24"/>
          <w:szCs w:val="24"/>
        </w:rPr>
        <w:t>функција)</w:t>
      </w:r>
    </w:p>
    <w:p w14:paraId="70B8711F" w14:textId="77777777" w:rsidR="00936847" w:rsidRPr="00936847" w:rsidRDefault="00936847" w:rsidP="00936847">
      <w:pPr>
        <w:pStyle w:val="BodyText"/>
        <w:spacing w:line="276" w:lineRule="auto"/>
        <w:jc w:val="both"/>
        <w:rPr>
          <w:rFonts w:ascii="Times New Roman" w:hAnsi="Times New Roman"/>
          <w:sz w:val="24"/>
        </w:rPr>
      </w:pPr>
    </w:p>
    <w:p w14:paraId="6ED895FD" w14:textId="5519B6A4" w:rsidR="00936847" w:rsidRPr="00524826" w:rsidRDefault="00936847" w:rsidP="00936847">
      <w:pPr>
        <w:pStyle w:val="BodyText"/>
        <w:spacing w:line="276" w:lineRule="auto"/>
        <w:jc w:val="both"/>
        <w:rPr>
          <w:rFonts w:ascii="Times New Roman" w:hAnsi="Times New Roman"/>
          <w:sz w:val="24"/>
          <w:lang w:val="sr-Cyrl-RS"/>
        </w:rPr>
      </w:pPr>
      <w:r w:rsidRPr="00936847">
        <w:rPr>
          <w:rFonts w:ascii="Times New Roman" w:hAnsi="Times New Roman"/>
          <w:sz w:val="24"/>
        </w:rPr>
        <w:t>2.</w:t>
      </w:r>
      <w:r w:rsidRPr="00936847">
        <w:rPr>
          <w:rFonts w:ascii="Times New Roman" w:hAnsi="Times New Roman"/>
          <w:sz w:val="24"/>
          <w:lang w:val="sr-Cyrl-RS"/>
        </w:rPr>
        <w:t>_________________________________</w:t>
      </w:r>
      <w:r w:rsidR="00524826">
        <w:rPr>
          <w:rFonts w:ascii="Times New Roman" w:hAnsi="Times New Roman"/>
          <w:sz w:val="24"/>
          <w:lang w:val="sr-Cyrl-RS"/>
        </w:rPr>
        <w:t>___</w:t>
      </w:r>
      <w:r w:rsidRPr="00936847">
        <w:rPr>
          <w:rFonts w:ascii="Times New Roman" w:hAnsi="Times New Roman"/>
          <w:sz w:val="24"/>
          <w:lang w:val="sr-Cyrl-RS"/>
        </w:rPr>
        <w:t>______________________________________________</w:t>
      </w:r>
      <w:r w:rsidRPr="00936847">
        <w:rPr>
          <w:rFonts w:ascii="Times New Roman" w:hAnsi="Times New Roman"/>
          <w:sz w:val="24"/>
        </w:rPr>
        <w:t>,</w:t>
      </w:r>
    </w:p>
    <w:p w14:paraId="05FF0220" w14:textId="77777777" w:rsidR="00936847" w:rsidRPr="00936847" w:rsidRDefault="00936847" w:rsidP="00936847">
      <w:pPr>
        <w:spacing w:after="120"/>
        <w:jc w:val="both"/>
        <w:rPr>
          <w:rFonts w:ascii="Times New Roman" w:hAnsi="Times New Roman" w:cs="Times New Roman"/>
          <w:i/>
          <w:sz w:val="24"/>
          <w:szCs w:val="24"/>
        </w:rPr>
      </w:pPr>
      <w:r w:rsidRPr="00936847">
        <w:rPr>
          <w:rFonts w:ascii="Times New Roman" w:hAnsi="Times New Roman" w:cs="Times New Roman"/>
          <w:i/>
          <w:sz w:val="24"/>
          <w:szCs w:val="24"/>
        </w:rPr>
        <w:t>(Назив понуђача, поштански број и седиште, општина, улица и број, матични број, ПИБ)</w:t>
      </w:r>
    </w:p>
    <w:p w14:paraId="230138CE" w14:textId="06F91C33" w:rsidR="00936847" w:rsidRPr="00936847" w:rsidRDefault="00936847" w:rsidP="00936847">
      <w:pPr>
        <w:pStyle w:val="BodyText"/>
        <w:spacing w:line="276" w:lineRule="auto"/>
        <w:jc w:val="both"/>
        <w:rPr>
          <w:rFonts w:ascii="Times New Roman" w:hAnsi="Times New Roman"/>
          <w:sz w:val="24"/>
        </w:rPr>
      </w:pPr>
      <w:r w:rsidRPr="00936847">
        <w:rPr>
          <w:rFonts w:ascii="Times New Roman" w:hAnsi="Times New Roman"/>
          <w:sz w:val="24"/>
        </w:rPr>
        <w:t>као члан групе, кога заступа</w:t>
      </w:r>
      <w:r w:rsidRPr="00936847">
        <w:rPr>
          <w:rFonts w:ascii="Times New Roman" w:hAnsi="Times New Roman"/>
          <w:sz w:val="24"/>
          <w:lang w:val="sr-Cyrl-RS"/>
        </w:rPr>
        <w:t xml:space="preserve"> ____________________</w:t>
      </w:r>
      <w:r w:rsidR="00DD5BA6">
        <w:rPr>
          <w:rFonts w:ascii="Times New Roman" w:hAnsi="Times New Roman"/>
          <w:sz w:val="24"/>
        </w:rPr>
        <w:t>____________________</w:t>
      </w:r>
      <w:r w:rsidRPr="00936847">
        <w:rPr>
          <w:rFonts w:ascii="Times New Roman" w:hAnsi="Times New Roman"/>
          <w:sz w:val="24"/>
        </w:rPr>
        <w:t>(члан групе</w:t>
      </w:r>
      <w:r w:rsidRPr="00936847">
        <w:rPr>
          <w:rFonts w:ascii="Times New Roman" w:hAnsi="Times New Roman"/>
          <w:spacing w:val="-3"/>
          <w:sz w:val="24"/>
        </w:rPr>
        <w:t xml:space="preserve"> </w:t>
      </w:r>
      <w:r w:rsidRPr="00936847">
        <w:rPr>
          <w:rFonts w:ascii="Times New Roman" w:hAnsi="Times New Roman"/>
          <w:sz w:val="24"/>
        </w:rPr>
        <w:t>понуђача).</w:t>
      </w:r>
    </w:p>
    <w:p w14:paraId="00ECECA3" w14:textId="3FE8F356" w:rsidR="00936847" w:rsidRPr="00936847" w:rsidRDefault="00936847" w:rsidP="00936847">
      <w:pPr>
        <w:spacing w:after="120"/>
        <w:jc w:val="both"/>
        <w:rPr>
          <w:rFonts w:ascii="Times New Roman" w:hAnsi="Times New Roman" w:cs="Times New Roman"/>
          <w:i/>
          <w:sz w:val="24"/>
          <w:szCs w:val="24"/>
        </w:rPr>
      </w:pPr>
      <w:r w:rsidRPr="00936847">
        <w:rPr>
          <w:rFonts w:ascii="Times New Roman" w:hAnsi="Times New Roman" w:cs="Times New Roman"/>
          <w:i/>
          <w:sz w:val="24"/>
          <w:szCs w:val="24"/>
          <w:lang w:val="sr-Cyrl-RS"/>
        </w:rPr>
        <w:t xml:space="preserve">                                                   </w:t>
      </w:r>
      <w:r w:rsidR="00DD5BA6">
        <w:rPr>
          <w:rFonts w:ascii="Times New Roman" w:hAnsi="Times New Roman" w:cs="Times New Roman"/>
          <w:i/>
          <w:sz w:val="24"/>
          <w:szCs w:val="24"/>
          <w:lang w:val="sr-Cyrl-RS"/>
        </w:rPr>
        <w:t xml:space="preserve">               </w:t>
      </w:r>
      <w:r w:rsidRPr="00936847">
        <w:rPr>
          <w:rFonts w:ascii="Times New Roman" w:hAnsi="Times New Roman" w:cs="Times New Roman"/>
          <w:i/>
          <w:sz w:val="24"/>
          <w:szCs w:val="24"/>
          <w:lang w:val="sr-Cyrl-RS"/>
        </w:rPr>
        <w:t xml:space="preserve"> </w:t>
      </w:r>
      <w:r w:rsidRPr="00936847">
        <w:rPr>
          <w:rFonts w:ascii="Times New Roman" w:hAnsi="Times New Roman" w:cs="Times New Roman"/>
          <w:i/>
          <w:sz w:val="24"/>
          <w:szCs w:val="24"/>
        </w:rPr>
        <w:t>(Име, презиме и функција)</w:t>
      </w:r>
    </w:p>
    <w:p w14:paraId="1C3EECBA" w14:textId="77777777" w:rsidR="00936847" w:rsidRPr="00936847" w:rsidRDefault="00936847" w:rsidP="00936847">
      <w:pPr>
        <w:pStyle w:val="BodyText"/>
        <w:spacing w:line="276" w:lineRule="auto"/>
        <w:jc w:val="both"/>
        <w:rPr>
          <w:rFonts w:ascii="Times New Roman" w:hAnsi="Times New Roman"/>
          <w:sz w:val="24"/>
          <w:lang w:val="sr-Cyrl-RS"/>
        </w:rPr>
      </w:pPr>
      <w:r w:rsidRPr="00936847">
        <w:rPr>
          <w:rFonts w:ascii="Times New Roman" w:hAnsi="Times New Roman"/>
          <w:sz w:val="24"/>
        </w:rPr>
        <w:t>Основ уговора:</w:t>
      </w:r>
      <w:r w:rsidRPr="00936847">
        <w:rPr>
          <w:rFonts w:ascii="Times New Roman" w:hAnsi="Times New Roman"/>
          <w:spacing w:val="-5"/>
          <w:sz w:val="24"/>
        </w:rPr>
        <w:t xml:space="preserve"> </w:t>
      </w:r>
      <w:r w:rsidRPr="00936847">
        <w:rPr>
          <w:rFonts w:ascii="Times New Roman" w:hAnsi="Times New Roman"/>
          <w:sz w:val="24"/>
        </w:rPr>
        <w:t xml:space="preserve">ЈНОПБР: </w:t>
      </w:r>
      <w:r w:rsidRPr="00936847">
        <w:rPr>
          <w:rFonts w:ascii="Times New Roman" w:hAnsi="Times New Roman"/>
          <w:sz w:val="24"/>
          <w:lang w:val="sr-Cyrl-RS"/>
        </w:rPr>
        <w:t>________________</w:t>
      </w:r>
    </w:p>
    <w:p w14:paraId="350C684D" w14:textId="77777777" w:rsidR="00936847" w:rsidRPr="00936847" w:rsidRDefault="00936847" w:rsidP="00936847">
      <w:pPr>
        <w:pStyle w:val="BodyText"/>
        <w:spacing w:line="276" w:lineRule="auto"/>
        <w:jc w:val="both"/>
        <w:rPr>
          <w:rFonts w:ascii="Times New Roman" w:hAnsi="Times New Roman"/>
          <w:sz w:val="24"/>
          <w:lang w:val="sr-Cyrl-RS"/>
        </w:rPr>
      </w:pPr>
      <w:r w:rsidRPr="00936847">
        <w:rPr>
          <w:rFonts w:ascii="Times New Roman" w:hAnsi="Times New Roman"/>
          <w:sz w:val="24"/>
        </w:rPr>
        <w:t xml:space="preserve">Број и </w:t>
      </w:r>
      <w:r w:rsidRPr="00936847">
        <w:rPr>
          <w:rFonts w:ascii="Times New Roman" w:hAnsi="Times New Roman"/>
          <w:spacing w:val="-3"/>
          <w:sz w:val="24"/>
        </w:rPr>
        <w:t xml:space="preserve">датум </w:t>
      </w:r>
      <w:r w:rsidRPr="00936847">
        <w:rPr>
          <w:rFonts w:ascii="Times New Roman" w:hAnsi="Times New Roman"/>
          <w:sz w:val="24"/>
        </w:rPr>
        <w:t>Одлуке о додели</w:t>
      </w:r>
      <w:r w:rsidRPr="00936847">
        <w:rPr>
          <w:rFonts w:ascii="Times New Roman" w:hAnsi="Times New Roman"/>
          <w:spacing w:val="-28"/>
          <w:sz w:val="24"/>
        </w:rPr>
        <w:t xml:space="preserve"> </w:t>
      </w:r>
      <w:r w:rsidRPr="00936847">
        <w:rPr>
          <w:rFonts w:ascii="Times New Roman" w:hAnsi="Times New Roman"/>
          <w:sz w:val="24"/>
        </w:rPr>
        <w:t xml:space="preserve">уговора: </w:t>
      </w:r>
      <w:r w:rsidRPr="00936847">
        <w:rPr>
          <w:rFonts w:ascii="Times New Roman" w:hAnsi="Times New Roman"/>
          <w:sz w:val="24"/>
          <w:lang w:val="sr-Cyrl-RS"/>
        </w:rPr>
        <w:t>______________</w:t>
      </w:r>
    </w:p>
    <w:p w14:paraId="380A10F3" w14:textId="77777777" w:rsidR="00936847" w:rsidRPr="00936847" w:rsidRDefault="00936847" w:rsidP="00936847">
      <w:pPr>
        <w:pStyle w:val="BodyText"/>
        <w:spacing w:line="276" w:lineRule="auto"/>
        <w:jc w:val="both"/>
        <w:rPr>
          <w:rFonts w:ascii="Times New Roman" w:hAnsi="Times New Roman"/>
          <w:sz w:val="24"/>
        </w:rPr>
      </w:pPr>
      <w:r w:rsidRPr="00936847">
        <w:rPr>
          <w:rFonts w:ascii="Times New Roman" w:hAnsi="Times New Roman"/>
          <w:spacing w:val="-4"/>
          <w:sz w:val="24"/>
        </w:rPr>
        <w:t xml:space="preserve">Понуда </w:t>
      </w:r>
      <w:r w:rsidRPr="00936847">
        <w:rPr>
          <w:rFonts w:ascii="Times New Roman" w:hAnsi="Times New Roman"/>
          <w:sz w:val="24"/>
        </w:rPr>
        <w:t>изабраног Извршиоца</w:t>
      </w:r>
      <w:r w:rsidRPr="00936847">
        <w:rPr>
          <w:rFonts w:ascii="Times New Roman" w:hAnsi="Times New Roman"/>
          <w:spacing w:val="-1"/>
          <w:sz w:val="24"/>
        </w:rPr>
        <w:t xml:space="preserve"> </w:t>
      </w:r>
      <w:r w:rsidRPr="00936847">
        <w:rPr>
          <w:rFonts w:ascii="Times New Roman" w:hAnsi="Times New Roman"/>
          <w:sz w:val="24"/>
        </w:rPr>
        <w:t>услуга</w:t>
      </w:r>
      <w:r w:rsidRPr="00936847">
        <w:rPr>
          <w:rFonts w:ascii="Times New Roman" w:hAnsi="Times New Roman"/>
          <w:spacing w:val="-3"/>
          <w:sz w:val="24"/>
        </w:rPr>
        <w:t xml:space="preserve"> </w:t>
      </w:r>
      <w:r w:rsidRPr="00936847">
        <w:rPr>
          <w:rFonts w:ascii="Times New Roman" w:hAnsi="Times New Roman"/>
          <w:sz w:val="24"/>
        </w:rPr>
        <w:t>број:</w:t>
      </w:r>
      <w:r w:rsidRPr="00936847">
        <w:rPr>
          <w:rFonts w:ascii="Times New Roman" w:hAnsi="Times New Roman"/>
          <w:sz w:val="24"/>
          <w:lang w:val="sr-Cyrl-RS"/>
        </w:rPr>
        <w:t xml:space="preserve"> ____________ о</w:t>
      </w:r>
      <w:r w:rsidRPr="00936847">
        <w:rPr>
          <w:rFonts w:ascii="Times New Roman" w:hAnsi="Times New Roman"/>
          <w:spacing w:val="-4"/>
          <w:sz w:val="24"/>
        </w:rPr>
        <w:t>д</w:t>
      </w:r>
      <w:r w:rsidRPr="00936847">
        <w:rPr>
          <w:rFonts w:ascii="Times New Roman" w:hAnsi="Times New Roman"/>
          <w:spacing w:val="-4"/>
          <w:sz w:val="24"/>
          <w:lang w:val="sr-Cyrl-RS"/>
        </w:rPr>
        <w:t xml:space="preserve"> _________</w:t>
      </w:r>
      <w:r w:rsidRPr="00936847">
        <w:rPr>
          <w:rFonts w:ascii="Times New Roman" w:hAnsi="Times New Roman"/>
          <w:sz w:val="24"/>
        </w:rPr>
        <w:t>. године</w:t>
      </w:r>
    </w:p>
    <w:p w14:paraId="2ABE3959" w14:textId="77777777" w:rsidR="00936847" w:rsidRPr="00936847" w:rsidRDefault="00936847" w:rsidP="00936847">
      <w:pPr>
        <w:pStyle w:val="Heading1"/>
        <w:spacing w:after="120" w:line="276" w:lineRule="auto"/>
        <w:rPr>
          <w:rFonts w:ascii="Times New Roman" w:hAnsi="Times New Roman" w:cs="Times New Roman"/>
          <w:sz w:val="24"/>
          <w:szCs w:val="24"/>
        </w:rPr>
      </w:pPr>
      <w:r w:rsidRPr="00936847">
        <w:rPr>
          <w:rFonts w:ascii="Times New Roman" w:hAnsi="Times New Roman" w:cs="Times New Roman"/>
          <w:sz w:val="24"/>
          <w:szCs w:val="24"/>
        </w:rPr>
        <w:t>ПРЕДМЕТ УГОВОРА</w:t>
      </w:r>
    </w:p>
    <w:p w14:paraId="5EAAD62F" w14:textId="77777777" w:rsidR="00936847" w:rsidRPr="00936847" w:rsidRDefault="00936847" w:rsidP="00936847">
      <w:pPr>
        <w:spacing w:after="120"/>
        <w:jc w:val="center"/>
        <w:rPr>
          <w:rFonts w:ascii="Times New Roman" w:hAnsi="Times New Roman" w:cs="Times New Roman"/>
          <w:b/>
          <w:sz w:val="24"/>
          <w:szCs w:val="24"/>
        </w:rPr>
      </w:pPr>
      <w:r w:rsidRPr="00936847">
        <w:rPr>
          <w:rFonts w:ascii="Times New Roman" w:hAnsi="Times New Roman" w:cs="Times New Roman"/>
          <w:b/>
          <w:sz w:val="24"/>
          <w:szCs w:val="24"/>
        </w:rPr>
        <w:t>Члан 1.</w:t>
      </w:r>
    </w:p>
    <w:p w14:paraId="09974449" w14:textId="6B935290" w:rsidR="00100812" w:rsidRPr="00100812" w:rsidRDefault="00100812" w:rsidP="00100812">
      <w:pPr>
        <w:spacing w:after="120"/>
        <w:jc w:val="both"/>
        <w:rPr>
          <w:rFonts w:ascii="Times New Roman" w:hAnsi="Times New Roman" w:cs="Times New Roman"/>
          <w:b/>
          <w:sz w:val="24"/>
          <w:szCs w:val="24"/>
          <w:lang w:val="sr-Cyrl-RS"/>
        </w:rPr>
      </w:pPr>
      <w:r w:rsidRPr="00100812">
        <w:rPr>
          <w:rFonts w:ascii="Times New Roman" w:hAnsi="Times New Roman" w:cs="Times New Roman"/>
          <w:sz w:val="24"/>
          <w:szCs w:val="24"/>
        </w:rPr>
        <w:t xml:space="preserve">Предмет овог </w:t>
      </w:r>
      <w:r w:rsidRPr="00100812">
        <w:rPr>
          <w:rFonts w:ascii="Times New Roman" w:hAnsi="Times New Roman" w:cs="Times New Roman"/>
          <w:spacing w:val="-5"/>
          <w:sz w:val="24"/>
          <w:szCs w:val="24"/>
        </w:rPr>
        <w:t xml:space="preserve">Уговора </w:t>
      </w:r>
      <w:r w:rsidRPr="00100812">
        <w:rPr>
          <w:rFonts w:ascii="Times New Roman" w:hAnsi="Times New Roman" w:cs="Times New Roman"/>
          <w:sz w:val="24"/>
          <w:szCs w:val="24"/>
        </w:rPr>
        <w:t xml:space="preserve">је </w:t>
      </w:r>
      <w:r w:rsidRPr="00100812">
        <w:rPr>
          <w:rFonts w:ascii="Times New Roman" w:hAnsi="Times New Roman" w:cs="Times New Roman"/>
          <w:b/>
          <w:sz w:val="24"/>
          <w:szCs w:val="24"/>
        </w:rPr>
        <w:t>Израда техничке документације за</w:t>
      </w:r>
      <w:r w:rsidRPr="00100812">
        <w:rPr>
          <w:rFonts w:ascii="Times New Roman" w:hAnsi="Times New Roman" w:cs="Times New Roman"/>
          <w:b/>
          <w:sz w:val="24"/>
          <w:szCs w:val="24"/>
          <w:lang w:val="sr-Cyrl-RS"/>
        </w:rPr>
        <w:t xml:space="preserve"> изградњу брзе саобраћајнице државног пута </w:t>
      </w:r>
      <w:r w:rsidR="00226324">
        <w:rPr>
          <w:rFonts w:ascii="Times New Roman" w:hAnsi="Times New Roman" w:cs="Times New Roman"/>
          <w:b/>
          <w:sz w:val="24"/>
          <w:szCs w:val="24"/>
          <w:lang w:val="en-US"/>
        </w:rPr>
        <w:t>IБ</w:t>
      </w:r>
      <w:r w:rsidRPr="00100812">
        <w:rPr>
          <w:rFonts w:ascii="Times New Roman" w:hAnsi="Times New Roman" w:cs="Times New Roman"/>
          <w:b/>
          <w:sz w:val="24"/>
          <w:szCs w:val="24"/>
          <w:lang w:val="sr-Cyrl-RS"/>
        </w:rPr>
        <w:t xml:space="preserve"> реда број 12 (Нови Сад – Зрењанин) и државног пута </w:t>
      </w:r>
      <w:r w:rsidR="00226324">
        <w:rPr>
          <w:rFonts w:ascii="Times New Roman" w:hAnsi="Times New Roman" w:cs="Times New Roman"/>
          <w:b/>
          <w:sz w:val="24"/>
          <w:szCs w:val="24"/>
          <w:lang w:val="en-US"/>
        </w:rPr>
        <w:t>IБ</w:t>
      </w:r>
      <w:r w:rsidRPr="00100812">
        <w:rPr>
          <w:rFonts w:ascii="Times New Roman" w:hAnsi="Times New Roman" w:cs="Times New Roman"/>
          <w:b/>
          <w:sz w:val="24"/>
          <w:szCs w:val="24"/>
          <w:lang w:val="sr-Cyrl-RS"/>
        </w:rPr>
        <w:t xml:space="preserve"> реда број 13 (Зрењанин – Борча) – Војвођанско П и то</w:t>
      </w:r>
      <w:r w:rsidRPr="00100812">
        <w:rPr>
          <w:rFonts w:ascii="Times New Roman" w:hAnsi="Times New Roman" w:cs="Times New Roman"/>
          <w:b/>
          <w:sz w:val="24"/>
          <w:szCs w:val="24"/>
          <w:lang w:val="en-US"/>
        </w:rPr>
        <w:t>:</w:t>
      </w:r>
    </w:p>
    <w:p w14:paraId="0B236D5A" w14:textId="77777777" w:rsidR="00100812" w:rsidRPr="00100812" w:rsidRDefault="00100812" w:rsidP="00EE79E0">
      <w:pPr>
        <w:pStyle w:val="BodyText"/>
        <w:widowControl w:val="0"/>
        <w:numPr>
          <w:ilvl w:val="0"/>
          <w:numId w:val="93"/>
        </w:numPr>
        <w:autoSpaceDE w:val="0"/>
        <w:autoSpaceDN w:val="0"/>
        <w:jc w:val="both"/>
        <w:rPr>
          <w:rFonts w:ascii="Times New Roman" w:hAnsi="Times New Roman"/>
          <w:sz w:val="24"/>
          <w:lang w:val="sr-Cyrl-RS"/>
        </w:rPr>
      </w:pPr>
      <w:r w:rsidRPr="00100812">
        <w:rPr>
          <w:rFonts w:ascii="Times New Roman" w:hAnsi="Times New Roman"/>
          <w:sz w:val="24"/>
        </w:rPr>
        <w:t>Израда идејн</w:t>
      </w:r>
      <w:r w:rsidRPr="00100812">
        <w:rPr>
          <w:rFonts w:ascii="Times New Roman" w:hAnsi="Times New Roman"/>
          <w:sz w:val="24"/>
          <w:lang w:val="sr-Cyrl-RS"/>
        </w:rPr>
        <w:t>ог</w:t>
      </w:r>
      <w:r w:rsidRPr="00100812">
        <w:rPr>
          <w:rFonts w:ascii="Times New Roman" w:hAnsi="Times New Roman"/>
          <w:sz w:val="24"/>
        </w:rPr>
        <w:t xml:space="preserve"> пројект</w:t>
      </w:r>
      <w:r w:rsidRPr="00100812">
        <w:rPr>
          <w:rFonts w:ascii="Times New Roman" w:hAnsi="Times New Roman"/>
          <w:sz w:val="24"/>
          <w:lang w:val="sr-Cyrl-RS"/>
        </w:rPr>
        <w:t>а</w:t>
      </w:r>
      <w:r w:rsidRPr="00100812">
        <w:rPr>
          <w:rFonts w:ascii="Times New Roman" w:hAnsi="Times New Roman"/>
          <w:sz w:val="24"/>
        </w:rPr>
        <w:t xml:space="preserve"> и студиј</w:t>
      </w:r>
      <w:r w:rsidRPr="00100812">
        <w:rPr>
          <w:rFonts w:ascii="Times New Roman" w:hAnsi="Times New Roman"/>
          <w:sz w:val="24"/>
          <w:lang w:val="sr-Cyrl-RS"/>
        </w:rPr>
        <w:t>е</w:t>
      </w:r>
      <w:r w:rsidRPr="00100812">
        <w:rPr>
          <w:rFonts w:ascii="Times New Roman" w:hAnsi="Times New Roman"/>
          <w:sz w:val="24"/>
        </w:rPr>
        <w:t xml:space="preserve"> опрaвданости</w:t>
      </w:r>
      <w:r w:rsidRPr="00100812">
        <w:rPr>
          <w:rFonts w:ascii="Times New Roman" w:hAnsi="Times New Roman"/>
          <w:sz w:val="24"/>
          <w:lang w:val="sr-Cyrl-RS"/>
        </w:rPr>
        <w:t xml:space="preserve"> </w:t>
      </w:r>
      <w:r w:rsidRPr="00100812">
        <w:rPr>
          <w:rFonts w:ascii="Times New Roman" w:hAnsi="Times New Roman"/>
          <w:sz w:val="24"/>
        </w:rPr>
        <w:t>изградње друге коловозне траке државног пута IБ реда бр</w:t>
      </w:r>
      <w:r w:rsidRPr="00100812">
        <w:rPr>
          <w:rFonts w:ascii="Times New Roman" w:hAnsi="Times New Roman"/>
          <w:sz w:val="24"/>
          <w:lang w:val="sr-Cyrl-RS"/>
        </w:rPr>
        <w:t xml:space="preserve">ој </w:t>
      </w:r>
      <w:r w:rsidRPr="00100812">
        <w:rPr>
          <w:rFonts w:ascii="Times New Roman" w:hAnsi="Times New Roman"/>
          <w:sz w:val="24"/>
        </w:rPr>
        <w:t>1</w:t>
      </w:r>
      <w:r w:rsidRPr="00100812">
        <w:rPr>
          <w:rFonts w:ascii="Times New Roman" w:hAnsi="Times New Roman"/>
          <w:sz w:val="24"/>
          <w:lang w:val="sr-Cyrl-RS"/>
        </w:rPr>
        <w:t>2</w:t>
      </w:r>
      <w:r w:rsidRPr="00100812">
        <w:rPr>
          <w:rFonts w:ascii="Times New Roman" w:hAnsi="Times New Roman"/>
          <w:sz w:val="24"/>
        </w:rPr>
        <w:t>, деоница</w:t>
      </w:r>
      <w:r w:rsidRPr="00100812">
        <w:rPr>
          <w:rFonts w:ascii="Times New Roman" w:hAnsi="Times New Roman"/>
          <w:sz w:val="24"/>
          <w:lang w:val="sr-Cyrl-RS"/>
        </w:rPr>
        <w:t xml:space="preserve"> Н</w:t>
      </w:r>
      <w:r w:rsidRPr="00100812">
        <w:rPr>
          <w:rFonts w:ascii="Times New Roman" w:hAnsi="Times New Roman"/>
          <w:sz w:val="24"/>
        </w:rPr>
        <w:t xml:space="preserve">ови </w:t>
      </w:r>
      <w:r w:rsidRPr="00100812">
        <w:rPr>
          <w:rFonts w:ascii="Times New Roman" w:hAnsi="Times New Roman"/>
          <w:sz w:val="24"/>
          <w:lang w:val="sr-Cyrl-RS"/>
        </w:rPr>
        <w:t>С</w:t>
      </w:r>
      <w:r w:rsidRPr="00100812">
        <w:rPr>
          <w:rFonts w:ascii="Times New Roman" w:hAnsi="Times New Roman"/>
          <w:sz w:val="24"/>
        </w:rPr>
        <w:t>ад</w:t>
      </w:r>
      <w:r w:rsidRPr="00100812">
        <w:rPr>
          <w:rFonts w:ascii="Times New Roman" w:hAnsi="Times New Roman"/>
          <w:sz w:val="24"/>
          <w:lang w:val="sr-Cyrl-RS"/>
        </w:rPr>
        <w:t xml:space="preserve"> - З</w:t>
      </w:r>
      <w:r w:rsidRPr="00100812">
        <w:rPr>
          <w:rFonts w:ascii="Times New Roman" w:hAnsi="Times New Roman"/>
          <w:sz w:val="24"/>
        </w:rPr>
        <w:t xml:space="preserve">рењанин од </w:t>
      </w:r>
      <w:r w:rsidRPr="00100812">
        <w:rPr>
          <w:rFonts w:ascii="Times New Roman" w:hAnsi="Times New Roman"/>
          <w:sz w:val="24"/>
          <w:lang w:val="sr-Latn-RS"/>
        </w:rPr>
        <w:t xml:space="preserve">km </w:t>
      </w:r>
      <w:r w:rsidRPr="00100812">
        <w:rPr>
          <w:rFonts w:ascii="Times New Roman" w:hAnsi="Times New Roman"/>
          <w:sz w:val="24"/>
        </w:rPr>
        <w:t xml:space="preserve">176+605 до </w:t>
      </w:r>
      <w:r w:rsidRPr="00100812">
        <w:rPr>
          <w:rFonts w:ascii="Times New Roman" w:hAnsi="Times New Roman"/>
          <w:sz w:val="24"/>
          <w:lang w:val="sr-Latn-RS"/>
        </w:rPr>
        <w:t>km</w:t>
      </w:r>
      <w:r w:rsidRPr="00100812">
        <w:rPr>
          <w:rFonts w:ascii="Times New Roman" w:hAnsi="Times New Roman"/>
          <w:sz w:val="24"/>
        </w:rPr>
        <w:t xml:space="preserve"> 217+940, </w:t>
      </w:r>
      <w:r w:rsidRPr="00100812">
        <w:rPr>
          <w:rFonts w:ascii="Times New Roman" w:hAnsi="Times New Roman"/>
          <w:sz w:val="24"/>
          <w:lang w:val="sr-Latn-RS"/>
        </w:rPr>
        <w:t>L</w:t>
      </w:r>
      <w:r w:rsidRPr="00100812">
        <w:rPr>
          <w:rFonts w:ascii="Times New Roman" w:hAnsi="Times New Roman"/>
          <w:sz w:val="24"/>
        </w:rPr>
        <w:t xml:space="preserve">=41,335 </w:t>
      </w:r>
      <w:r w:rsidRPr="00100812">
        <w:rPr>
          <w:rFonts w:ascii="Times New Roman" w:hAnsi="Times New Roman"/>
          <w:sz w:val="24"/>
          <w:lang w:val="sr-Latn-RS"/>
        </w:rPr>
        <w:t>km</w:t>
      </w:r>
      <w:r w:rsidRPr="00100812">
        <w:rPr>
          <w:rFonts w:ascii="Times New Roman" w:hAnsi="Times New Roman"/>
          <w:sz w:val="24"/>
          <w:lang w:val="sr-Cyrl-RS"/>
        </w:rPr>
        <w:t xml:space="preserve"> </w:t>
      </w:r>
      <w:r w:rsidRPr="00100812">
        <w:rPr>
          <w:rFonts w:ascii="Times New Roman" w:hAnsi="Times New Roman"/>
          <w:b/>
          <w:sz w:val="24"/>
          <w:lang w:val="sr-Cyrl-RS"/>
        </w:rPr>
        <w:t>и</w:t>
      </w:r>
      <w:r w:rsidRPr="00100812">
        <w:rPr>
          <w:rFonts w:ascii="Times New Roman" w:hAnsi="Times New Roman"/>
          <w:sz w:val="24"/>
          <w:lang w:val="sr-Cyrl-RS"/>
        </w:rPr>
        <w:t xml:space="preserve"> </w:t>
      </w:r>
    </w:p>
    <w:p w14:paraId="6926DE73" w14:textId="77777777" w:rsidR="00100812" w:rsidRPr="00100812" w:rsidRDefault="00100812" w:rsidP="00EE79E0">
      <w:pPr>
        <w:pStyle w:val="BodyText"/>
        <w:widowControl w:val="0"/>
        <w:numPr>
          <w:ilvl w:val="0"/>
          <w:numId w:val="93"/>
        </w:numPr>
        <w:autoSpaceDE w:val="0"/>
        <w:autoSpaceDN w:val="0"/>
        <w:jc w:val="both"/>
        <w:rPr>
          <w:rFonts w:ascii="Times New Roman" w:hAnsi="Times New Roman"/>
          <w:sz w:val="24"/>
          <w:lang w:val="sr-Cyrl-RS"/>
        </w:rPr>
      </w:pPr>
      <w:r w:rsidRPr="00100812">
        <w:rPr>
          <w:rFonts w:ascii="Times New Roman" w:hAnsi="Times New Roman"/>
          <w:sz w:val="24"/>
          <w:lang w:val="sr-Cyrl-RS"/>
        </w:rPr>
        <w:t xml:space="preserve">Идејног пројекта и студије оправданости изградње друге коловозне траке и реконструкције постојеће коловозне траке државног пута </w:t>
      </w:r>
      <w:r w:rsidRPr="00100812">
        <w:rPr>
          <w:rFonts w:ascii="Times New Roman" w:hAnsi="Times New Roman"/>
          <w:sz w:val="24"/>
        </w:rPr>
        <w:t>IБ реда бр</w:t>
      </w:r>
      <w:r w:rsidRPr="00100812">
        <w:rPr>
          <w:rFonts w:ascii="Times New Roman" w:hAnsi="Times New Roman"/>
          <w:sz w:val="24"/>
          <w:lang w:val="sr-Cyrl-RS"/>
        </w:rPr>
        <w:t xml:space="preserve">ој </w:t>
      </w:r>
      <w:r w:rsidRPr="00100812">
        <w:rPr>
          <w:rFonts w:ascii="Times New Roman" w:hAnsi="Times New Roman"/>
          <w:sz w:val="24"/>
        </w:rPr>
        <w:t>1</w:t>
      </w:r>
      <w:r w:rsidRPr="00100812">
        <w:rPr>
          <w:rFonts w:ascii="Times New Roman" w:hAnsi="Times New Roman"/>
          <w:sz w:val="24"/>
          <w:lang w:val="sr-Cyrl-RS"/>
        </w:rPr>
        <w:t xml:space="preserve">3 (мотопут), деоница Зрењанин - Борча од </w:t>
      </w:r>
      <w:r w:rsidRPr="00100812">
        <w:rPr>
          <w:rFonts w:ascii="Times New Roman" w:hAnsi="Times New Roman"/>
          <w:sz w:val="24"/>
          <w:lang w:val="sr-Latn-RS"/>
        </w:rPr>
        <w:t xml:space="preserve">km 127+300 </w:t>
      </w:r>
      <w:r w:rsidRPr="00100812">
        <w:rPr>
          <w:rFonts w:ascii="Times New Roman" w:hAnsi="Times New Roman"/>
          <w:sz w:val="24"/>
          <w:lang w:val="sr-Cyrl-RS"/>
        </w:rPr>
        <w:t xml:space="preserve">до </w:t>
      </w:r>
      <w:r w:rsidRPr="00100812">
        <w:rPr>
          <w:rFonts w:ascii="Times New Roman" w:hAnsi="Times New Roman"/>
          <w:sz w:val="24"/>
          <w:lang w:val="sr-Latn-RS"/>
        </w:rPr>
        <w:t>km 180+864, L=53,564 km</w:t>
      </w:r>
      <w:r w:rsidRPr="00100812">
        <w:rPr>
          <w:rFonts w:ascii="Times New Roman" w:hAnsi="Times New Roman"/>
          <w:sz w:val="24"/>
        </w:rPr>
        <w:t xml:space="preserve">, </w:t>
      </w:r>
    </w:p>
    <w:p w14:paraId="1330C9EE" w14:textId="77777777" w:rsidR="00100812" w:rsidRPr="00100812" w:rsidRDefault="00100812" w:rsidP="00100812">
      <w:pPr>
        <w:pStyle w:val="BodyText"/>
        <w:jc w:val="both"/>
        <w:rPr>
          <w:rFonts w:ascii="Times New Roman" w:hAnsi="Times New Roman"/>
          <w:sz w:val="24"/>
          <w:lang w:val="sr-Cyrl-RS"/>
        </w:rPr>
      </w:pPr>
      <w:r w:rsidRPr="00100812">
        <w:rPr>
          <w:rFonts w:ascii="Times New Roman" w:hAnsi="Times New Roman"/>
          <w:sz w:val="24"/>
        </w:rPr>
        <w:t xml:space="preserve">у свему према Kонкурсној документацији, </w:t>
      </w:r>
      <w:r w:rsidRPr="00100812">
        <w:rPr>
          <w:rFonts w:ascii="Times New Roman" w:hAnsi="Times New Roman"/>
          <w:sz w:val="24"/>
          <w:lang w:val="sr-Cyrl-RS"/>
        </w:rPr>
        <w:t xml:space="preserve">пројектном задатку, </w:t>
      </w:r>
      <w:r w:rsidRPr="00100812">
        <w:rPr>
          <w:rFonts w:ascii="Times New Roman" w:hAnsi="Times New Roman"/>
          <w:sz w:val="24"/>
        </w:rPr>
        <w:t xml:space="preserve">техничкој спецификацији и прихваћеној  </w:t>
      </w:r>
      <w:r w:rsidRPr="00100812">
        <w:rPr>
          <w:rFonts w:ascii="Times New Roman" w:hAnsi="Times New Roman"/>
          <w:spacing w:val="-4"/>
          <w:sz w:val="24"/>
        </w:rPr>
        <w:t xml:space="preserve">понуди  </w:t>
      </w:r>
      <w:r w:rsidRPr="00100812">
        <w:rPr>
          <w:rFonts w:ascii="Times New Roman" w:hAnsi="Times New Roman"/>
          <w:sz w:val="24"/>
        </w:rPr>
        <w:t>Извршиоца</w:t>
      </w:r>
      <w:r w:rsidRPr="00100812">
        <w:rPr>
          <w:rFonts w:ascii="Times New Roman" w:hAnsi="Times New Roman"/>
          <w:spacing w:val="6"/>
          <w:sz w:val="24"/>
        </w:rPr>
        <w:t xml:space="preserve"> </w:t>
      </w:r>
      <w:r w:rsidRPr="00100812">
        <w:rPr>
          <w:rFonts w:ascii="Times New Roman" w:hAnsi="Times New Roman"/>
          <w:sz w:val="24"/>
        </w:rPr>
        <w:t>услуга</w:t>
      </w:r>
      <w:r w:rsidRPr="00100812">
        <w:rPr>
          <w:rFonts w:ascii="Times New Roman" w:hAnsi="Times New Roman"/>
          <w:spacing w:val="38"/>
          <w:sz w:val="24"/>
        </w:rPr>
        <w:t xml:space="preserve"> </w:t>
      </w:r>
      <w:r w:rsidRPr="00100812">
        <w:rPr>
          <w:rFonts w:ascii="Times New Roman" w:hAnsi="Times New Roman"/>
          <w:sz w:val="24"/>
        </w:rPr>
        <w:t>број</w:t>
      </w:r>
      <w:r w:rsidRPr="00100812">
        <w:rPr>
          <w:rFonts w:ascii="Times New Roman" w:hAnsi="Times New Roman"/>
          <w:sz w:val="24"/>
          <w:lang w:val="sr-Cyrl-RS"/>
        </w:rPr>
        <w:t xml:space="preserve"> _______</w:t>
      </w:r>
      <w:r w:rsidRPr="00100812">
        <w:rPr>
          <w:rFonts w:ascii="Times New Roman" w:hAnsi="Times New Roman"/>
          <w:spacing w:val="-4"/>
          <w:sz w:val="24"/>
        </w:rPr>
        <w:t>од</w:t>
      </w:r>
      <w:r w:rsidRPr="00100812">
        <w:rPr>
          <w:rFonts w:ascii="Times New Roman" w:hAnsi="Times New Roman"/>
          <w:spacing w:val="-4"/>
          <w:sz w:val="24"/>
          <w:lang w:val="sr-Cyrl-RS"/>
        </w:rPr>
        <w:t xml:space="preserve"> ___________</w:t>
      </w:r>
      <w:r w:rsidRPr="00100812">
        <w:rPr>
          <w:rFonts w:ascii="Times New Roman" w:hAnsi="Times New Roman"/>
          <w:sz w:val="24"/>
        </w:rPr>
        <w:t xml:space="preserve">. </w:t>
      </w:r>
      <w:r w:rsidRPr="00100812">
        <w:rPr>
          <w:rFonts w:ascii="Times New Roman" w:hAnsi="Times New Roman"/>
          <w:spacing w:val="-3"/>
          <w:sz w:val="24"/>
        </w:rPr>
        <w:t xml:space="preserve">године, </w:t>
      </w:r>
      <w:r w:rsidRPr="00100812">
        <w:rPr>
          <w:rFonts w:ascii="Times New Roman" w:hAnsi="Times New Roman"/>
          <w:spacing w:val="-4"/>
          <w:sz w:val="24"/>
        </w:rPr>
        <w:t xml:space="preserve">која </w:t>
      </w:r>
      <w:r w:rsidRPr="00100812">
        <w:rPr>
          <w:rFonts w:ascii="Times New Roman" w:hAnsi="Times New Roman"/>
          <w:sz w:val="24"/>
        </w:rPr>
        <w:t xml:space="preserve">је </w:t>
      </w:r>
      <w:r w:rsidRPr="00100812">
        <w:rPr>
          <w:rFonts w:ascii="Times New Roman" w:hAnsi="Times New Roman"/>
          <w:spacing w:val="-7"/>
          <w:sz w:val="24"/>
        </w:rPr>
        <w:t xml:space="preserve">код </w:t>
      </w:r>
      <w:r w:rsidRPr="00100812">
        <w:rPr>
          <w:rFonts w:ascii="Times New Roman" w:hAnsi="Times New Roman"/>
          <w:sz w:val="24"/>
        </w:rPr>
        <w:t xml:space="preserve">Наручиоца заведена </w:t>
      </w:r>
      <w:r w:rsidRPr="00100812">
        <w:rPr>
          <w:rFonts w:ascii="Times New Roman" w:hAnsi="Times New Roman"/>
          <w:spacing w:val="-3"/>
          <w:sz w:val="24"/>
        </w:rPr>
        <w:t>под</w:t>
      </w:r>
      <w:r w:rsidRPr="00100812">
        <w:rPr>
          <w:rFonts w:ascii="Times New Roman" w:hAnsi="Times New Roman"/>
          <w:spacing w:val="-40"/>
          <w:sz w:val="24"/>
        </w:rPr>
        <w:t xml:space="preserve"> </w:t>
      </w:r>
      <w:r w:rsidRPr="00100812">
        <w:rPr>
          <w:rFonts w:ascii="Times New Roman" w:hAnsi="Times New Roman"/>
          <w:sz w:val="24"/>
        </w:rPr>
        <w:t>бројем</w:t>
      </w:r>
      <w:r w:rsidRPr="00100812">
        <w:rPr>
          <w:rFonts w:ascii="Times New Roman" w:hAnsi="Times New Roman"/>
          <w:spacing w:val="-12"/>
          <w:sz w:val="24"/>
        </w:rPr>
        <w:t xml:space="preserve"> </w:t>
      </w:r>
      <w:r w:rsidRPr="00100812">
        <w:rPr>
          <w:rFonts w:ascii="Times New Roman" w:hAnsi="Times New Roman"/>
          <w:sz w:val="24"/>
          <w:lang w:val="sr-Cyrl-RS"/>
        </w:rPr>
        <w:t>_________________ од ___________.</w:t>
      </w:r>
      <w:r w:rsidRPr="00100812">
        <w:rPr>
          <w:rFonts w:ascii="Times New Roman" w:hAnsi="Times New Roman"/>
          <w:spacing w:val="-13"/>
          <w:sz w:val="24"/>
        </w:rPr>
        <w:t xml:space="preserve"> </w:t>
      </w:r>
      <w:r w:rsidRPr="00100812">
        <w:rPr>
          <w:rFonts w:ascii="Times New Roman" w:hAnsi="Times New Roman"/>
          <w:sz w:val="24"/>
        </w:rPr>
        <w:t>године,</w:t>
      </w:r>
      <w:r w:rsidRPr="00100812">
        <w:rPr>
          <w:rFonts w:ascii="Times New Roman" w:hAnsi="Times New Roman"/>
          <w:spacing w:val="-13"/>
          <w:sz w:val="24"/>
        </w:rPr>
        <w:t xml:space="preserve"> </w:t>
      </w:r>
      <w:r w:rsidRPr="00100812">
        <w:rPr>
          <w:rFonts w:ascii="Times New Roman" w:hAnsi="Times New Roman"/>
          <w:sz w:val="24"/>
        </w:rPr>
        <w:t>а</w:t>
      </w:r>
      <w:r w:rsidRPr="00100812">
        <w:rPr>
          <w:rFonts w:ascii="Times New Roman" w:hAnsi="Times New Roman"/>
          <w:spacing w:val="-13"/>
          <w:sz w:val="24"/>
        </w:rPr>
        <w:t xml:space="preserve"> </w:t>
      </w:r>
      <w:r w:rsidRPr="00100812">
        <w:rPr>
          <w:rFonts w:ascii="Times New Roman" w:hAnsi="Times New Roman"/>
          <w:spacing w:val="-3"/>
          <w:sz w:val="24"/>
        </w:rPr>
        <w:t>које</w:t>
      </w:r>
      <w:r w:rsidRPr="00100812">
        <w:rPr>
          <w:rFonts w:ascii="Times New Roman" w:hAnsi="Times New Roman"/>
          <w:spacing w:val="-16"/>
          <w:sz w:val="24"/>
        </w:rPr>
        <w:t xml:space="preserve"> </w:t>
      </w:r>
      <w:r w:rsidRPr="00100812">
        <w:rPr>
          <w:rFonts w:ascii="Times New Roman" w:hAnsi="Times New Roman"/>
          <w:sz w:val="24"/>
        </w:rPr>
        <w:t>чине саставни део овог</w:t>
      </w:r>
      <w:r w:rsidRPr="00100812">
        <w:rPr>
          <w:rFonts w:ascii="Times New Roman" w:hAnsi="Times New Roman"/>
          <w:spacing w:val="-1"/>
          <w:sz w:val="24"/>
        </w:rPr>
        <w:t xml:space="preserve"> </w:t>
      </w:r>
      <w:r w:rsidRPr="00100812">
        <w:rPr>
          <w:rFonts w:ascii="Times New Roman" w:hAnsi="Times New Roman"/>
          <w:spacing w:val="-4"/>
          <w:sz w:val="24"/>
        </w:rPr>
        <w:t>Уговора</w:t>
      </w:r>
      <w:r w:rsidRPr="00100812">
        <w:rPr>
          <w:rFonts w:ascii="Times New Roman" w:hAnsi="Times New Roman"/>
          <w:spacing w:val="-4"/>
          <w:sz w:val="24"/>
          <w:lang w:val="sr-Cyrl-RS"/>
        </w:rPr>
        <w:t>.</w:t>
      </w:r>
    </w:p>
    <w:p w14:paraId="06053E4B" w14:textId="77777777" w:rsidR="00936847" w:rsidRPr="00936847" w:rsidRDefault="00936847" w:rsidP="00936847">
      <w:pPr>
        <w:pStyle w:val="Heading1"/>
        <w:spacing w:after="120" w:line="276" w:lineRule="auto"/>
        <w:rPr>
          <w:rFonts w:ascii="Times New Roman" w:hAnsi="Times New Roman" w:cs="Times New Roman"/>
          <w:sz w:val="24"/>
          <w:szCs w:val="24"/>
        </w:rPr>
      </w:pPr>
      <w:r w:rsidRPr="00936847">
        <w:rPr>
          <w:rFonts w:ascii="Times New Roman" w:hAnsi="Times New Roman" w:cs="Times New Roman"/>
          <w:sz w:val="24"/>
          <w:szCs w:val="24"/>
        </w:rPr>
        <w:t>УГОВОРЕНА ЦЕНА</w:t>
      </w:r>
    </w:p>
    <w:p w14:paraId="12336CE9" w14:textId="77777777" w:rsidR="00936847" w:rsidRPr="00936847" w:rsidRDefault="00936847" w:rsidP="00936847">
      <w:pPr>
        <w:spacing w:after="120"/>
        <w:jc w:val="center"/>
        <w:rPr>
          <w:rFonts w:ascii="Times New Roman" w:hAnsi="Times New Roman" w:cs="Times New Roman"/>
          <w:b/>
          <w:sz w:val="24"/>
          <w:szCs w:val="24"/>
        </w:rPr>
      </w:pPr>
      <w:r w:rsidRPr="00936847">
        <w:rPr>
          <w:rFonts w:ascii="Times New Roman" w:hAnsi="Times New Roman" w:cs="Times New Roman"/>
          <w:b/>
          <w:sz w:val="24"/>
          <w:szCs w:val="24"/>
        </w:rPr>
        <w:t>Члан 2.</w:t>
      </w:r>
    </w:p>
    <w:p w14:paraId="59E5D9D2" w14:textId="77777777" w:rsidR="00936847" w:rsidRPr="00936847" w:rsidRDefault="00936847" w:rsidP="00936847">
      <w:pPr>
        <w:pStyle w:val="BodyText"/>
        <w:spacing w:line="276" w:lineRule="auto"/>
        <w:jc w:val="both"/>
        <w:rPr>
          <w:rFonts w:ascii="Times New Roman" w:hAnsi="Times New Roman"/>
          <w:sz w:val="24"/>
        </w:rPr>
      </w:pPr>
      <w:r w:rsidRPr="00936847">
        <w:rPr>
          <w:rFonts w:ascii="Times New Roman" w:hAnsi="Times New Roman"/>
          <w:sz w:val="24"/>
        </w:rPr>
        <w:t>Цена</w:t>
      </w:r>
      <w:r w:rsidRPr="00936847">
        <w:rPr>
          <w:rFonts w:ascii="Times New Roman" w:hAnsi="Times New Roman"/>
          <w:spacing w:val="31"/>
          <w:sz w:val="24"/>
        </w:rPr>
        <w:t xml:space="preserve"> </w:t>
      </w:r>
      <w:r w:rsidRPr="00936847">
        <w:rPr>
          <w:rFonts w:ascii="Times New Roman" w:hAnsi="Times New Roman"/>
          <w:sz w:val="24"/>
        </w:rPr>
        <w:t>за</w:t>
      </w:r>
      <w:r w:rsidRPr="00936847">
        <w:rPr>
          <w:rFonts w:ascii="Times New Roman" w:hAnsi="Times New Roman"/>
          <w:spacing w:val="36"/>
          <w:sz w:val="24"/>
        </w:rPr>
        <w:t xml:space="preserve"> </w:t>
      </w:r>
      <w:r w:rsidRPr="00936847">
        <w:rPr>
          <w:rFonts w:ascii="Times New Roman" w:hAnsi="Times New Roman"/>
          <w:sz w:val="24"/>
        </w:rPr>
        <w:t>услуге</w:t>
      </w:r>
      <w:r w:rsidRPr="00936847">
        <w:rPr>
          <w:rFonts w:ascii="Times New Roman" w:hAnsi="Times New Roman"/>
          <w:spacing w:val="31"/>
          <w:sz w:val="24"/>
        </w:rPr>
        <w:t xml:space="preserve"> </w:t>
      </w:r>
      <w:r w:rsidRPr="00936847">
        <w:rPr>
          <w:rFonts w:ascii="Times New Roman" w:hAnsi="Times New Roman"/>
          <w:sz w:val="24"/>
        </w:rPr>
        <w:t>из</w:t>
      </w:r>
      <w:r w:rsidRPr="00936847">
        <w:rPr>
          <w:rFonts w:ascii="Times New Roman" w:hAnsi="Times New Roman"/>
          <w:spacing w:val="33"/>
          <w:sz w:val="24"/>
        </w:rPr>
        <w:t xml:space="preserve"> </w:t>
      </w:r>
      <w:r w:rsidRPr="00936847">
        <w:rPr>
          <w:rFonts w:ascii="Times New Roman" w:hAnsi="Times New Roman"/>
          <w:sz w:val="24"/>
        </w:rPr>
        <w:t>члана</w:t>
      </w:r>
      <w:r w:rsidRPr="00936847">
        <w:rPr>
          <w:rFonts w:ascii="Times New Roman" w:hAnsi="Times New Roman"/>
          <w:spacing w:val="31"/>
          <w:sz w:val="24"/>
        </w:rPr>
        <w:t xml:space="preserve"> </w:t>
      </w:r>
      <w:r w:rsidRPr="00936847">
        <w:rPr>
          <w:rFonts w:ascii="Times New Roman" w:hAnsi="Times New Roman"/>
          <w:sz w:val="24"/>
        </w:rPr>
        <w:t>1.</w:t>
      </w:r>
      <w:r w:rsidRPr="00936847">
        <w:rPr>
          <w:rFonts w:ascii="Times New Roman" w:hAnsi="Times New Roman"/>
          <w:spacing w:val="32"/>
          <w:sz w:val="24"/>
        </w:rPr>
        <w:t xml:space="preserve"> </w:t>
      </w:r>
      <w:r w:rsidRPr="00936847">
        <w:rPr>
          <w:rFonts w:ascii="Times New Roman" w:hAnsi="Times New Roman"/>
          <w:sz w:val="24"/>
        </w:rPr>
        <w:t>овог</w:t>
      </w:r>
      <w:r w:rsidRPr="00936847">
        <w:rPr>
          <w:rFonts w:ascii="Times New Roman" w:hAnsi="Times New Roman"/>
          <w:spacing w:val="34"/>
          <w:sz w:val="24"/>
        </w:rPr>
        <w:t xml:space="preserve"> </w:t>
      </w:r>
      <w:r w:rsidRPr="00936847">
        <w:rPr>
          <w:rFonts w:ascii="Times New Roman" w:hAnsi="Times New Roman"/>
          <w:spacing w:val="-5"/>
          <w:sz w:val="24"/>
        </w:rPr>
        <w:t>Уговора</w:t>
      </w:r>
      <w:r w:rsidRPr="00936847">
        <w:rPr>
          <w:rFonts w:ascii="Times New Roman" w:hAnsi="Times New Roman"/>
          <w:spacing w:val="33"/>
          <w:sz w:val="24"/>
        </w:rPr>
        <w:t xml:space="preserve"> </w:t>
      </w:r>
      <w:r w:rsidRPr="00936847">
        <w:rPr>
          <w:rFonts w:ascii="Times New Roman" w:hAnsi="Times New Roman"/>
          <w:sz w:val="24"/>
        </w:rPr>
        <w:t>износи</w:t>
      </w:r>
      <w:r w:rsidRPr="00936847">
        <w:rPr>
          <w:rFonts w:ascii="Times New Roman" w:hAnsi="Times New Roman"/>
          <w:sz w:val="24"/>
          <w:lang w:val="sr-Cyrl-RS"/>
        </w:rPr>
        <w:t xml:space="preserve"> _____________________ </w:t>
      </w:r>
      <w:r w:rsidRPr="00936847">
        <w:rPr>
          <w:rFonts w:ascii="Times New Roman" w:hAnsi="Times New Roman"/>
          <w:sz w:val="24"/>
        </w:rPr>
        <w:t>динара</w:t>
      </w:r>
      <w:r w:rsidRPr="00936847">
        <w:rPr>
          <w:rFonts w:ascii="Times New Roman" w:hAnsi="Times New Roman"/>
          <w:spacing w:val="26"/>
          <w:sz w:val="24"/>
        </w:rPr>
        <w:t xml:space="preserve"> </w:t>
      </w:r>
      <w:r w:rsidRPr="00936847">
        <w:rPr>
          <w:rFonts w:ascii="Times New Roman" w:hAnsi="Times New Roman"/>
          <w:sz w:val="24"/>
        </w:rPr>
        <w:t>(словима:</w:t>
      </w:r>
    </w:p>
    <w:p w14:paraId="61E22973" w14:textId="56808ECA" w:rsidR="00936847" w:rsidRPr="00936847" w:rsidRDefault="00936847" w:rsidP="00936847">
      <w:pPr>
        <w:pStyle w:val="BodyText"/>
        <w:spacing w:line="276" w:lineRule="auto"/>
        <w:jc w:val="both"/>
        <w:rPr>
          <w:rFonts w:ascii="Times New Roman" w:hAnsi="Times New Roman"/>
          <w:sz w:val="24"/>
        </w:rPr>
      </w:pPr>
      <w:r w:rsidRPr="00936847">
        <w:rPr>
          <w:rFonts w:ascii="Times New Roman" w:hAnsi="Times New Roman"/>
          <w:sz w:val="24"/>
          <w:lang w:val="sr-Cyrl-RS"/>
        </w:rPr>
        <w:t>__________________________________________</w:t>
      </w:r>
      <w:r w:rsidR="00524826">
        <w:rPr>
          <w:rFonts w:ascii="Times New Roman" w:hAnsi="Times New Roman"/>
          <w:sz w:val="24"/>
          <w:lang w:val="sr-Cyrl-RS"/>
        </w:rPr>
        <w:t>_____________</w:t>
      </w:r>
      <w:r w:rsidRPr="00936847">
        <w:rPr>
          <w:rFonts w:ascii="Times New Roman" w:hAnsi="Times New Roman"/>
          <w:sz w:val="24"/>
          <w:lang w:val="sr-Cyrl-RS"/>
        </w:rPr>
        <w:t>____________________________</w:t>
      </w:r>
      <w:r w:rsidRPr="00936847">
        <w:rPr>
          <w:rFonts w:ascii="Times New Roman" w:hAnsi="Times New Roman"/>
          <w:sz w:val="24"/>
        </w:rPr>
        <w:t xml:space="preserve">, </w:t>
      </w:r>
      <w:r w:rsidRPr="00936847">
        <w:rPr>
          <w:rFonts w:ascii="Times New Roman" w:hAnsi="Times New Roman"/>
          <w:spacing w:val="-9"/>
          <w:sz w:val="24"/>
        </w:rPr>
        <w:t xml:space="preserve">без </w:t>
      </w:r>
      <w:r w:rsidRPr="00936847">
        <w:rPr>
          <w:rFonts w:ascii="Times New Roman" w:hAnsi="Times New Roman"/>
          <w:spacing w:val="-3"/>
          <w:sz w:val="24"/>
        </w:rPr>
        <w:t xml:space="preserve">обрачунатог </w:t>
      </w:r>
      <w:r w:rsidRPr="00936847">
        <w:rPr>
          <w:rFonts w:ascii="Times New Roman" w:hAnsi="Times New Roman"/>
          <w:sz w:val="24"/>
        </w:rPr>
        <w:t xml:space="preserve">пореза на </w:t>
      </w:r>
      <w:r w:rsidRPr="00936847">
        <w:rPr>
          <w:rFonts w:ascii="Times New Roman" w:hAnsi="Times New Roman"/>
          <w:spacing w:val="-4"/>
          <w:sz w:val="24"/>
        </w:rPr>
        <w:t>додату</w:t>
      </w:r>
      <w:r w:rsidRPr="00936847">
        <w:rPr>
          <w:rFonts w:ascii="Times New Roman" w:hAnsi="Times New Roman"/>
          <w:spacing w:val="-43"/>
          <w:sz w:val="24"/>
        </w:rPr>
        <w:t xml:space="preserve"> </w:t>
      </w:r>
      <w:r w:rsidRPr="00936847">
        <w:rPr>
          <w:rFonts w:ascii="Times New Roman" w:hAnsi="Times New Roman"/>
          <w:spacing w:val="-3"/>
          <w:sz w:val="24"/>
        </w:rPr>
        <w:t>вредност,</w:t>
      </w:r>
      <w:r w:rsidRPr="00936847">
        <w:rPr>
          <w:rFonts w:ascii="Times New Roman" w:hAnsi="Times New Roman"/>
          <w:spacing w:val="-10"/>
          <w:sz w:val="24"/>
        </w:rPr>
        <w:t xml:space="preserve"> </w:t>
      </w:r>
      <w:r w:rsidRPr="00936847">
        <w:rPr>
          <w:rFonts w:ascii="Times New Roman" w:hAnsi="Times New Roman"/>
          <w:sz w:val="24"/>
        </w:rPr>
        <w:t>односно</w:t>
      </w:r>
      <w:r w:rsidRPr="00936847">
        <w:rPr>
          <w:rFonts w:ascii="Times New Roman" w:hAnsi="Times New Roman"/>
          <w:sz w:val="24"/>
          <w:lang w:val="sr-Cyrl-RS"/>
        </w:rPr>
        <w:t xml:space="preserve"> ________________________________ </w:t>
      </w:r>
      <w:r w:rsidRPr="00936847">
        <w:rPr>
          <w:rFonts w:ascii="Times New Roman" w:hAnsi="Times New Roman"/>
          <w:sz w:val="24"/>
        </w:rPr>
        <w:t>динара</w:t>
      </w:r>
      <w:r w:rsidRPr="00936847">
        <w:rPr>
          <w:rFonts w:ascii="Times New Roman" w:hAnsi="Times New Roman"/>
          <w:spacing w:val="-20"/>
          <w:sz w:val="24"/>
        </w:rPr>
        <w:t xml:space="preserve"> </w:t>
      </w:r>
      <w:r w:rsidRPr="00936847">
        <w:rPr>
          <w:rFonts w:ascii="Times New Roman" w:hAnsi="Times New Roman"/>
          <w:sz w:val="24"/>
        </w:rPr>
        <w:t>(словима:</w:t>
      </w:r>
    </w:p>
    <w:p w14:paraId="3C5D0AA7" w14:textId="25E59FF8" w:rsidR="00936847" w:rsidRPr="00936847" w:rsidRDefault="00936847" w:rsidP="00936847">
      <w:pPr>
        <w:pStyle w:val="BodyText"/>
        <w:spacing w:line="276" w:lineRule="auto"/>
        <w:jc w:val="both"/>
        <w:rPr>
          <w:rFonts w:ascii="Times New Roman" w:hAnsi="Times New Roman"/>
          <w:sz w:val="24"/>
        </w:rPr>
      </w:pPr>
      <w:r w:rsidRPr="00936847">
        <w:rPr>
          <w:rFonts w:ascii="Times New Roman" w:hAnsi="Times New Roman"/>
          <w:sz w:val="24"/>
          <w:lang w:val="sr-Cyrl-RS"/>
        </w:rPr>
        <w:lastRenderedPageBreak/>
        <w:t>__________</w:t>
      </w:r>
      <w:r w:rsidR="00524826">
        <w:rPr>
          <w:rFonts w:ascii="Times New Roman" w:hAnsi="Times New Roman"/>
          <w:sz w:val="24"/>
          <w:lang w:val="sr-Cyrl-RS"/>
        </w:rPr>
        <w:t>_____________________________________________</w:t>
      </w:r>
      <w:r w:rsidRPr="00936847">
        <w:rPr>
          <w:rFonts w:ascii="Times New Roman" w:hAnsi="Times New Roman"/>
          <w:sz w:val="24"/>
          <w:lang w:val="sr-Cyrl-RS"/>
        </w:rPr>
        <w:t>____________________________</w:t>
      </w:r>
      <w:r w:rsidRPr="00936847">
        <w:rPr>
          <w:rFonts w:ascii="Times New Roman" w:hAnsi="Times New Roman"/>
          <w:sz w:val="24"/>
        </w:rPr>
        <w:t xml:space="preserve">) са обрачунатим порезома на </w:t>
      </w:r>
      <w:r w:rsidRPr="00936847">
        <w:rPr>
          <w:rFonts w:ascii="Times New Roman" w:hAnsi="Times New Roman"/>
          <w:spacing w:val="-3"/>
          <w:sz w:val="24"/>
        </w:rPr>
        <w:t>додату</w:t>
      </w:r>
      <w:r w:rsidRPr="00936847">
        <w:rPr>
          <w:rFonts w:ascii="Times New Roman" w:hAnsi="Times New Roman"/>
          <w:spacing w:val="-10"/>
          <w:sz w:val="24"/>
        </w:rPr>
        <w:t xml:space="preserve"> </w:t>
      </w:r>
      <w:r w:rsidRPr="00936847">
        <w:rPr>
          <w:rFonts w:ascii="Times New Roman" w:hAnsi="Times New Roman"/>
          <w:spacing w:val="-3"/>
          <w:sz w:val="24"/>
        </w:rPr>
        <w:t>вредност.</w:t>
      </w:r>
    </w:p>
    <w:p w14:paraId="586E7565" w14:textId="77777777" w:rsidR="00936847" w:rsidRPr="00936847" w:rsidRDefault="00936847" w:rsidP="00936847">
      <w:pPr>
        <w:pStyle w:val="BodyText"/>
        <w:spacing w:line="276" w:lineRule="auto"/>
        <w:jc w:val="both"/>
        <w:rPr>
          <w:rFonts w:ascii="Times New Roman" w:hAnsi="Times New Roman"/>
          <w:sz w:val="24"/>
        </w:rPr>
      </w:pPr>
      <w:r w:rsidRPr="00936847">
        <w:rPr>
          <w:rFonts w:ascii="Times New Roman" w:hAnsi="Times New Roman"/>
          <w:spacing w:val="-4"/>
          <w:sz w:val="24"/>
        </w:rPr>
        <w:t>Уговорена</w:t>
      </w:r>
      <w:r w:rsidRPr="00936847">
        <w:rPr>
          <w:rFonts w:ascii="Times New Roman" w:hAnsi="Times New Roman"/>
          <w:spacing w:val="-13"/>
          <w:sz w:val="24"/>
        </w:rPr>
        <w:t xml:space="preserve"> </w:t>
      </w:r>
      <w:r w:rsidRPr="00936847">
        <w:rPr>
          <w:rFonts w:ascii="Times New Roman" w:hAnsi="Times New Roman"/>
          <w:sz w:val="24"/>
        </w:rPr>
        <w:t>цена</w:t>
      </w:r>
      <w:r w:rsidRPr="00936847">
        <w:rPr>
          <w:rFonts w:ascii="Times New Roman" w:hAnsi="Times New Roman"/>
          <w:spacing w:val="-13"/>
          <w:sz w:val="24"/>
        </w:rPr>
        <w:t xml:space="preserve"> </w:t>
      </w:r>
      <w:r w:rsidRPr="00936847">
        <w:rPr>
          <w:rFonts w:ascii="Times New Roman" w:hAnsi="Times New Roman"/>
          <w:sz w:val="24"/>
        </w:rPr>
        <w:t>садржи</w:t>
      </w:r>
      <w:r w:rsidRPr="00936847">
        <w:rPr>
          <w:rFonts w:ascii="Times New Roman" w:hAnsi="Times New Roman"/>
          <w:spacing w:val="-11"/>
          <w:sz w:val="24"/>
        </w:rPr>
        <w:t xml:space="preserve"> </w:t>
      </w:r>
      <w:r w:rsidRPr="00936847">
        <w:rPr>
          <w:rFonts w:ascii="Times New Roman" w:hAnsi="Times New Roman"/>
          <w:sz w:val="24"/>
        </w:rPr>
        <w:t>све</w:t>
      </w:r>
      <w:r w:rsidRPr="00936847">
        <w:rPr>
          <w:rFonts w:ascii="Times New Roman" w:hAnsi="Times New Roman"/>
          <w:spacing w:val="-14"/>
          <w:sz w:val="24"/>
        </w:rPr>
        <w:t xml:space="preserve"> </w:t>
      </w:r>
      <w:r w:rsidRPr="00936847">
        <w:rPr>
          <w:rFonts w:ascii="Times New Roman" w:hAnsi="Times New Roman"/>
          <w:sz w:val="24"/>
        </w:rPr>
        <w:t>трошкове</w:t>
      </w:r>
      <w:r w:rsidRPr="00936847">
        <w:rPr>
          <w:rFonts w:ascii="Times New Roman" w:hAnsi="Times New Roman"/>
          <w:spacing w:val="-14"/>
          <w:sz w:val="24"/>
        </w:rPr>
        <w:t xml:space="preserve"> </w:t>
      </w:r>
      <w:r w:rsidRPr="00936847">
        <w:rPr>
          <w:rFonts w:ascii="Times New Roman" w:hAnsi="Times New Roman"/>
          <w:spacing w:val="-3"/>
          <w:sz w:val="24"/>
        </w:rPr>
        <w:t>које</w:t>
      </w:r>
      <w:r w:rsidRPr="00936847">
        <w:rPr>
          <w:rFonts w:ascii="Times New Roman" w:hAnsi="Times New Roman"/>
          <w:spacing w:val="-13"/>
          <w:sz w:val="24"/>
        </w:rPr>
        <w:t xml:space="preserve"> </w:t>
      </w:r>
      <w:r w:rsidRPr="00936847">
        <w:rPr>
          <w:rFonts w:ascii="Times New Roman" w:hAnsi="Times New Roman"/>
          <w:sz w:val="24"/>
        </w:rPr>
        <w:t>Извршилац</w:t>
      </w:r>
      <w:r w:rsidRPr="00936847">
        <w:rPr>
          <w:rFonts w:ascii="Times New Roman" w:hAnsi="Times New Roman"/>
          <w:spacing w:val="-10"/>
          <w:sz w:val="24"/>
        </w:rPr>
        <w:t xml:space="preserve"> </w:t>
      </w:r>
      <w:r w:rsidRPr="00936847">
        <w:rPr>
          <w:rFonts w:ascii="Times New Roman" w:hAnsi="Times New Roman"/>
          <w:spacing w:val="-3"/>
          <w:sz w:val="24"/>
        </w:rPr>
        <w:t>услуге</w:t>
      </w:r>
      <w:r w:rsidRPr="00936847">
        <w:rPr>
          <w:rFonts w:ascii="Times New Roman" w:hAnsi="Times New Roman"/>
          <w:spacing w:val="-13"/>
          <w:sz w:val="24"/>
        </w:rPr>
        <w:t xml:space="preserve"> </w:t>
      </w:r>
      <w:r w:rsidRPr="00936847">
        <w:rPr>
          <w:rFonts w:ascii="Times New Roman" w:hAnsi="Times New Roman"/>
          <w:sz w:val="24"/>
        </w:rPr>
        <w:t>има</w:t>
      </w:r>
      <w:r w:rsidRPr="00936847">
        <w:rPr>
          <w:rFonts w:ascii="Times New Roman" w:hAnsi="Times New Roman"/>
          <w:spacing w:val="-8"/>
          <w:sz w:val="24"/>
        </w:rPr>
        <w:t xml:space="preserve"> </w:t>
      </w:r>
      <w:r w:rsidRPr="00936847">
        <w:rPr>
          <w:rFonts w:ascii="Times New Roman" w:hAnsi="Times New Roman"/>
          <w:sz w:val="24"/>
        </w:rPr>
        <w:t>у</w:t>
      </w:r>
      <w:r w:rsidRPr="00936847">
        <w:rPr>
          <w:rFonts w:ascii="Times New Roman" w:hAnsi="Times New Roman"/>
          <w:spacing w:val="-18"/>
          <w:sz w:val="24"/>
        </w:rPr>
        <w:t xml:space="preserve"> </w:t>
      </w:r>
      <w:r w:rsidRPr="00936847">
        <w:rPr>
          <w:rFonts w:ascii="Times New Roman" w:hAnsi="Times New Roman"/>
          <w:sz w:val="24"/>
        </w:rPr>
        <w:t>реализацији</w:t>
      </w:r>
      <w:r w:rsidRPr="00936847">
        <w:rPr>
          <w:rFonts w:ascii="Times New Roman" w:hAnsi="Times New Roman"/>
          <w:spacing w:val="-13"/>
          <w:sz w:val="24"/>
        </w:rPr>
        <w:t xml:space="preserve"> </w:t>
      </w:r>
      <w:r w:rsidRPr="00936847">
        <w:rPr>
          <w:rFonts w:ascii="Times New Roman" w:hAnsi="Times New Roman"/>
          <w:sz w:val="24"/>
        </w:rPr>
        <w:t>предметних</w:t>
      </w:r>
      <w:r w:rsidRPr="00936847">
        <w:rPr>
          <w:rFonts w:ascii="Times New Roman" w:hAnsi="Times New Roman"/>
          <w:spacing w:val="-8"/>
          <w:sz w:val="24"/>
        </w:rPr>
        <w:t xml:space="preserve"> </w:t>
      </w:r>
      <w:r w:rsidRPr="00936847">
        <w:rPr>
          <w:rFonts w:ascii="Times New Roman" w:hAnsi="Times New Roman"/>
          <w:sz w:val="24"/>
        </w:rPr>
        <w:t xml:space="preserve">услуга, укључујући и трошкове такси и накнада према надлежним општинским и републичким органима, имаоцима јавних овлашћења, ЦЕОП-у у поступку прибављања </w:t>
      </w:r>
      <w:r w:rsidRPr="00936847">
        <w:rPr>
          <w:rFonts w:ascii="Times New Roman" w:hAnsi="Times New Roman"/>
          <w:spacing w:val="-2"/>
          <w:sz w:val="24"/>
        </w:rPr>
        <w:t xml:space="preserve">неопходних </w:t>
      </w:r>
      <w:r w:rsidRPr="00936847">
        <w:rPr>
          <w:rFonts w:ascii="Times New Roman" w:hAnsi="Times New Roman"/>
          <w:sz w:val="24"/>
        </w:rPr>
        <w:t>подлога за пројектовања, услова</w:t>
      </w:r>
      <w:r w:rsidRPr="00936847">
        <w:rPr>
          <w:rFonts w:ascii="Times New Roman" w:hAnsi="Times New Roman"/>
          <w:sz w:val="24"/>
          <w:lang w:val="sr-Cyrl-RS"/>
        </w:rPr>
        <w:t xml:space="preserve"> и </w:t>
      </w:r>
      <w:r w:rsidRPr="00936847">
        <w:rPr>
          <w:rFonts w:ascii="Times New Roman" w:hAnsi="Times New Roman"/>
          <w:sz w:val="24"/>
        </w:rPr>
        <w:t>сагласности.</w:t>
      </w:r>
    </w:p>
    <w:p w14:paraId="209A7D88" w14:textId="77777777" w:rsidR="00936847" w:rsidRPr="00936847" w:rsidRDefault="00936847" w:rsidP="00936847">
      <w:pPr>
        <w:pStyle w:val="BodyText"/>
        <w:spacing w:line="276" w:lineRule="auto"/>
        <w:jc w:val="both"/>
        <w:rPr>
          <w:rFonts w:ascii="Times New Roman" w:hAnsi="Times New Roman"/>
          <w:sz w:val="24"/>
        </w:rPr>
      </w:pPr>
      <w:r w:rsidRPr="00936847">
        <w:rPr>
          <w:rFonts w:ascii="Times New Roman" w:hAnsi="Times New Roman"/>
          <w:sz w:val="24"/>
        </w:rPr>
        <w:t>Обвезник и стопа пореза на додату вредност се утврђује у складу са важећим Законом о порезу на додату вредност, подзаконским актима и пратећим прописима на дан испостављања ситуације/рачуна.</w:t>
      </w:r>
    </w:p>
    <w:p w14:paraId="61CE9C14" w14:textId="77777777" w:rsidR="00936847" w:rsidRPr="00936847" w:rsidRDefault="00936847" w:rsidP="00936847">
      <w:pPr>
        <w:pStyle w:val="Heading1"/>
        <w:spacing w:after="120" w:line="276" w:lineRule="auto"/>
        <w:rPr>
          <w:rFonts w:ascii="Times New Roman" w:hAnsi="Times New Roman" w:cs="Times New Roman"/>
          <w:sz w:val="24"/>
          <w:szCs w:val="24"/>
        </w:rPr>
      </w:pPr>
      <w:r w:rsidRPr="00936847">
        <w:rPr>
          <w:rFonts w:ascii="Times New Roman" w:hAnsi="Times New Roman" w:cs="Times New Roman"/>
          <w:sz w:val="24"/>
          <w:szCs w:val="24"/>
        </w:rPr>
        <w:t>Члан 3.</w:t>
      </w:r>
    </w:p>
    <w:p w14:paraId="4E4684A8" w14:textId="77777777" w:rsidR="00936847" w:rsidRPr="00936847" w:rsidRDefault="00936847" w:rsidP="00936847">
      <w:pPr>
        <w:spacing w:after="120"/>
        <w:jc w:val="both"/>
        <w:rPr>
          <w:rFonts w:ascii="Times New Roman" w:hAnsi="Times New Roman" w:cs="Times New Roman"/>
          <w:sz w:val="24"/>
          <w:szCs w:val="24"/>
        </w:rPr>
      </w:pPr>
      <w:r w:rsidRPr="00936847">
        <w:rPr>
          <w:rFonts w:ascii="Times New Roman" w:hAnsi="Times New Roman" w:cs="Times New Roman"/>
          <w:sz w:val="24"/>
          <w:szCs w:val="24"/>
        </w:rPr>
        <w:t>Уговорне стране су сагласне да је уговорена цена из члана 2. став 1. овог Уговора за извршење предметне услуге фиксна, односно да је уговорена са изричитим јемством Извршиоца услуге на њену тачност.</w:t>
      </w:r>
    </w:p>
    <w:p w14:paraId="025BEF43" w14:textId="77777777" w:rsidR="00936847" w:rsidRPr="00936847" w:rsidRDefault="00936847" w:rsidP="00936847">
      <w:pPr>
        <w:spacing w:after="120"/>
        <w:jc w:val="both"/>
        <w:rPr>
          <w:rFonts w:ascii="Times New Roman" w:hAnsi="Times New Roman" w:cs="Times New Roman"/>
          <w:sz w:val="24"/>
          <w:szCs w:val="24"/>
        </w:rPr>
      </w:pPr>
      <w:r w:rsidRPr="00936847">
        <w:rPr>
          <w:rFonts w:ascii="Times New Roman" w:hAnsi="Times New Roman" w:cs="Times New Roman"/>
          <w:sz w:val="24"/>
          <w:szCs w:val="24"/>
        </w:rPr>
        <w:t>Извршилац услуге, у оквиру уговореног обима посла, не може тражити повећање уговорене цене, нити обрачун разлике у цени, ни у случају ако уложи више рада него што је предвидео, нити уколико извршење уговорених послова изазове веће трошкове него што је Извршилац предвидео.</w:t>
      </w:r>
    </w:p>
    <w:p w14:paraId="1BF682BB" w14:textId="77777777" w:rsidR="00936847" w:rsidRPr="00936847" w:rsidRDefault="00936847" w:rsidP="00936847">
      <w:pPr>
        <w:pStyle w:val="Heading1"/>
        <w:spacing w:after="120" w:line="276" w:lineRule="auto"/>
        <w:rPr>
          <w:rFonts w:ascii="Times New Roman" w:hAnsi="Times New Roman" w:cs="Times New Roman"/>
          <w:sz w:val="24"/>
          <w:szCs w:val="24"/>
        </w:rPr>
      </w:pPr>
      <w:r w:rsidRPr="00936847">
        <w:rPr>
          <w:rFonts w:ascii="Times New Roman" w:hAnsi="Times New Roman" w:cs="Times New Roman"/>
          <w:sz w:val="24"/>
          <w:szCs w:val="24"/>
        </w:rPr>
        <w:t>НАЧИН ПЛАЋАЊА</w:t>
      </w:r>
    </w:p>
    <w:p w14:paraId="5B020BE9" w14:textId="77777777" w:rsidR="00936847" w:rsidRPr="00936847" w:rsidRDefault="00936847" w:rsidP="00936847">
      <w:pPr>
        <w:spacing w:after="120"/>
        <w:jc w:val="center"/>
        <w:rPr>
          <w:rFonts w:ascii="Times New Roman" w:hAnsi="Times New Roman" w:cs="Times New Roman"/>
          <w:b/>
          <w:sz w:val="24"/>
          <w:szCs w:val="24"/>
        </w:rPr>
      </w:pPr>
      <w:r w:rsidRPr="00936847">
        <w:rPr>
          <w:rFonts w:ascii="Times New Roman" w:hAnsi="Times New Roman" w:cs="Times New Roman"/>
          <w:b/>
          <w:sz w:val="24"/>
          <w:szCs w:val="24"/>
        </w:rPr>
        <w:t>Члан 4.</w:t>
      </w:r>
    </w:p>
    <w:p w14:paraId="788FE187" w14:textId="77777777" w:rsidR="00936847" w:rsidRPr="00936847" w:rsidRDefault="00936847" w:rsidP="00936847">
      <w:pPr>
        <w:pStyle w:val="BodyText"/>
        <w:spacing w:line="276" w:lineRule="auto"/>
        <w:jc w:val="both"/>
        <w:rPr>
          <w:rFonts w:ascii="Times New Roman" w:hAnsi="Times New Roman"/>
          <w:sz w:val="24"/>
        </w:rPr>
      </w:pPr>
      <w:r w:rsidRPr="00936847">
        <w:rPr>
          <w:rFonts w:ascii="Times New Roman" w:hAnsi="Times New Roman"/>
          <w:sz w:val="24"/>
        </w:rPr>
        <w:t>Наручилац ће уговорену цену услуге из члана 2. овог Уговора исплатити Извршиоцу услуге на следећи начин:</w:t>
      </w:r>
    </w:p>
    <w:p w14:paraId="42CBE9DC" w14:textId="76225617" w:rsidR="00936847" w:rsidRPr="00936847" w:rsidRDefault="00936847" w:rsidP="00EE79E0">
      <w:pPr>
        <w:pStyle w:val="BodyText"/>
        <w:widowControl w:val="0"/>
        <w:numPr>
          <w:ilvl w:val="0"/>
          <w:numId w:val="87"/>
        </w:numPr>
        <w:autoSpaceDE w:val="0"/>
        <w:autoSpaceDN w:val="0"/>
        <w:spacing w:line="276" w:lineRule="auto"/>
        <w:jc w:val="both"/>
        <w:rPr>
          <w:rFonts w:ascii="Times New Roman" w:hAnsi="Times New Roman"/>
          <w:sz w:val="24"/>
        </w:rPr>
      </w:pPr>
      <w:r w:rsidRPr="00936847">
        <w:rPr>
          <w:rFonts w:ascii="Times New Roman" w:hAnsi="Times New Roman"/>
          <w:sz w:val="24"/>
        </w:rPr>
        <w:t xml:space="preserve">Аванс у висини </w:t>
      </w:r>
      <w:r w:rsidR="00DD5BA6">
        <w:rPr>
          <w:rFonts w:ascii="Times New Roman" w:hAnsi="Times New Roman"/>
          <w:b/>
          <w:sz w:val="24"/>
          <w:lang w:val="sr-Cyrl-RS"/>
        </w:rPr>
        <w:t>2</w:t>
      </w:r>
      <w:r w:rsidRPr="00936847">
        <w:rPr>
          <w:rFonts w:ascii="Times New Roman" w:hAnsi="Times New Roman"/>
          <w:b/>
          <w:sz w:val="24"/>
          <w:lang w:val="sr-Cyrl-RS"/>
        </w:rPr>
        <w:t>0</w:t>
      </w:r>
      <w:r w:rsidRPr="00936847">
        <w:rPr>
          <w:rFonts w:ascii="Times New Roman" w:hAnsi="Times New Roman"/>
          <w:b/>
          <w:sz w:val="24"/>
        </w:rPr>
        <w:t xml:space="preserve">% </w:t>
      </w:r>
      <w:r w:rsidRPr="00936847">
        <w:rPr>
          <w:rFonts w:ascii="Times New Roman" w:hAnsi="Times New Roman"/>
          <w:spacing w:val="-4"/>
          <w:sz w:val="24"/>
        </w:rPr>
        <w:t xml:space="preserve">од </w:t>
      </w:r>
      <w:r w:rsidRPr="00936847">
        <w:rPr>
          <w:rFonts w:ascii="Times New Roman" w:hAnsi="Times New Roman"/>
          <w:spacing w:val="-3"/>
          <w:sz w:val="24"/>
        </w:rPr>
        <w:t xml:space="preserve">укупно </w:t>
      </w:r>
      <w:r w:rsidRPr="00936847">
        <w:rPr>
          <w:rFonts w:ascii="Times New Roman" w:hAnsi="Times New Roman"/>
          <w:sz w:val="24"/>
        </w:rPr>
        <w:t xml:space="preserve">уговорене вредности </w:t>
      </w:r>
      <w:r w:rsidRPr="00936847">
        <w:rPr>
          <w:rFonts w:ascii="Times New Roman" w:hAnsi="Times New Roman"/>
          <w:spacing w:val="-5"/>
          <w:sz w:val="24"/>
        </w:rPr>
        <w:t xml:space="preserve">Уговора </w:t>
      </w:r>
      <w:r w:rsidR="00DD5BA6">
        <w:rPr>
          <w:rFonts w:ascii="Times New Roman" w:hAnsi="Times New Roman"/>
          <w:sz w:val="24"/>
          <w:lang w:val="sr-Cyrl-RS"/>
        </w:rPr>
        <w:t xml:space="preserve">са </w:t>
      </w:r>
      <w:r w:rsidR="00DD5BA6">
        <w:rPr>
          <w:rFonts w:ascii="Times New Roman" w:hAnsi="Times New Roman"/>
          <w:spacing w:val="-3"/>
          <w:sz w:val="24"/>
        </w:rPr>
        <w:t>обрачунатим</w:t>
      </w:r>
      <w:r w:rsidRPr="00936847">
        <w:rPr>
          <w:rFonts w:ascii="Times New Roman" w:hAnsi="Times New Roman"/>
          <w:spacing w:val="-3"/>
          <w:sz w:val="24"/>
        </w:rPr>
        <w:t xml:space="preserve"> </w:t>
      </w:r>
      <w:r w:rsidR="00DD5BA6">
        <w:rPr>
          <w:rFonts w:ascii="Times New Roman" w:hAnsi="Times New Roman"/>
          <w:sz w:val="24"/>
        </w:rPr>
        <w:t>ПДВ-ом</w:t>
      </w:r>
      <w:r w:rsidRPr="00936847">
        <w:rPr>
          <w:rFonts w:ascii="Times New Roman" w:hAnsi="Times New Roman"/>
          <w:sz w:val="24"/>
        </w:rPr>
        <w:t xml:space="preserve"> у року</w:t>
      </w:r>
      <w:r w:rsidRPr="00936847">
        <w:rPr>
          <w:rFonts w:ascii="Times New Roman" w:hAnsi="Times New Roman"/>
          <w:spacing w:val="-3"/>
          <w:sz w:val="24"/>
        </w:rPr>
        <w:t xml:space="preserve"> </w:t>
      </w:r>
      <w:r w:rsidRPr="00936847">
        <w:rPr>
          <w:rFonts w:ascii="Times New Roman" w:hAnsi="Times New Roman"/>
          <w:sz w:val="24"/>
        </w:rPr>
        <w:t>д</w:t>
      </w:r>
      <w:r w:rsidRPr="00936847">
        <w:rPr>
          <w:rFonts w:ascii="Times New Roman" w:hAnsi="Times New Roman"/>
          <w:sz w:val="24"/>
          <w:lang w:val="sr-Cyrl-RS"/>
        </w:rPr>
        <w:t xml:space="preserve">о </w:t>
      </w:r>
      <w:r w:rsidRPr="00936847">
        <w:rPr>
          <w:rFonts w:ascii="Times New Roman" w:hAnsi="Times New Roman"/>
          <w:sz w:val="24"/>
        </w:rPr>
        <w:t>45 (четдесетпет) дана од дана потписивања уговора, након што Извршилац услуга Наручиоцу преда:</w:t>
      </w:r>
    </w:p>
    <w:p w14:paraId="23D77377" w14:textId="77777777" w:rsidR="00936847" w:rsidRPr="00936847" w:rsidRDefault="00936847" w:rsidP="00936847">
      <w:pPr>
        <w:pStyle w:val="BodyText"/>
        <w:spacing w:line="276" w:lineRule="auto"/>
        <w:jc w:val="both"/>
        <w:rPr>
          <w:rFonts w:ascii="Times New Roman" w:hAnsi="Times New Roman"/>
          <w:sz w:val="24"/>
        </w:rPr>
      </w:pPr>
      <w:r w:rsidRPr="00936847">
        <w:rPr>
          <w:rFonts w:ascii="Times New Roman" w:hAnsi="Times New Roman"/>
          <w:sz w:val="24"/>
        </w:rPr>
        <w:t>а) банкарску гаранције за повраћај авансног плаћања,</w:t>
      </w:r>
    </w:p>
    <w:p w14:paraId="1B756E34" w14:textId="77777777" w:rsidR="00936847" w:rsidRPr="00E67F3B" w:rsidRDefault="00936847" w:rsidP="00936847">
      <w:pPr>
        <w:pStyle w:val="BodyText"/>
        <w:spacing w:line="276" w:lineRule="auto"/>
        <w:jc w:val="both"/>
        <w:rPr>
          <w:rFonts w:ascii="Times New Roman" w:hAnsi="Times New Roman"/>
          <w:sz w:val="24"/>
          <w:lang w:val="sr-Cyrl-RS"/>
        </w:rPr>
      </w:pPr>
      <w:r w:rsidRPr="00936847">
        <w:rPr>
          <w:rFonts w:ascii="Times New Roman" w:hAnsi="Times New Roman"/>
          <w:sz w:val="24"/>
        </w:rPr>
        <w:t xml:space="preserve">б) банкарску гаранцију за добро извршење посла </w:t>
      </w:r>
      <w:r w:rsidRPr="00E67F3B">
        <w:rPr>
          <w:rFonts w:ascii="Times New Roman" w:hAnsi="Times New Roman"/>
          <w:sz w:val="24"/>
        </w:rPr>
        <w:t>и полису осигурања и</w:t>
      </w:r>
    </w:p>
    <w:p w14:paraId="03118FCB" w14:textId="77777777" w:rsidR="00936847" w:rsidRPr="00936847" w:rsidRDefault="00936847" w:rsidP="00936847">
      <w:pPr>
        <w:pStyle w:val="BodyText"/>
        <w:spacing w:line="276" w:lineRule="auto"/>
        <w:jc w:val="both"/>
        <w:rPr>
          <w:rFonts w:ascii="Times New Roman" w:hAnsi="Times New Roman"/>
          <w:sz w:val="24"/>
        </w:rPr>
      </w:pPr>
      <w:r w:rsidRPr="00936847">
        <w:rPr>
          <w:rFonts w:ascii="Times New Roman" w:hAnsi="Times New Roman"/>
          <w:sz w:val="24"/>
        </w:rPr>
        <w:t>в)</w:t>
      </w:r>
      <w:r w:rsidRPr="00936847">
        <w:rPr>
          <w:rFonts w:ascii="Times New Roman" w:hAnsi="Times New Roman"/>
          <w:spacing w:val="-11"/>
          <w:sz w:val="24"/>
        </w:rPr>
        <w:t xml:space="preserve"> </w:t>
      </w:r>
      <w:r w:rsidRPr="00936847">
        <w:rPr>
          <w:rFonts w:ascii="Times New Roman" w:hAnsi="Times New Roman"/>
          <w:spacing w:val="-3"/>
          <w:sz w:val="24"/>
        </w:rPr>
        <w:t>предрачун</w:t>
      </w:r>
      <w:r w:rsidRPr="00936847">
        <w:rPr>
          <w:rFonts w:ascii="Times New Roman" w:hAnsi="Times New Roman"/>
          <w:spacing w:val="-9"/>
          <w:sz w:val="24"/>
        </w:rPr>
        <w:t xml:space="preserve"> </w:t>
      </w:r>
      <w:r w:rsidRPr="00936847">
        <w:rPr>
          <w:rFonts w:ascii="Times New Roman" w:hAnsi="Times New Roman"/>
          <w:sz w:val="24"/>
        </w:rPr>
        <w:t>за</w:t>
      </w:r>
      <w:r w:rsidRPr="00936847">
        <w:rPr>
          <w:rFonts w:ascii="Times New Roman" w:hAnsi="Times New Roman"/>
          <w:spacing w:val="-10"/>
          <w:sz w:val="24"/>
        </w:rPr>
        <w:t xml:space="preserve"> </w:t>
      </w:r>
      <w:r w:rsidRPr="00936847">
        <w:rPr>
          <w:rFonts w:ascii="Times New Roman" w:hAnsi="Times New Roman"/>
          <w:sz w:val="24"/>
        </w:rPr>
        <w:t>плаћање</w:t>
      </w:r>
      <w:r w:rsidRPr="00936847">
        <w:rPr>
          <w:rFonts w:ascii="Times New Roman" w:hAnsi="Times New Roman"/>
          <w:spacing w:val="-11"/>
          <w:sz w:val="24"/>
        </w:rPr>
        <w:t xml:space="preserve"> </w:t>
      </w:r>
      <w:r w:rsidRPr="00936847">
        <w:rPr>
          <w:rFonts w:ascii="Times New Roman" w:hAnsi="Times New Roman"/>
          <w:sz w:val="24"/>
        </w:rPr>
        <w:t>аванса</w:t>
      </w:r>
      <w:r w:rsidRPr="00936847">
        <w:rPr>
          <w:rFonts w:ascii="Times New Roman" w:hAnsi="Times New Roman"/>
          <w:spacing w:val="-10"/>
          <w:sz w:val="24"/>
        </w:rPr>
        <w:t xml:space="preserve"> </w:t>
      </w:r>
      <w:r w:rsidRPr="00936847">
        <w:rPr>
          <w:rFonts w:ascii="Times New Roman" w:hAnsi="Times New Roman"/>
          <w:spacing w:val="-3"/>
          <w:sz w:val="24"/>
        </w:rPr>
        <w:t>који</w:t>
      </w:r>
      <w:r w:rsidRPr="00936847">
        <w:rPr>
          <w:rFonts w:ascii="Times New Roman" w:hAnsi="Times New Roman"/>
          <w:spacing w:val="-6"/>
          <w:sz w:val="24"/>
        </w:rPr>
        <w:t xml:space="preserve"> </w:t>
      </w:r>
      <w:r w:rsidRPr="00936847">
        <w:rPr>
          <w:rFonts w:ascii="Times New Roman" w:hAnsi="Times New Roman"/>
          <w:sz w:val="24"/>
        </w:rPr>
        <w:t>поред</w:t>
      </w:r>
      <w:r w:rsidRPr="00936847">
        <w:rPr>
          <w:rFonts w:ascii="Times New Roman" w:hAnsi="Times New Roman"/>
          <w:spacing w:val="-9"/>
          <w:sz w:val="24"/>
        </w:rPr>
        <w:t xml:space="preserve"> </w:t>
      </w:r>
      <w:r w:rsidRPr="00936847">
        <w:rPr>
          <w:rFonts w:ascii="Times New Roman" w:hAnsi="Times New Roman"/>
          <w:sz w:val="24"/>
        </w:rPr>
        <w:t>основних</w:t>
      </w:r>
      <w:r w:rsidRPr="00936847">
        <w:rPr>
          <w:rFonts w:ascii="Times New Roman" w:hAnsi="Times New Roman"/>
          <w:spacing w:val="-8"/>
          <w:sz w:val="24"/>
        </w:rPr>
        <w:t xml:space="preserve"> </w:t>
      </w:r>
      <w:r w:rsidRPr="00936847">
        <w:rPr>
          <w:rFonts w:ascii="Times New Roman" w:hAnsi="Times New Roman"/>
          <w:spacing w:val="-3"/>
          <w:sz w:val="24"/>
        </w:rPr>
        <w:t>података,</w:t>
      </w:r>
      <w:r w:rsidRPr="00936847">
        <w:rPr>
          <w:rFonts w:ascii="Times New Roman" w:hAnsi="Times New Roman"/>
          <w:spacing w:val="-9"/>
          <w:sz w:val="24"/>
        </w:rPr>
        <w:t xml:space="preserve"> </w:t>
      </w:r>
      <w:r w:rsidRPr="00936847">
        <w:rPr>
          <w:rFonts w:ascii="Times New Roman" w:hAnsi="Times New Roman"/>
          <w:sz w:val="24"/>
        </w:rPr>
        <w:t>садржи</w:t>
      </w:r>
      <w:r w:rsidRPr="00936847">
        <w:rPr>
          <w:rFonts w:ascii="Times New Roman" w:hAnsi="Times New Roman"/>
          <w:spacing w:val="-9"/>
          <w:sz w:val="24"/>
        </w:rPr>
        <w:t xml:space="preserve"> </w:t>
      </w:r>
      <w:r w:rsidRPr="00936847">
        <w:rPr>
          <w:rFonts w:ascii="Times New Roman" w:hAnsi="Times New Roman"/>
          <w:spacing w:val="-3"/>
          <w:sz w:val="24"/>
        </w:rPr>
        <w:t>податке</w:t>
      </w:r>
      <w:r w:rsidRPr="00936847">
        <w:rPr>
          <w:rFonts w:ascii="Times New Roman" w:hAnsi="Times New Roman"/>
          <w:spacing w:val="-12"/>
          <w:sz w:val="24"/>
        </w:rPr>
        <w:t xml:space="preserve"> </w:t>
      </w:r>
      <w:r w:rsidRPr="00936847">
        <w:rPr>
          <w:rFonts w:ascii="Times New Roman" w:hAnsi="Times New Roman"/>
          <w:sz w:val="24"/>
        </w:rPr>
        <w:t>из</w:t>
      </w:r>
      <w:r w:rsidRPr="00936847">
        <w:rPr>
          <w:rFonts w:ascii="Times New Roman" w:hAnsi="Times New Roman"/>
          <w:spacing w:val="-9"/>
          <w:sz w:val="24"/>
        </w:rPr>
        <w:t xml:space="preserve"> </w:t>
      </w:r>
      <w:r w:rsidRPr="00936847">
        <w:rPr>
          <w:rFonts w:ascii="Times New Roman" w:hAnsi="Times New Roman"/>
          <w:sz w:val="24"/>
        </w:rPr>
        <w:t>чл.</w:t>
      </w:r>
      <w:r w:rsidRPr="00936847">
        <w:rPr>
          <w:rFonts w:ascii="Times New Roman" w:hAnsi="Times New Roman"/>
          <w:spacing w:val="-9"/>
          <w:sz w:val="24"/>
        </w:rPr>
        <w:t xml:space="preserve"> </w:t>
      </w:r>
      <w:r w:rsidRPr="00936847">
        <w:rPr>
          <w:rFonts w:ascii="Times New Roman" w:hAnsi="Times New Roman"/>
          <w:sz w:val="24"/>
        </w:rPr>
        <w:t>42.</w:t>
      </w:r>
      <w:r w:rsidRPr="00936847">
        <w:rPr>
          <w:rFonts w:ascii="Times New Roman" w:hAnsi="Times New Roman"/>
          <w:spacing w:val="-12"/>
          <w:sz w:val="24"/>
        </w:rPr>
        <w:t xml:space="preserve"> </w:t>
      </w:r>
      <w:r w:rsidRPr="00936847">
        <w:rPr>
          <w:rFonts w:ascii="Times New Roman" w:hAnsi="Times New Roman"/>
          <w:spacing w:val="-3"/>
          <w:sz w:val="24"/>
        </w:rPr>
        <w:t xml:space="preserve">Закона </w:t>
      </w:r>
      <w:r w:rsidRPr="00936847">
        <w:rPr>
          <w:rFonts w:ascii="Times New Roman" w:hAnsi="Times New Roman"/>
          <w:sz w:val="24"/>
        </w:rPr>
        <w:t xml:space="preserve">о порезу на </w:t>
      </w:r>
      <w:r w:rsidRPr="00936847">
        <w:rPr>
          <w:rFonts w:ascii="Times New Roman" w:hAnsi="Times New Roman"/>
          <w:spacing w:val="-3"/>
          <w:sz w:val="24"/>
        </w:rPr>
        <w:t xml:space="preserve">додату </w:t>
      </w:r>
      <w:r w:rsidRPr="00936847">
        <w:rPr>
          <w:rFonts w:ascii="Times New Roman" w:hAnsi="Times New Roman"/>
          <w:sz w:val="24"/>
        </w:rPr>
        <w:t xml:space="preserve">вредност („Сл. </w:t>
      </w:r>
      <w:r w:rsidRPr="00936847">
        <w:rPr>
          <w:rFonts w:ascii="Times New Roman" w:hAnsi="Times New Roman"/>
          <w:spacing w:val="-3"/>
          <w:sz w:val="24"/>
        </w:rPr>
        <w:t xml:space="preserve">гласник </w:t>
      </w:r>
      <w:r w:rsidRPr="00936847">
        <w:rPr>
          <w:rFonts w:ascii="Times New Roman" w:hAnsi="Times New Roman"/>
          <w:sz w:val="24"/>
        </w:rPr>
        <w:t>РС“, број 84/2004, 86/2004-испр., 61/2005,61/2007, 93/2012,</w:t>
      </w:r>
      <w:r w:rsidRPr="00936847">
        <w:rPr>
          <w:rFonts w:ascii="Times New Roman" w:hAnsi="Times New Roman"/>
          <w:spacing w:val="25"/>
          <w:sz w:val="24"/>
        </w:rPr>
        <w:t xml:space="preserve"> </w:t>
      </w:r>
      <w:r w:rsidRPr="00936847">
        <w:rPr>
          <w:rFonts w:ascii="Times New Roman" w:hAnsi="Times New Roman"/>
          <w:sz w:val="24"/>
        </w:rPr>
        <w:t>108/2013,</w:t>
      </w:r>
      <w:r w:rsidRPr="00936847">
        <w:rPr>
          <w:rFonts w:ascii="Times New Roman" w:hAnsi="Times New Roman"/>
          <w:spacing w:val="25"/>
          <w:sz w:val="24"/>
        </w:rPr>
        <w:t xml:space="preserve"> </w:t>
      </w:r>
      <w:r w:rsidRPr="00936847">
        <w:rPr>
          <w:rFonts w:ascii="Times New Roman" w:hAnsi="Times New Roman"/>
          <w:sz w:val="24"/>
        </w:rPr>
        <w:t>6/2014,</w:t>
      </w:r>
      <w:r w:rsidRPr="00936847">
        <w:rPr>
          <w:rFonts w:ascii="Times New Roman" w:hAnsi="Times New Roman"/>
          <w:spacing w:val="25"/>
          <w:sz w:val="24"/>
        </w:rPr>
        <w:t xml:space="preserve"> </w:t>
      </w:r>
      <w:r w:rsidRPr="00936847">
        <w:rPr>
          <w:rFonts w:ascii="Times New Roman" w:hAnsi="Times New Roman"/>
          <w:sz w:val="24"/>
        </w:rPr>
        <w:t>68/2014,</w:t>
      </w:r>
      <w:r w:rsidRPr="00936847">
        <w:rPr>
          <w:rFonts w:ascii="Times New Roman" w:hAnsi="Times New Roman"/>
          <w:spacing w:val="25"/>
          <w:sz w:val="24"/>
        </w:rPr>
        <w:t xml:space="preserve"> </w:t>
      </w:r>
      <w:r w:rsidRPr="00936847">
        <w:rPr>
          <w:rFonts w:ascii="Times New Roman" w:hAnsi="Times New Roman"/>
          <w:sz w:val="24"/>
        </w:rPr>
        <w:t>142/2014,</w:t>
      </w:r>
      <w:r w:rsidRPr="00936847">
        <w:rPr>
          <w:rFonts w:ascii="Times New Roman" w:hAnsi="Times New Roman"/>
          <w:spacing w:val="25"/>
          <w:sz w:val="24"/>
        </w:rPr>
        <w:t xml:space="preserve"> </w:t>
      </w:r>
      <w:r w:rsidRPr="00936847">
        <w:rPr>
          <w:rFonts w:ascii="Times New Roman" w:hAnsi="Times New Roman"/>
          <w:sz w:val="24"/>
        </w:rPr>
        <w:t>5/2015,</w:t>
      </w:r>
      <w:r w:rsidRPr="00936847">
        <w:rPr>
          <w:rFonts w:ascii="Times New Roman" w:hAnsi="Times New Roman"/>
          <w:spacing w:val="25"/>
          <w:sz w:val="24"/>
        </w:rPr>
        <w:t xml:space="preserve"> </w:t>
      </w:r>
      <w:r w:rsidRPr="00936847">
        <w:rPr>
          <w:rFonts w:ascii="Times New Roman" w:hAnsi="Times New Roman"/>
          <w:sz w:val="24"/>
        </w:rPr>
        <w:t>83/2015,</w:t>
      </w:r>
      <w:r w:rsidRPr="00936847">
        <w:rPr>
          <w:rFonts w:ascii="Times New Roman" w:hAnsi="Times New Roman"/>
          <w:spacing w:val="25"/>
          <w:sz w:val="24"/>
        </w:rPr>
        <w:t xml:space="preserve"> </w:t>
      </w:r>
      <w:r w:rsidRPr="00936847">
        <w:rPr>
          <w:rFonts w:ascii="Times New Roman" w:hAnsi="Times New Roman"/>
          <w:sz w:val="24"/>
        </w:rPr>
        <w:t>5/2016,</w:t>
      </w:r>
      <w:r w:rsidRPr="00936847">
        <w:rPr>
          <w:rFonts w:ascii="Times New Roman" w:hAnsi="Times New Roman"/>
          <w:spacing w:val="26"/>
          <w:sz w:val="24"/>
        </w:rPr>
        <w:t xml:space="preserve"> </w:t>
      </w:r>
      <w:r w:rsidRPr="00936847">
        <w:rPr>
          <w:rFonts w:ascii="Times New Roman" w:hAnsi="Times New Roman"/>
          <w:sz w:val="24"/>
        </w:rPr>
        <w:t>108/2016,</w:t>
      </w:r>
      <w:r w:rsidRPr="00936847">
        <w:rPr>
          <w:rFonts w:ascii="Times New Roman" w:hAnsi="Times New Roman"/>
          <w:spacing w:val="25"/>
          <w:sz w:val="24"/>
        </w:rPr>
        <w:t xml:space="preserve"> </w:t>
      </w:r>
      <w:r w:rsidRPr="00936847">
        <w:rPr>
          <w:rFonts w:ascii="Times New Roman" w:hAnsi="Times New Roman"/>
          <w:sz w:val="24"/>
        </w:rPr>
        <w:t>7/2017,</w:t>
      </w:r>
      <w:r w:rsidRPr="00936847">
        <w:rPr>
          <w:rFonts w:ascii="Times New Roman" w:hAnsi="Times New Roman"/>
          <w:sz w:val="24"/>
          <w:lang w:val="sr-Cyrl-RS"/>
        </w:rPr>
        <w:t xml:space="preserve"> </w:t>
      </w:r>
      <w:r w:rsidRPr="00936847">
        <w:rPr>
          <w:rFonts w:ascii="Times New Roman" w:hAnsi="Times New Roman"/>
          <w:sz w:val="24"/>
        </w:rPr>
        <w:t xml:space="preserve">113/2017, 13/2018 и 30/2018), и </w:t>
      </w:r>
      <w:r w:rsidRPr="00936847">
        <w:rPr>
          <w:rFonts w:ascii="Times New Roman" w:hAnsi="Times New Roman"/>
          <w:spacing w:val="-3"/>
          <w:sz w:val="24"/>
        </w:rPr>
        <w:t xml:space="preserve">податке </w:t>
      </w:r>
      <w:r w:rsidRPr="00936847">
        <w:rPr>
          <w:rFonts w:ascii="Times New Roman" w:hAnsi="Times New Roman"/>
          <w:sz w:val="24"/>
        </w:rPr>
        <w:t xml:space="preserve">захтеване </w:t>
      </w:r>
      <w:r w:rsidRPr="00936847">
        <w:rPr>
          <w:rFonts w:ascii="Times New Roman" w:hAnsi="Times New Roman"/>
          <w:spacing w:val="-4"/>
          <w:sz w:val="24"/>
        </w:rPr>
        <w:t xml:space="preserve">од </w:t>
      </w:r>
      <w:r w:rsidRPr="00936847">
        <w:rPr>
          <w:rFonts w:ascii="Times New Roman" w:hAnsi="Times New Roman"/>
          <w:sz w:val="24"/>
        </w:rPr>
        <w:t>стране Наручиоца, и то: назив</w:t>
      </w:r>
      <w:r w:rsidRPr="00936847">
        <w:rPr>
          <w:rFonts w:ascii="Times New Roman" w:hAnsi="Times New Roman"/>
          <w:spacing w:val="-15"/>
          <w:sz w:val="24"/>
        </w:rPr>
        <w:t xml:space="preserve"> </w:t>
      </w:r>
      <w:r w:rsidRPr="00936847">
        <w:rPr>
          <w:rFonts w:ascii="Times New Roman" w:hAnsi="Times New Roman"/>
          <w:sz w:val="24"/>
        </w:rPr>
        <w:t>и</w:t>
      </w:r>
      <w:r w:rsidRPr="00936847">
        <w:rPr>
          <w:rFonts w:ascii="Times New Roman" w:hAnsi="Times New Roman"/>
          <w:spacing w:val="-14"/>
          <w:sz w:val="24"/>
        </w:rPr>
        <w:t xml:space="preserve"> </w:t>
      </w:r>
      <w:r w:rsidRPr="00936847">
        <w:rPr>
          <w:rFonts w:ascii="Times New Roman" w:hAnsi="Times New Roman"/>
          <w:sz w:val="24"/>
        </w:rPr>
        <w:t>број</w:t>
      </w:r>
      <w:r w:rsidRPr="00936847">
        <w:rPr>
          <w:rFonts w:ascii="Times New Roman" w:hAnsi="Times New Roman"/>
          <w:spacing w:val="-15"/>
          <w:sz w:val="24"/>
        </w:rPr>
        <w:t xml:space="preserve"> </w:t>
      </w:r>
      <w:r w:rsidRPr="00936847">
        <w:rPr>
          <w:rFonts w:ascii="Times New Roman" w:hAnsi="Times New Roman"/>
          <w:sz w:val="24"/>
        </w:rPr>
        <w:t>предметне</w:t>
      </w:r>
      <w:r w:rsidRPr="00936847">
        <w:rPr>
          <w:rFonts w:ascii="Times New Roman" w:hAnsi="Times New Roman"/>
          <w:spacing w:val="-16"/>
          <w:sz w:val="24"/>
        </w:rPr>
        <w:t xml:space="preserve"> </w:t>
      </w:r>
      <w:r w:rsidRPr="00936847">
        <w:rPr>
          <w:rFonts w:ascii="Times New Roman" w:hAnsi="Times New Roman"/>
          <w:sz w:val="24"/>
        </w:rPr>
        <w:t>јавне</w:t>
      </w:r>
      <w:r w:rsidRPr="00936847">
        <w:rPr>
          <w:rFonts w:ascii="Times New Roman" w:hAnsi="Times New Roman"/>
          <w:spacing w:val="-14"/>
          <w:sz w:val="24"/>
        </w:rPr>
        <w:t xml:space="preserve"> </w:t>
      </w:r>
      <w:r w:rsidRPr="00936847">
        <w:rPr>
          <w:rFonts w:ascii="Times New Roman" w:hAnsi="Times New Roman"/>
          <w:sz w:val="24"/>
        </w:rPr>
        <w:t>набавке,</w:t>
      </w:r>
      <w:r w:rsidRPr="00936847">
        <w:rPr>
          <w:rFonts w:ascii="Times New Roman" w:hAnsi="Times New Roman"/>
          <w:spacing w:val="-13"/>
          <w:sz w:val="24"/>
        </w:rPr>
        <w:t xml:space="preserve"> </w:t>
      </w:r>
      <w:r w:rsidRPr="00936847">
        <w:rPr>
          <w:rFonts w:ascii="Times New Roman" w:hAnsi="Times New Roman"/>
          <w:sz w:val="24"/>
        </w:rPr>
        <w:t>број</w:t>
      </w:r>
      <w:r w:rsidRPr="00936847">
        <w:rPr>
          <w:rFonts w:ascii="Times New Roman" w:hAnsi="Times New Roman"/>
          <w:spacing w:val="-13"/>
          <w:sz w:val="24"/>
        </w:rPr>
        <w:t xml:space="preserve"> </w:t>
      </w:r>
      <w:r w:rsidRPr="00936847">
        <w:rPr>
          <w:rFonts w:ascii="Times New Roman" w:hAnsi="Times New Roman"/>
          <w:sz w:val="24"/>
        </w:rPr>
        <w:t>и</w:t>
      </w:r>
      <w:r w:rsidRPr="00936847">
        <w:rPr>
          <w:rFonts w:ascii="Times New Roman" w:hAnsi="Times New Roman"/>
          <w:spacing w:val="-12"/>
          <w:sz w:val="24"/>
        </w:rPr>
        <w:t xml:space="preserve"> </w:t>
      </w:r>
      <w:r w:rsidRPr="00936847">
        <w:rPr>
          <w:rFonts w:ascii="Times New Roman" w:hAnsi="Times New Roman"/>
          <w:spacing w:val="-4"/>
          <w:sz w:val="24"/>
        </w:rPr>
        <w:t>датум</w:t>
      </w:r>
      <w:r w:rsidRPr="00936847">
        <w:rPr>
          <w:rFonts w:ascii="Times New Roman" w:hAnsi="Times New Roman"/>
          <w:spacing w:val="-9"/>
          <w:sz w:val="24"/>
        </w:rPr>
        <w:t xml:space="preserve"> </w:t>
      </w:r>
      <w:r w:rsidRPr="00936847">
        <w:rPr>
          <w:rFonts w:ascii="Times New Roman" w:hAnsi="Times New Roman"/>
          <w:sz w:val="24"/>
        </w:rPr>
        <w:t>уговора</w:t>
      </w:r>
      <w:r w:rsidRPr="00936847">
        <w:rPr>
          <w:rFonts w:ascii="Times New Roman" w:hAnsi="Times New Roman"/>
          <w:spacing w:val="-15"/>
          <w:sz w:val="24"/>
        </w:rPr>
        <w:t xml:space="preserve"> </w:t>
      </w:r>
      <w:r w:rsidRPr="00936847">
        <w:rPr>
          <w:rFonts w:ascii="Times New Roman" w:hAnsi="Times New Roman"/>
          <w:sz w:val="24"/>
        </w:rPr>
        <w:t>о</w:t>
      </w:r>
      <w:r w:rsidRPr="00936847">
        <w:rPr>
          <w:rFonts w:ascii="Times New Roman" w:hAnsi="Times New Roman"/>
          <w:spacing w:val="-13"/>
          <w:sz w:val="24"/>
        </w:rPr>
        <w:t xml:space="preserve"> </w:t>
      </w:r>
      <w:r w:rsidRPr="00936847">
        <w:rPr>
          <w:rFonts w:ascii="Times New Roman" w:hAnsi="Times New Roman"/>
          <w:sz w:val="24"/>
        </w:rPr>
        <w:t>јавној</w:t>
      </w:r>
      <w:r w:rsidRPr="00936847">
        <w:rPr>
          <w:rFonts w:ascii="Times New Roman" w:hAnsi="Times New Roman"/>
          <w:spacing w:val="-13"/>
          <w:sz w:val="24"/>
        </w:rPr>
        <w:t xml:space="preserve"> </w:t>
      </w:r>
      <w:r w:rsidRPr="00936847">
        <w:rPr>
          <w:rFonts w:ascii="Times New Roman" w:hAnsi="Times New Roman"/>
          <w:sz w:val="24"/>
        </w:rPr>
        <w:t>набавци.</w:t>
      </w:r>
      <w:r w:rsidRPr="00936847">
        <w:rPr>
          <w:rFonts w:ascii="Times New Roman" w:hAnsi="Times New Roman"/>
          <w:spacing w:val="-13"/>
          <w:sz w:val="24"/>
        </w:rPr>
        <w:t xml:space="preserve"> </w:t>
      </w:r>
      <w:r w:rsidRPr="00936847">
        <w:rPr>
          <w:rFonts w:ascii="Times New Roman" w:hAnsi="Times New Roman"/>
          <w:sz w:val="24"/>
        </w:rPr>
        <w:t>Извршилац</w:t>
      </w:r>
      <w:r w:rsidRPr="00936847">
        <w:rPr>
          <w:rFonts w:ascii="Times New Roman" w:hAnsi="Times New Roman"/>
          <w:spacing w:val="-11"/>
          <w:sz w:val="24"/>
        </w:rPr>
        <w:t xml:space="preserve"> </w:t>
      </w:r>
      <w:r w:rsidRPr="00936847">
        <w:rPr>
          <w:rFonts w:ascii="Times New Roman" w:hAnsi="Times New Roman"/>
          <w:sz w:val="24"/>
        </w:rPr>
        <w:t>услуге је дужан да Наручиоцу достави предрачун у три</w:t>
      </w:r>
      <w:r w:rsidRPr="00936847">
        <w:rPr>
          <w:rFonts w:ascii="Times New Roman" w:hAnsi="Times New Roman"/>
          <w:spacing w:val="-15"/>
          <w:sz w:val="24"/>
        </w:rPr>
        <w:t xml:space="preserve"> </w:t>
      </w:r>
      <w:r w:rsidRPr="00936847">
        <w:rPr>
          <w:rFonts w:ascii="Times New Roman" w:hAnsi="Times New Roman"/>
          <w:sz w:val="24"/>
        </w:rPr>
        <w:t>примерка.</w:t>
      </w:r>
    </w:p>
    <w:p w14:paraId="53C61C7C" w14:textId="77777777" w:rsidR="00936847" w:rsidRPr="00936847" w:rsidRDefault="00936847" w:rsidP="00EE79E0">
      <w:pPr>
        <w:pStyle w:val="ListParagraph1"/>
        <w:numPr>
          <w:ilvl w:val="0"/>
          <w:numId w:val="87"/>
        </w:numPr>
        <w:spacing w:after="120" w:line="276" w:lineRule="auto"/>
        <w:jc w:val="both"/>
        <w:rPr>
          <w:iCs/>
          <w:color w:val="auto"/>
          <w:lang w:val="ru-RU"/>
        </w:rPr>
      </w:pPr>
      <w:r w:rsidRPr="00936847">
        <w:rPr>
          <w:lang w:val="sr-Cyrl-RS"/>
        </w:rPr>
        <w:t xml:space="preserve">По испостављеним привременим ситуацијама/рачунима </w:t>
      </w:r>
      <w:r w:rsidRPr="00936847">
        <w:rPr>
          <w:spacing w:val="-3"/>
          <w:lang w:val="sr-Cyrl-RS"/>
        </w:rPr>
        <w:t xml:space="preserve">у року до 45 </w:t>
      </w:r>
      <w:r w:rsidRPr="00936847">
        <w:rPr>
          <w:lang w:val="sr-Cyrl-RS"/>
        </w:rPr>
        <w:t xml:space="preserve">(четдесетпет) дана </w:t>
      </w:r>
      <w:r w:rsidRPr="00936847">
        <w:rPr>
          <w:spacing w:val="-4"/>
        </w:rPr>
        <w:t>од</w:t>
      </w:r>
      <w:r w:rsidRPr="00936847">
        <w:rPr>
          <w:spacing w:val="-5"/>
        </w:rPr>
        <w:t xml:space="preserve"> </w:t>
      </w:r>
      <w:r w:rsidRPr="00936847">
        <w:t>дана</w:t>
      </w:r>
      <w:r w:rsidRPr="00936847">
        <w:rPr>
          <w:spacing w:val="-6"/>
        </w:rPr>
        <w:t xml:space="preserve"> </w:t>
      </w:r>
      <w:r w:rsidRPr="00936847">
        <w:rPr>
          <w:spacing w:val="-4"/>
        </w:rPr>
        <w:t>испостављања</w:t>
      </w:r>
      <w:r w:rsidRPr="00936847">
        <w:rPr>
          <w:spacing w:val="-4"/>
          <w:lang w:val="sr-Cyrl-RS"/>
        </w:rPr>
        <w:t xml:space="preserve"> исправне привремене ситуације/рачуна</w:t>
      </w:r>
      <w:r w:rsidRPr="00936847">
        <w:rPr>
          <w:spacing w:val="-5"/>
        </w:rPr>
        <w:t>,</w:t>
      </w:r>
      <w:r w:rsidRPr="00936847">
        <w:rPr>
          <w:spacing w:val="-10"/>
        </w:rPr>
        <w:t xml:space="preserve"> </w:t>
      </w:r>
      <w:r w:rsidRPr="00936847">
        <w:rPr>
          <w:spacing w:val="-3"/>
        </w:rPr>
        <w:t>који</w:t>
      </w:r>
      <w:r w:rsidRPr="00936847">
        <w:rPr>
          <w:spacing w:val="-4"/>
        </w:rPr>
        <w:t xml:space="preserve"> </w:t>
      </w:r>
      <w:r w:rsidRPr="00936847">
        <w:t>поред</w:t>
      </w:r>
      <w:r w:rsidRPr="00936847">
        <w:rPr>
          <w:spacing w:val="-5"/>
        </w:rPr>
        <w:t xml:space="preserve"> </w:t>
      </w:r>
      <w:r w:rsidRPr="00936847">
        <w:t>основних</w:t>
      </w:r>
      <w:r w:rsidRPr="00936847">
        <w:rPr>
          <w:spacing w:val="-4"/>
        </w:rPr>
        <w:t xml:space="preserve"> </w:t>
      </w:r>
      <w:r w:rsidRPr="00936847">
        <w:rPr>
          <w:spacing w:val="-3"/>
        </w:rPr>
        <w:t>података,</w:t>
      </w:r>
      <w:r w:rsidRPr="00936847">
        <w:rPr>
          <w:spacing w:val="-6"/>
        </w:rPr>
        <w:t xml:space="preserve"> </w:t>
      </w:r>
      <w:r w:rsidRPr="00936847">
        <w:t>садрж</w:t>
      </w:r>
      <w:r w:rsidRPr="00936847">
        <w:rPr>
          <w:lang w:val="sr-Cyrl-RS"/>
        </w:rPr>
        <w:t>и</w:t>
      </w:r>
      <w:r w:rsidRPr="00936847">
        <w:t xml:space="preserve"> </w:t>
      </w:r>
      <w:r w:rsidRPr="00936847">
        <w:rPr>
          <w:spacing w:val="-3"/>
        </w:rPr>
        <w:t>податке</w:t>
      </w:r>
      <w:r w:rsidRPr="00936847">
        <w:rPr>
          <w:spacing w:val="-5"/>
        </w:rPr>
        <w:t xml:space="preserve"> </w:t>
      </w:r>
      <w:r w:rsidRPr="00936847">
        <w:t>из</w:t>
      </w:r>
      <w:r w:rsidRPr="00936847">
        <w:rPr>
          <w:spacing w:val="-2"/>
        </w:rPr>
        <w:t xml:space="preserve"> </w:t>
      </w:r>
      <w:r w:rsidRPr="00936847">
        <w:t>чл.</w:t>
      </w:r>
      <w:r w:rsidRPr="00936847">
        <w:rPr>
          <w:spacing w:val="-3"/>
        </w:rPr>
        <w:t xml:space="preserve"> </w:t>
      </w:r>
      <w:r w:rsidRPr="00936847">
        <w:t>42.</w:t>
      </w:r>
      <w:r w:rsidRPr="00936847">
        <w:rPr>
          <w:spacing w:val="-4"/>
        </w:rPr>
        <w:t xml:space="preserve"> </w:t>
      </w:r>
      <w:r w:rsidRPr="00936847">
        <w:rPr>
          <w:spacing w:val="-3"/>
        </w:rPr>
        <w:t>Закона</w:t>
      </w:r>
      <w:r w:rsidRPr="00936847">
        <w:rPr>
          <w:spacing w:val="-4"/>
        </w:rPr>
        <w:t xml:space="preserve"> </w:t>
      </w:r>
      <w:r w:rsidRPr="00936847">
        <w:t>о</w:t>
      </w:r>
      <w:r w:rsidRPr="00936847">
        <w:rPr>
          <w:spacing w:val="-3"/>
        </w:rPr>
        <w:t xml:space="preserve"> </w:t>
      </w:r>
      <w:r w:rsidRPr="00936847">
        <w:t>порезу</w:t>
      </w:r>
      <w:r w:rsidRPr="00936847">
        <w:rPr>
          <w:spacing w:val="-9"/>
        </w:rPr>
        <w:t xml:space="preserve"> </w:t>
      </w:r>
      <w:r w:rsidRPr="00936847">
        <w:t>на</w:t>
      </w:r>
      <w:r w:rsidRPr="00936847">
        <w:rPr>
          <w:spacing w:val="-4"/>
        </w:rPr>
        <w:t xml:space="preserve"> </w:t>
      </w:r>
      <w:r w:rsidRPr="00936847">
        <w:t>додату</w:t>
      </w:r>
      <w:r w:rsidRPr="00936847">
        <w:rPr>
          <w:spacing w:val="-8"/>
        </w:rPr>
        <w:t xml:space="preserve"> </w:t>
      </w:r>
      <w:r w:rsidRPr="00936847">
        <w:t>вредност</w:t>
      </w:r>
      <w:r w:rsidRPr="00936847">
        <w:rPr>
          <w:spacing w:val="1"/>
        </w:rPr>
        <w:t xml:space="preserve"> </w:t>
      </w:r>
      <w:r w:rsidRPr="00936847">
        <w:t>(„Сл.</w:t>
      </w:r>
      <w:r w:rsidRPr="00936847">
        <w:rPr>
          <w:spacing w:val="-3"/>
        </w:rPr>
        <w:t xml:space="preserve"> гласник</w:t>
      </w:r>
      <w:r w:rsidRPr="00936847">
        <w:rPr>
          <w:spacing w:val="-2"/>
        </w:rPr>
        <w:t xml:space="preserve"> </w:t>
      </w:r>
      <w:r w:rsidRPr="00936847">
        <w:t>РС“,</w:t>
      </w:r>
      <w:r w:rsidRPr="00936847">
        <w:rPr>
          <w:spacing w:val="-4"/>
        </w:rPr>
        <w:t xml:space="preserve"> </w:t>
      </w:r>
      <w:r w:rsidRPr="00936847">
        <w:t>број</w:t>
      </w:r>
      <w:r w:rsidRPr="00936847">
        <w:rPr>
          <w:spacing w:val="-2"/>
        </w:rPr>
        <w:t xml:space="preserve"> </w:t>
      </w:r>
      <w:r w:rsidRPr="00936847">
        <w:t>84/2004,</w:t>
      </w:r>
      <w:r w:rsidRPr="00936847">
        <w:rPr>
          <w:spacing w:val="-2"/>
        </w:rPr>
        <w:t xml:space="preserve"> </w:t>
      </w:r>
      <w:r w:rsidRPr="00936847">
        <w:t>86/2004- испр.,</w:t>
      </w:r>
      <w:r w:rsidRPr="00936847">
        <w:rPr>
          <w:spacing w:val="26"/>
        </w:rPr>
        <w:t xml:space="preserve"> </w:t>
      </w:r>
      <w:r w:rsidRPr="00936847">
        <w:t>61/2005,61/2007,</w:t>
      </w:r>
      <w:r w:rsidRPr="00936847">
        <w:rPr>
          <w:spacing w:val="23"/>
        </w:rPr>
        <w:t xml:space="preserve"> </w:t>
      </w:r>
      <w:r w:rsidRPr="00936847">
        <w:t>93/2012,</w:t>
      </w:r>
      <w:r w:rsidRPr="00936847">
        <w:rPr>
          <w:spacing w:val="26"/>
        </w:rPr>
        <w:t xml:space="preserve"> </w:t>
      </w:r>
      <w:r w:rsidRPr="00936847">
        <w:t>108/2013,</w:t>
      </w:r>
      <w:r w:rsidRPr="00936847">
        <w:rPr>
          <w:spacing w:val="27"/>
        </w:rPr>
        <w:t xml:space="preserve"> </w:t>
      </w:r>
      <w:r w:rsidRPr="00936847">
        <w:t>6/2014,</w:t>
      </w:r>
      <w:r w:rsidRPr="00936847">
        <w:rPr>
          <w:spacing w:val="26"/>
        </w:rPr>
        <w:t xml:space="preserve"> </w:t>
      </w:r>
      <w:r w:rsidRPr="00936847">
        <w:t>68/2014,</w:t>
      </w:r>
      <w:r w:rsidRPr="00936847">
        <w:rPr>
          <w:spacing w:val="26"/>
        </w:rPr>
        <w:t xml:space="preserve"> </w:t>
      </w:r>
      <w:r w:rsidRPr="00936847">
        <w:t>142/2014,</w:t>
      </w:r>
      <w:r w:rsidRPr="00936847">
        <w:rPr>
          <w:spacing w:val="27"/>
        </w:rPr>
        <w:t xml:space="preserve"> </w:t>
      </w:r>
      <w:r w:rsidRPr="00936847">
        <w:t>5/2015,</w:t>
      </w:r>
      <w:r w:rsidRPr="00936847">
        <w:rPr>
          <w:spacing w:val="26"/>
        </w:rPr>
        <w:t xml:space="preserve"> </w:t>
      </w:r>
      <w:r w:rsidRPr="00936847">
        <w:t>83/2015,</w:t>
      </w:r>
      <w:r w:rsidRPr="00936847">
        <w:rPr>
          <w:spacing w:val="26"/>
        </w:rPr>
        <w:t xml:space="preserve"> </w:t>
      </w:r>
      <w:r w:rsidRPr="00936847">
        <w:t>5/2016,</w:t>
      </w:r>
      <w:r w:rsidRPr="00936847">
        <w:rPr>
          <w:lang w:val="sr-Cyrl-RS"/>
        </w:rPr>
        <w:t xml:space="preserve"> </w:t>
      </w:r>
      <w:r w:rsidRPr="00936847">
        <w:t>108/2016, 7/2017, 113/2017, 13/2018 и 30/2018)</w:t>
      </w:r>
      <w:r w:rsidRPr="00936847">
        <w:rPr>
          <w:lang w:val="sr-Cyrl-RS"/>
        </w:rPr>
        <w:t xml:space="preserve"> и</w:t>
      </w:r>
      <w:r w:rsidRPr="00936847">
        <w:t xml:space="preserve"> </w:t>
      </w:r>
      <w:r w:rsidRPr="00936847">
        <w:rPr>
          <w:spacing w:val="-3"/>
        </w:rPr>
        <w:t xml:space="preserve">податке </w:t>
      </w:r>
      <w:r w:rsidRPr="00936847">
        <w:t xml:space="preserve">захтеване </w:t>
      </w:r>
      <w:r w:rsidRPr="00936847">
        <w:rPr>
          <w:spacing w:val="-4"/>
        </w:rPr>
        <w:t xml:space="preserve">од </w:t>
      </w:r>
      <w:r w:rsidRPr="00936847">
        <w:t xml:space="preserve">стране Наручиоца, и то: назив и број предметне јавне набавке, број и </w:t>
      </w:r>
      <w:r w:rsidRPr="00936847">
        <w:rPr>
          <w:spacing w:val="-4"/>
        </w:rPr>
        <w:t xml:space="preserve">датум </w:t>
      </w:r>
      <w:r w:rsidRPr="00936847">
        <w:t>уговора о јавној набавци и спецификацију извршене услуге према обрасцу структуре цене из Конкурсне документације</w:t>
      </w:r>
      <w:r w:rsidRPr="00936847">
        <w:rPr>
          <w:lang w:val="sr-Cyrl-RS"/>
        </w:rPr>
        <w:t xml:space="preserve">. </w:t>
      </w:r>
      <w:r w:rsidRPr="00936847">
        <w:t xml:space="preserve">Извршилац </w:t>
      </w:r>
      <w:r w:rsidRPr="00936847">
        <w:rPr>
          <w:spacing w:val="-3"/>
        </w:rPr>
        <w:t xml:space="preserve">услуге </w:t>
      </w:r>
      <w:r w:rsidRPr="00936847">
        <w:t>је дужан да Наручиоцу</w:t>
      </w:r>
      <w:r w:rsidRPr="00936847">
        <w:rPr>
          <w:lang w:val="sr-Cyrl-RS"/>
        </w:rPr>
        <w:t xml:space="preserve"> </w:t>
      </w:r>
      <w:r w:rsidRPr="00936847">
        <w:t xml:space="preserve">достави </w:t>
      </w:r>
      <w:r w:rsidRPr="00936847">
        <w:rPr>
          <w:spacing w:val="-4"/>
        </w:rPr>
        <w:t xml:space="preserve">привремену </w:t>
      </w:r>
      <w:r w:rsidRPr="00936847">
        <w:rPr>
          <w:spacing w:val="-5"/>
        </w:rPr>
        <w:t xml:space="preserve">ситуацију/рачун </w:t>
      </w:r>
      <w:r w:rsidRPr="00936847">
        <w:t>у три примерка</w:t>
      </w:r>
      <w:r w:rsidRPr="00936847">
        <w:rPr>
          <w:lang w:val="sr-Cyrl-RS"/>
        </w:rPr>
        <w:t xml:space="preserve">. </w:t>
      </w:r>
      <w:r w:rsidRPr="00936847">
        <w:rPr>
          <w:iCs/>
          <w:color w:val="auto"/>
          <w:lang w:val="ru-RU"/>
        </w:rPr>
        <w:t>Саставни део привремене ситуације/рачуна је Извештај о реализацији услуге, прихваћен, оверен и потписан од стране Наручиоца.</w:t>
      </w:r>
    </w:p>
    <w:p w14:paraId="7B7228F3" w14:textId="77777777" w:rsidR="00E67F3B" w:rsidRPr="00E67F3B" w:rsidRDefault="00936847" w:rsidP="00E67F3B">
      <w:pPr>
        <w:pStyle w:val="ListParagraph"/>
        <w:widowControl w:val="0"/>
        <w:numPr>
          <w:ilvl w:val="0"/>
          <w:numId w:val="87"/>
        </w:numPr>
        <w:autoSpaceDE w:val="0"/>
        <w:autoSpaceDN w:val="0"/>
        <w:spacing w:after="120"/>
        <w:contextualSpacing w:val="0"/>
        <w:jc w:val="both"/>
        <w:rPr>
          <w:rFonts w:ascii="Times New Roman" w:hAnsi="Times New Roman" w:cs="Times New Roman"/>
          <w:sz w:val="24"/>
          <w:szCs w:val="24"/>
          <w:lang w:val="sr-Cyrl-RS"/>
        </w:rPr>
      </w:pPr>
      <w:r w:rsidRPr="00E67F3B">
        <w:rPr>
          <w:rFonts w:ascii="Times New Roman" w:hAnsi="Times New Roman" w:cs="Times New Roman"/>
          <w:sz w:val="24"/>
          <w:szCs w:val="24"/>
          <w:lang w:val="sr-Cyrl-RS"/>
        </w:rPr>
        <w:lastRenderedPageBreak/>
        <w:t xml:space="preserve">По испостављеној окончаној ситуацији </w:t>
      </w:r>
      <w:r w:rsidRPr="00E67F3B">
        <w:rPr>
          <w:rFonts w:ascii="Times New Roman" w:hAnsi="Times New Roman" w:cs="Times New Roman"/>
          <w:spacing w:val="-3"/>
          <w:sz w:val="24"/>
          <w:szCs w:val="24"/>
          <w:lang w:val="sr-Cyrl-RS"/>
        </w:rPr>
        <w:t xml:space="preserve">у року до 45 </w:t>
      </w:r>
      <w:r w:rsidRPr="00E67F3B">
        <w:rPr>
          <w:rFonts w:ascii="Times New Roman" w:hAnsi="Times New Roman" w:cs="Times New Roman"/>
          <w:sz w:val="24"/>
          <w:szCs w:val="24"/>
          <w:lang w:val="sr-Cyrl-RS"/>
        </w:rPr>
        <w:t xml:space="preserve">(четдесетпет) дана </w:t>
      </w:r>
      <w:r w:rsidRPr="00E67F3B">
        <w:rPr>
          <w:rFonts w:ascii="Times New Roman" w:hAnsi="Times New Roman" w:cs="Times New Roman"/>
          <w:spacing w:val="-4"/>
          <w:sz w:val="24"/>
          <w:szCs w:val="24"/>
        </w:rPr>
        <w:t>од</w:t>
      </w:r>
      <w:r w:rsidRPr="00E67F3B">
        <w:rPr>
          <w:rFonts w:ascii="Times New Roman" w:hAnsi="Times New Roman" w:cs="Times New Roman"/>
          <w:spacing w:val="-5"/>
          <w:sz w:val="24"/>
          <w:szCs w:val="24"/>
        </w:rPr>
        <w:t xml:space="preserve"> </w:t>
      </w:r>
      <w:r w:rsidRPr="00E67F3B">
        <w:rPr>
          <w:rFonts w:ascii="Times New Roman" w:hAnsi="Times New Roman" w:cs="Times New Roman"/>
          <w:sz w:val="24"/>
          <w:szCs w:val="24"/>
        </w:rPr>
        <w:t>дана</w:t>
      </w:r>
      <w:r w:rsidRPr="00E67F3B">
        <w:rPr>
          <w:rFonts w:ascii="Times New Roman" w:hAnsi="Times New Roman" w:cs="Times New Roman"/>
          <w:spacing w:val="-6"/>
          <w:sz w:val="24"/>
          <w:szCs w:val="24"/>
        </w:rPr>
        <w:t xml:space="preserve"> </w:t>
      </w:r>
      <w:r w:rsidRPr="00E67F3B">
        <w:rPr>
          <w:rFonts w:ascii="Times New Roman" w:hAnsi="Times New Roman" w:cs="Times New Roman"/>
          <w:spacing w:val="-4"/>
          <w:sz w:val="24"/>
          <w:szCs w:val="24"/>
        </w:rPr>
        <w:t>испостављања</w:t>
      </w:r>
      <w:r w:rsidRPr="00E67F3B">
        <w:rPr>
          <w:rFonts w:ascii="Times New Roman" w:hAnsi="Times New Roman" w:cs="Times New Roman"/>
          <w:spacing w:val="-14"/>
          <w:sz w:val="24"/>
          <w:szCs w:val="24"/>
        </w:rPr>
        <w:t xml:space="preserve"> </w:t>
      </w:r>
      <w:r w:rsidRPr="00E67F3B">
        <w:rPr>
          <w:rFonts w:ascii="Times New Roman" w:hAnsi="Times New Roman" w:cs="Times New Roman"/>
          <w:spacing w:val="-14"/>
          <w:sz w:val="24"/>
          <w:szCs w:val="24"/>
          <w:lang w:val="sr-Cyrl-RS"/>
        </w:rPr>
        <w:t>исправне окончане ситуације/рачуна</w:t>
      </w:r>
      <w:r w:rsidRPr="00E67F3B">
        <w:rPr>
          <w:rFonts w:ascii="Times New Roman" w:hAnsi="Times New Roman" w:cs="Times New Roman"/>
          <w:spacing w:val="-5"/>
          <w:sz w:val="24"/>
          <w:szCs w:val="24"/>
        </w:rPr>
        <w:t>,</w:t>
      </w:r>
      <w:r w:rsidRPr="00E67F3B">
        <w:rPr>
          <w:rFonts w:ascii="Times New Roman" w:hAnsi="Times New Roman" w:cs="Times New Roman"/>
          <w:spacing w:val="-10"/>
          <w:sz w:val="24"/>
          <w:szCs w:val="24"/>
        </w:rPr>
        <w:t xml:space="preserve"> </w:t>
      </w:r>
      <w:r w:rsidRPr="00E67F3B">
        <w:rPr>
          <w:rFonts w:ascii="Times New Roman" w:hAnsi="Times New Roman" w:cs="Times New Roman"/>
          <w:spacing w:val="-3"/>
          <w:sz w:val="24"/>
          <w:szCs w:val="24"/>
        </w:rPr>
        <w:t>који</w:t>
      </w:r>
      <w:r w:rsidRPr="00E67F3B">
        <w:rPr>
          <w:rFonts w:ascii="Times New Roman" w:hAnsi="Times New Roman" w:cs="Times New Roman"/>
          <w:spacing w:val="-4"/>
          <w:sz w:val="24"/>
          <w:szCs w:val="24"/>
        </w:rPr>
        <w:t xml:space="preserve"> </w:t>
      </w:r>
      <w:r w:rsidRPr="00E67F3B">
        <w:rPr>
          <w:rFonts w:ascii="Times New Roman" w:hAnsi="Times New Roman" w:cs="Times New Roman"/>
          <w:sz w:val="24"/>
          <w:szCs w:val="24"/>
        </w:rPr>
        <w:t>поред</w:t>
      </w:r>
      <w:r w:rsidRPr="00E67F3B">
        <w:rPr>
          <w:rFonts w:ascii="Times New Roman" w:hAnsi="Times New Roman" w:cs="Times New Roman"/>
          <w:spacing w:val="-5"/>
          <w:sz w:val="24"/>
          <w:szCs w:val="24"/>
        </w:rPr>
        <w:t xml:space="preserve"> </w:t>
      </w:r>
      <w:r w:rsidRPr="00E67F3B">
        <w:rPr>
          <w:rFonts w:ascii="Times New Roman" w:hAnsi="Times New Roman" w:cs="Times New Roman"/>
          <w:sz w:val="24"/>
          <w:szCs w:val="24"/>
        </w:rPr>
        <w:t>основних</w:t>
      </w:r>
      <w:r w:rsidRPr="00E67F3B">
        <w:rPr>
          <w:rFonts w:ascii="Times New Roman" w:hAnsi="Times New Roman" w:cs="Times New Roman"/>
          <w:spacing w:val="-4"/>
          <w:sz w:val="24"/>
          <w:szCs w:val="24"/>
        </w:rPr>
        <w:t xml:space="preserve"> </w:t>
      </w:r>
      <w:r w:rsidRPr="00E67F3B">
        <w:rPr>
          <w:rFonts w:ascii="Times New Roman" w:hAnsi="Times New Roman" w:cs="Times New Roman"/>
          <w:spacing w:val="-3"/>
          <w:sz w:val="24"/>
          <w:szCs w:val="24"/>
        </w:rPr>
        <w:t>података,</w:t>
      </w:r>
      <w:r w:rsidRPr="00E67F3B">
        <w:rPr>
          <w:rFonts w:ascii="Times New Roman" w:hAnsi="Times New Roman" w:cs="Times New Roman"/>
          <w:spacing w:val="-6"/>
          <w:sz w:val="24"/>
          <w:szCs w:val="24"/>
        </w:rPr>
        <w:t xml:space="preserve"> </w:t>
      </w:r>
      <w:r w:rsidRPr="00E67F3B">
        <w:rPr>
          <w:rFonts w:ascii="Times New Roman" w:hAnsi="Times New Roman" w:cs="Times New Roman"/>
          <w:sz w:val="24"/>
          <w:szCs w:val="24"/>
        </w:rPr>
        <w:t>садрж</w:t>
      </w:r>
      <w:r w:rsidRPr="00E67F3B">
        <w:rPr>
          <w:rFonts w:ascii="Times New Roman" w:hAnsi="Times New Roman" w:cs="Times New Roman"/>
          <w:sz w:val="24"/>
          <w:szCs w:val="24"/>
          <w:lang w:val="sr-Cyrl-RS"/>
        </w:rPr>
        <w:t>и</w:t>
      </w:r>
      <w:r w:rsidRPr="00E67F3B">
        <w:rPr>
          <w:rFonts w:ascii="Times New Roman" w:hAnsi="Times New Roman" w:cs="Times New Roman"/>
          <w:sz w:val="24"/>
          <w:szCs w:val="24"/>
        </w:rPr>
        <w:t xml:space="preserve"> </w:t>
      </w:r>
      <w:r w:rsidRPr="00E67F3B">
        <w:rPr>
          <w:rFonts w:ascii="Times New Roman" w:hAnsi="Times New Roman" w:cs="Times New Roman"/>
          <w:spacing w:val="-3"/>
          <w:sz w:val="24"/>
          <w:szCs w:val="24"/>
        </w:rPr>
        <w:t>податке</w:t>
      </w:r>
      <w:r w:rsidRPr="00E67F3B">
        <w:rPr>
          <w:rFonts w:ascii="Times New Roman" w:hAnsi="Times New Roman" w:cs="Times New Roman"/>
          <w:spacing w:val="-5"/>
          <w:sz w:val="24"/>
          <w:szCs w:val="24"/>
        </w:rPr>
        <w:t xml:space="preserve"> </w:t>
      </w:r>
      <w:r w:rsidRPr="00E67F3B">
        <w:rPr>
          <w:rFonts w:ascii="Times New Roman" w:hAnsi="Times New Roman" w:cs="Times New Roman"/>
          <w:sz w:val="24"/>
          <w:szCs w:val="24"/>
        </w:rPr>
        <w:t>из</w:t>
      </w:r>
      <w:r w:rsidRPr="00E67F3B">
        <w:rPr>
          <w:rFonts w:ascii="Times New Roman" w:hAnsi="Times New Roman" w:cs="Times New Roman"/>
          <w:spacing w:val="-2"/>
          <w:sz w:val="24"/>
          <w:szCs w:val="24"/>
        </w:rPr>
        <w:t xml:space="preserve"> </w:t>
      </w:r>
      <w:r w:rsidRPr="00E67F3B">
        <w:rPr>
          <w:rFonts w:ascii="Times New Roman" w:hAnsi="Times New Roman" w:cs="Times New Roman"/>
          <w:sz w:val="24"/>
          <w:szCs w:val="24"/>
        </w:rPr>
        <w:t>чл.</w:t>
      </w:r>
      <w:r w:rsidRPr="00E67F3B">
        <w:rPr>
          <w:rFonts w:ascii="Times New Roman" w:hAnsi="Times New Roman" w:cs="Times New Roman"/>
          <w:spacing w:val="-3"/>
          <w:sz w:val="24"/>
          <w:szCs w:val="24"/>
        </w:rPr>
        <w:t xml:space="preserve"> </w:t>
      </w:r>
      <w:r w:rsidRPr="00E67F3B">
        <w:rPr>
          <w:rFonts w:ascii="Times New Roman" w:hAnsi="Times New Roman" w:cs="Times New Roman"/>
          <w:sz w:val="24"/>
          <w:szCs w:val="24"/>
        </w:rPr>
        <w:t>42.</w:t>
      </w:r>
      <w:r w:rsidRPr="00E67F3B">
        <w:rPr>
          <w:rFonts w:ascii="Times New Roman" w:hAnsi="Times New Roman" w:cs="Times New Roman"/>
          <w:spacing w:val="-4"/>
          <w:sz w:val="24"/>
          <w:szCs w:val="24"/>
        </w:rPr>
        <w:t xml:space="preserve"> </w:t>
      </w:r>
      <w:r w:rsidRPr="00E67F3B">
        <w:rPr>
          <w:rFonts w:ascii="Times New Roman" w:hAnsi="Times New Roman" w:cs="Times New Roman"/>
          <w:spacing w:val="-3"/>
          <w:sz w:val="24"/>
          <w:szCs w:val="24"/>
        </w:rPr>
        <w:t>Закона</w:t>
      </w:r>
      <w:r w:rsidRPr="00E67F3B">
        <w:rPr>
          <w:rFonts w:ascii="Times New Roman" w:hAnsi="Times New Roman" w:cs="Times New Roman"/>
          <w:spacing w:val="-4"/>
          <w:sz w:val="24"/>
          <w:szCs w:val="24"/>
        </w:rPr>
        <w:t xml:space="preserve"> </w:t>
      </w:r>
      <w:r w:rsidRPr="00E67F3B">
        <w:rPr>
          <w:rFonts w:ascii="Times New Roman" w:hAnsi="Times New Roman" w:cs="Times New Roman"/>
          <w:sz w:val="24"/>
          <w:szCs w:val="24"/>
        </w:rPr>
        <w:t>о</w:t>
      </w:r>
      <w:r w:rsidRPr="00E67F3B">
        <w:rPr>
          <w:rFonts w:ascii="Times New Roman" w:hAnsi="Times New Roman" w:cs="Times New Roman"/>
          <w:spacing w:val="-3"/>
          <w:sz w:val="24"/>
          <w:szCs w:val="24"/>
        </w:rPr>
        <w:t xml:space="preserve"> </w:t>
      </w:r>
      <w:r w:rsidRPr="00E67F3B">
        <w:rPr>
          <w:rFonts w:ascii="Times New Roman" w:hAnsi="Times New Roman" w:cs="Times New Roman"/>
          <w:sz w:val="24"/>
          <w:szCs w:val="24"/>
        </w:rPr>
        <w:t>порезу</w:t>
      </w:r>
      <w:r w:rsidRPr="00E67F3B">
        <w:rPr>
          <w:rFonts w:ascii="Times New Roman" w:hAnsi="Times New Roman" w:cs="Times New Roman"/>
          <w:spacing w:val="-9"/>
          <w:sz w:val="24"/>
          <w:szCs w:val="24"/>
        </w:rPr>
        <w:t xml:space="preserve"> </w:t>
      </w:r>
      <w:r w:rsidRPr="00E67F3B">
        <w:rPr>
          <w:rFonts w:ascii="Times New Roman" w:hAnsi="Times New Roman" w:cs="Times New Roman"/>
          <w:sz w:val="24"/>
          <w:szCs w:val="24"/>
        </w:rPr>
        <w:t>на</w:t>
      </w:r>
      <w:r w:rsidRPr="00E67F3B">
        <w:rPr>
          <w:rFonts w:ascii="Times New Roman" w:hAnsi="Times New Roman" w:cs="Times New Roman"/>
          <w:spacing w:val="-4"/>
          <w:sz w:val="24"/>
          <w:szCs w:val="24"/>
        </w:rPr>
        <w:t xml:space="preserve"> </w:t>
      </w:r>
      <w:r w:rsidRPr="00E67F3B">
        <w:rPr>
          <w:rFonts w:ascii="Times New Roman" w:hAnsi="Times New Roman" w:cs="Times New Roman"/>
          <w:sz w:val="24"/>
          <w:szCs w:val="24"/>
        </w:rPr>
        <w:t>додату</w:t>
      </w:r>
      <w:r w:rsidRPr="00E67F3B">
        <w:rPr>
          <w:rFonts w:ascii="Times New Roman" w:hAnsi="Times New Roman" w:cs="Times New Roman"/>
          <w:spacing w:val="-8"/>
          <w:sz w:val="24"/>
          <w:szCs w:val="24"/>
        </w:rPr>
        <w:t xml:space="preserve"> </w:t>
      </w:r>
      <w:r w:rsidRPr="00E67F3B">
        <w:rPr>
          <w:rFonts w:ascii="Times New Roman" w:hAnsi="Times New Roman" w:cs="Times New Roman"/>
          <w:sz w:val="24"/>
          <w:szCs w:val="24"/>
        </w:rPr>
        <w:t>вредност</w:t>
      </w:r>
      <w:r w:rsidRPr="00E67F3B">
        <w:rPr>
          <w:rFonts w:ascii="Times New Roman" w:hAnsi="Times New Roman" w:cs="Times New Roman"/>
          <w:spacing w:val="1"/>
          <w:sz w:val="24"/>
          <w:szCs w:val="24"/>
        </w:rPr>
        <w:t xml:space="preserve"> </w:t>
      </w:r>
      <w:r w:rsidRPr="00E67F3B">
        <w:rPr>
          <w:rFonts w:ascii="Times New Roman" w:hAnsi="Times New Roman" w:cs="Times New Roman"/>
          <w:sz w:val="24"/>
          <w:szCs w:val="24"/>
        </w:rPr>
        <w:t>(„Сл.</w:t>
      </w:r>
      <w:r w:rsidRPr="00E67F3B">
        <w:rPr>
          <w:rFonts w:ascii="Times New Roman" w:hAnsi="Times New Roman" w:cs="Times New Roman"/>
          <w:spacing w:val="-3"/>
          <w:sz w:val="24"/>
          <w:szCs w:val="24"/>
        </w:rPr>
        <w:t xml:space="preserve"> гласник</w:t>
      </w:r>
      <w:r w:rsidRPr="00E67F3B">
        <w:rPr>
          <w:rFonts w:ascii="Times New Roman" w:hAnsi="Times New Roman" w:cs="Times New Roman"/>
          <w:spacing w:val="-2"/>
          <w:sz w:val="24"/>
          <w:szCs w:val="24"/>
        </w:rPr>
        <w:t xml:space="preserve"> </w:t>
      </w:r>
      <w:r w:rsidRPr="00E67F3B">
        <w:rPr>
          <w:rFonts w:ascii="Times New Roman" w:hAnsi="Times New Roman" w:cs="Times New Roman"/>
          <w:sz w:val="24"/>
          <w:szCs w:val="24"/>
        </w:rPr>
        <w:t>РС“,</w:t>
      </w:r>
      <w:r w:rsidRPr="00E67F3B">
        <w:rPr>
          <w:rFonts w:ascii="Times New Roman" w:hAnsi="Times New Roman" w:cs="Times New Roman"/>
          <w:spacing w:val="-4"/>
          <w:sz w:val="24"/>
          <w:szCs w:val="24"/>
        </w:rPr>
        <w:t xml:space="preserve"> </w:t>
      </w:r>
      <w:r w:rsidRPr="00E67F3B">
        <w:rPr>
          <w:rFonts w:ascii="Times New Roman" w:hAnsi="Times New Roman" w:cs="Times New Roman"/>
          <w:sz w:val="24"/>
          <w:szCs w:val="24"/>
        </w:rPr>
        <w:t>број</w:t>
      </w:r>
      <w:r w:rsidRPr="00E67F3B">
        <w:rPr>
          <w:rFonts w:ascii="Times New Roman" w:hAnsi="Times New Roman" w:cs="Times New Roman"/>
          <w:spacing w:val="-2"/>
          <w:sz w:val="24"/>
          <w:szCs w:val="24"/>
        </w:rPr>
        <w:t xml:space="preserve"> </w:t>
      </w:r>
      <w:r w:rsidRPr="00E67F3B">
        <w:rPr>
          <w:rFonts w:ascii="Times New Roman" w:hAnsi="Times New Roman" w:cs="Times New Roman"/>
          <w:sz w:val="24"/>
          <w:szCs w:val="24"/>
        </w:rPr>
        <w:t>84/2004,</w:t>
      </w:r>
      <w:r w:rsidRPr="00E67F3B">
        <w:rPr>
          <w:rFonts w:ascii="Times New Roman" w:hAnsi="Times New Roman" w:cs="Times New Roman"/>
          <w:spacing w:val="-2"/>
          <w:sz w:val="24"/>
          <w:szCs w:val="24"/>
        </w:rPr>
        <w:t xml:space="preserve"> </w:t>
      </w:r>
      <w:r w:rsidRPr="00E67F3B">
        <w:rPr>
          <w:rFonts w:ascii="Times New Roman" w:hAnsi="Times New Roman" w:cs="Times New Roman"/>
          <w:sz w:val="24"/>
          <w:szCs w:val="24"/>
        </w:rPr>
        <w:t>86/2004- испр.,</w:t>
      </w:r>
      <w:r w:rsidRPr="00E67F3B">
        <w:rPr>
          <w:rFonts w:ascii="Times New Roman" w:hAnsi="Times New Roman" w:cs="Times New Roman"/>
          <w:spacing w:val="26"/>
          <w:sz w:val="24"/>
          <w:szCs w:val="24"/>
        </w:rPr>
        <w:t xml:space="preserve"> </w:t>
      </w:r>
      <w:r w:rsidRPr="00E67F3B">
        <w:rPr>
          <w:rFonts w:ascii="Times New Roman" w:hAnsi="Times New Roman" w:cs="Times New Roman"/>
          <w:sz w:val="24"/>
          <w:szCs w:val="24"/>
        </w:rPr>
        <w:t>61/2005,61/2007,</w:t>
      </w:r>
      <w:r w:rsidRPr="00E67F3B">
        <w:rPr>
          <w:rFonts w:ascii="Times New Roman" w:hAnsi="Times New Roman" w:cs="Times New Roman"/>
          <w:spacing w:val="23"/>
          <w:sz w:val="24"/>
          <w:szCs w:val="24"/>
        </w:rPr>
        <w:t xml:space="preserve"> </w:t>
      </w:r>
      <w:r w:rsidRPr="00E67F3B">
        <w:rPr>
          <w:rFonts w:ascii="Times New Roman" w:hAnsi="Times New Roman" w:cs="Times New Roman"/>
          <w:sz w:val="24"/>
          <w:szCs w:val="24"/>
        </w:rPr>
        <w:t>93/2012,</w:t>
      </w:r>
      <w:r w:rsidRPr="00E67F3B">
        <w:rPr>
          <w:rFonts w:ascii="Times New Roman" w:hAnsi="Times New Roman" w:cs="Times New Roman"/>
          <w:spacing w:val="26"/>
          <w:sz w:val="24"/>
          <w:szCs w:val="24"/>
        </w:rPr>
        <w:t xml:space="preserve"> </w:t>
      </w:r>
      <w:r w:rsidRPr="00E67F3B">
        <w:rPr>
          <w:rFonts w:ascii="Times New Roman" w:hAnsi="Times New Roman" w:cs="Times New Roman"/>
          <w:sz w:val="24"/>
          <w:szCs w:val="24"/>
        </w:rPr>
        <w:t>108/2013,</w:t>
      </w:r>
      <w:r w:rsidRPr="00E67F3B">
        <w:rPr>
          <w:rFonts w:ascii="Times New Roman" w:hAnsi="Times New Roman" w:cs="Times New Roman"/>
          <w:spacing w:val="27"/>
          <w:sz w:val="24"/>
          <w:szCs w:val="24"/>
        </w:rPr>
        <w:t xml:space="preserve"> </w:t>
      </w:r>
      <w:r w:rsidRPr="00E67F3B">
        <w:rPr>
          <w:rFonts w:ascii="Times New Roman" w:hAnsi="Times New Roman" w:cs="Times New Roman"/>
          <w:sz w:val="24"/>
          <w:szCs w:val="24"/>
        </w:rPr>
        <w:t>6/2014,</w:t>
      </w:r>
      <w:r w:rsidRPr="00E67F3B">
        <w:rPr>
          <w:rFonts w:ascii="Times New Roman" w:hAnsi="Times New Roman" w:cs="Times New Roman"/>
          <w:spacing w:val="26"/>
          <w:sz w:val="24"/>
          <w:szCs w:val="24"/>
        </w:rPr>
        <w:t xml:space="preserve"> </w:t>
      </w:r>
      <w:r w:rsidRPr="00E67F3B">
        <w:rPr>
          <w:rFonts w:ascii="Times New Roman" w:hAnsi="Times New Roman" w:cs="Times New Roman"/>
          <w:sz w:val="24"/>
          <w:szCs w:val="24"/>
        </w:rPr>
        <w:t>68/2014,</w:t>
      </w:r>
      <w:r w:rsidRPr="00E67F3B">
        <w:rPr>
          <w:rFonts w:ascii="Times New Roman" w:hAnsi="Times New Roman" w:cs="Times New Roman"/>
          <w:spacing w:val="26"/>
          <w:sz w:val="24"/>
          <w:szCs w:val="24"/>
        </w:rPr>
        <w:t xml:space="preserve"> </w:t>
      </w:r>
      <w:r w:rsidRPr="00E67F3B">
        <w:rPr>
          <w:rFonts w:ascii="Times New Roman" w:hAnsi="Times New Roman" w:cs="Times New Roman"/>
          <w:sz w:val="24"/>
          <w:szCs w:val="24"/>
        </w:rPr>
        <w:t>142/2014,</w:t>
      </w:r>
      <w:r w:rsidRPr="00E67F3B">
        <w:rPr>
          <w:rFonts w:ascii="Times New Roman" w:hAnsi="Times New Roman" w:cs="Times New Roman"/>
          <w:spacing w:val="27"/>
          <w:sz w:val="24"/>
          <w:szCs w:val="24"/>
        </w:rPr>
        <w:t xml:space="preserve"> </w:t>
      </w:r>
      <w:r w:rsidRPr="00E67F3B">
        <w:rPr>
          <w:rFonts w:ascii="Times New Roman" w:hAnsi="Times New Roman" w:cs="Times New Roman"/>
          <w:sz w:val="24"/>
          <w:szCs w:val="24"/>
        </w:rPr>
        <w:t>5/2015,</w:t>
      </w:r>
      <w:r w:rsidRPr="00E67F3B">
        <w:rPr>
          <w:rFonts w:ascii="Times New Roman" w:hAnsi="Times New Roman" w:cs="Times New Roman"/>
          <w:spacing w:val="26"/>
          <w:sz w:val="24"/>
          <w:szCs w:val="24"/>
        </w:rPr>
        <w:t xml:space="preserve"> </w:t>
      </w:r>
      <w:r w:rsidRPr="00E67F3B">
        <w:rPr>
          <w:rFonts w:ascii="Times New Roman" w:hAnsi="Times New Roman" w:cs="Times New Roman"/>
          <w:sz w:val="24"/>
          <w:szCs w:val="24"/>
        </w:rPr>
        <w:t>83/2015,</w:t>
      </w:r>
      <w:r w:rsidRPr="00E67F3B">
        <w:rPr>
          <w:rFonts w:ascii="Times New Roman" w:hAnsi="Times New Roman" w:cs="Times New Roman"/>
          <w:spacing w:val="26"/>
          <w:sz w:val="24"/>
          <w:szCs w:val="24"/>
        </w:rPr>
        <w:t xml:space="preserve"> </w:t>
      </w:r>
      <w:r w:rsidRPr="00E67F3B">
        <w:rPr>
          <w:rFonts w:ascii="Times New Roman" w:hAnsi="Times New Roman" w:cs="Times New Roman"/>
          <w:sz w:val="24"/>
          <w:szCs w:val="24"/>
        </w:rPr>
        <w:t>5/2016,</w:t>
      </w:r>
      <w:r w:rsidRPr="00E67F3B">
        <w:rPr>
          <w:rFonts w:ascii="Times New Roman" w:hAnsi="Times New Roman" w:cs="Times New Roman"/>
          <w:sz w:val="24"/>
          <w:szCs w:val="24"/>
          <w:lang w:val="sr-Cyrl-RS"/>
        </w:rPr>
        <w:t xml:space="preserve"> </w:t>
      </w:r>
      <w:r w:rsidRPr="00E67F3B">
        <w:rPr>
          <w:rFonts w:ascii="Times New Roman" w:hAnsi="Times New Roman" w:cs="Times New Roman"/>
          <w:sz w:val="24"/>
          <w:szCs w:val="24"/>
        </w:rPr>
        <w:t>108/2016, 7/2017, 113/2017, 13/2018 и 30/2018)</w:t>
      </w:r>
      <w:r w:rsidRPr="00E67F3B">
        <w:rPr>
          <w:rFonts w:ascii="Times New Roman" w:hAnsi="Times New Roman" w:cs="Times New Roman"/>
          <w:sz w:val="24"/>
          <w:szCs w:val="24"/>
          <w:lang w:val="sr-Cyrl-RS"/>
        </w:rPr>
        <w:t xml:space="preserve"> и</w:t>
      </w:r>
      <w:r w:rsidRPr="00E67F3B">
        <w:rPr>
          <w:rFonts w:ascii="Times New Roman" w:hAnsi="Times New Roman" w:cs="Times New Roman"/>
          <w:sz w:val="24"/>
          <w:szCs w:val="24"/>
        </w:rPr>
        <w:t xml:space="preserve"> </w:t>
      </w:r>
      <w:r w:rsidRPr="00E67F3B">
        <w:rPr>
          <w:rFonts w:ascii="Times New Roman" w:hAnsi="Times New Roman" w:cs="Times New Roman"/>
          <w:spacing w:val="-3"/>
          <w:sz w:val="24"/>
          <w:szCs w:val="24"/>
        </w:rPr>
        <w:t xml:space="preserve">податке </w:t>
      </w:r>
      <w:r w:rsidRPr="00E67F3B">
        <w:rPr>
          <w:rFonts w:ascii="Times New Roman" w:hAnsi="Times New Roman" w:cs="Times New Roman"/>
          <w:sz w:val="24"/>
          <w:szCs w:val="24"/>
        </w:rPr>
        <w:t xml:space="preserve">захтеване </w:t>
      </w:r>
      <w:r w:rsidRPr="00E67F3B">
        <w:rPr>
          <w:rFonts w:ascii="Times New Roman" w:hAnsi="Times New Roman" w:cs="Times New Roman"/>
          <w:spacing w:val="-4"/>
          <w:sz w:val="24"/>
          <w:szCs w:val="24"/>
        </w:rPr>
        <w:t xml:space="preserve">од </w:t>
      </w:r>
      <w:r w:rsidRPr="00E67F3B">
        <w:rPr>
          <w:rFonts w:ascii="Times New Roman" w:hAnsi="Times New Roman" w:cs="Times New Roman"/>
          <w:sz w:val="24"/>
          <w:szCs w:val="24"/>
        </w:rPr>
        <w:t xml:space="preserve">стране Наручиоца, и то: назив и број предметне јавне набавке, број и </w:t>
      </w:r>
      <w:r w:rsidRPr="00E67F3B">
        <w:rPr>
          <w:rFonts w:ascii="Times New Roman" w:hAnsi="Times New Roman" w:cs="Times New Roman"/>
          <w:spacing w:val="-4"/>
          <w:sz w:val="24"/>
          <w:szCs w:val="24"/>
        </w:rPr>
        <w:t xml:space="preserve">датум </w:t>
      </w:r>
      <w:r w:rsidRPr="00E67F3B">
        <w:rPr>
          <w:rFonts w:ascii="Times New Roman" w:hAnsi="Times New Roman" w:cs="Times New Roman"/>
          <w:sz w:val="24"/>
          <w:szCs w:val="24"/>
        </w:rPr>
        <w:t>уговора о јавној набавци и спецификацију извршене услуге према обрасцу структуре цене из Конкурсне документације</w:t>
      </w:r>
      <w:r w:rsidRPr="00E67F3B">
        <w:rPr>
          <w:rFonts w:ascii="Times New Roman" w:hAnsi="Times New Roman" w:cs="Times New Roman"/>
          <w:sz w:val="24"/>
          <w:szCs w:val="24"/>
          <w:lang w:val="sr-Cyrl-RS"/>
        </w:rPr>
        <w:t xml:space="preserve">. </w:t>
      </w:r>
      <w:r w:rsidRPr="00E67F3B">
        <w:rPr>
          <w:rFonts w:ascii="Times New Roman" w:hAnsi="Times New Roman" w:cs="Times New Roman"/>
          <w:sz w:val="24"/>
          <w:szCs w:val="24"/>
        </w:rPr>
        <w:t xml:space="preserve">Извршилац </w:t>
      </w:r>
      <w:r w:rsidRPr="00E67F3B">
        <w:rPr>
          <w:rFonts w:ascii="Times New Roman" w:hAnsi="Times New Roman" w:cs="Times New Roman"/>
          <w:spacing w:val="-3"/>
          <w:sz w:val="24"/>
          <w:szCs w:val="24"/>
        </w:rPr>
        <w:t xml:space="preserve">услуге </w:t>
      </w:r>
      <w:r w:rsidRPr="00E67F3B">
        <w:rPr>
          <w:rFonts w:ascii="Times New Roman" w:hAnsi="Times New Roman" w:cs="Times New Roman"/>
          <w:sz w:val="24"/>
          <w:szCs w:val="24"/>
        </w:rPr>
        <w:t>је дужан да Наручиоцу</w:t>
      </w:r>
      <w:r w:rsidRPr="00E67F3B">
        <w:rPr>
          <w:rFonts w:ascii="Times New Roman" w:hAnsi="Times New Roman" w:cs="Times New Roman"/>
          <w:sz w:val="24"/>
          <w:szCs w:val="24"/>
          <w:lang w:val="sr-Cyrl-RS"/>
        </w:rPr>
        <w:t xml:space="preserve"> </w:t>
      </w:r>
      <w:r w:rsidRPr="00E67F3B">
        <w:rPr>
          <w:rFonts w:ascii="Times New Roman" w:hAnsi="Times New Roman" w:cs="Times New Roman"/>
          <w:sz w:val="24"/>
          <w:szCs w:val="24"/>
        </w:rPr>
        <w:t xml:space="preserve">достави </w:t>
      </w:r>
      <w:r w:rsidRPr="00E67F3B">
        <w:rPr>
          <w:rFonts w:ascii="Times New Roman" w:hAnsi="Times New Roman" w:cs="Times New Roman"/>
          <w:sz w:val="24"/>
          <w:szCs w:val="24"/>
          <w:lang w:val="sr-Cyrl-RS"/>
        </w:rPr>
        <w:t>окончану</w:t>
      </w:r>
      <w:r w:rsidRPr="00E67F3B">
        <w:rPr>
          <w:rFonts w:ascii="Times New Roman" w:hAnsi="Times New Roman" w:cs="Times New Roman"/>
          <w:spacing w:val="-4"/>
          <w:sz w:val="24"/>
          <w:szCs w:val="24"/>
        </w:rPr>
        <w:t xml:space="preserve"> </w:t>
      </w:r>
      <w:r w:rsidRPr="00E67F3B">
        <w:rPr>
          <w:rFonts w:ascii="Times New Roman" w:hAnsi="Times New Roman" w:cs="Times New Roman"/>
          <w:spacing w:val="-5"/>
          <w:sz w:val="24"/>
          <w:szCs w:val="24"/>
        </w:rPr>
        <w:t xml:space="preserve">ситуацију/рачун </w:t>
      </w:r>
      <w:r w:rsidRPr="00E67F3B">
        <w:rPr>
          <w:rFonts w:ascii="Times New Roman" w:hAnsi="Times New Roman" w:cs="Times New Roman"/>
          <w:sz w:val="24"/>
          <w:szCs w:val="24"/>
        </w:rPr>
        <w:t>у три примерка</w:t>
      </w:r>
      <w:r w:rsidRPr="00E67F3B">
        <w:rPr>
          <w:rFonts w:ascii="Times New Roman" w:hAnsi="Times New Roman" w:cs="Times New Roman"/>
          <w:sz w:val="24"/>
          <w:szCs w:val="24"/>
          <w:lang w:val="sr-Cyrl-RS"/>
        </w:rPr>
        <w:t xml:space="preserve">. </w:t>
      </w:r>
    </w:p>
    <w:p w14:paraId="1102B2A8" w14:textId="6599DA80" w:rsidR="00936847" w:rsidRPr="00E67F3B" w:rsidRDefault="00936847" w:rsidP="00E67F3B">
      <w:pPr>
        <w:pStyle w:val="ListParagraph"/>
        <w:widowControl w:val="0"/>
        <w:numPr>
          <w:ilvl w:val="0"/>
          <w:numId w:val="87"/>
        </w:numPr>
        <w:autoSpaceDE w:val="0"/>
        <w:autoSpaceDN w:val="0"/>
        <w:spacing w:after="120"/>
        <w:contextualSpacing w:val="0"/>
        <w:jc w:val="both"/>
        <w:rPr>
          <w:rFonts w:ascii="Times New Roman" w:hAnsi="Times New Roman" w:cs="Times New Roman"/>
          <w:sz w:val="24"/>
          <w:szCs w:val="24"/>
          <w:lang w:val="sr-Cyrl-RS"/>
        </w:rPr>
      </w:pPr>
      <w:r w:rsidRPr="00E67F3B">
        <w:rPr>
          <w:rFonts w:ascii="Times New Roman" w:hAnsi="Times New Roman" w:cs="Times New Roman"/>
          <w:sz w:val="24"/>
          <w:szCs w:val="24"/>
          <w:lang w:val="sr-Cyrl-RS"/>
        </w:rPr>
        <w:t xml:space="preserve">Вредност окончане ситуације не може бити мања од </w:t>
      </w:r>
      <w:r w:rsidRPr="00E67F3B">
        <w:rPr>
          <w:rFonts w:ascii="Times New Roman" w:hAnsi="Times New Roman" w:cs="Times New Roman"/>
          <w:b/>
          <w:sz w:val="24"/>
          <w:szCs w:val="24"/>
          <w:lang w:val="sr-Cyrl-RS"/>
        </w:rPr>
        <w:t>10%</w:t>
      </w:r>
      <w:r w:rsidRPr="00E67F3B">
        <w:rPr>
          <w:rFonts w:ascii="Times New Roman" w:hAnsi="Times New Roman" w:cs="Times New Roman"/>
          <w:sz w:val="24"/>
          <w:szCs w:val="24"/>
          <w:lang w:val="sr-Cyrl-RS"/>
        </w:rPr>
        <w:t xml:space="preserve"> од </w:t>
      </w:r>
      <w:r w:rsidRPr="00E67F3B">
        <w:rPr>
          <w:rFonts w:ascii="Times New Roman" w:hAnsi="Times New Roman" w:cs="Times New Roman"/>
          <w:spacing w:val="-3"/>
          <w:sz w:val="24"/>
          <w:szCs w:val="24"/>
        </w:rPr>
        <w:t xml:space="preserve">укупно </w:t>
      </w:r>
      <w:r w:rsidRPr="00E67F3B">
        <w:rPr>
          <w:rFonts w:ascii="Times New Roman" w:hAnsi="Times New Roman" w:cs="Times New Roman"/>
          <w:sz w:val="24"/>
          <w:szCs w:val="24"/>
        </w:rPr>
        <w:t xml:space="preserve">уговорене вредности </w:t>
      </w:r>
      <w:r w:rsidRPr="00E67F3B">
        <w:rPr>
          <w:rFonts w:ascii="Times New Roman" w:hAnsi="Times New Roman" w:cs="Times New Roman"/>
          <w:spacing w:val="-5"/>
          <w:sz w:val="24"/>
          <w:szCs w:val="24"/>
        </w:rPr>
        <w:t xml:space="preserve">Уговора </w:t>
      </w:r>
      <w:r w:rsidRPr="00E67F3B">
        <w:rPr>
          <w:rFonts w:ascii="Times New Roman" w:hAnsi="Times New Roman" w:cs="Times New Roman"/>
          <w:sz w:val="24"/>
          <w:szCs w:val="24"/>
        </w:rPr>
        <w:t xml:space="preserve">без </w:t>
      </w:r>
      <w:r w:rsidRPr="00E67F3B">
        <w:rPr>
          <w:rFonts w:ascii="Times New Roman" w:hAnsi="Times New Roman" w:cs="Times New Roman"/>
          <w:spacing w:val="-3"/>
          <w:sz w:val="24"/>
          <w:szCs w:val="24"/>
        </w:rPr>
        <w:t xml:space="preserve">обрачунатог </w:t>
      </w:r>
      <w:r w:rsidRPr="00E67F3B">
        <w:rPr>
          <w:rFonts w:ascii="Times New Roman" w:hAnsi="Times New Roman" w:cs="Times New Roman"/>
          <w:sz w:val="24"/>
          <w:szCs w:val="24"/>
        </w:rPr>
        <w:t>ПДВ-а</w:t>
      </w:r>
      <w:r w:rsidRPr="00E67F3B">
        <w:rPr>
          <w:rFonts w:ascii="Times New Roman" w:hAnsi="Times New Roman" w:cs="Times New Roman"/>
          <w:sz w:val="24"/>
          <w:szCs w:val="24"/>
          <w:lang w:val="sr-Cyrl-RS"/>
        </w:rPr>
        <w:t>.</w:t>
      </w:r>
    </w:p>
    <w:p w14:paraId="254DFCDD" w14:textId="2E2F248F" w:rsidR="004600DF" w:rsidRPr="00686E67" w:rsidRDefault="004600DF" w:rsidP="004600DF">
      <w:pPr>
        <w:spacing w:after="120" w:line="240" w:lineRule="auto"/>
        <w:jc w:val="both"/>
        <w:rPr>
          <w:rFonts w:ascii="Times New Roman" w:hAnsi="Times New Roman" w:cs="Times New Roman"/>
          <w:sz w:val="24"/>
          <w:szCs w:val="24"/>
          <w:lang w:val="sr-Cyrl-RS"/>
        </w:rPr>
      </w:pPr>
      <w:r w:rsidRPr="00686E67">
        <w:rPr>
          <w:rFonts w:ascii="Times New Roman" w:hAnsi="Times New Roman" w:cs="Times New Roman"/>
          <w:sz w:val="24"/>
          <w:szCs w:val="24"/>
          <w:lang w:val="sr-Cyrl-RS"/>
        </w:rPr>
        <w:t>Саставни део привремене ситуације је извештај о нивоу извршене услуге оверен од стране Наручиоца.</w:t>
      </w:r>
    </w:p>
    <w:p w14:paraId="2F8C82DE" w14:textId="77777777" w:rsidR="00936847" w:rsidRPr="00936847" w:rsidRDefault="00936847" w:rsidP="00936847">
      <w:pPr>
        <w:pStyle w:val="ListParagraph1"/>
        <w:spacing w:after="120" w:line="276" w:lineRule="auto"/>
        <w:ind w:left="0"/>
        <w:jc w:val="both"/>
        <w:rPr>
          <w:iCs/>
          <w:color w:val="auto"/>
          <w:lang w:val="ru-RU"/>
        </w:rPr>
      </w:pPr>
      <w:r w:rsidRPr="00936847">
        <w:rPr>
          <w:iCs/>
          <w:color w:val="auto"/>
          <w:lang w:val="ru-RU"/>
        </w:rPr>
        <w:t xml:space="preserve">Окончану ситуацију/рачун Извршилац услуге испоставља након позитивног извештаја ревизионе комисије и потписаног Записника о примопредаји техничке документације који израђује Комисија из члана 21. </w:t>
      </w:r>
      <w:r w:rsidRPr="00936847">
        <w:rPr>
          <w:iCs/>
          <w:color w:val="auto"/>
        </w:rPr>
        <w:t>o</w:t>
      </w:r>
      <w:r w:rsidRPr="00936847">
        <w:rPr>
          <w:iCs/>
          <w:color w:val="auto"/>
          <w:lang w:val="ru-RU"/>
        </w:rPr>
        <w:t>вог Уговора.</w:t>
      </w:r>
    </w:p>
    <w:p w14:paraId="3C853C17" w14:textId="77777777" w:rsidR="00936847" w:rsidRPr="00936847" w:rsidRDefault="00936847" w:rsidP="00936847">
      <w:pPr>
        <w:spacing w:after="120"/>
        <w:jc w:val="both"/>
        <w:rPr>
          <w:rFonts w:ascii="Times New Roman" w:hAnsi="Times New Roman" w:cs="Times New Roman"/>
          <w:sz w:val="24"/>
          <w:szCs w:val="24"/>
          <w:lang w:val="sr-Cyrl-RS"/>
        </w:rPr>
      </w:pPr>
      <w:r w:rsidRPr="00936847">
        <w:rPr>
          <w:rFonts w:ascii="Times New Roman" w:hAnsi="Times New Roman" w:cs="Times New Roman"/>
          <w:sz w:val="24"/>
          <w:szCs w:val="24"/>
          <w:lang w:val="sr-Cyrl-RS"/>
        </w:rPr>
        <w:t>Плаћање ће се вршити на текући рачун Извршиоца услуге.</w:t>
      </w:r>
    </w:p>
    <w:p w14:paraId="00DF8B76" w14:textId="77777777" w:rsidR="00936847" w:rsidRPr="00936847" w:rsidRDefault="00936847" w:rsidP="00936847">
      <w:pPr>
        <w:pStyle w:val="BodyText"/>
        <w:spacing w:line="276" w:lineRule="auto"/>
        <w:jc w:val="center"/>
        <w:rPr>
          <w:rFonts w:ascii="Times New Roman" w:hAnsi="Times New Roman"/>
          <w:b/>
          <w:sz w:val="24"/>
          <w:lang w:val="sr-Cyrl-RS"/>
        </w:rPr>
      </w:pPr>
      <w:r w:rsidRPr="00936847">
        <w:rPr>
          <w:rFonts w:ascii="Times New Roman" w:hAnsi="Times New Roman"/>
          <w:b/>
          <w:sz w:val="24"/>
          <w:lang w:val="sr-Cyrl-RS"/>
        </w:rPr>
        <w:t>Члан 5.</w:t>
      </w:r>
    </w:p>
    <w:p w14:paraId="1AF5E132" w14:textId="77777777" w:rsidR="00936847" w:rsidRPr="00936847" w:rsidRDefault="00936847" w:rsidP="00936847">
      <w:pPr>
        <w:pStyle w:val="ListParagraph1"/>
        <w:spacing w:after="120" w:line="276" w:lineRule="auto"/>
        <w:ind w:left="0"/>
        <w:jc w:val="both"/>
        <w:rPr>
          <w:iCs/>
          <w:color w:val="auto"/>
          <w:lang w:val="ru-RU"/>
        </w:rPr>
      </w:pPr>
      <w:r w:rsidRPr="00936847">
        <w:rPr>
          <w:iCs/>
          <w:color w:val="auto"/>
          <w:lang w:val="ru-RU"/>
        </w:rPr>
        <w:t>Аванс ће се правдати по привременим ситуацијама/рачунима, сразмерно проценту примљеног аванса и вредности извршене услуге, с тим што је Извршилац услуге у обавези да у целости изврши обрачун преосталог износа примљеног аванса у привременој ситуацији/рачуну која претходи издавању окончане ситуације/рачуна.</w:t>
      </w:r>
    </w:p>
    <w:p w14:paraId="65CCFEE6" w14:textId="77777777" w:rsidR="00936847" w:rsidRPr="00936847" w:rsidRDefault="00936847" w:rsidP="00936847">
      <w:pPr>
        <w:pStyle w:val="Heading1"/>
        <w:spacing w:after="120" w:line="276" w:lineRule="auto"/>
        <w:rPr>
          <w:rFonts w:ascii="Times New Roman" w:hAnsi="Times New Roman" w:cs="Times New Roman"/>
          <w:sz w:val="24"/>
          <w:szCs w:val="24"/>
        </w:rPr>
      </w:pPr>
      <w:r w:rsidRPr="00936847">
        <w:rPr>
          <w:rFonts w:ascii="Times New Roman" w:hAnsi="Times New Roman" w:cs="Times New Roman"/>
          <w:sz w:val="24"/>
          <w:szCs w:val="24"/>
        </w:rPr>
        <w:t>СРЕДСТВА ФИНАНСИЈСКОГ ОБЕЗБЕЂЕЊА</w:t>
      </w:r>
    </w:p>
    <w:p w14:paraId="045BAAB1" w14:textId="77777777" w:rsidR="00936847" w:rsidRPr="00936847" w:rsidRDefault="00936847" w:rsidP="00936847">
      <w:pPr>
        <w:spacing w:after="120"/>
        <w:jc w:val="center"/>
        <w:rPr>
          <w:rFonts w:ascii="Times New Roman" w:hAnsi="Times New Roman" w:cs="Times New Roman"/>
          <w:b/>
          <w:sz w:val="24"/>
          <w:szCs w:val="24"/>
        </w:rPr>
      </w:pPr>
      <w:r w:rsidRPr="00936847">
        <w:rPr>
          <w:rFonts w:ascii="Times New Roman" w:hAnsi="Times New Roman" w:cs="Times New Roman"/>
          <w:b/>
          <w:sz w:val="24"/>
          <w:szCs w:val="24"/>
        </w:rPr>
        <w:t xml:space="preserve">Члан </w:t>
      </w:r>
      <w:r w:rsidRPr="00936847">
        <w:rPr>
          <w:rFonts w:ascii="Times New Roman" w:hAnsi="Times New Roman" w:cs="Times New Roman"/>
          <w:b/>
          <w:sz w:val="24"/>
          <w:szCs w:val="24"/>
          <w:lang w:val="sr-Cyrl-RS"/>
        </w:rPr>
        <w:t>6</w:t>
      </w:r>
      <w:r w:rsidRPr="00936847">
        <w:rPr>
          <w:rFonts w:ascii="Times New Roman" w:hAnsi="Times New Roman" w:cs="Times New Roman"/>
          <w:b/>
          <w:sz w:val="24"/>
          <w:szCs w:val="24"/>
        </w:rPr>
        <w:t>.</w:t>
      </w:r>
    </w:p>
    <w:p w14:paraId="4BAFFE19" w14:textId="77777777" w:rsidR="00936847" w:rsidRPr="00936847" w:rsidRDefault="00936847" w:rsidP="00936847">
      <w:pPr>
        <w:pStyle w:val="BodyText"/>
        <w:spacing w:line="276" w:lineRule="auto"/>
        <w:jc w:val="both"/>
        <w:rPr>
          <w:rFonts w:ascii="Times New Roman" w:hAnsi="Times New Roman"/>
          <w:sz w:val="24"/>
        </w:rPr>
      </w:pPr>
      <w:r w:rsidRPr="00936847">
        <w:rPr>
          <w:rFonts w:ascii="Times New Roman" w:hAnsi="Times New Roman"/>
          <w:sz w:val="24"/>
        </w:rPr>
        <w:t>Извршилац услуге је обавезан да приликом потписивања Уговора, а најдаље у року од 7 (седам) дана од дана закључења овог Уговора, Наручиоцу преда:</w:t>
      </w:r>
    </w:p>
    <w:p w14:paraId="39B3EEF5" w14:textId="5F9D7097" w:rsidR="00936847" w:rsidRPr="00936847" w:rsidRDefault="00936847" w:rsidP="00EE79E0">
      <w:pPr>
        <w:pStyle w:val="ListParagraph"/>
        <w:widowControl w:val="0"/>
        <w:numPr>
          <w:ilvl w:val="0"/>
          <w:numId w:val="88"/>
        </w:numPr>
        <w:autoSpaceDE w:val="0"/>
        <w:autoSpaceDN w:val="0"/>
        <w:spacing w:after="120"/>
        <w:contextualSpacing w:val="0"/>
        <w:jc w:val="both"/>
        <w:rPr>
          <w:rFonts w:ascii="Times New Roman" w:hAnsi="Times New Roman" w:cs="Times New Roman"/>
          <w:sz w:val="24"/>
          <w:szCs w:val="24"/>
        </w:rPr>
      </w:pPr>
      <w:r w:rsidRPr="00936847">
        <w:rPr>
          <w:rFonts w:ascii="Times New Roman" w:hAnsi="Times New Roman" w:cs="Times New Roman"/>
          <w:b/>
          <w:sz w:val="24"/>
          <w:szCs w:val="24"/>
          <w:u w:val="single"/>
        </w:rPr>
        <w:t>Гаранцију банке за повраћај авансног плаћања</w:t>
      </w:r>
      <w:r w:rsidRPr="00936847">
        <w:rPr>
          <w:rFonts w:ascii="Times New Roman" w:hAnsi="Times New Roman" w:cs="Times New Roman"/>
          <w:sz w:val="24"/>
          <w:szCs w:val="24"/>
        </w:rPr>
        <w:t>, која ће бити са клаузулама: безусловна, неопозива,</w:t>
      </w:r>
      <w:r w:rsidRPr="00936847">
        <w:rPr>
          <w:rFonts w:ascii="Times New Roman" w:hAnsi="Times New Roman" w:cs="Times New Roman"/>
          <w:spacing w:val="-14"/>
          <w:sz w:val="24"/>
          <w:szCs w:val="24"/>
        </w:rPr>
        <w:t xml:space="preserve"> </w:t>
      </w:r>
      <w:r w:rsidRPr="00936847">
        <w:rPr>
          <w:rFonts w:ascii="Times New Roman" w:hAnsi="Times New Roman" w:cs="Times New Roman"/>
          <w:sz w:val="24"/>
          <w:szCs w:val="24"/>
        </w:rPr>
        <w:t>без</w:t>
      </w:r>
      <w:r w:rsidRPr="00936847">
        <w:rPr>
          <w:rFonts w:ascii="Times New Roman" w:hAnsi="Times New Roman" w:cs="Times New Roman"/>
          <w:spacing w:val="-14"/>
          <w:sz w:val="24"/>
          <w:szCs w:val="24"/>
        </w:rPr>
        <w:t xml:space="preserve"> </w:t>
      </w:r>
      <w:r w:rsidRPr="00936847">
        <w:rPr>
          <w:rFonts w:ascii="Times New Roman" w:hAnsi="Times New Roman" w:cs="Times New Roman"/>
          <w:sz w:val="24"/>
          <w:szCs w:val="24"/>
        </w:rPr>
        <w:t>права</w:t>
      </w:r>
      <w:r w:rsidRPr="00936847">
        <w:rPr>
          <w:rFonts w:ascii="Times New Roman" w:hAnsi="Times New Roman" w:cs="Times New Roman"/>
          <w:spacing w:val="-16"/>
          <w:sz w:val="24"/>
          <w:szCs w:val="24"/>
        </w:rPr>
        <w:t xml:space="preserve"> </w:t>
      </w:r>
      <w:r w:rsidRPr="00936847">
        <w:rPr>
          <w:rFonts w:ascii="Times New Roman" w:hAnsi="Times New Roman" w:cs="Times New Roman"/>
          <w:sz w:val="24"/>
          <w:szCs w:val="24"/>
        </w:rPr>
        <w:t>на</w:t>
      </w:r>
      <w:r w:rsidRPr="00936847">
        <w:rPr>
          <w:rFonts w:ascii="Times New Roman" w:hAnsi="Times New Roman" w:cs="Times New Roman"/>
          <w:spacing w:val="-18"/>
          <w:sz w:val="24"/>
          <w:szCs w:val="24"/>
        </w:rPr>
        <w:t xml:space="preserve"> </w:t>
      </w:r>
      <w:r w:rsidRPr="00936847">
        <w:rPr>
          <w:rFonts w:ascii="Times New Roman" w:hAnsi="Times New Roman" w:cs="Times New Roman"/>
          <w:sz w:val="24"/>
          <w:szCs w:val="24"/>
        </w:rPr>
        <w:t>приговор</w:t>
      </w:r>
      <w:r w:rsidRPr="00936847">
        <w:rPr>
          <w:rFonts w:ascii="Times New Roman" w:hAnsi="Times New Roman" w:cs="Times New Roman"/>
          <w:spacing w:val="-15"/>
          <w:sz w:val="24"/>
          <w:szCs w:val="24"/>
        </w:rPr>
        <w:t xml:space="preserve"> </w:t>
      </w:r>
      <w:r w:rsidRPr="00936847">
        <w:rPr>
          <w:rFonts w:ascii="Times New Roman" w:hAnsi="Times New Roman" w:cs="Times New Roman"/>
          <w:sz w:val="24"/>
          <w:szCs w:val="24"/>
        </w:rPr>
        <w:t>и</w:t>
      </w:r>
      <w:r w:rsidRPr="00936847">
        <w:rPr>
          <w:rFonts w:ascii="Times New Roman" w:hAnsi="Times New Roman" w:cs="Times New Roman"/>
          <w:spacing w:val="-16"/>
          <w:sz w:val="24"/>
          <w:szCs w:val="24"/>
        </w:rPr>
        <w:t xml:space="preserve"> </w:t>
      </w:r>
      <w:r w:rsidRPr="00936847">
        <w:rPr>
          <w:rFonts w:ascii="Times New Roman" w:hAnsi="Times New Roman" w:cs="Times New Roman"/>
          <w:sz w:val="24"/>
          <w:szCs w:val="24"/>
        </w:rPr>
        <w:t>платива</w:t>
      </w:r>
      <w:r w:rsidRPr="00936847">
        <w:rPr>
          <w:rFonts w:ascii="Times New Roman" w:hAnsi="Times New Roman" w:cs="Times New Roman"/>
          <w:spacing w:val="-16"/>
          <w:sz w:val="24"/>
          <w:szCs w:val="24"/>
        </w:rPr>
        <w:t xml:space="preserve"> </w:t>
      </w:r>
      <w:r w:rsidRPr="00936847">
        <w:rPr>
          <w:rFonts w:ascii="Times New Roman" w:hAnsi="Times New Roman" w:cs="Times New Roman"/>
          <w:sz w:val="24"/>
          <w:szCs w:val="24"/>
        </w:rPr>
        <w:t>на</w:t>
      </w:r>
      <w:r w:rsidRPr="00936847">
        <w:rPr>
          <w:rFonts w:ascii="Times New Roman" w:hAnsi="Times New Roman" w:cs="Times New Roman"/>
          <w:spacing w:val="-15"/>
          <w:sz w:val="24"/>
          <w:szCs w:val="24"/>
        </w:rPr>
        <w:t xml:space="preserve"> </w:t>
      </w:r>
      <w:r w:rsidRPr="00936847">
        <w:rPr>
          <w:rFonts w:ascii="Times New Roman" w:hAnsi="Times New Roman" w:cs="Times New Roman"/>
          <w:sz w:val="24"/>
          <w:szCs w:val="24"/>
        </w:rPr>
        <w:t>први</w:t>
      </w:r>
      <w:r w:rsidRPr="00936847">
        <w:rPr>
          <w:rFonts w:ascii="Times New Roman" w:hAnsi="Times New Roman" w:cs="Times New Roman"/>
          <w:spacing w:val="-14"/>
          <w:sz w:val="24"/>
          <w:szCs w:val="24"/>
        </w:rPr>
        <w:t xml:space="preserve"> </w:t>
      </w:r>
      <w:r w:rsidRPr="00936847">
        <w:rPr>
          <w:rFonts w:ascii="Times New Roman" w:hAnsi="Times New Roman" w:cs="Times New Roman"/>
          <w:sz w:val="24"/>
          <w:szCs w:val="24"/>
        </w:rPr>
        <w:t>позив</w:t>
      </w:r>
      <w:r w:rsidRPr="00936847">
        <w:rPr>
          <w:rFonts w:ascii="Times New Roman" w:hAnsi="Times New Roman" w:cs="Times New Roman"/>
          <w:spacing w:val="-15"/>
          <w:sz w:val="24"/>
          <w:szCs w:val="24"/>
        </w:rPr>
        <w:t xml:space="preserve"> </w:t>
      </w:r>
      <w:r w:rsidRPr="00936847">
        <w:rPr>
          <w:rFonts w:ascii="Times New Roman" w:hAnsi="Times New Roman" w:cs="Times New Roman"/>
          <w:sz w:val="24"/>
          <w:szCs w:val="24"/>
        </w:rPr>
        <w:t>и</w:t>
      </w:r>
      <w:r w:rsidRPr="00936847">
        <w:rPr>
          <w:rFonts w:ascii="Times New Roman" w:hAnsi="Times New Roman" w:cs="Times New Roman"/>
          <w:spacing w:val="-15"/>
          <w:sz w:val="24"/>
          <w:szCs w:val="24"/>
        </w:rPr>
        <w:t xml:space="preserve"> </w:t>
      </w:r>
      <w:r w:rsidRPr="00936847">
        <w:rPr>
          <w:rFonts w:ascii="Times New Roman" w:hAnsi="Times New Roman" w:cs="Times New Roman"/>
          <w:sz w:val="24"/>
          <w:szCs w:val="24"/>
        </w:rPr>
        <w:t>сви</w:t>
      </w:r>
      <w:r w:rsidRPr="00936847">
        <w:rPr>
          <w:rFonts w:ascii="Times New Roman" w:hAnsi="Times New Roman" w:cs="Times New Roman"/>
          <w:spacing w:val="-14"/>
          <w:sz w:val="24"/>
          <w:szCs w:val="24"/>
        </w:rPr>
        <w:t xml:space="preserve"> </w:t>
      </w:r>
      <w:r w:rsidRPr="00936847">
        <w:rPr>
          <w:rFonts w:ascii="Times New Roman" w:hAnsi="Times New Roman" w:cs="Times New Roman"/>
          <w:sz w:val="24"/>
          <w:szCs w:val="24"/>
        </w:rPr>
        <w:t>елементи</w:t>
      </w:r>
      <w:r w:rsidRPr="00936847">
        <w:rPr>
          <w:rFonts w:ascii="Times New Roman" w:hAnsi="Times New Roman" w:cs="Times New Roman"/>
          <w:spacing w:val="-13"/>
          <w:sz w:val="24"/>
          <w:szCs w:val="24"/>
        </w:rPr>
        <w:t xml:space="preserve"> </w:t>
      </w:r>
      <w:r w:rsidRPr="00936847">
        <w:rPr>
          <w:rFonts w:ascii="Times New Roman" w:hAnsi="Times New Roman" w:cs="Times New Roman"/>
          <w:sz w:val="24"/>
          <w:szCs w:val="24"/>
        </w:rPr>
        <w:t>гaрaнције</w:t>
      </w:r>
      <w:r w:rsidRPr="00936847">
        <w:rPr>
          <w:rFonts w:ascii="Times New Roman" w:hAnsi="Times New Roman" w:cs="Times New Roman"/>
          <w:spacing w:val="-15"/>
          <w:sz w:val="24"/>
          <w:szCs w:val="24"/>
        </w:rPr>
        <w:t xml:space="preserve"> </w:t>
      </w:r>
      <w:r w:rsidRPr="00936847">
        <w:rPr>
          <w:rFonts w:ascii="Times New Roman" w:hAnsi="Times New Roman" w:cs="Times New Roman"/>
          <w:sz w:val="24"/>
          <w:szCs w:val="24"/>
        </w:rPr>
        <w:t>морaју</w:t>
      </w:r>
      <w:r w:rsidRPr="00936847">
        <w:rPr>
          <w:rFonts w:ascii="Times New Roman" w:hAnsi="Times New Roman" w:cs="Times New Roman"/>
          <w:spacing w:val="-19"/>
          <w:sz w:val="24"/>
          <w:szCs w:val="24"/>
        </w:rPr>
        <w:t xml:space="preserve"> </w:t>
      </w:r>
      <w:r w:rsidRPr="00936847">
        <w:rPr>
          <w:rFonts w:ascii="Times New Roman" w:hAnsi="Times New Roman" w:cs="Times New Roman"/>
          <w:sz w:val="24"/>
          <w:szCs w:val="24"/>
        </w:rPr>
        <w:t>бити у</w:t>
      </w:r>
      <w:r w:rsidRPr="00936847">
        <w:rPr>
          <w:rFonts w:ascii="Times New Roman" w:hAnsi="Times New Roman" w:cs="Times New Roman"/>
          <w:spacing w:val="-15"/>
          <w:sz w:val="24"/>
          <w:szCs w:val="24"/>
        </w:rPr>
        <w:t xml:space="preserve"> </w:t>
      </w:r>
      <w:r w:rsidRPr="00936847">
        <w:rPr>
          <w:rFonts w:ascii="Times New Roman" w:hAnsi="Times New Roman" w:cs="Times New Roman"/>
          <w:sz w:val="24"/>
          <w:szCs w:val="24"/>
        </w:rPr>
        <w:t>потпуности</w:t>
      </w:r>
      <w:r w:rsidRPr="00936847">
        <w:rPr>
          <w:rFonts w:ascii="Times New Roman" w:hAnsi="Times New Roman" w:cs="Times New Roman"/>
          <w:spacing w:val="-7"/>
          <w:sz w:val="24"/>
          <w:szCs w:val="24"/>
        </w:rPr>
        <w:t xml:space="preserve"> </w:t>
      </w:r>
      <w:r w:rsidRPr="00936847">
        <w:rPr>
          <w:rFonts w:ascii="Times New Roman" w:hAnsi="Times New Roman" w:cs="Times New Roman"/>
          <w:sz w:val="24"/>
          <w:szCs w:val="24"/>
        </w:rPr>
        <w:t>усaглaшени</w:t>
      </w:r>
      <w:r w:rsidRPr="00936847">
        <w:rPr>
          <w:rFonts w:ascii="Times New Roman" w:hAnsi="Times New Roman" w:cs="Times New Roman"/>
          <w:spacing w:val="-10"/>
          <w:sz w:val="24"/>
          <w:szCs w:val="24"/>
        </w:rPr>
        <w:t xml:space="preserve"> </w:t>
      </w:r>
      <w:r w:rsidRPr="00936847">
        <w:rPr>
          <w:rFonts w:ascii="Times New Roman" w:hAnsi="Times New Roman" w:cs="Times New Roman"/>
          <w:sz w:val="24"/>
          <w:szCs w:val="24"/>
        </w:rPr>
        <w:t>сa</w:t>
      </w:r>
      <w:r w:rsidRPr="00936847">
        <w:rPr>
          <w:rFonts w:ascii="Times New Roman" w:hAnsi="Times New Roman" w:cs="Times New Roman"/>
          <w:spacing w:val="-12"/>
          <w:sz w:val="24"/>
          <w:szCs w:val="24"/>
        </w:rPr>
        <w:t xml:space="preserve"> </w:t>
      </w:r>
      <w:r w:rsidRPr="00936847">
        <w:rPr>
          <w:rFonts w:ascii="Times New Roman" w:hAnsi="Times New Roman" w:cs="Times New Roman"/>
          <w:sz w:val="24"/>
          <w:szCs w:val="24"/>
        </w:rPr>
        <w:t>конкурсном</w:t>
      </w:r>
      <w:r w:rsidRPr="00936847">
        <w:rPr>
          <w:rFonts w:ascii="Times New Roman" w:hAnsi="Times New Roman" w:cs="Times New Roman"/>
          <w:spacing w:val="-10"/>
          <w:sz w:val="24"/>
          <w:szCs w:val="24"/>
        </w:rPr>
        <w:t xml:space="preserve"> </w:t>
      </w:r>
      <w:r w:rsidRPr="00936847">
        <w:rPr>
          <w:rFonts w:ascii="Times New Roman" w:hAnsi="Times New Roman" w:cs="Times New Roman"/>
          <w:sz w:val="24"/>
          <w:szCs w:val="24"/>
        </w:rPr>
        <w:t>документaцијом</w:t>
      </w:r>
      <w:r w:rsidRPr="00936847">
        <w:rPr>
          <w:rFonts w:ascii="Times New Roman" w:hAnsi="Times New Roman" w:cs="Times New Roman"/>
          <w:spacing w:val="-11"/>
          <w:sz w:val="24"/>
          <w:szCs w:val="24"/>
        </w:rPr>
        <w:t xml:space="preserve"> </w:t>
      </w:r>
      <w:r w:rsidRPr="00936847">
        <w:rPr>
          <w:rFonts w:ascii="Times New Roman" w:hAnsi="Times New Roman" w:cs="Times New Roman"/>
          <w:sz w:val="24"/>
          <w:szCs w:val="24"/>
        </w:rPr>
        <w:t>(рокови,</w:t>
      </w:r>
      <w:r w:rsidRPr="00936847">
        <w:rPr>
          <w:rFonts w:ascii="Times New Roman" w:hAnsi="Times New Roman" w:cs="Times New Roman"/>
          <w:spacing w:val="-13"/>
          <w:sz w:val="24"/>
          <w:szCs w:val="24"/>
        </w:rPr>
        <w:t xml:space="preserve"> </w:t>
      </w:r>
      <w:r w:rsidRPr="00936847">
        <w:rPr>
          <w:rFonts w:ascii="Times New Roman" w:hAnsi="Times New Roman" w:cs="Times New Roman"/>
          <w:sz w:val="24"/>
          <w:szCs w:val="24"/>
        </w:rPr>
        <w:t>износ),</w:t>
      </w:r>
      <w:r w:rsidRPr="00936847">
        <w:rPr>
          <w:rFonts w:ascii="Times New Roman" w:hAnsi="Times New Roman" w:cs="Times New Roman"/>
          <w:spacing w:val="-9"/>
          <w:sz w:val="24"/>
          <w:szCs w:val="24"/>
        </w:rPr>
        <w:t xml:space="preserve"> </w:t>
      </w:r>
      <w:r w:rsidRPr="00936847">
        <w:rPr>
          <w:rFonts w:ascii="Times New Roman" w:hAnsi="Times New Roman" w:cs="Times New Roman"/>
          <w:sz w:val="24"/>
          <w:szCs w:val="24"/>
        </w:rPr>
        <w:t>у</w:t>
      </w:r>
      <w:r w:rsidRPr="00936847">
        <w:rPr>
          <w:rFonts w:ascii="Times New Roman" w:hAnsi="Times New Roman" w:cs="Times New Roman"/>
          <w:spacing w:val="-14"/>
          <w:sz w:val="24"/>
          <w:szCs w:val="24"/>
        </w:rPr>
        <w:t xml:space="preserve"> </w:t>
      </w:r>
      <w:r w:rsidRPr="00936847">
        <w:rPr>
          <w:rFonts w:ascii="Times New Roman" w:hAnsi="Times New Roman" w:cs="Times New Roman"/>
          <w:sz w:val="24"/>
          <w:szCs w:val="24"/>
        </w:rPr>
        <w:t>висини</w:t>
      </w:r>
      <w:r w:rsidRPr="00936847">
        <w:rPr>
          <w:rFonts w:ascii="Times New Roman" w:hAnsi="Times New Roman" w:cs="Times New Roman"/>
          <w:spacing w:val="-12"/>
          <w:sz w:val="24"/>
          <w:szCs w:val="24"/>
        </w:rPr>
        <w:t xml:space="preserve"> </w:t>
      </w:r>
      <w:r w:rsidR="003905A6">
        <w:rPr>
          <w:rFonts w:ascii="Times New Roman" w:hAnsi="Times New Roman" w:cs="Times New Roman"/>
          <w:sz w:val="24"/>
          <w:szCs w:val="24"/>
        </w:rPr>
        <w:t xml:space="preserve">примљеног аванса </w:t>
      </w:r>
      <w:r w:rsidR="003905A6" w:rsidRPr="00E67F3B">
        <w:rPr>
          <w:rFonts w:ascii="Times New Roman" w:hAnsi="Times New Roman" w:cs="Times New Roman"/>
          <w:sz w:val="24"/>
          <w:szCs w:val="24"/>
        </w:rPr>
        <w:t xml:space="preserve">од </w:t>
      </w:r>
      <w:r w:rsidR="00DD5BA6" w:rsidRPr="00E67F3B">
        <w:rPr>
          <w:rFonts w:ascii="Times New Roman" w:hAnsi="Times New Roman" w:cs="Times New Roman"/>
          <w:b/>
          <w:sz w:val="24"/>
          <w:szCs w:val="24"/>
          <w:lang w:val="sr-Cyrl-RS"/>
        </w:rPr>
        <w:t>2</w:t>
      </w:r>
      <w:r w:rsidRPr="00E67F3B">
        <w:rPr>
          <w:rFonts w:ascii="Times New Roman" w:hAnsi="Times New Roman" w:cs="Times New Roman"/>
          <w:b/>
          <w:sz w:val="24"/>
          <w:szCs w:val="24"/>
        </w:rPr>
        <w:t>0%</w:t>
      </w:r>
      <w:r w:rsidRPr="00E67F3B">
        <w:rPr>
          <w:rFonts w:ascii="Times New Roman" w:hAnsi="Times New Roman" w:cs="Times New Roman"/>
          <w:sz w:val="24"/>
          <w:szCs w:val="24"/>
        </w:rPr>
        <w:t xml:space="preserve"> </w:t>
      </w:r>
      <w:r w:rsidRPr="00E67F3B">
        <w:rPr>
          <w:rFonts w:ascii="Times New Roman" w:hAnsi="Times New Roman" w:cs="Times New Roman"/>
          <w:sz w:val="24"/>
          <w:szCs w:val="24"/>
          <w:lang w:val="sr-Cyrl-RS"/>
        </w:rPr>
        <w:t xml:space="preserve">од </w:t>
      </w:r>
      <w:r w:rsidRPr="00E67F3B">
        <w:rPr>
          <w:rFonts w:ascii="Times New Roman" w:hAnsi="Times New Roman" w:cs="Times New Roman"/>
          <w:sz w:val="24"/>
          <w:szCs w:val="24"/>
        </w:rPr>
        <w:t xml:space="preserve">укупне уговорене цене </w:t>
      </w:r>
      <w:r w:rsidR="00DD5BA6" w:rsidRPr="00E67F3B">
        <w:rPr>
          <w:rFonts w:ascii="Times New Roman" w:hAnsi="Times New Roman" w:cs="Times New Roman"/>
          <w:sz w:val="24"/>
          <w:szCs w:val="24"/>
        </w:rPr>
        <w:t xml:space="preserve">са  </w:t>
      </w:r>
      <w:r w:rsidR="00DD5BA6">
        <w:rPr>
          <w:rFonts w:ascii="Times New Roman" w:hAnsi="Times New Roman" w:cs="Times New Roman"/>
          <w:sz w:val="24"/>
          <w:szCs w:val="24"/>
        </w:rPr>
        <w:t>ПДВ-ом</w:t>
      </w:r>
      <w:r w:rsidRPr="00936847">
        <w:rPr>
          <w:rFonts w:ascii="Times New Roman" w:hAnsi="Times New Roman" w:cs="Times New Roman"/>
          <w:sz w:val="24"/>
          <w:szCs w:val="24"/>
        </w:rPr>
        <w:t xml:space="preserve"> са роком важности најмање 10 </w:t>
      </w:r>
      <w:r w:rsidRPr="00936847">
        <w:rPr>
          <w:rFonts w:ascii="Times New Roman" w:hAnsi="Times New Roman" w:cs="Times New Roman"/>
          <w:sz w:val="24"/>
          <w:szCs w:val="24"/>
          <w:lang w:val="sr-Cyrl-RS"/>
        </w:rPr>
        <w:t xml:space="preserve">(десет) </w:t>
      </w:r>
      <w:r w:rsidRPr="00936847">
        <w:rPr>
          <w:rFonts w:ascii="Times New Roman" w:hAnsi="Times New Roman" w:cs="Times New Roman"/>
          <w:sz w:val="24"/>
          <w:szCs w:val="24"/>
        </w:rPr>
        <w:t>дана дуже од истека рока за коначно извршење посла. Извршилац услуге може поднети гaрaнције стрaне бaнке сaмо aко је тој бaнци додељен кредитни рејтинг коме одговaрa нaјмaње ниво кредитног квaлитетa 3 (инвестициони</w:t>
      </w:r>
      <w:r w:rsidRPr="00936847">
        <w:rPr>
          <w:rFonts w:ascii="Times New Roman" w:hAnsi="Times New Roman" w:cs="Times New Roman"/>
          <w:spacing w:val="-1"/>
          <w:sz w:val="24"/>
          <w:szCs w:val="24"/>
        </w:rPr>
        <w:t xml:space="preserve"> </w:t>
      </w:r>
      <w:r w:rsidRPr="00936847">
        <w:rPr>
          <w:rFonts w:ascii="Times New Roman" w:hAnsi="Times New Roman" w:cs="Times New Roman"/>
          <w:sz w:val="24"/>
          <w:szCs w:val="24"/>
        </w:rPr>
        <w:t>рaнг);</w:t>
      </w:r>
    </w:p>
    <w:p w14:paraId="46E2F9BB" w14:textId="3C7C414F" w:rsidR="00936847" w:rsidRPr="00936847" w:rsidRDefault="00936847" w:rsidP="00EE79E0">
      <w:pPr>
        <w:pStyle w:val="ListParagraph"/>
        <w:widowControl w:val="0"/>
        <w:numPr>
          <w:ilvl w:val="0"/>
          <w:numId w:val="88"/>
        </w:numPr>
        <w:autoSpaceDE w:val="0"/>
        <w:autoSpaceDN w:val="0"/>
        <w:spacing w:after="120"/>
        <w:contextualSpacing w:val="0"/>
        <w:jc w:val="both"/>
        <w:rPr>
          <w:rFonts w:ascii="Times New Roman" w:hAnsi="Times New Roman" w:cs="Times New Roman"/>
          <w:sz w:val="24"/>
          <w:szCs w:val="24"/>
        </w:rPr>
      </w:pPr>
      <w:r w:rsidRPr="00936847">
        <w:rPr>
          <w:rFonts w:ascii="Times New Roman" w:hAnsi="Times New Roman" w:cs="Times New Roman"/>
          <w:b/>
          <w:sz w:val="24"/>
          <w:szCs w:val="24"/>
          <w:u w:val="single"/>
        </w:rPr>
        <w:t>Гаранцију банке за добро извршење посла</w:t>
      </w:r>
      <w:r w:rsidRPr="00936847">
        <w:rPr>
          <w:rFonts w:ascii="Times New Roman" w:hAnsi="Times New Roman" w:cs="Times New Roman"/>
          <w:sz w:val="24"/>
          <w:szCs w:val="24"/>
        </w:rPr>
        <w:t>, која мора имати клаузулу да је безусловна, неопозива,</w:t>
      </w:r>
      <w:r w:rsidRPr="00936847">
        <w:rPr>
          <w:rFonts w:ascii="Times New Roman" w:hAnsi="Times New Roman" w:cs="Times New Roman"/>
          <w:spacing w:val="-14"/>
          <w:sz w:val="24"/>
          <w:szCs w:val="24"/>
        </w:rPr>
        <w:t xml:space="preserve"> </w:t>
      </w:r>
      <w:r w:rsidRPr="00936847">
        <w:rPr>
          <w:rFonts w:ascii="Times New Roman" w:hAnsi="Times New Roman" w:cs="Times New Roman"/>
          <w:sz w:val="24"/>
          <w:szCs w:val="24"/>
        </w:rPr>
        <w:t>без</w:t>
      </w:r>
      <w:r w:rsidRPr="00936847">
        <w:rPr>
          <w:rFonts w:ascii="Times New Roman" w:hAnsi="Times New Roman" w:cs="Times New Roman"/>
          <w:spacing w:val="-14"/>
          <w:sz w:val="24"/>
          <w:szCs w:val="24"/>
        </w:rPr>
        <w:t xml:space="preserve"> </w:t>
      </w:r>
      <w:r w:rsidRPr="00936847">
        <w:rPr>
          <w:rFonts w:ascii="Times New Roman" w:hAnsi="Times New Roman" w:cs="Times New Roman"/>
          <w:sz w:val="24"/>
          <w:szCs w:val="24"/>
        </w:rPr>
        <w:t>права</w:t>
      </w:r>
      <w:r w:rsidRPr="00936847">
        <w:rPr>
          <w:rFonts w:ascii="Times New Roman" w:hAnsi="Times New Roman" w:cs="Times New Roman"/>
          <w:spacing w:val="-16"/>
          <w:sz w:val="24"/>
          <w:szCs w:val="24"/>
        </w:rPr>
        <w:t xml:space="preserve"> </w:t>
      </w:r>
      <w:r w:rsidRPr="00936847">
        <w:rPr>
          <w:rFonts w:ascii="Times New Roman" w:hAnsi="Times New Roman" w:cs="Times New Roman"/>
          <w:sz w:val="24"/>
          <w:szCs w:val="24"/>
        </w:rPr>
        <w:t>на</w:t>
      </w:r>
      <w:r w:rsidRPr="00936847">
        <w:rPr>
          <w:rFonts w:ascii="Times New Roman" w:hAnsi="Times New Roman" w:cs="Times New Roman"/>
          <w:spacing w:val="-18"/>
          <w:sz w:val="24"/>
          <w:szCs w:val="24"/>
        </w:rPr>
        <w:t xml:space="preserve"> </w:t>
      </w:r>
      <w:r w:rsidRPr="00936847">
        <w:rPr>
          <w:rFonts w:ascii="Times New Roman" w:hAnsi="Times New Roman" w:cs="Times New Roman"/>
          <w:sz w:val="24"/>
          <w:szCs w:val="24"/>
        </w:rPr>
        <w:t>приговор</w:t>
      </w:r>
      <w:r w:rsidRPr="00936847">
        <w:rPr>
          <w:rFonts w:ascii="Times New Roman" w:hAnsi="Times New Roman" w:cs="Times New Roman"/>
          <w:spacing w:val="-15"/>
          <w:sz w:val="24"/>
          <w:szCs w:val="24"/>
        </w:rPr>
        <w:t xml:space="preserve"> </w:t>
      </w:r>
      <w:r w:rsidRPr="00936847">
        <w:rPr>
          <w:rFonts w:ascii="Times New Roman" w:hAnsi="Times New Roman" w:cs="Times New Roman"/>
          <w:sz w:val="24"/>
          <w:szCs w:val="24"/>
        </w:rPr>
        <w:t>и</w:t>
      </w:r>
      <w:r w:rsidRPr="00936847">
        <w:rPr>
          <w:rFonts w:ascii="Times New Roman" w:hAnsi="Times New Roman" w:cs="Times New Roman"/>
          <w:spacing w:val="-16"/>
          <w:sz w:val="24"/>
          <w:szCs w:val="24"/>
        </w:rPr>
        <w:t xml:space="preserve"> </w:t>
      </w:r>
      <w:r w:rsidRPr="00936847">
        <w:rPr>
          <w:rFonts w:ascii="Times New Roman" w:hAnsi="Times New Roman" w:cs="Times New Roman"/>
          <w:sz w:val="24"/>
          <w:szCs w:val="24"/>
        </w:rPr>
        <w:t>платива</w:t>
      </w:r>
      <w:r w:rsidRPr="00936847">
        <w:rPr>
          <w:rFonts w:ascii="Times New Roman" w:hAnsi="Times New Roman" w:cs="Times New Roman"/>
          <w:spacing w:val="-16"/>
          <w:sz w:val="24"/>
          <w:szCs w:val="24"/>
        </w:rPr>
        <w:t xml:space="preserve"> </w:t>
      </w:r>
      <w:r w:rsidRPr="00936847">
        <w:rPr>
          <w:rFonts w:ascii="Times New Roman" w:hAnsi="Times New Roman" w:cs="Times New Roman"/>
          <w:sz w:val="24"/>
          <w:szCs w:val="24"/>
        </w:rPr>
        <w:t>на</w:t>
      </w:r>
      <w:r w:rsidRPr="00936847">
        <w:rPr>
          <w:rFonts w:ascii="Times New Roman" w:hAnsi="Times New Roman" w:cs="Times New Roman"/>
          <w:spacing w:val="-15"/>
          <w:sz w:val="24"/>
          <w:szCs w:val="24"/>
        </w:rPr>
        <w:t xml:space="preserve"> </w:t>
      </w:r>
      <w:r w:rsidRPr="00936847">
        <w:rPr>
          <w:rFonts w:ascii="Times New Roman" w:hAnsi="Times New Roman" w:cs="Times New Roman"/>
          <w:sz w:val="24"/>
          <w:szCs w:val="24"/>
        </w:rPr>
        <w:t>први</w:t>
      </w:r>
      <w:r w:rsidRPr="00936847">
        <w:rPr>
          <w:rFonts w:ascii="Times New Roman" w:hAnsi="Times New Roman" w:cs="Times New Roman"/>
          <w:spacing w:val="-14"/>
          <w:sz w:val="24"/>
          <w:szCs w:val="24"/>
        </w:rPr>
        <w:t xml:space="preserve"> </w:t>
      </w:r>
      <w:r w:rsidRPr="00936847">
        <w:rPr>
          <w:rFonts w:ascii="Times New Roman" w:hAnsi="Times New Roman" w:cs="Times New Roman"/>
          <w:sz w:val="24"/>
          <w:szCs w:val="24"/>
        </w:rPr>
        <w:t>позив</w:t>
      </w:r>
      <w:r w:rsidRPr="00936847">
        <w:rPr>
          <w:rFonts w:ascii="Times New Roman" w:hAnsi="Times New Roman" w:cs="Times New Roman"/>
          <w:spacing w:val="-15"/>
          <w:sz w:val="24"/>
          <w:szCs w:val="24"/>
        </w:rPr>
        <w:t xml:space="preserve"> </w:t>
      </w:r>
      <w:r w:rsidRPr="00936847">
        <w:rPr>
          <w:rFonts w:ascii="Times New Roman" w:hAnsi="Times New Roman" w:cs="Times New Roman"/>
          <w:sz w:val="24"/>
          <w:szCs w:val="24"/>
        </w:rPr>
        <w:t>и</w:t>
      </w:r>
      <w:r w:rsidRPr="00936847">
        <w:rPr>
          <w:rFonts w:ascii="Times New Roman" w:hAnsi="Times New Roman" w:cs="Times New Roman"/>
          <w:spacing w:val="-16"/>
          <w:sz w:val="24"/>
          <w:szCs w:val="24"/>
        </w:rPr>
        <w:t xml:space="preserve"> </w:t>
      </w:r>
      <w:r w:rsidRPr="00936847">
        <w:rPr>
          <w:rFonts w:ascii="Times New Roman" w:hAnsi="Times New Roman" w:cs="Times New Roman"/>
          <w:sz w:val="24"/>
          <w:szCs w:val="24"/>
        </w:rPr>
        <w:t>сви</w:t>
      </w:r>
      <w:r w:rsidRPr="00936847">
        <w:rPr>
          <w:rFonts w:ascii="Times New Roman" w:hAnsi="Times New Roman" w:cs="Times New Roman"/>
          <w:spacing w:val="-14"/>
          <w:sz w:val="24"/>
          <w:szCs w:val="24"/>
        </w:rPr>
        <w:t xml:space="preserve"> </w:t>
      </w:r>
      <w:r w:rsidRPr="00936847">
        <w:rPr>
          <w:rFonts w:ascii="Times New Roman" w:hAnsi="Times New Roman" w:cs="Times New Roman"/>
          <w:sz w:val="24"/>
          <w:szCs w:val="24"/>
        </w:rPr>
        <w:t>елементи</w:t>
      </w:r>
      <w:r w:rsidRPr="00936847">
        <w:rPr>
          <w:rFonts w:ascii="Times New Roman" w:hAnsi="Times New Roman" w:cs="Times New Roman"/>
          <w:spacing w:val="-13"/>
          <w:sz w:val="24"/>
          <w:szCs w:val="24"/>
        </w:rPr>
        <w:t xml:space="preserve"> </w:t>
      </w:r>
      <w:r w:rsidRPr="00936847">
        <w:rPr>
          <w:rFonts w:ascii="Times New Roman" w:hAnsi="Times New Roman" w:cs="Times New Roman"/>
          <w:sz w:val="24"/>
          <w:szCs w:val="24"/>
        </w:rPr>
        <w:t>гaрaнције</w:t>
      </w:r>
      <w:r w:rsidRPr="00936847">
        <w:rPr>
          <w:rFonts w:ascii="Times New Roman" w:hAnsi="Times New Roman" w:cs="Times New Roman"/>
          <w:spacing w:val="-14"/>
          <w:sz w:val="24"/>
          <w:szCs w:val="24"/>
        </w:rPr>
        <w:t xml:space="preserve"> </w:t>
      </w:r>
      <w:r w:rsidRPr="00936847">
        <w:rPr>
          <w:rFonts w:ascii="Times New Roman" w:hAnsi="Times New Roman" w:cs="Times New Roman"/>
          <w:sz w:val="24"/>
          <w:szCs w:val="24"/>
        </w:rPr>
        <w:t>морaју</w:t>
      </w:r>
      <w:r w:rsidRPr="00936847">
        <w:rPr>
          <w:rFonts w:ascii="Times New Roman" w:hAnsi="Times New Roman" w:cs="Times New Roman"/>
          <w:spacing w:val="-19"/>
          <w:sz w:val="24"/>
          <w:szCs w:val="24"/>
        </w:rPr>
        <w:t xml:space="preserve"> </w:t>
      </w:r>
      <w:r w:rsidRPr="00936847">
        <w:rPr>
          <w:rFonts w:ascii="Times New Roman" w:hAnsi="Times New Roman" w:cs="Times New Roman"/>
          <w:sz w:val="24"/>
          <w:szCs w:val="24"/>
        </w:rPr>
        <w:t>бити у потпуности усaглaшени сa конкурсном документaцијом (рокови, износ), у висини</w:t>
      </w:r>
      <w:r w:rsidRPr="00936847">
        <w:rPr>
          <w:rFonts w:ascii="Times New Roman" w:hAnsi="Times New Roman" w:cs="Times New Roman"/>
          <w:sz w:val="24"/>
          <w:szCs w:val="24"/>
          <w:lang w:val="sr-Cyrl-RS"/>
        </w:rPr>
        <w:t xml:space="preserve"> </w:t>
      </w:r>
      <w:r w:rsidRPr="00E67F3B">
        <w:rPr>
          <w:rFonts w:ascii="Times New Roman" w:hAnsi="Times New Roman" w:cs="Times New Roman"/>
          <w:sz w:val="24"/>
          <w:szCs w:val="24"/>
          <w:lang w:val="sr-Cyrl-RS"/>
        </w:rPr>
        <w:t>од</w:t>
      </w:r>
      <w:r w:rsidRPr="00E67F3B">
        <w:rPr>
          <w:rFonts w:ascii="Times New Roman" w:hAnsi="Times New Roman" w:cs="Times New Roman"/>
          <w:sz w:val="24"/>
          <w:szCs w:val="24"/>
        </w:rPr>
        <w:t xml:space="preserve"> </w:t>
      </w:r>
      <w:r w:rsidR="00E67F3B" w:rsidRPr="00E67F3B">
        <w:rPr>
          <w:rFonts w:ascii="Times New Roman" w:hAnsi="Times New Roman" w:cs="Times New Roman"/>
          <w:b/>
          <w:sz w:val="24"/>
          <w:szCs w:val="24"/>
        </w:rPr>
        <w:t>5</w:t>
      </w:r>
      <w:r w:rsidRPr="00E67F3B">
        <w:rPr>
          <w:rFonts w:ascii="Times New Roman" w:hAnsi="Times New Roman" w:cs="Times New Roman"/>
          <w:b/>
          <w:sz w:val="24"/>
          <w:szCs w:val="24"/>
        </w:rPr>
        <w:t>%</w:t>
      </w:r>
      <w:r w:rsidRPr="00E67F3B">
        <w:rPr>
          <w:rFonts w:ascii="Times New Roman" w:hAnsi="Times New Roman" w:cs="Times New Roman"/>
          <w:sz w:val="24"/>
          <w:szCs w:val="24"/>
        </w:rPr>
        <w:t xml:space="preserve"> </w:t>
      </w:r>
      <w:r w:rsidRPr="00936847">
        <w:rPr>
          <w:rFonts w:ascii="Times New Roman" w:hAnsi="Times New Roman" w:cs="Times New Roman"/>
          <w:sz w:val="24"/>
          <w:szCs w:val="24"/>
        </w:rPr>
        <w:t>од уговорене</w:t>
      </w:r>
      <w:r w:rsidRPr="00936847">
        <w:rPr>
          <w:rFonts w:ascii="Times New Roman" w:hAnsi="Times New Roman" w:cs="Times New Roman"/>
          <w:spacing w:val="-5"/>
          <w:sz w:val="24"/>
          <w:szCs w:val="24"/>
        </w:rPr>
        <w:t xml:space="preserve"> </w:t>
      </w:r>
      <w:r w:rsidRPr="00936847">
        <w:rPr>
          <w:rFonts w:ascii="Times New Roman" w:hAnsi="Times New Roman" w:cs="Times New Roman"/>
          <w:sz w:val="24"/>
          <w:szCs w:val="24"/>
        </w:rPr>
        <w:t>цене</w:t>
      </w:r>
      <w:r w:rsidRPr="00936847">
        <w:rPr>
          <w:rFonts w:ascii="Times New Roman" w:hAnsi="Times New Roman" w:cs="Times New Roman"/>
          <w:spacing w:val="-5"/>
          <w:sz w:val="24"/>
          <w:szCs w:val="24"/>
        </w:rPr>
        <w:t xml:space="preserve"> </w:t>
      </w:r>
      <w:r w:rsidRPr="00936847">
        <w:rPr>
          <w:rFonts w:ascii="Times New Roman" w:hAnsi="Times New Roman" w:cs="Times New Roman"/>
          <w:sz w:val="24"/>
          <w:szCs w:val="24"/>
        </w:rPr>
        <w:t>без</w:t>
      </w:r>
      <w:r w:rsidRPr="00936847">
        <w:rPr>
          <w:rFonts w:ascii="Times New Roman" w:hAnsi="Times New Roman" w:cs="Times New Roman"/>
          <w:spacing w:val="-3"/>
          <w:sz w:val="24"/>
          <w:szCs w:val="24"/>
        </w:rPr>
        <w:t xml:space="preserve"> </w:t>
      </w:r>
      <w:r w:rsidRPr="00936847">
        <w:rPr>
          <w:rFonts w:ascii="Times New Roman" w:hAnsi="Times New Roman" w:cs="Times New Roman"/>
          <w:sz w:val="24"/>
          <w:szCs w:val="24"/>
        </w:rPr>
        <w:t>ПДВ-а,</w:t>
      </w:r>
      <w:r w:rsidRPr="00936847">
        <w:rPr>
          <w:rFonts w:ascii="Times New Roman" w:hAnsi="Times New Roman" w:cs="Times New Roman"/>
          <w:spacing w:val="-2"/>
          <w:sz w:val="24"/>
          <w:szCs w:val="24"/>
        </w:rPr>
        <w:t xml:space="preserve"> </w:t>
      </w:r>
      <w:r w:rsidRPr="00936847">
        <w:rPr>
          <w:rFonts w:ascii="Times New Roman" w:hAnsi="Times New Roman" w:cs="Times New Roman"/>
          <w:sz w:val="24"/>
          <w:szCs w:val="24"/>
        </w:rPr>
        <w:t>са</w:t>
      </w:r>
      <w:r w:rsidRPr="00936847">
        <w:rPr>
          <w:rFonts w:ascii="Times New Roman" w:hAnsi="Times New Roman" w:cs="Times New Roman"/>
          <w:spacing w:val="-3"/>
          <w:sz w:val="24"/>
          <w:szCs w:val="24"/>
        </w:rPr>
        <w:t xml:space="preserve"> </w:t>
      </w:r>
      <w:r w:rsidRPr="00936847">
        <w:rPr>
          <w:rFonts w:ascii="Times New Roman" w:hAnsi="Times New Roman" w:cs="Times New Roman"/>
          <w:sz w:val="24"/>
          <w:szCs w:val="24"/>
        </w:rPr>
        <w:t>роком</w:t>
      </w:r>
      <w:r w:rsidRPr="00936847">
        <w:rPr>
          <w:rFonts w:ascii="Times New Roman" w:hAnsi="Times New Roman" w:cs="Times New Roman"/>
          <w:spacing w:val="-4"/>
          <w:sz w:val="24"/>
          <w:szCs w:val="24"/>
        </w:rPr>
        <w:t xml:space="preserve"> </w:t>
      </w:r>
      <w:r w:rsidRPr="00936847">
        <w:rPr>
          <w:rFonts w:ascii="Times New Roman" w:hAnsi="Times New Roman" w:cs="Times New Roman"/>
          <w:sz w:val="24"/>
          <w:szCs w:val="24"/>
        </w:rPr>
        <w:t>важности</w:t>
      </w:r>
      <w:r w:rsidRPr="00936847">
        <w:rPr>
          <w:rFonts w:ascii="Times New Roman" w:hAnsi="Times New Roman" w:cs="Times New Roman"/>
          <w:spacing w:val="-2"/>
          <w:sz w:val="24"/>
          <w:szCs w:val="24"/>
        </w:rPr>
        <w:t xml:space="preserve"> </w:t>
      </w:r>
      <w:r w:rsidRPr="00936847">
        <w:rPr>
          <w:rFonts w:ascii="Times New Roman" w:hAnsi="Times New Roman" w:cs="Times New Roman"/>
          <w:sz w:val="24"/>
          <w:szCs w:val="24"/>
        </w:rPr>
        <w:t>најмање</w:t>
      </w:r>
      <w:r w:rsidRPr="00936847">
        <w:rPr>
          <w:rFonts w:ascii="Times New Roman" w:hAnsi="Times New Roman" w:cs="Times New Roman"/>
          <w:spacing w:val="-5"/>
          <w:sz w:val="24"/>
          <w:szCs w:val="24"/>
        </w:rPr>
        <w:t xml:space="preserve"> </w:t>
      </w:r>
      <w:r w:rsidRPr="00936847">
        <w:rPr>
          <w:rFonts w:ascii="Times New Roman" w:hAnsi="Times New Roman" w:cs="Times New Roman"/>
          <w:sz w:val="24"/>
          <w:szCs w:val="24"/>
        </w:rPr>
        <w:t>10</w:t>
      </w:r>
      <w:r w:rsidRPr="00936847">
        <w:rPr>
          <w:rFonts w:ascii="Times New Roman" w:hAnsi="Times New Roman" w:cs="Times New Roman"/>
          <w:spacing w:val="-2"/>
          <w:sz w:val="24"/>
          <w:szCs w:val="24"/>
        </w:rPr>
        <w:t xml:space="preserve"> </w:t>
      </w:r>
      <w:r w:rsidRPr="00936847">
        <w:rPr>
          <w:rFonts w:ascii="Times New Roman" w:hAnsi="Times New Roman" w:cs="Times New Roman"/>
          <w:spacing w:val="-2"/>
          <w:sz w:val="24"/>
          <w:szCs w:val="24"/>
          <w:lang w:val="sr-Cyrl-RS"/>
        </w:rPr>
        <w:t xml:space="preserve">(десет) </w:t>
      </w:r>
      <w:r w:rsidRPr="00936847">
        <w:rPr>
          <w:rFonts w:ascii="Times New Roman" w:hAnsi="Times New Roman" w:cs="Times New Roman"/>
          <w:sz w:val="24"/>
          <w:szCs w:val="24"/>
        </w:rPr>
        <w:t>дана</w:t>
      </w:r>
      <w:r w:rsidRPr="00936847">
        <w:rPr>
          <w:rFonts w:ascii="Times New Roman" w:hAnsi="Times New Roman" w:cs="Times New Roman"/>
          <w:spacing w:val="-5"/>
          <w:sz w:val="24"/>
          <w:szCs w:val="24"/>
        </w:rPr>
        <w:t xml:space="preserve"> </w:t>
      </w:r>
      <w:r w:rsidRPr="00936847">
        <w:rPr>
          <w:rFonts w:ascii="Times New Roman" w:hAnsi="Times New Roman" w:cs="Times New Roman"/>
          <w:sz w:val="24"/>
          <w:szCs w:val="24"/>
        </w:rPr>
        <w:t>дуже</w:t>
      </w:r>
      <w:r w:rsidRPr="00936847">
        <w:rPr>
          <w:rFonts w:ascii="Times New Roman" w:hAnsi="Times New Roman" w:cs="Times New Roman"/>
          <w:spacing w:val="-5"/>
          <w:sz w:val="24"/>
          <w:szCs w:val="24"/>
        </w:rPr>
        <w:t xml:space="preserve"> </w:t>
      </w:r>
      <w:r w:rsidRPr="00936847">
        <w:rPr>
          <w:rFonts w:ascii="Times New Roman" w:hAnsi="Times New Roman" w:cs="Times New Roman"/>
          <w:sz w:val="24"/>
          <w:szCs w:val="24"/>
        </w:rPr>
        <w:t>од</w:t>
      </w:r>
      <w:r w:rsidRPr="00936847">
        <w:rPr>
          <w:rFonts w:ascii="Times New Roman" w:hAnsi="Times New Roman" w:cs="Times New Roman"/>
          <w:spacing w:val="-3"/>
          <w:sz w:val="24"/>
          <w:szCs w:val="24"/>
        </w:rPr>
        <w:t xml:space="preserve"> </w:t>
      </w:r>
      <w:r w:rsidRPr="00936847">
        <w:rPr>
          <w:rFonts w:ascii="Times New Roman" w:hAnsi="Times New Roman" w:cs="Times New Roman"/>
          <w:sz w:val="24"/>
          <w:szCs w:val="24"/>
        </w:rPr>
        <w:t>истека</w:t>
      </w:r>
      <w:r w:rsidRPr="00936847">
        <w:rPr>
          <w:rFonts w:ascii="Times New Roman" w:hAnsi="Times New Roman" w:cs="Times New Roman"/>
          <w:spacing w:val="-4"/>
          <w:sz w:val="24"/>
          <w:szCs w:val="24"/>
        </w:rPr>
        <w:t xml:space="preserve"> </w:t>
      </w:r>
      <w:r w:rsidRPr="00936847">
        <w:rPr>
          <w:rFonts w:ascii="Times New Roman" w:hAnsi="Times New Roman" w:cs="Times New Roman"/>
          <w:sz w:val="24"/>
          <w:szCs w:val="24"/>
        </w:rPr>
        <w:t>рока</w:t>
      </w:r>
      <w:r w:rsidRPr="00936847">
        <w:rPr>
          <w:rFonts w:ascii="Times New Roman" w:hAnsi="Times New Roman" w:cs="Times New Roman"/>
          <w:spacing w:val="-5"/>
          <w:sz w:val="24"/>
          <w:szCs w:val="24"/>
        </w:rPr>
        <w:t xml:space="preserve"> </w:t>
      </w:r>
      <w:r w:rsidRPr="00936847">
        <w:rPr>
          <w:rFonts w:ascii="Times New Roman" w:hAnsi="Times New Roman" w:cs="Times New Roman"/>
          <w:sz w:val="24"/>
          <w:szCs w:val="24"/>
        </w:rPr>
        <w:t>за</w:t>
      </w:r>
      <w:r w:rsidRPr="00936847">
        <w:rPr>
          <w:rFonts w:ascii="Times New Roman" w:hAnsi="Times New Roman" w:cs="Times New Roman"/>
          <w:spacing w:val="-5"/>
          <w:sz w:val="24"/>
          <w:szCs w:val="24"/>
        </w:rPr>
        <w:t xml:space="preserve"> </w:t>
      </w:r>
      <w:r w:rsidRPr="00936847">
        <w:rPr>
          <w:rFonts w:ascii="Times New Roman" w:hAnsi="Times New Roman" w:cs="Times New Roman"/>
          <w:sz w:val="24"/>
          <w:szCs w:val="24"/>
        </w:rPr>
        <w:t>коначно извршење</w:t>
      </w:r>
      <w:r w:rsidRPr="00936847">
        <w:rPr>
          <w:rFonts w:ascii="Times New Roman" w:hAnsi="Times New Roman" w:cs="Times New Roman"/>
          <w:spacing w:val="-11"/>
          <w:sz w:val="24"/>
          <w:szCs w:val="24"/>
        </w:rPr>
        <w:t xml:space="preserve"> </w:t>
      </w:r>
      <w:r w:rsidRPr="00936847">
        <w:rPr>
          <w:rFonts w:ascii="Times New Roman" w:hAnsi="Times New Roman" w:cs="Times New Roman"/>
          <w:sz w:val="24"/>
          <w:szCs w:val="24"/>
        </w:rPr>
        <w:t>посла.</w:t>
      </w:r>
      <w:r w:rsidRPr="00936847">
        <w:rPr>
          <w:rFonts w:ascii="Times New Roman" w:hAnsi="Times New Roman" w:cs="Times New Roman"/>
          <w:spacing w:val="-10"/>
          <w:sz w:val="24"/>
          <w:szCs w:val="24"/>
        </w:rPr>
        <w:t xml:space="preserve"> </w:t>
      </w:r>
      <w:r w:rsidRPr="00936847">
        <w:rPr>
          <w:rFonts w:ascii="Times New Roman" w:hAnsi="Times New Roman" w:cs="Times New Roman"/>
          <w:sz w:val="24"/>
          <w:szCs w:val="24"/>
        </w:rPr>
        <w:t>Извршилац</w:t>
      </w:r>
      <w:r w:rsidRPr="00936847">
        <w:rPr>
          <w:rFonts w:ascii="Times New Roman" w:hAnsi="Times New Roman" w:cs="Times New Roman"/>
          <w:spacing w:val="-7"/>
          <w:sz w:val="24"/>
          <w:szCs w:val="24"/>
        </w:rPr>
        <w:t xml:space="preserve"> </w:t>
      </w:r>
      <w:r w:rsidRPr="00936847">
        <w:rPr>
          <w:rFonts w:ascii="Times New Roman" w:hAnsi="Times New Roman" w:cs="Times New Roman"/>
          <w:sz w:val="24"/>
          <w:szCs w:val="24"/>
        </w:rPr>
        <w:t>услуге</w:t>
      </w:r>
      <w:r w:rsidRPr="00936847">
        <w:rPr>
          <w:rFonts w:ascii="Times New Roman" w:hAnsi="Times New Roman" w:cs="Times New Roman"/>
          <w:spacing w:val="-8"/>
          <w:sz w:val="24"/>
          <w:szCs w:val="24"/>
        </w:rPr>
        <w:t xml:space="preserve"> </w:t>
      </w:r>
      <w:r w:rsidRPr="00936847">
        <w:rPr>
          <w:rFonts w:ascii="Times New Roman" w:hAnsi="Times New Roman" w:cs="Times New Roman"/>
          <w:sz w:val="24"/>
          <w:szCs w:val="24"/>
        </w:rPr>
        <w:t>може</w:t>
      </w:r>
      <w:r w:rsidRPr="00936847">
        <w:rPr>
          <w:rFonts w:ascii="Times New Roman" w:hAnsi="Times New Roman" w:cs="Times New Roman"/>
          <w:spacing w:val="-11"/>
          <w:sz w:val="24"/>
          <w:szCs w:val="24"/>
        </w:rPr>
        <w:t xml:space="preserve"> </w:t>
      </w:r>
      <w:r w:rsidRPr="00936847">
        <w:rPr>
          <w:rFonts w:ascii="Times New Roman" w:hAnsi="Times New Roman" w:cs="Times New Roman"/>
          <w:sz w:val="24"/>
          <w:szCs w:val="24"/>
        </w:rPr>
        <w:t>поднети</w:t>
      </w:r>
      <w:r w:rsidRPr="00936847">
        <w:rPr>
          <w:rFonts w:ascii="Times New Roman" w:hAnsi="Times New Roman" w:cs="Times New Roman"/>
          <w:spacing w:val="-8"/>
          <w:sz w:val="24"/>
          <w:szCs w:val="24"/>
        </w:rPr>
        <w:t xml:space="preserve"> </w:t>
      </w:r>
      <w:r w:rsidRPr="00936847">
        <w:rPr>
          <w:rFonts w:ascii="Times New Roman" w:hAnsi="Times New Roman" w:cs="Times New Roman"/>
          <w:sz w:val="24"/>
          <w:szCs w:val="24"/>
        </w:rPr>
        <w:t>гaрaнције</w:t>
      </w:r>
      <w:r w:rsidRPr="00936847">
        <w:rPr>
          <w:rFonts w:ascii="Times New Roman" w:hAnsi="Times New Roman" w:cs="Times New Roman"/>
          <w:spacing w:val="-10"/>
          <w:sz w:val="24"/>
          <w:szCs w:val="24"/>
        </w:rPr>
        <w:t xml:space="preserve"> </w:t>
      </w:r>
      <w:r w:rsidRPr="00936847">
        <w:rPr>
          <w:rFonts w:ascii="Times New Roman" w:hAnsi="Times New Roman" w:cs="Times New Roman"/>
          <w:sz w:val="24"/>
          <w:szCs w:val="24"/>
        </w:rPr>
        <w:t>стрaне</w:t>
      </w:r>
      <w:r w:rsidRPr="00936847">
        <w:rPr>
          <w:rFonts w:ascii="Times New Roman" w:hAnsi="Times New Roman" w:cs="Times New Roman"/>
          <w:spacing w:val="-11"/>
          <w:sz w:val="24"/>
          <w:szCs w:val="24"/>
        </w:rPr>
        <w:t xml:space="preserve"> </w:t>
      </w:r>
      <w:r w:rsidRPr="00936847">
        <w:rPr>
          <w:rFonts w:ascii="Times New Roman" w:hAnsi="Times New Roman" w:cs="Times New Roman"/>
          <w:sz w:val="24"/>
          <w:szCs w:val="24"/>
        </w:rPr>
        <w:t>бaнке</w:t>
      </w:r>
      <w:r w:rsidRPr="00936847">
        <w:rPr>
          <w:rFonts w:ascii="Times New Roman" w:hAnsi="Times New Roman" w:cs="Times New Roman"/>
          <w:spacing w:val="-11"/>
          <w:sz w:val="24"/>
          <w:szCs w:val="24"/>
        </w:rPr>
        <w:t xml:space="preserve"> </w:t>
      </w:r>
      <w:r w:rsidRPr="00936847">
        <w:rPr>
          <w:rFonts w:ascii="Times New Roman" w:hAnsi="Times New Roman" w:cs="Times New Roman"/>
          <w:sz w:val="24"/>
          <w:szCs w:val="24"/>
        </w:rPr>
        <w:t>сaмо</w:t>
      </w:r>
      <w:r w:rsidRPr="00936847">
        <w:rPr>
          <w:rFonts w:ascii="Times New Roman" w:hAnsi="Times New Roman" w:cs="Times New Roman"/>
          <w:spacing w:val="-7"/>
          <w:sz w:val="24"/>
          <w:szCs w:val="24"/>
        </w:rPr>
        <w:t xml:space="preserve"> </w:t>
      </w:r>
      <w:r w:rsidRPr="00936847">
        <w:rPr>
          <w:rFonts w:ascii="Times New Roman" w:hAnsi="Times New Roman" w:cs="Times New Roman"/>
          <w:sz w:val="24"/>
          <w:szCs w:val="24"/>
        </w:rPr>
        <w:t>aко</w:t>
      </w:r>
      <w:r w:rsidRPr="00936847">
        <w:rPr>
          <w:rFonts w:ascii="Times New Roman" w:hAnsi="Times New Roman" w:cs="Times New Roman"/>
          <w:spacing w:val="-10"/>
          <w:sz w:val="24"/>
          <w:szCs w:val="24"/>
        </w:rPr>
        <w:t xml:space="preserve"> </w:t>
      </w:r>
      <w:r w:rsidRPr="00936847">
        <w:rPr>
          <w:rFonts w:ascii="Times New Roman" w:hAnsi="Times New Roman" w:cs="Times New Roman"/>
          <w:sz w:val="24"/>
          <w:szCs w:val="24"/>
        </w:rPr>
        <w:t>је</w:t>
      </w:r>
      <w:r w:rsidRPr="00936847">
        <w:rPr>
          <w:rFonts w:ascii="Times New Roman" w:hAnsi="Times New Roman" w:cs="Times New Roman"/>
          <w:spacing w:val="-10"/>
          <w:sz w:val="24"/>
          <w:szCs w:val="24"/>
        </w:rPr>
        <w:t xml:space="preserve"> </w:t>
      </w:r>
      <w:r w:rsidRPr="00936847">
        <w:rPr>
          <w:rFonts w:ascii="Times New Roman" w:hAnsi="Times New Roman" w:cs="Times New Roman"/>
          <w:sz w:val="24"/>
          <w:szCs w:val="24"/>
        </w:rPr>
        <w:t>тој</w:t>
      </w:r>
      <w:r w:rsidRPr="00936847">
        <w:rPr>
          <w:rFonts w:ascii="Times New Roman" w:hAnsi="Times New Roman" w:cs="Times New Roman"/>
          <w:spacing w:val="-9"/>
          <w:sz w:val="24"/>
          <w:szCs w:val="24"/>
        </w:rPr>
        <w:t xml:space="preserve"> </w:t>
      </w:r>
      <w:r w:rsidRPr="00936847">
        <w:rPr>
          <w:rFonts w:ascii="Times New Roman" w:hAnsi="Times New Roman" w:cs="Times New Roman"/>
          <w:sz w:val="24"/>
          <w:szCs w:val="24"/>
        </w:rPr>
        <w:t>бaнци додељен кредитни рејтинг коме одговaрa нaјмaње ниво кредитног квaлитетa 3 (инвестициони рaнг).</w:t>
      </w:r>
    </w:p>
    <w:p w14:paraId="18D24A56" w14:textId="77777777" w:rsidR="00936847" w:rsidRPr="00936847" w:rsidRDefault="00936847" w:rsidP="00936847">
      <w:pPr>
        <w:pStyle w:val="BodyText"/>
        <w:spacing w:line="276" w:lineRule="auto"/>
        <w:jc w:val="both"/>
        <w:rPr>
          <w:rFonts w:ascii="Times New Roman" w:hAnsi="Times New Roman"/>
          <w:sz w:val="24"/>
        </w:rPr>
      </w:pPr>
      <w:r w:rsidRPr="00936847">
        <w:rPr>
          <w:rFonts w:ascii="Times New Roman" w:hAnsi="Times New Roman"/>
          <w:sz w:val="24"/>
        </w:rPr>
        <w:t>Ако се зa време трaјaњa овог Уговорa промене рокови зa извршење уговорне обaвезе, вaжност бaнкaрске</w:t>
      </w:r>
      <w:r w:rsidRPr="00936847">
        <w:rPr>
          <w:rFonts w:ascii="Times New Roman" w:hAnsi="Times New Roman"/>
          <w:spacing w:val="-9"/>
          <w:sz w:val="24"/>
        </w:rPr>
        <w:t xml:space="preserve"> </w:t>
      </w:r>
      <w:r w:rsidRPr="00936847">
        <w:rPr>
          <w:rFonts w:ascii="Times New Roman" w:hAnsi="Times New Roman"/>
          <w:sz w:val="24"/>
        </w:rPr>
        <w:t>гaрaнције</w:t>
      </w:r>
      <w:r w:rsidRPr="00936847">
        <w:rPr>
          <w:rFonts w:ascii="Times New Roman" w:hAnsi="Times New Roman"/>
          <w:spacing w:val="-8"/>
          <w:sz w:val="24"/>
        </w:rPr>
        <w:t xml:space="preserve"> </w:t>
      </w:r>
      <w:r w:rsidRPr="00936847">
        <w:rPr>
          <w:rFonts w:ascii="Times New Roman" w:hAnsi="Times New Roman"/>
          <w:sz w:val="24"/>
        </w:rPr>
        <w:t>зa</w:t>
      </w:r>
      <w:r w:rsidRPr="00936847">
        <w:rPr>
          <w:rFonts w:ascii="Times New Roman" w:hAnsi="Times New Roman"/>
          <w:spacing w:val="-11"/>
          <w:sz w:val="24"/>
        </w:rPr>
        <w:t xml:space="preserve"> </w:t>
      </w:r>
      <w:r w:rsidRPr="00936847">
        <w:rPr>
          <w:rFonts w:ascii="Times New Roman" w:hAnsi="Times New Roman"/>
          <w:sz w:val="24"/>
        </w:rPr>
        <w:t>повраћај</w:t>
      </w:r>
      <w:r w:rsidRPr="00936847">
        <w:rPr>
          <w:rFonts w:ascii="Times New Roman" w:hAnsi="Times New Roman"/>
          <w:spacing w:val="-8"/>
          <w:sz w:val="24"/>
        </w:rPr>
        <w:t xml:space="preserve"> </w:t>
      </w:r>
      <w:r w:rsidRPr="00936847">
        <w:rPr>
          <w:rFonts w:ascii="Times New Roman" w:hAnsi="Times New Roman"/>
          <w:sz w:val="24"/>
        </w:rPr>
        <w:t>авансног</w:t>
      </w:r>
      <w:r w:rsidRPr="00936847">
        <w:rPr>
          <w:rFonts w:ascii="Times New Roman" w:hAnsi="Times New Roman"/>
          <w:spacing w:val="-7"/>
          <w:sz w:val="24"/>
        </w:rPr>
        <w:t xml:space="preserve"> </w:t>
      </w:r>
      <w:r w:rsidRPr="00936847">
        <w:rPr>
          <w:rFonts w:ascii="Times New Roman" w:hAnsi="Times New Roman"/>
          <w:sz w:val="24"/>
        </w:rPr>
        <w:t>плаћања</w:t>
      </w:r>
      <w:r w:rsidRPr="00936847">
        <w:rPr>
          <w:rFonts w:ascii="Times New Roman" w:hAnsi="Times New Roman"/>
          <w:spacing w:val="-8"/>
          <w:sz w:val="24"/>
        </w:rPr>
        <w:t xml:space="preserve"> </w:t>
      </w:r>
      <w:r w:rsidRPr="00936847">
        <w:rPr>
          <w:rFonts w:ascii="Times New Roman" w:hAnsi="Times New Roman"/>
          <w:sz w:val="24"/>
        </w:rPr>
        <w:t>и</w:t>
      </w:r>
      <w:r w:rsidRPr="00936847">
        <w:rPr>
          <w:rFonts w:ascii="Times New Roman" w:hAnsi="Times New Roman"/>
          <w:spacing w:val="-7"/>
          <w:sz w:val="24"/>
        </w:rPr>
        <w:t xml:space="preserve"> </w:t>
      </w:r>
      <w:r w:rsidRPr="00936847">
        <w:rPr>
          <w:rFonts w:ascii="Times New Roman" w:hAnsi="Times New Roman"/>
          <w:sz w:val="24"/>
        </w:rPr>
        <w:t>банкарске</w:t>
      </w:r>
      <w:r w:rsidRPr="00936847">
        <w:rPr>
          <w:rFonts w:ascii="Times New Roman" w:hAnsi="Times New Roman"/>
          <w:spacing w:val="-8"/>
          <w:sz w:val="24"/>
        </w:rPr>
        <w:t xml:space="preserve"> </w:t>
      </w:r>
      <w:r w:rsidRPr="00936847">
        <w:rPr>
          <w:rFonts w:ascii="Times New Roman" w:hAnsi="Times New Roman"/>
          <w:sz w:val="24"/>
        </w:rPr>
        <w:t>гаранције</w:t>
      </w:r>
      <w:r w:rsidRPr="00936847">
        <w:rPr>
          <w:rFonts w:ascii="Times New Roman" w:hAnsi="Times New Roman"/>
          <w:spacing w:val="-8"/>
          <w:sz w:val="24"/>
        </w:rPr>
        <w:t xml:space="preserve"> </w:t>
      </w:r>
      <w:r w:rsidRPr="00936847">
        <w:rPr>
          <w:rFonts w:ascii="Times New Roman" w:hAnsi="Times New Roman"/>
          <w:sz w:val="24"/>
        </w:rPr>
        <w:t>за</w:t>
      </w:r>
      <w:r w:rsidRPr="00936847">
        <w:rPr>
          <w:rFonts w:ascii="Times New Roman" w:hAnsi="Times New Roman"/>
          <w:spacing w:val="-9"/>
          <w:sz w:val="24"/>
        </w:rPr>
        <w:t xml:space="preserve"> </w:t>
      </w:r>
      <w:r w:rsidRPr="00936847">
        <w:rPr>
          <w:rFonts w:ascii="Times New Roman" w:hAnsi="Times New Roman"/>
          <w:sz w:val="24"/>
        </w:rPr>
        <w:t>добро</w:t>
      </w:r>
      <w:r w:rsidRPr="00936847">
        <w:rPr>
          <w:rFonts w:ascii="Times New Roman" w:hAnsi="Times New Roman"/>
          <w:spacing w:val="-7"/>
          <w:sz w:val="24"/>
        </w:rPr>
        <w:t xml:space="preserve"> </w:t>
      </w:r>
      <w:r w:rsidRPr="00936847">
        <w:rPr>
          <w:rFonts w:ascii="Times New Roman" w:hAnsi="Times New Roman"/>
          <w:sz w:val="24"/>
        </w:rPr>
        <w:t>извршење</w:t>
      </w:r>
      <w:r w:rsidRPr="00936847">
        <w:rPr>
          <w:rFonts w:ascii="Times New Roman" w:hAnsi="Times New Roman"/>
          <w:spacing w:val="-8"/>
          <w:sz w:val="24"/>
        </w:rPr>
        <w:t xml:space="preserve"> </w:t>
      </w:r>
      <w:r w:rsidRPr="00936847">
        <w:rPr>
          <w:rFonts w:ascii="Times New Roman" w:hAnsi="Times New Roman"/>
          <w:sz w:val="24"/>
        </w:rPr>
        <w:t>послa морa се</w:t>
      </w:r>
      <w:r w:rsidRPr="00936847">
        <w:rPr>
          <w:rFonts w:ascii="Times New Roman" w:hAnsi="Times New Roman"/>
          <w:spacing w:val="-3"/>
          <w:sz w:val="24"/>
        </w:rPr>
        <w:t xml:space="preserve"> </w:t>
      </w:r>
      <w:r w:rsidRPr="00936847">
        <w:rPr>
          <w:rFonts w:ascii="Times New Roman" w:hAnsi="Times New Roman"/>
          <w:sz w:val="24"/>
        </w:rPr>
        <w:t>продужити.</w:t>
      </w:r>
    </w:p>
    <w:p w14:paraId="567A9377" w14:textId="77777777" w:rsidR="00936847" w:rsidRPr="00936847" w:rsidRDefault="00936847" w:rsidP="00936847">
      <w:pPr>
        <w:pStyle w:val="BodyText"/>
        <w:spacing w:line="276" w:lineRule="auto"/>
        <w:jc w:val="both"/>
        <w:rPr>
          <w:rFonts w:ascii="Times New Roman" w:hAnsi="Times New Roman"/>
          <w:sz w:val="24"/>
        </w:rPr>
      </w:pPr>
      <w:r w:rsidRPr="00936847">
        <w:rPr>
          <w:rFonts w:ascii="Times New Roman" w:hAnsi="Times New Roman"/>
          <w:sz w:val="24"/>
        </w:rPr>
        <w:lastRenderedPageBreak/>
        <w:t xml:space="preserve">У случају продужења рока из члана </w:t>
      </w:r>
      <w:r w:rsidRPr="00936847">
        <w:rPr>
          <w:rFonts w:ascii="Times New Roman" w:hAnsi="Times New Roman"/>
          <w:sz w:val="24"/>
          <w:lang w:val="sr-Cyrl-RS"/>
        </w:rPr>
        <w:t>10</w:t>
      </w:r>
      <w:r w:rsidRPr="00936847">
        <w:rPr>
          <w:rFonts w:ascii="Times New Roman" w:hAnsi="Times New Roman"/>
          <w:sz w:val="24"/>
        </w:rPr>
        <w:t>.</w:t>
      </w:r>
      <w:r w:rsidRPr="00936847">
        <w:rPr>
          <w:rFonts w:ascii="Times New Roman" w:hAnsi="Times New Roman"/>
          <w:color w:val="FF0000"/>
          <w:sz w:val="24"/>
        </w:rPr>
        <w:t xml:space="preserve"> </w:t>
      </w:r>
      <w:r w:rsidRPr="00936847">
        <w:rPr>
          <w:rFonts w:ascii="Times New Roman" w:hAnsi="Times New Roman"/>
          <w:sz w:val="24"/>
        </w:rPr>
        <w:t xml:space="preserve">овог </w:t>
      </w:r>
      <w:r w:rsidRPr="00936847">
        <w:rPr>
          <w:rFonts w:ascii="Times New Roman" w:hAnsi="Times New Roman"/>
          <w:sz w:val="24"/>
          <w:lang w:val="sr-Cyrl-RS"/>
        </w:rPr>
        <w:t>у</w:t>
      </w:r>
      <w:r w:rsidRPr="00936847">
        <w:rPr>
          <w:rFonts w:ascii="Times New Roman" w:hAnsi="Times New Roman"/>
          <w:sz w:val="24"/>
        </w:rPr>
        <w:t>говора, овај уговор представља правни основ за продужење важности гаранције наведене ставом 1. тачка 1) и 2) овог члана.</w:t>
      </w:r>
    </w:p>
    <w:p w14:paraId="37782E59" w14:textId="77777777" w:rsidR="00936847" w:rsidRPr="00936847" w:rsidRDefault="00936847" w:rsidP="00936847">
      <w:pPr>
        <w:pStyle w:val="BodyText"/>
        <w:spacing w:line="276" w:lineRule="auto"/>
        <w:jc w:val="both"/>
        <w:rPr>
          <w:rFonts w:ascii="Times New Roman" w:hAnsi="Times New Roman"/>
          <w:sz w:val="24"/>
        </w:rPr>
      </w:pPr>
      <w:r w:rsidRPr="00936847">
        <w:rPr>
          <w:rFonts w:ascii="Times New Roman" w:hAnsi="Times New Roman"/>
          <w:sz w:val="24"/>
        </w:rPr>
        <w:t>Нaручилaц ће уновчити поднету гaрaнцију уколико Извршилац услуге не буде извршaвaо своје уговорене обавезе.</w:t>
      </w:r>
    </w:p>
    <w:p w14:paraId="722F3BA5" w14:textId="77777777" w:rsidR="00936847" w:rsidRPr="00936847" w:rsidRDefault="00936847" w:rsidP="00936847">
      <w:pPr>
        <w:pStyle w:val="Heading1"/>
        <w:spacing w:after="120" w:line="276" w:lineRule="auto"/>
        <w:rPr>
          <w:rFonts w:ascii="Times New Roman" w:hAnsi="Times New Roman" w:cs="Times New Roman"/>
          <w:sz w:val="24"/>
          <w:szCs w:val="24"/>
        </w:rPr>
      </w:pPr>
      <w:r w:rsidRPr="00936847">
        <w:rPr>
          <w:rFonts w:ascii="Times New Roman" w:hAnsi="Times New Roman" w:cs="Times New Roman"/>
          <w:sz w:val="24"/>
          <w:szCs w:val="24"/>
        </w:rPr>
        <w:t>ПОЛИСА ОСИГУРАЊА</w:t>
      </w:r>
    </w:p>
    <w:p w14:paraId="191024F3" w14:textId="77777777" w:rsidR="00936847" w:rsidRDefault="00936847" w:rsidP="00936847">
      <w:pPr>
        <w:spacing w:after="120"/>
        <w:jc w:val="center"/>
        <w:rPr>
          <w:rFonts w:ascii="Times New Roman" w:hAnsi="Times New Roman" w:cs="Times New Roman"/>
          <w:b/>
          <w:sz w:val="24"/>
          <w:szCs w:val="24"/>
        </w:rPr>
      </w:pPr>
      <w:r w:rsidRPr="00936847">
        <w:rPr>
          <w:rFonts w:ascii="Times New Roman" w:hAnsi="Times New Roman" w:cs="Times New Roman"/>
          <w:b/>
          <w:sz w:val="24"/>
          <w:szCs w:val="24"/>
        </w:rPr>
        <w:t xml:space="preserve">Члан </w:t>
      </w:r>
      <w:r w:rsidRPr="00936847">
        <w:rPr>
          <w:rFonts w:ascii="Times New Roman" w:hAnsi="Times New Roman" w:cs="Times New Roman"/>
          <w:b/>
          <w:sz w:val="24"/>
          <w:szCs w:val="24"/>
          <w:lang w:val="sr-Cyrl-RS"/>
        </w:rPr>
        <w:t>7</w:t>
      </w:r>
      <w:r w:rsidRPr="00936847">
        <w:rPr>
          <w:rFonts w:ascii="Times New Roman" w:hAnsi="Times New Roman" w:cs="Times New Roman"/>
          <w:b/>
          <w:sz w:val="24"/>
          <w:szCs w:val="24"/>
        </w:rPr>
        <w:t>.</w:t>
      </w:r>
    </w:p>
    <w:p w14:paraId="24DFEE18" w14:textId="3F5815EC" w:rsidR="008901EC" w:rsidRPr="008901EC" w:rsidRDefault="008901EC" w:rsidP="008901EC">
      <w:pPr>
        <w:spacing w:after="4" w:line="271" w:lineRule="auto"/>
        <w:rPr>
          <w:rFonts w:ascii="Times New Roman" w:hAnsi="Times New Roman" w:cs="Times New Roman"/>
          <w:sz w:val="24"/>
          <w:szCs w:val="24"/>
          <w:lang w:val="sr-Cyrl-CS"/>
        </w:rPr>
      </w:pPr>
      <w:r w:rsidRPr="008901EC">
        <w:rPr>
          <w:rFonts w:ascii="Times New Roman" w:hAnsi="Times New Roman" w:cs="Times New Roman"/>
          <w:sz w:val="24"/>
        </w:rPr>
        <w:t xml:space="preserve">Извршилац услуге је дужан да у року од 7 (седам) дана од дана закључења Уговора, достави Наручиоцу полису осигурања од професионалне одговорности за штету коју може причинити другим уговорним странама, </w:t>
      </w:r>
      <w:r w:rsidRPr="008901EC">
        <w:rPr>
          <w:rFonts w:ascii="Times New Roman" w:hAnsi="Times New Roman" w:cs="Times New Roman"/>
          <w:sz w:val="24"/>
          <w:szCs w:val="24"/>
          <w:lang w:val="sr-Cyrl-CS"/>
        </w:rPr>
        <w:t>у складу са Правилником о условима осигурања од професионалне одговорности („Службени гласник РС”, број 40/15).</w:t>
      </w:r>
    </w:p>
    <w:p w14:paraId="3E1BE1EB" w14:textId="77777777" w:rsidR="00936847" w:rsidRPr="0015226A" w:rsidRDefault="00936847" w:rsidP="00936847">
      <w:pPr>
        <w:spacing w:after="120"/>
        <w:jc w:val="both"/>
        <w:rPr>
          <w:rFonts w:ascii="Times New Roman" w:hAnsi="Times New Roman" w:cs="Times New Roman"/>
          <w:sz w:val="24"/>
          <w:szCs w:val="24"/>
        </w:rPr>
      </w:pPr>
      <w:r w:rsidRPr="0015226A">
        <w:rPr>
          <w:rFonts w:ascii="Times New Roman" w:hAnsi="Times New Roman" w:cs="Times New Roman"/>
          <w:sz w:val="24"/>
          <w:szCs w:val="24"/>
        </w:rPr>
        <w:t>Полиса осигурања мора да гласи на техничку документацију која је предмет овог уговора са релативним учешћем по сваком штетном догађају (франшизом) у износу не већем од 10%.</w:t>
      </w:r>
    </w:p>
    <w:p w14:paraId="5650FC71" w14:textId="77777777" w:rsidR="00936847" w:rsidRPr="00936847" w:rsidRDefault="00936847" w:rsidP="00936847">
      <w:pPr>
        <w:spacing w:after="120"/>
        <w:jc w:val="both"/>
        <w:rPr>
          <w:rFonts w:ascii="Times New Roman" w:hAnsi="Times New Roman" w:cs="Times New Roman"/>
          <w:sz w:val="24"/>
          <w:szCs w:val="24"/>
        </w:rPr>
      </w:pPr>
      <w:r w:rsidRPr="00936847">
        <w:rPr>
          <w:rFonts w:ascii="Times New Roman" w:hAnsi="Times New Roman" w:cs="Times New Roman"/>
          <w:sz w:val="24"/>
          <w:szCs w:val="24"/>
        </w:rPr>
        <w:t>Полиса осигурања мора да садржи клаузулу да је осигуравајуће друштво, у случају прекида полиса пре истека важења из било ког разлога, обавезно да о томе обавести Наручиоца.</w:t>
      </w:r>
    </w:p>
    <w:p w14:paraId="7BF16CDD" w14:textId="77777777" w:rsidR="00936847" w:rsidRPr="00936847" w:rsidRDefault="00936847" w:rsidP="00936847">
      <w:pPr>
        <w:spacing w:after="120"/>
        <w:jc w:val="both"/>
        <w:rPr>
          <w:rFonts w:ascii="Times New Roman" w:hAnsi="Times New Roman" w:cs="Times New Roman"/>
          <w:sz w:val="24"/>
          <w:szCs w:val="24"/>
        </w:rPr>
      </w:pPr>
      <w:r w:rsidRPr="00936847">
        <w:rPr>
          <w:rFonts w:ascii="Times New Roman" w:hAnsi="Times New Roman" w:cs="Times New Roman"/>
          <w:sz w:val="24"/>
          <w:szCs w:val="24"/>
        </w:rPr>
        <w:t>Полиса</w:t>
      </w:r>
      <w:r w:rsidRPr="00936847">
        <w:rPr>
          <w:rFonts w:ascii="Times New Roman" w:hAnsi="Times New Roman" w:cs="Times New Roman"/>
          <w:spacing w:val="-2"/>
          <w:sz w:val="24"/>
          <w:szCs w:val="24"/>
        </w:rPr>
        <w:t xml:space="preserve"> </w:t>
      </w:r>
      <w:r w:rsidRPr="00936847">
        <w:rPr>
          <w:rFonts w:ascii="Times New Roman" w:hAnsi="Times New Roman" w:cs="Times New Roman"/>
          <w:sz w:val="24"/>
          <w:szCs w:val="24"/>
        </w:rPr>
        <w:t>осигурања</w:t>
      </w:r>
      <w:r w:rsidRPr="00936847">
        <w:rPr>
          <w:rFonts w:ascii="Times New Roman" w:hAnsi="Times New Roman" w:cs="Times New Roman"/>
          <w:spacing w:val="-2"/>
          <w:sz w:val="24"/>
          <w:szCs w:val="24"/>
        </w:rPr>
        <w:t xml:space="preserve"> </w:t>
      </w:r>
      <w:r w:rsidRPr="00936847">
        <w:rPr>
          <w:rFonts w:ascii="Times New Roman" w:hAnsi="Times New Roman" w:cs="Times New Roman"/>
          <w:sz w:val="24"/>
          <w:szCs w:val="24"/>
        </w:rPr>
        <w:t>из</w:t>
      </w:r>
      <w:r w:rsidRPr="00936847">
        <w:rPr>
          <w:rFonts w:ascii="Times New Roman" w:hAnsi="Times New Roman" w:cs="Times New Roman"/>
          <w:spacing w:val="-3"/>
          <w:sz w:val="24"/>
          <w:szCs w:val="24"/>
        </w:rPr>
        <w:t xml:space="preserve"> </w:t>
      </w:r>
      <w:r w:rsidRPr="00936847">
        <w:rPr>
          <w:rFonts w:ascii="Times New Roman" w:hAnsi="Times New Roman" w:cs="Times New Roman"/>
          <w:sz w:val="24"/>
          <w:szCs w:val="24"/>
        </w:rPr>
        <w:t>става</w:t>
      </w:r>
      <w:r w:rsidRPr="00936847">
        <w:rPr>
          <w:rFonts w:ascii="Times New Roman" w:hAnsi="Times New Roman" w:cs="Times New Roman"/>
          <w:spacing w:val="-2"/>
          <w:sz w:val="24"/>
          <w:szCs w:val="24"/>
        </w:rPr>
        <w:t xml:space="preserve"> </w:t>
      </w:r>
      <w:r w:rsidRPr="00936847">
        <w:rPr>
          <w:rFonts w:ascii="Times New Roman" w:hAnsi="Times New Roman" w:cs="Times New Roman"/>
          <w:sz w:val="24"/>
          <w:szCs w:val="24"/>
        </w:rPr>
        <w:t>1.</w:t>
      </w:r>
      <w:r w:rsidRPr="00936847">
        <w:rPr>
          <w:rFonts w:ascii="Times New Roman" w:hAnsi="Times New Roman" w:cs="Times New Roman"/>
          <w:spacing w:val="-3"/>
          <w:sz w:val="24"/>
          <w:szCs w:val="24"/>
        </w:rPr>
        <w:t xml:space="preserve"> </w:t>
      </w:r>
      <w:r w:rsidRPr="00936847">
        <w:rPr>
          <w:rFonts w:ascii="Times New Roman" w:hAnsi="Times New Roman" w:cs="Times New Roman"/>
          <w:sz w:val="24"/>
          <w:szCs w:val="24"/>
        </w:rPr>
        <w:t>овог</w:t>
      </w:r>
      <w:r w:rsidRPr="00936847">
        <w:rPr>
          <w:rFonts w:ascii="Times New Roman" w:hAnsi="Times New Roman" w:cs="Times New Roman"/>
          <w:spacing w:val="-1"/>
          <w:sz w:val="24"/>
          <w:szCs w:val="24"/>
        </w:rPr>
        <w:t xml:space="preserve"> </w:t>
      </w:r>
      <w:r w:rsidRPr="00936847">
        <w:rPr>
          <w:rFonts w:ascii="Times New Roman" w:hAnsi="Times New Roman" w:cs="Times New Roman"/>
          <w:sz w:val="24"/>
          <w:szCs w:val="24"/>
        </w:rPr>
        <w:t>члана</w:t>
      </w:r>
      <w:r w:rsidRPr="00936847">
        <w:rPr>
          <w:rFonts w:ascii="Times New Roman" w:hAnsi="Times New Roman" w:cs="Times New Roman"/>
          <w:spacing w:val="-2"/>
          <w:sz w:val="24"/>
          <w:szCs w:val="24"/>
        </w:rPr>
        <w:t xml:space="preserve"> </w:t>
      </w:r>
      <w:r w:rsidRPr="00936847">
        <w:rPr>
          <w:rFonts w:ascii="Times New Roman" w:hAnsi="Times New Roman" w:cs="Times New Roman"/>
          <w:sz w:val="24"/>
          <w:szCs w:val="24"/>
        </w:rPr>
        <w:t>мора</w:t>
      </w:r>
      <w:r w:rsidRPr="00936847">
        <w:rPr>
          <w:rFonts w:ascii="Times New Roman" w:hAnsi="Times New Roman" w:cs="Times New Roman"/>
          <w:spacing w:val="-3"/>
          <w:sz w:val="24"/>
          <w:szCs w:val="24"/>
        </w:rPr>
        <w:t xml:space="preserve"> </w:t>
      </w:r>
      <w:r w:rsidRPr="00936847">
        <w:rPr>
          <w:rFonts w:ascii="Times New Roman" w:hAnsi="Times New Roman" w:cs="Times New Roman"/>
          <w:sz w:val="24"/>
          <w:szCs w:val="24"/>
        </w:rPr>
        <w:t>бити</w:t>
      </w:r>
      <w:r w:rsidRPr="00936847">
        <w:rPr>
          <w:rFonts w:ascii="Times New Roman" w:hAnsi="Times New Roman" w:cs="Times New Roman"/>
          <w:spacing w:val="-3"/>
          <w:sz w:val="24"/>
          <w:szCs w:val="24"/>
        </w:rPr>
        <w:t xml:space="preserve"> </w:t>
      </w:r>
      <w:r w:rsidRPr="00936847">
        <w:rPr>
          <w:rFonts w:ascii="Times New Roman" w:hAnsi="Times New Roman" w:cs="Times New Roman"/>
          <w:sz w:val="24"/>
          <w:szCs w:val="24"/>
        </w:rPr>
        <w:t>издата</w:t>
      </w:r>
      <w:r w:rsidRPr="00936847">
        <w:rPr>
          <w:rFonts w:ascii="Times New Roman" w:hAnsi="Times New Roman" w:cs="Times New Roman"/>
          <w:spacing w:val="-3"/>
          <w:sz w:val="24"/>
          <w:szCs w:val="24"/>
        </w:rPr>
        <w:t xml:space="preserve"> </w:t>
      </w:r>
      <w:r w:rsidRPr="00936847">
        <w:rPr>
          <w:rFonts w:ascii="Times New Roman" w:hAnsi="Times New Roman" w:cs="Times New Roman"/>
          <w:sz w:val="24"/>
          <w:szCs w:val="24"/>
        </w:rPr>
        <w:t>од</w:t>
      </w:r>
      <w:r w:rsidRPr="00936847">
        <w:rPr>
          <w:rFonts w:ascii="Times New Roman" w:hAnsi="Times New Roman" w:cs="Times New Roman"/>
          <w:spacing w:val="-1"/>
          <w:sz w:val="24"/>
          <w:szCs w:val="24"/>
        </w:rPr>
        <w:t xml:space="preserve"> </w:t>
      </w:r>
      <w:r w:rsidRPr="00936847">
        <w:rPr>
          <w:rFonts w:ascii="Times New Roman" w:hAnsi="Times New Roman" w:cs="Times New Roman"/>
          <w:sz w:val="24"/>
          <w:szCs w:val="24"/>
        </w:rPr>
        <w:t>стране</w:t>
      </w:r>
      <w:r w:rsidRPr="00936847">
        <w:rPr>
          <w:rFonts w:ascii="Times New Roman" w:hAnsi="Times New Roman" w:cs="Times New Roman"/>
          <w:spacing w:val="-3"/>
          <w:sz w:val="24"/>
          <w:szCs w:val="24"/>
        </w:rPr>
        <w:t xml:space="preserve"> </w:t>
      </w:r>
      <w:r w:rsidRPr="00936847">
        <w:rPr>
          <w:rFonts w:ascii="Times New Roman" w:hAnsi="Times New Roman" w:cs="Times New Roman"/>
          <w:sz w:val="24"/>
          <w:szCs w:val="24"/>
        </w:rPr>
        <w:t>осигуравајућег</w:t>
      </w:r>
      <w:r w:rsidRPr="00936847">
        <w:rPr>
          <w:rFonts w:ascii="Times New Roman" w:hAnsi="Times New Roman" w:cs="Times New Roman"/>
          <w:spacing w:val="-2"/>
          <w:sz w:val="24"/>
          <w:szCs w:val="24"/>
        </w:rPr>
        <w:t xml:space="preserve"> </w:t>
      </w:r>
      <w:r w:rsidRPr="00936847">
        <w:rPr>
          <w:rFonts w:ascii="Times New Roman" w:hAnsi="Times New Roman" w:cs="Times New Roman"/>
          <w:sz w:val="24"/>
          <w:szCs w:val="24"/>
        </w:rPr>
        <w:t>друштва</w:t>
      </w:r>
      <w:r w:rsidRPr="00936847">
        <w:rPr>
          <w:rFonts w:ascii="Times New Roman" w:hAnsi="Times New Roman" w:cs="Times New Roman"/>
          <w:spacing w:val="-1"/>
          <w:sz w:val="24"/>
          <w:szCs w:val="24"/>
        </w:rPr>
        <w:t xml:space="preserve"> </w:t>
      </w:r>
      <w:r w:rsidRPr="00936847">
        <w:rPr>
          <w:rFonts w:ascii="Times New Roman" w:hAnsi="Times New Roman" w:cs="Times New Roman"/>
          <w:sz w:val="24"/>
          <w:szCs w:val="24"/>
        </w:rPr>
        <w:t>које</w:t>
      </w:r>
      <w:r w:rsidRPr="00936847">
        <w:rPr>
          <w:rFonts w:ascii="Times New Roman" w:hAnsi="Times New Roman" w:cs="Times New Roman"/>
          <w:spacing w:val="-5"/>
          <w:sz w:val="24"/>
          <w:szCs w:val="24"/>
        </w:rPr>
        <w:t xml:space="preserve"> </w:t>
      </w:r>
      <w:r w:rsidRPr="00936847">
        <w:rPr>
          <w:rFonts w:ascii="Times New Roman" w:hAnsi="Times New Roman" w:cs="Times New Roman"/>
          <w:sz w:val="24"/>
          <w:szCs w:val="24"/>
        </w:rPr>
        <w:t>је</w:t>
      </w:r>
      <w:r w:rsidRPr="00936847">
        <w:rPr>
          <w:rFonts w:ascii="Times New Roman" w:hAnsi="Times New Roman" w:cs="Times New Roman"/>
          <w:spacing w:val="-2"/>
          <w:sz w:val="24"/>
          <w:szCs w:val="24"/>
        </w:rPr>
        <w:t xml:space="preserve"> </w:t>
      </w:r>
      <w:r w:rsidRPr="00936847">
        <w:rPr>
          <w:rFonts w:ascii="Times New Roman" w:hAnsi="Times New Roman" w:cs="Times New Roman"/>
          <w:sz w:val="24"/>
          <w:szCs w:val="24"/>
        </w:rPr>
        <w:t>у</w:t>
      </w:r>
      <w:r w:rsidRPr="00936847">
        <w:rPr>
          <w:rFonts w:ascii="Times New Roman" w:hAnsi="Times New Roman" w:cs="Times New Roman"/>
          <w:spacing w:val="-4"/>
          <w:sz w:val="24"/>
          <w:szCs w:val="24"/>
        </w:rPr>
        <w:t xml:space="preserve"> </w:t>
      </w:r>
      <w:r w:rsidRPr="00936847">
        <w:rPr>
          <w:rFonts w:ascii="Times New Roman" w:hAnsi="Times New Roman" w:cs="Times New Roman"/>
          <w:sz w:val="24"/>
          <w:szCs w:val="24"/>
        </w:rPr>
        <w:t>2017. години пословало са добитком и које има исказани коефицијент ажурности у решавању штете за 2017. годину већи од 90%.</w:t>
      </w:r>
    </w:p>
    <w:p w14:paraId="77EA571D" w14:textId="77777777" w:rsidR="00936847" w:rsidRPr="00936847" w:rsidRDefault="00936847" w:rsidP="00936847">
      <w:pPr>
        <w:spacing w:after="120"/>
        <w:jc w:val="both"/>
        <w:rPr>
          <w:rFonts w:ascii="Times New Roman" w:hAnsi="Times New Roman" w:cs="Times New Roman"/>
          <w:sz w:val="24"/>
          <w:szCs w:val="24"/>
        </w:rPr>
      </w:pPr>
      <w:r w:rsidRPr="00936847">
        <w:rPr>
          <w:rFonts w:ascii="Times New Roman" w:hAnsi="Times New Roman" w:cs="Times New Roman"/>
          <w:sz w:val="24"/>
          <w:szCs w:val="24"/>
        </w:rPr>
        <w:t>Уколико Извршилац услуге не достави полису осигурања од професионалне одговорности у року из става</w:t>
      </w:r>
      <w:r w:rsidRPr="00936847">
        <w:rPr>
          <w:rFonts w:ascii="Times New Roman" w:hAnsi="Times New Roman" w:cs="Times New Roman"/>
          <w:sz w:val="24"/>
          <w:szCs w:val="24"/>
          <w:lang w:val="sr-Cyrl-RS"/>
        </w:rPr>
        <w:t xml:space="preserve"> </w:t>
      </w:r>
      <w:r w:rsidRPr="00936847">
        <w:rPr>
          <w:rFonts w:ascii="Times New Roman" w:hAnsi="Times New Roman" w:cs="Times New Roman"/>
          <w:sz w:val="24"/>
          <w:szCs w:val="24"/>
        </w:rPr>
        <w:t>1.</w:t>
      </w:r>
      <w:r w:rsidRPr="00936847">
        <w:rPr>
          <w:rFonts w:ascii="Times New Roman" w:hAnsi="Times New Roman" w:cs="Times New Roman"/>
          <w:spacing w:val="-15"/>
          <w:sz w:val="24"/>
          <w:szCs w:val="24"/>
        </w:rPr>
        <w:t xml:space="preserve"> </w:t>
      </w:r>
      <w:r w:rsidRPr="00936847">
        <w:rPr>
          <w:rFonts w:ascii="Times New Roman" w:hAnsi="Times New Roman" w:cs="Times New Roman"/>
          <w:sz w:val="24"/>
          <w:szCs w:val="24"/>
        </w:rPr>
        <w:t>овог</w:t>
      </w:r>
      <w:r w:rsidRPr="00936847">
        <w:rPr>
          <w:rFonts w:ascii="Times New Roman" w:hAnsi="Times New Roman" w:cs="Times New Roman"/>
          <w:spacing w:val="-14"/>
          <w:sz w:val="24"/>
          <w:szCs w:val="24"/>
        </w:rPr>
        <w:t xml:space="preserve"> </w:t>
      </w:r>
      <w:r w:rsidRPr="00936847">
        <w:rPr>
          <w:rFonts w:ascii="Times New Roman" w:hAnsi="Times New Roman" w:cs="Times New Roman"/>
          <w:sz w:val="24"/>
          <w:szCs w:val="24"/>
        </w:rPr>
        <w:t>члана,</w:t>
      </w:r>
      <w:r w:rsidRPr="00936847">
        <w:rPr>
          <w:rFonts w:ascii="Times New Roman" w:hAnsi="Times New Roman" w:cs="Times New Roman"/>
          <w:spacing w:val="-14"/>
          <w:sz w:val="24"/>
          <w:szCs w:val="24"/>
        </w:rPr>
        <w:t xml:space="preserve"> </w:t>
      </w:r>
      <w:r w:rsidRPr="00936847">
        <w:rPr>
          <w:rFonts w:ascii="Times New Roman" w:hAnsi="Times New Roman" w:cs="Times New Roman"/>
          <w:sz w:val="24"/>
          <w:szCs w:val="24"/>
        </w:rPr>
        <w:t>Наручилац</w:t>
      </w:r>
      <w:r w:rsidRPr="00936847">
        <w:rPr>
          <w:rFonts w:ascii="Times New Roman" w:hAnsi="Times New Roman" w:cs="Times New Roman"/>
          <w:spacing w:val="-14"/>
          <w:sz w:val="24"/>
          <w:szCs w:val="24"/>
        </w:rPr>
        <w:t xml:space="preserve"> </w:t>
      </w:r>
      <w:r w:rsidRPr="00936847">
        <w:rPr>
          <w:rFonts w:ascii="Times New Roman" w:hAnsi="Times New Roman" w:cs="Times New Roman"/>
          <w:sz w:val="24"/>
          <w:szCs w:val="24"/>
        </w:rPr>
        <w:t>може</w:t>
      </w:r>
      <w:r w:rsidRPr="00936847">
        <w:rPr>
          <w:rFonts w:ascii="Times New Roman" w:hAnsi="Times New Roman" w:cs="Times New Roman"/>
          <w:spacing w:val="-14"/>
          <w:sz w:val="24"/>
          <w:szCs w:val="24"/>
        </w:rPr>
        <w:t xml:space="preserve"> </w:t>
      </w:r>
      <w:r w:rsidRPr="00936847">
        <w:rPr>
          <w:rFonts w:ascii="Times New Roman" w:hAnsi="Times New Roman" w:cs="Times New Roman"/>
          <w:sz w:val="24"/>
          <w:szCs w:val="24"/>
        </w:rPr>
        <w:t>да</w:t>
      </w:r>
      <w:r w:rsidRPr="00936847">
        <w:rPr>
          <w:rFonts w:ascii="Times New Roman" w:hAnsi="Times New Roman" w:cs="Times New Roman"/>
          <w:spacing w:val="-14"/>
          <w:sz w:val="24"/>
          <w:szCs w:val="24"/>
        </w:rPr>
        <w:t xml:space="preserve"> </w:t>
      </w:r>
      <w:r w:rsidRPr="00936847">
        <w:rPr>
          <w:rFonts w:ascii="Times New Roman" w:hAnsi="Times New Roman" w:cs="Times New Roman"/>
          <w:sz w:val="24"/>
          <w:szCs w:val="24"/>
        </w:rPr>
        <w:t>активира</w:t>
      </w:r>
      <w:r w:rsidRPr="00936847">
        <w:rPr>
          <w:rFonts w:ascii="Times New Roman" w:hAnsi="Times New Roman" w:cs="Times New Roman"/>
          <w:spacing w:val="-16"/>
          <w:sz w:val="24"/>
          <w:szCs w:val="24"/>
        </w:rPr>
        <w:t xml:space="preserve"> </w:t>
      </w:r>
      <w:r w:rsidRPr="00936847">
        <w:rPr>
          <w:rFonts w:ascii="Times New Roman" w:hAnsi="Times New Roman" w:cs="Times New Roman"/>
          <w:sz w:val="24"/>
          <w:szCs w:val="24"/>
        </w:rPr>
        <w:t>и</w:t>
      </w:r>
      <w:r w:rsidRPr="00936847">
        <w:rPr>
          <w:rFonts w:ascii="Times New Roman" w:hAnsi="Times New Roman" w:cs="Times New Roman"/>
          <w:spacing w:val="-15"/>
          <w:sz w:val="24"/>
          <w:szCs w:val="24"/>
        </w:rPr>
        <w:t xml:space="preserve"> </w:t>
      </w:r>
      <w:r w:rsidRPr="00936847">
        <w:rPr>
          <w:rFonts w:ascii="Times New Roman" w:hAnsi="Times New Roman" w:cs="Times New Roman"/>
          <w:sz w:val="24"/>
          <w:szCs w:val="24"/>
        </w:rPr>
        <w:t>наплати</w:t>
      </w:r>
      <w:r w:rsidRPr="00936847">
        <w:rPr>
          <w:rFonts w:ascii="Times New Roman" w:hAnsi="Times New Roman" w:cs="Times New Roman"/>
          <w:spacing w:val="-15"/>
          <w:sz w:val="24"/>
          <w:szCs w:val="24"/>
        </w:rPr>
        <w:t xml:space="preserve"> </w:t>
      </w:r>
      <w:r w:rsidRPr="00936847">
        <w:rPr>
          <w:rFonts w:ascii="Times New Roman" w:hAnsi="Times New Roman" w:cs="Times New Roman"/>
          <w:sz w:val="24"/>
          <w:szCs w:val="24"/>
        </w:rPr>
        <w:t>банкарску</w:t>
      </w:r>
      <w:r w:rsidRPr="00936847">
        <w:rPr>
          <w:rFonts w:ascii="Times New Roman" w:hAnsi="Times New Roman" w:cs="Times New Roman"/>
          <w:spacing w:val="-17"/>
          <w:sz w:val="24"/>
          <w:szCs w:val="24"/>
        </w:rPr>
        <w:t xml:space="preserve"> </w:t>
      </w:r>
      <w:r w:rsidRPr="00936847">
        <w:rPr>
          <w:rFonts w:ascii="Times New Roman" w:hAnsi="Times New Roman" w:cs="Times New Roman"/>
          <w:sz w:val="24"/>
          <w:szCs w:val="24"/>
        </w:rPr>
        <w:t>гаранцију</w:t>
      </w:r>
      <w:r w:rsidRPr="00936847">
        <w:rPr>
          <w:rFonts w:ascii="Times New Roman" w:hAnsi="Times New Roman" w:cs="Times New Roman"/>
          <w:spacing w:val="-17"/>
          <w:sz w:val="24"/>
          <w:szCs w:val="24"/>
        </w:rPr>
        <w:t xml:space="preserve"> </w:t>
      </w:r>
      <w:r w:rsidRPr="00936847">
        <w:rPr>
          <w:rFonts w:ascii="Times New Roman" w:hAnsi="Times New Roman" w:cs="Times New Roman"/>
          <w:sz w:val="24"/>
          <w:szCs w:val="24"/>
        </w:rPr>
        <w:t>за</w:t>
      </w:r>
      <w:r w:rsidRPr="00936847">
        <w:rPr>
          <w:rFonts w:ascii="Times New Roman" w:hAnsi="Times New Roman" w:cs="Times New Roman"/>
          <w:spacing w:val="-14"/>
          <w:sz w:val="24"/>
          <w:szCs w:val="24"/>
        </w:rPr>
        <w:t xml:space="preserve"> </w:t>
      </w:r>
      <w:r w:rsidRPr="00936847">
        <w:rPr>
          <w:rFonts w:ascii="Times New Roman" w:hAnsi="Times New Roman" w:cs="Times New Roman"/>
          <w:sz w:val="24"/>
          <w:szCs w:val="24"/>
        </w:rPr>
        <w:t>озбиљност</w:t>
      </w:r>
      <w:r w:rsidRPr="00936847">
        <w:rPr>
          <w:rFonts w:ascii="Times New Roman" w:hAnsi="Times New Roman" w:cs="Times New Roman"/>
          <w:spacing w:val="-14"/>
          <w:sz w:val="24"/>
          <w:szCs w:val="24"/>
        </w:rPr>
        <w:t xml:space="preserve"> </w:t>
      </w:r>
      <w:r w:rsidRPr="00936847">
        <w:rPr>
          <w:rFonts w:ascii="Times New Roman" w:hAnsi="Times New Roman" w:cs="Times New Roman"/>
          <w:sz w:val="24"/>
          <w:szCs w:val="24"/>
        </w:rPr>
        <w:t>понуде и једнострано раскине</w:t>
      </w:r>
      <w:r w:rsidRPr="00936847">
        <w:rPr>
          <w:rFonts w:ascii="Times New Roman" w:hAnsi="Times New Roman" w:cs="Times New Roman"/>
          <w:spacing w:val="-5"/>
          <w:sz w:val="24"/>
          <w:szCs w:val="24"/>
        </w:rPr>
        <w:t xml:space="preserve"> </w:t>
      </w:r>
      <w:r w:rsidRPr="00936847">
        <w:rPr>
          <w:rFonts w:ascii="Times New Roman" w:hAnsi="Times New Roman" w:cs="Times New Roman"/>
          <w:sz w:val="24"/>
          <w:szCs w:val="24"/>
        </w:rPr>
        <w:t>уговор.</w:t>
      </w:r>
    </w:p>
    <w:p w14:paraId="741CE50C" w14:textId="77777777" w:rsidR="00936847" w:rsidRPr="00936847" w:rsidRDefault="00936847" w:rsidP="00936847">
      <w:pPr>
        <w:spacing w:after="120"/>
        <w:jc w:val="both"/>
        <w:rPr>
          <w:rFonts w:ascii="Times New Roman" w:hAnsi="Times New Roman" w:cs="Times New Roman"/>
          <w:sz w:val="24"/>
          <w:szCs w:val="24"/>
          <w:lang w:val="sr-Cyrl-RS"/>
        </w:rPr>
      </w:pPr>
      <w:r w:rsidRPr="00936847">
        <w:rPr>
          <w:rFonts w:ascii="Times New Roman" w:hAnsi="Times New Roman" w:cs="Times New Roman"/>
          <w:sz w:val="24"/>
          <w:szCs w:val="24"/>
        </w:rPr>
        <w:t>У случају продужења рока за извршење посла, Извршилац услуге је у обавези да, у року од 7 (седам) календарских дана од дана закључења Aнекса уговора о продужењу рока извршења посла достави полису осигурања из става 1. овог члана, са новим периодом под истим условима као код закључења уговора. Уколико Извршилац услуге не достави продужену полису осигурања у наведеном року, Наручилац</w:t>
      </w:r>
      <w:r w:rsidRPr="00936847">
        <w:rPr>
          <w:rFonts w:ascii="Times New Roman" w:hAnsi="Times New Roman" w:cs="Times New Roman"/>
          <w:sz w:val="24"/>
          <w:szCs w:val="24"/>
          <w:lang w:val="sr-Cyrl-RS"/>
        </w:rPr>
        <w:t xml:space="preserve"> </w:t>
      </w:r>
      <w:r w:rsidRPr="00936847">
        <w:rPr>
          <w:rFonts w:ascii="Times New Roman" w:hAnsi="Times New Roman" w:cs="Times New Roman"/>
          <w:sz w:val="24"/>
          <w:szCs w:val="24"/>
        </w:rPr>
        <w:t>има право да активира банкарску гаранцију за добро извршење посла, наплати је у пуном износу и једнострано раскине уговор.</w:t>
      </w:r>
    </w:p>
    <w:p w14:paraId="138C04C2" w14:textId="77777777" w:rsidR="00936847" w:rsidRPr="00936847" w:rsidRDefault="00936847" w:rsidP="00936847">
      <w:pPr>
        <w:spacing w:after="120"/>
        <w:jc w:val="both"/>
        <w:rPr>
          <w:rFonts w:ascii="Times New Roman" w:hAnsi="Times New Roman" w:cs="Times New Roman"/>
          <w:sz w:val="24"/>
          <w:szCs w:val="24"/>
          <w:lang w:val="sr-Cyrl-RS"/>
        </w:rPr>
      </w:pPr>
      <w:r w:rsidRPr="00936847">
        <w:rPr>
          <w:rFonts w:ascii="Times New Roman" w:hAnsi="Times New Roman" w:cs="Times New Roman"/>
          <w:sz w:val="24"/>
          <w:szCs w:val="24"/>
        </w:rPr>
        <w:t>Наручилац до достављања продужене полисе осигурања неће оверити достављене привремене ситуације/рачуне и исте ће, неоверене, вратити Извршиоцу услуге у року од 8 (осам) дана од дана пријема привремене ситуације/рачуна.</w:t>
      </w:r>
    </w:p>
    <w:p w14:paraId="7D9F42A4" w14:textId="77777777" w:rsidR="00936847" w:rsidRPr="00936847" w:rsidRDefault="00936847" w:rsidP="00936847">
      <w:pPr>
        <w:pStyle w:val="Heading1"/>
        <w:spacing w:after="120" w:line="276" w:lineRule="auto"/>
        <w:rPr>
          <w:rFonts w:ascii="Times New Roman" w:hAnsi="Times New Roman" w:cs="Times New Roman"/>
          <w:sz w:val="24"/>
          <w:szCs w:val="24"/>
        </w:rPr>
      </w:pPr>
      <w:r w:rsidRPr="00936847">
        <w:rPr>
          <w:rFonts w:ascii="Times New Roman" w:hAnsi="Times New Roman" w:cs="Times New Roman"/>
          <w:sz w:val="24"/>
          <w:szCs w:val="24"/>
        </w:rPr>
        <w:t>ПОДИЗВОЂАЧ</w:t>
      </w:r>
    </w:p>
    <w:p w14:paraId="61CC884F" w14:textId="77777777" w:rsidR="00936847" w:rsidRPr="00936847" w:rsidRDefault="00936847" w:rsidP="00936847">
      <w:pPr>
        <w:spacing w:after="120"/>
        <w:jc w:val="center"/>
        <w:rPr>
          <w:rFonts w:ascii="Times New Roman" w:hAnsi="Times New Roman" w:cs="Times New Roman"/>
          <w:b/>
          <w:sz w:val="24"/>
          <w:szCs w:val="24"/>
        </w:rPr>
      </w:pPr>
      <w:r w:rsidRPr="00936847">
        <w:rPr>
          <w:rFonts w:ascii="Times New Roman" w:hAnsi="Times New Roman" w:cs="Times New Roman"/>
          <w:b/>
          <w:sz w:val="24"/>
          <w:szCs w:val="24"/>
        </w:rPr>
        <w:t xml:space="preserve">Члaн </w:t>
      </w:r>
      <w:r w:rsidRPr="00936847">
        <w:rPr>
          <w:rFonts w:ascii="Times New Roman" w:hAnsi="Times New Roman" w:cs="Times New Roman"/>
          <w:b/>
          <w:sz w:val="24"/>
          <w:szCs w:val="24"/>
          <w:lang w:val="sr-Cyrl-RS"/>
        </w:rPr>
        <w:t>8</w:t>
      </w:r>
      <w:r w:rsidRPr="00936847">
        <w:rPr>
          <w:rFonts w:ascii="Times New Roman" w:hAnsi="Times New Roman" w:cs="Times New Roman"/>
          <w:b/>
          <w:sz w:val="24"/>
          <w:szCs w:val="24"/>
        </w:rPr>
        <w:t>.</w:t>
      </w:r>
    </w:p>
    <w:p w14:paraId="7E962CEA" w14:textId="77777777" w:rsidR="00936847" w:rsidRPr="00936847" w:rsidRDefault="00936847" w:rsidP="00936847">
      <w:pPr>
        <w:pStyle w:val="BodyText"/>
        <w:spacing w:line="276" w:lineRule="auto"/>
        <w:jc w:val="both"/>
        <w:rPr>
          <w:rFonts w:ascii="Times New Roman" w:hAnsi="Times New Roman"/>
          <w:sz w:val="24"/>
        </w:rPr>
      </w:pPr>
      <w:r w:rsidRPr="00936847">
        <w:rPr>
          <w:rFonts w:ascii="Times New Roman" w:hAnsi="Times New Roman"/>
          <w:sz w:val="24"/>
        </w:rPr>
        <w:t>Извршилац  услуге  ће  део  услуга  које  су предмет  овог  уговора  извршити  преко</w:t>
      </w:r>
      <w:r w:rsidRPr="00936847">
        <w:rPr>
          <w:rFonts w:ascii="Times New Roman" w:hAnsi="Times New Roman"/>
          <w:spacing w:val="10"/>
          <w:sz w:val="24"/>
        </w:rPr>
        <w:t xml:space="preserve"> </w:t>
      </w:r>
      <w:r w:rsidRPr="00936847">
        <w:rPr>
          <w:rFonts w:ascii="Times New Roman" w:hAnsi="Times New Roman"/>
          <w:sz w:val="24"/>
        </w:rPr>
        <w:t>Подизвођaчa</w:t>
      </w:r>
    </w:p>
    <w:p w14:paraId="624614A0" w14:textId="77777777" w:rsidR="00936847" w:rsidRPr="00936847" w:rsidRDefault="00936847" w:rsidP="00936847">
      <w:pPr>
        <w:pStyle w:val="BodyText"/>
        <w:spacing w:line="276" w:lineRule="auto"/>
        <w:jc w:val="both"/>
        <w:rPr>
          <w:rFonts w:ascii="Times New Roman" w:hAnsi="Times New Roman"/>
          <w:sz w:val="24"/>
        </w:rPr>
      </w:pPr>
      <w:r w:rsidRPr="00936847">
        <w:rPr>
          <w:rFonts w:ascii="Times New Roman" w:hAnsi="Times New Roman"/>
          <w:sz w:val="24"/>
          <w:u w:val="single"/>
        </w:rPr>
        <w:t xml:space="preserve"> </w:t>
      </w:r>
      <w:r w:rsidRPr="00936847">
        <w:rPr>
          <w:rFonts w:ascii="Times New Roman" w:hAnsi="Times New Roman"/>
          <w:sz w:val="24"/>
          <w:u w:val="single"/>
        </w:rPr>
        <w:tab/>
      </w:r>
      <w:r w:rsidRPr="00936847">
        <w:rPr>
          <w:rFonts w:ascii="Times New Roman" w:hAnsi="Times New Roman"/>
          <w:sz w:val="24"/>
          <w:u w:val="single"/>
        </w:rPr>
        <w:tab/>
      </w:r>
      <w:r w:rsidRPr="00936847">
        <w:rPr>
          <w:rFonts w:ascii="Times New Roman" w:hAnsi="Times New Roman"/>
          <w:sz w:val="24"/>
          <w:u w:val="single"/>
        </w:rPr>
        <w:tab/>
      </w:r>
      <w:r w:rsidRPr="00936847">
        <w:rPr>
          <w:rFonts w:ascii="Times New Roman" w:hAnsi="Times New Roman"/>
          <w:w w:val="25"/>
          <w:sz w:val="24"/>
          <w:u w:val="single"/>
        </w:rPr>
        <w:t xml:space="preserve"> </w:t>
      </w:r>
      <w:r w:rsidRPr="00936847">
        <w:rPr>
          <w:rFonts w:ascii="Times New Roman" w:hAnsi="Times New Roman"/>
          <w:sz w:val="24"/>
        </w:rPr>
        <w:t xml:space="preserve">, </w:t>
      </w:r>
      <w:r w:rsidRPr="00936847">
        <w:rPr>
          <w:rFonts w:ascii="Times New Roman" w:hAnsi="Times New Roman"/>
          <w:spacing w:val="7"/>
          <w:sz w:val="24"/>
        </w:rPr>
        <w:t xml:space="preserve"> </w:t>
      </w:r>
      <w:r w:rsidRPr="00936847">
        <w:rPr>
          <w:rFonts w:ascii="Times New Roman" w:hAnsi="Times New Roman"/>
          <w:sz w:val="24"/>
        </w:rPr>
        <w:t>улица</w:t>
      </w:r>
      <w:r w:rsidRPr="00936847">
        <w:rPr>
          <w:rFonts w:ascii="Times New Roman" w:hAnsi="Times New Roman"/>
          <w:sz w:val="24"/>
          <w:lang w:val="sr-Cyrl-RS"/>
        </w:rPr>
        <w:t xml:space="preserve"> __________________,</w:t>
      </w:r>
      <w:r w:rsidRPr="00936847">
        <w:rPr>
          <w:rFonts w:ascii="Times New Roman" w:hAnsi="Times New Roman"/>
          <w:spacing w:val="-17"/>
          <w:sz w:val="24"/>
        </w:rPr>
        <w:t xml:space="preserve"> </w:t>
      </w:r>
      <w:r w:rsidRPr="00936847">
        <w:rPr>
          <w:rFonts w:ascii="Times New Roman" w:hAnsi="Times New Roman"/>
          <w:sz w:val="24"/>
        </w:rPr>
        <w:t>број</w:t>
      </w:r>
      <w:r w:rsidRPr="00936847">
        <w:rPr>
          <w:rFonts w:ascii="Times New Roman" w:hAnsi="Times New Roman"/>
          <w:sz w:val="24"/>
          <w:lang w:val="sr-Cyrl-RS"/>
        </w:rPr>
        <w:t xml:space="preserve"> _______</w:t>
      </w:r>
      <w:r w:rsidRPr="00936847">
        <w:rPr>
          <w:rFonts w:ascii="Times New Roman" w:hAnsi="Times New Roman"/>
          <w:sz w:val="24"/>
        </w:rPr>
        <w:t>,</w:t>
      </w:r>
      <w:r w:rsidRPr="00936847">
        <w:rPr>
          <w:rFonts w:ascii="Times New Roman" w:hAnsi="Times New Roman"/>
          <w:spacing w:val="27"/>
          <w:sz w:val="24"/>
        </w:rPr>
        <w:t xml:space="preserve"> </w:t>
      </w:r>
      <w:r w:rsidRPr="00936847">
        <w:rPr>
          <w:rFonts w:ascii="Times New Roman" w:hAnsi="Times New Roman"/>
          <w:sz w:val="24"/>
        </w:rPr>
        <w:t>ПИБ</w:t>
      </w:r>
      <w:r w:rsidRPr="00936847">
        <w:rPr>
          <w:rFonts w:ascii="Times New Roman" w:hAnsi="Times New Roman"/>
          <w:sz w:val="24"/>
          <w:lang w:val="sr-Cyrl-RS"/>
        </w:rPr>
        <w:t xml:space="preserve"> _________</w:t>
      </w:r>
      <w:r w:rsidRPr="00936847">
        <w:rPr>
          <w:rFonts w:ascii="Times New Roman" w:hAnsi="Times New Roman"/>
          <w:sz w:val="24"/>
        </w:rPr>
        <w:t>,</w:t>
      </w:r>
      <w:r w:rsidRPr="00936847">
        <w:rPr>
          <w:rFonts w:ascii="Times New Roman" w:hAnsi="Times New Roman"/>
          <w:spacing w:val="27"/>
          <w:sz w:val="24"/>
        </w:rPr>
        <w:t xml:space="preserve"> </w:t>
      </w:r>
      <w:r w:rsidRPr="00936847">
        <w:rPr>
          <w:rFonts w:ascii="Times New Roman" w:hAnsi="Times New Roman"/>
          <w:sz w:val="24"/>
        </w:rPr>
        <w:t>матични</w:t>
      </w:r>
      <w:r w:rsidRPr="00936847">
        <w:rPr>
          <w:rFonts w:ascii="Times New Roman" w:hAnsi="Times New Roman"/>
          <w:spacing w:val="29"/>
          <w:sz w:val="24"/>
        </w:rPr>
        <w:t xml:space="preserve"> </w:t>
      </w:r>
      <w:r w:rsidRPr="00936847">
        <w:rPr>
          <w:rFonts w:ascii="Times New Roman" w:hAnsi="Times New Roman"/>
          <w:sz w:val="24"/>
        </w:rPr>
        <w:t>број</w:t>
      </w:r>
      <w:r w:rsidRPr="00936847">
        <w:rPr>
          <w:rFonts w:ascii="Times New Roman" w:hAnsi="Times New Roman"/>
          <w:sz w:val="24"/>
          <w:lang w:val="sr-Cyrl-RS"/>
        </w:rPr>
        <w:t xml:space="preserve"> __________</w:t>
      </w:r>
      <w:r w:rsidRPr="00936847">
        <w:rPr>
          <w:rFonts w:ascii="Times New Roman" w:hAnsi="Times New Roman"/>
          <w:sz w:val="24"/>
        </w:rPr>
        <w:t>,</w:t>
      </w:r>
      <w:r w:rsidRPr="00936847">
        <w:rPr>
          <w:rFonts w:ascii="Times New Roman" w:hAnsi="Times New Roman"/>
          <w:spacing w:val="30"/>
          <w:sz w:val="24"/>
        </w:rPr>
        <w:t xml:space="preserve"> </w:t>
      </w:r>
      <w:r w:rsidRPr="00936847">
        <w:rPr>
          <w:rFonts w:ascii="Times New Roman" w:hAnsi="Times New Roman"/>
          <w:sz w:val="24"/>
        </w:rPr>
        <w:t>у</w:t>
      </w:r>
      <w:r w:rsidRPr="00936847">
        <w:rPr>
          <w:rFonts w:ascii="Times New Roman" w:hAnsi="Times New Roman"/>
          <w:spacing w:val="26"/>
          <w:sz w:val="24"/>
        </w:rPr>
        <w:t xml:space="preserve"> </w:t>
      </w:r>
      <w:r w:rsidRPr="00936847">
        <w:rPr>
          <w:rFonts w:ascii="Times New Roman" w:hAnsi="Times New Roman"/>
          <w:sz w:val="24"/>
        </w:rPr>
        <w:t>свему</w:t>
      </w:r>
      <w:r w:rsidRPr="00936847">
        <w:rPr>
          <w:rFonts w:ascii="Times New Roman" w:hAnsi="Times New Roman"/>
          <w:spacing w:val="29"/>
          <w:sz w:val="24"/>
        </w:rPr>
        <w:t xml:space="preserve"> </w:t>
      </w:r>
      <w:r w:rsidRPr="00936847">
        <w:rPr>
          <w:rFonts w:ascii="Times New Roman" w:hAnsi="Times New Roman"/>
          <w:sz w:val="24"/>
        </w:rPr>
        <w:t>у</w:t>
      </w:r>
      <w:r w:rsidRPr="00936847">
        <w:rPr>
          <w:rFonts w:ascii="Times New Roman" w:hAnsi="Times New Roman"/>
          <w:spacing w:val="26"/>
          <w:sz w:val="24"/>
        </w:rPr>
        <w:t xml:space="preserve"> </w:t>
      </w:r>
      <w:r w:rsidRPr="00936847">
        <w:rPr>
          <w:rFonts w:ascii="Times New Roman" w:hAnsi="Times New Roman"/>
          <w:sz w:val="24"/>
        </w:rPr>
        <w:t>складу</w:t>
      </w:r>
      <w:r w:rsidRPr="00936847">
        <w:rPr>
          <w:rFonts w:ascii="Times New Roman" w:hAnsi="Times New Roman"/>
          <w:spacing w:val="24"/>
          <w:sz w:val="24"/>
        </w:rPr>
        <w:t xml:space="preserve"> </w:t>
      </w:r>
      <w:r w:rsidRPr="00936847">
        <w:rPr>
          <w:rFonts w:ascii="Times New Roman" w:hAnsi="Times New Roman"/>
          <w:sz w:val="24"/>
        </w:rPr>
        <w:t>са</w:t>
      </w:r>
      <w:r w:rsidRPr="00936847">
        <w:rPr>
          <w:rFonts w:ascii="Times New Roman" w:hAnsi="Times New Roman"/>
          <w:spacing w:val="27"/>
          <w:sz w:val="24"/>
        </w:rPr>
        <w:t xml:space="preserve"> </w:t>
      </w:r>
      <w:r w:rsidRPr="00936847">
        <w:rPr>
          <w:rFonts w:ascii="Times New Roman" w:hAnsi="Times New Roman"/>
          <w:sz w:val="24"/>
        </w:rPr>
        <w:t>понудом</w:t>
      </w:r>
      <w:r w:rsidRPr="00936847">
        <w:rPr>
          <w:rFonts w:ascii="Times New Roman" w:hAnsi="Times New Roman"/>
          <w:spacing w:val="31"/>
          <w:sz w:val="24"/>
        </w:rPr>
        <w:t xml:space="preserve"> </w:t>
      </w:r>
      <w:r w:rsidRPr="00936847">
        <w:rPr>
          <w:rFonts w:ascii="Times New Roman" w:hAnsi="Times New Roman"/>
          <w:sz w:val="24"/>
        </w:rPr>
        <w:t>број</w:t>
      </w:r>
      <w:r w:rsidRPr="00936847">
        <w:rPr>
          <w:rFonts w:ascii="Times New Roman" w:hAnsi="Times New Roman"/>
          <w:sz w:val="24"/>
          <w:lang w:val="sr-Cyrl-RS"/>
        </w:rPr>
        <w:t xml:space="preserve"> ____________ од _____________.</w:t>
      </w:r>
    </w:p>
    <w:p w14:paraId="359235A3" w14:textId="77777777" w:rsidR="00936847" w:rsidRPr="00936847" w:rsidRDefault="00936847" w:rsidP="00936847">
      <w:pPr>
        <w:pStyle w:val="BodyText"/>
        <w:spacing w:line="276" w:lineRule="auto"/>
        <w:jc w:val="both"/>
        <w:rPr>
          <w:rFonts w:ascii="Times New Roman" w:hAnsi="Times New Roman"/>
          <w:sz w:val="24"/>
        </w:rPr>
      </w:pPr>
      <w:r w:rsidRPr="00936847">
        <w:rPr>
          <w:rFonts w:ascii="Times New Roman" w:hAnsi="Times New Roman"/>
          <w:sz w:val="24"/>
        </w:rPr>
        <w:t>Вредност извршења поверених услуга</w:t>
      </w:r>
      <w:r w:rsidRPr="00936847">
        <w:rPr>
          <w:rFonts w:ascii="Times New Roman" w:hAnsi="Times New Roman"/>
          <w:spacing w:val="-32"/>
          <w:sz w:val="24"/>
        </w:rPr>
        <w:t xml:space="preserve"> </w:t>
      </w:r>
      <w:r w:rsidRPr="00936847">
        <w:rPr>
          <w:rFonts w:ascii="Times New Roman" w:hAnsi="Times New Roman"/>
          <w:sz w:val="24"/>
        </w:rPr>
        <w:t>износи</w:t>
      </w:r>
      <w:r w:rsidRPr="00936847">
        <w:rPr>
          <w:rFonts w:ascii="Times New Roman" w:hAnsi="Times New Roman"/>
          <w:spacing w:val="-10"/>
          <w:sz w:val="24"/>
        </w:rPr>
        <w:t xml:space="preserve"> </w:t>
      </w:r>
      <w:r w:rsidRPr="00936847">
        <w:rPr>
          <w:rFonts w:ascii="Times New Roman" w:hAnsi="Times New Roman"/>
          <w:sz w:val="24"/>
        </w:rPr>
        <w:t>укупно</w:t>
      </w:r>
      <w:r w:rsidRPr="00936847">
        <w:rPr>
          <w:rFonts w:ascii="Times New Roman" w:hAnsi="Times New Roman"/>
          <w:sz w:val="24"/>
          <w:lang w:val="sr-Cyrl-RS"/>
        </w:rPr>
        <w:t xml:space="preserve"> ______________________ </w:t>
      </w:r>
      <w:r w:rsidRPr="00936847">
        <w:rPr>
          <w:rFonts w:ascii="Times New Roman" w:hAnsi="Times New Roman"/>
          <w:sz w:val="24"/>
        </w:rPr>
        <w:t xml:space="preserve">динaрa без </w:t>
      </w:r>
      <w:r w:rsidRPr="00936847">
        <w:rPr>
          <w:rFonts w:ascii="Times New Roman" w:hAnsi="Times New Roman"/>
          <w:spacing w:val="-4"/>
          <w:sz w:val="24"/>
        </w:rPr>
        <w:t xml:space="preserve">ПДВ-а, </w:t>
      </w:r>
      <w:r w:rsidRPr="00936847">
        <w:rPr>
          <w:rFonts w:ascii="Times New Roman" w:hAnsi="Times New Roman"/>
          <w:sz w:val="24"/>
        </w:rPr>
        <w:t>тј.</w:t>
      </w:r>
      <w:r w:rsidRPr="00936847">
        <w:rPr>
          <w:rFonts w:ascii="Times New Roman" w:hAnsi="Times New Roman"/>
          <w:sz w:val="24"/>
          <w:u w:val="single"/>
        </w:rPr>
        <w:t xml:space="preserve"> </w:t>
      </w:r>
      <w:r w:rsidRPr="00936847">
        <w:rPr>
          <w:rFonts w:ascii="Times New Roman" w:hAnsi="Times New Roman"/>
          <w:sz w:val="24"/>
          <w:u w:val="single"/>
        </w:rPr>
        <w:tab/>
      </w:r>
      <w:r w:rsidRPr="00936847">
        <w:rPr>
          <w:rFonts w:ascii="Times New Roman" w:hAnsi="Times New Roman"/>
          <w:sz w:val="24"/>
        </w:rPr>
        <w:t>% од укупне вредности овог Уговорa сa</w:t>
      </w:r>
      <w:r w:rsidRPr="00936847">
        <w:rPr>
          <w:rFonts w:ascii="Times New Roman" w:hAnsi="Times New Roman"/>
          <w:spacing w:val="-1"/>
          <w:sz w:val="24"/>
        </w:rPr>
        <w:t xml:space="preserve"> </w:t>
      </w:r>
      <w:r w:rsidRPr="00936847">
        <w:rPr>
          <w:rFonts w:ascii="Times New Roman" w:hAnsi="Times New Roman"/>
          <w:sz w:val="24"/>
        </w:rPr>
        <w:t>ПДВ-ом.</w:t>
      </w:r>
    </w:p>
    <w:p w14:paraId="45207D30" w14:textId="77777777" w:rsidR="00936847" w:rsidRPr="00936847" w:rsidRDefault="00936847" w:rsidP="00936847">
      <w:pPr>
        <w:pStyle w:val="BodyText"/>
        <w:spacing w:line="276" w:lineRule="auto"/>
        <w:jc w:val="both"/>
        <w:rPr>
          <w:rFonts w:ascii="Times New Roman" w:hAnsi="Times New Roman"/>
          <w:sz w:val="24"/>
          <w:lang w:val="sr-Cyrl-RS"/>
        </w:rPr>
      </w:pPr>
      <w:r w:rsidRPr="00936847">
        <w:rPr>
          <w:rFonts w:ascii="Times New Roman" w:hAnsi="Times New Roman"/>
          <w:noProof/>
          <w:sz w:val="24"/>
          <w:lang w:val="sr-Latn-RS" w:eastAsia="sr-Latn-RS"/>
        </w:rPr>
        <mc:AlternateContent>
          <mc:Choice Requires="wps">
            <w:drawing>
              <wp:anchor distT="0" distB="0" distL="114300" distR="114300" simplePos="0" relativeHeight="251659264" behindDoc="1" locked="0" layoutInCell="1" allowOverlap="1" wp14:anchorId="6643010B" wp14:editId="338BFB8F">
                <wp:simplePos x="0" y="0"/>
                <wp:positionH relativeFrom="page">
                  <wp:posOffset>1644650</wp:posOffset>
                </wp:positionH>
                <wp:positionV relativeFrom="paragraph">
                  <wp:posOffset>376555</wp:posOffset>
                </wp:positionV>
                <wp:extent cx="38100" cy="7620"/>
                <wp:effectExtent l="0" t="0" r="3175" b="0"/>
                <wp:wrapNone/>
                <wp:docPr id="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1AA33" id="Rectangle 6" o:spid="_x0000_s1026" style="position:absolute;margin-left:129.5pt;margin-top:29.65pt;width:3pt;height:.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Nk0dQIAAPg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" fillcolor="black" stroked="f">
                <w10:wrap anchorx="page"/>
              </v:rect>
            </w:pict>
          </mc:Fallback>
        </mc:AlternateContent>
      </w:r>
      <w:r w:rsidRPr="00936847">
        <w:rPr>
          <w:rFonts w:ascii="Times New Roman" w:hAnsi="Times New Roman"/>
          <w:sz w:val="24"/>
        </w:rPr>
        <w:t>Извршилац услуге у потпуности одговара Наручиоцу за извршење уговорених обавеза, као и за услуге извршене</w:t>
      </w:r>
      <w:r w:rsidRPr="00936847">
        <w:rPr>
          <w:rFonts w:ascii="Times New Roman" w:hAnsi="Times New Roman"/>
          <w:sz w:val="24"/>
          <w:lang w:val="sr-Cyrl-RS"/>
        </w:rPr>
        <w:t xml:space="preserve"> о</w:t>
      </w:r>
      <w:r w:rsidRPr="00936847">
        <w:rPr>
          <w:rFonts w:ascii="Times New Roman" w:hAnsi="Times New Roman"/>
          <w:sz w:val="24"/>
        </w:rPr>
        <w:t>д стране Подизвођача, као да их је сам извршио.</w:t>
      </w:r>
    </w:p>
    <w:p w14:paraId="0A6F8583" w14:textId="77777777" w:rsidR="00936847" w:rsidRPr="00936847" w:rsidRDefault="00936847" w:rsidP="00936847">
      <w:pPr>
        <w:pStyle w:val="BodyText"/>
        <w:spacing w:line="276" w:lineRule="auto"/>
        <w:jc w:val="both"/>
        <w:rPr>
          <w:rFonts w:ascii="Times New Roman" w:hAnsi="Times New Roman"/>
          <w:sz w:val="24"/>
        </w:rPr>
      </w:pPr>
      <w:r w:rsidRPr="00936847">
        <w:rPr>
          <w:rFonts w:ascii="Times New Roman" w:hAnsi="Times New Roman"/>
          <w:sz w:val="24"/>
        </w:rPr>
        <w:t xml:space="preserve">Ако Извршилац услуге aнгaжује кaо подизвођaчa лице које није нaведено у овом Уговору, Наручилaц ће реaлизовaти средство обезбеђењa и рaскинути Уговор, осим aко би рaскидом </w:t>
      </w:r>
      <w:r w:rsidRPr="00936847">
        <w:rPr>
          <w:rFonts w:ascii="Times New Roman" w:hAnsi="Times New Roman"/>
          <w:sz w:val="24"/>
        </w:rPr>
        <w:lastRenderedPageBreak/>
        <w:t>Уговорa Нaручилaц претрпео знaтну штету. У нaведеном случaју, Нaручилaц ће обaвеститити оргaнизaцију зa зaштиту конкуренције.*</w:t>
      </w:r>
    </w:p>
    <w:p w14:paraId="7361BBB8" w14:textId="77777777" w:rsidR="00936847" w:rsidRPr="00936847" w:rsidRDefault="00936847" w:rsidP="00936847">
      <w:pPr>
        <w:spacing w:after="120"/>
        <w:jc w:val="both"/>
        <w:rPr>
          <w:rFonts w:ascii="Times New Roman" w:hAnsi="Times New Roman" w:cs="Times New Roman"/>
          <w:i/>
          <w:sz w:val="24"/>
          <w:szCs w:val="24"/>
        </w:rPr>
      </w:pPr>
      <w:r w:rsidRPr="00936847">
        <w:rPr>
          <w:rFonts w:ascii="Times New Roman" w:hAnsi="Times New Roman" w:cs="Times New Roman"/>
          <w:i/>
          <w:sz w:val="24"/>
          <w:szCs w:val="24"/>
        </w:rPr>
        <w:t>(*Овај члан се брише уколико понуда буде поднета без ангажовања подизвођача).</w:t>
      </w:r>
    </w:p>
    <w:p w14:paraId="076B667A" w14:textId="77777777" w:rsidR="00936847" w:rsidRPr="00936847" w:rsidRDefault="00936847" w:rsidP="00936847">
      <w:pPr>
        <w:pStyle w:val="Heading1"/>
        <w:spacing w:after="120" w:line="276" w:lineRule="auto"/>
        <w:rPr>
          <w:rFonts w:ascii="Times New Roman" w:hAnsi="Times New Roman" w:cs="Times New Roman"/>
          <w:sz w:val="24"/>
          <w:szCs w:val="24"/>
        </w:rPr>
      </w:pPr>
      <w:r w:rsidRPr="00936847">
        <w:rPr>
          <w:rFonts w:ascii="Times New Roman" w:hAnsi="Times New Roman" w:cs="Times New Roman"/>
          <w:sz w:val="24"/>
          <w:szCs w:val="24"/>
        </w:rPr>
        <w:t>ГРУПА ПОНУЂАЧА</w:t>
      </w:r>
    </w:p>
    <w:p w14:paraId="3E4707B3" w14:textId="77777777" w:rsidR="00936847" w:rsidRPr="00936847" w:rsidRDefault="00936847" w:rsidP="00936847">
      <w:pPr>
        <w:spacing w:after="120"/>
        <w:jc w:val="center"/>
        <w:rPr>
          <w:rFonts w:ascii="Times New Roman" w:hAnsi="Times New Roman" w:cs="Times New Roman"/>
          <w:b/>
          <w:sz w:val="24"/>
          <w:szCs w:val="24"/>
        </w:rPr>
      </w:pPr>
      <w:r w:rsidRPr="00936847">
        <w:rPr>
          <w:rFonts w:ascii="Times New Roman" w:hAnsi="Times New Roman" w:cs="Times New Roman"/>
          <w:b/>
          <w:sz w:val="24"/>
          <w:szCs w:val="24"/>
        </w:rPr>
        <w:t xml:space="preserve">Члан </w:t>
      </w:r>
      <w:r w:rsidRPr="00936847">
        <w:rPr>
          <w:rFonts w:ascii="Times New Roman" w:hAnsi="Times New Roman" w:cs="Times New Roman"/>
          <w:b/>
          <w:sz w:val="24"/>
          <w:szCs w:val="24"/>
          <w:lang w:val="sr-Cyrl-RS"/>
        </w:rPr>
        <w:t>9</w:t>
      </w:r>
      <w:r w:rsidRPr="00936847">
        <w:rPr>
          <w:rFonts w:ascii="Times New Roman" w:hAnsi="Times New Roman" w:cs="Times New Roman"/>
          <w:b/>
          <w:sz w:val="24"/>
          <w:szCs w:val="24"/>
        </w:rPr>
        <w:t>.</w:t>
      </w:r>
    </w:p>
    <w:p w14:paraId="45FF2C67" w14:textId="77777777" w:rsidR="00936847" w:rsidRPr="00936847" w:rsidRDefault="00936847" w:rsidP="00936847">
      <w:pPr>
        <w:pStyle w:val="BodyText"/>
        <w:spacing w:line="276" w:lineRule="auto"/>
        <w:jc w:val="both"/>
        <w:rPr>
          <w:rFonts w:ascii="Times New Roman" w:hAnsi="Times New Roman"/>
          <w:sz w:val="24"/>
        </w:rPr>
      </w:pPr>
      <w:r w:rsidRPr="00936847">
        <w:rPr>
          <w:rFonts w:ascii="Times New Roman" w:hAnsi="Times New Roman"/>
          <w:sz w:val="24"/>
        </w:rPr>
        <w:t>Понуђачи из групе понуђача одговарају неограничено солидарно према Наручиоцу.*</w:t>
      </w:r>
    </w:p>
    <w:p w14:paraId="6957451B" w14:textId="77777777" w:rsidR="00936847" w:rsidRPr="00936847" w:rsidRDefault="00936847" w:rsidP="00936847">
      <w:pPr>
        <w:spacing w:after="120"/>
        <w:jc w:val="both"/>
        <w:rPr>
          <w:rFonts w:ascii="Times New Roman" w:hAnsi="Times New Roman" w:cs="Times New Roman"/>
          <w:i/>
          <w:sz w:val="24"/>
          <w:szCs w:val="24"/>
        </w:rPr>
      </w:pPr>
      <w:r w:rsidRPr="00936847">
        <w:rPr>
          <w:rFonts w:ascii="Times New Roman" w:hAnsi="Times New Roman" w:cs="Times New Roman"/>
          <w:i/>
          <w:sz w:val="24"/>
          <w:szCs w:val="24"/>
        </w:rPr>
        <w:t>(*Овај члан се брише уколико понуда буде поднета самостално).</w:t>
      </w:r>
    </w:p>
    <w:p w14:paraId="540306E8" w14:textId="77777777" w:rsidR="00936847" w:rsidRPr="00936847" w:rsidRDefault="00936847" w:rsidP="00936847">
      <w:pPr>
        <w:pStyle w:val="Heading1"/>
        <w:spacing w:after="120" w:line="276" w:lineRule="auto"/>
        <w:rPr>
          <w:rFonts w:ascii="Times New Roman" w:hAnsi="Times New Roman" w:cs="Times New Roman"/>
          <w:sz w:val="24"/>
          <w:szCs w:val="24"/>
        </w:rPr>
      </w:pPr>
      <w:r w:rsidRPr="00936847">
        <w:rPr>
          <w:rFonts w:ascii="Times New Roman" w:hAnsi="Times New Roman" w:cs="Times New Roman"/>
          <w:sz w:val="24"/>
          <w:szCs w:val="24"/>
        </w:rPr>
        <w:t>РОК ЗА ИЗВРШЕЊЕ УСЛУГЕ</w:t>
      </w:r>
    </w:p>
    <w:p w14:paraId="132CD3EA" w14:textId="77777777" w:rsidR="00936847" w:rsidRPr="00936847" w:rsidRDefault="00936847" w:rsidP="00936847">
      <w:pPr>
        <w:spacing w:after="120"/>
        <w:jc w:val="center"/>
        <w:rPr>
          <w:rFonts w:ascii="Times New Roman" w:hAnsi="Times New Roman" w:cs="Times New Roman"/>
          <w:b/>
          <w:sz w:val="24"/>
          <w:szCs w:val="24"/>
        </w:rPr>
      </w:pPr>
      <w:r w:rsidRPr="00936847">
        <w:rPr>
          <w:rFonts w:ascii="Times New Roman" w:hAnsi="Times New Roman" w:cs="Times New Roman"/>
          <w:b/>
          <w:sz w:val="24"/>
          <w:szCs w:val="24"/>
        </w:rPr>
        <w:t xml:space="preserve">Члан </w:t>
      </w:r>
      <w:r w:rsidRPr="00936847">
        <w:rPr>
          <w:rFonts w:ascii="Times New Roman" w:hAnsi="Times New Roman" w:cs="Times New Roman"/>
          <w:b/>
          <w:sz w:val="24"/>
          <w:szCs w:val="24"/>
          <w:lang w:val="sr-Cyrl-RS"/>
        </w:rPr>
        <w:t>10</w:t>
      </w:r>
      <w:r w:rsidRPr="00936847">
        <w:rPr>
          <w:rFonts w:ascii="Times New Roman" w:hAnsi="Times New Roman" w:cs="Times New Roman"/>
          <w:b/>
          <w:sz w:val="24"/>
          <w:szCs w:val="24"/>
        </w:rPr>
        <w:t>.</w:t>
      </w:r>
    </w:p>
    <w:p w14:paraId="39CA857C" w14:textId="1484D88B" w:rsidR="00936847" w:rsidRPr="00936847" w:rsidRDefault="00936847" w:rsidP="00936847">
      <w:pPr>
        <w:pStyle w:val="BodyText"/>
        <w:spacing w:line="276" w:lineRule="auto"/>
        <w:jc w:val="both"/>
        <w:rPr>
          <w:rFonts w:ascii="Times New Roman" w:hAnsi="Times New Roman"/>
          <w:sz w:val="24"/>
        </w:rPr>
      </w:pPr>
      <w:r w:rsidRPr="00936847">
        <w:rPr>
          <w:rFonts w:ascii="Times New Roman" w:hAnsi="Times New Roman"/>
          <w:sz w:val="24"/>
        </w:rPr>
        <w:t>Извршилац услуге се обавезује да услуге које су предмет овог Уговора изврши у року од</w:t>
      </w:r>
      <w:r w:rsidRPr="00936847">
        <w:rPr>
          <w:rFonts w:ascii="Times New Roman" w:hAnsi="Times New Roman"/>
          <w:sz w:val="24"/>
          <w:lang w:val="sr-Cyrl-RS"/>
        </w:rPr>
        <w:t xml:space="preserve"> ___________ </w:t>
      </w:r>
      <w:r w:rsidRPr="00936847">
        <w:rPr>
          <w:rFonts w:ascii="Times New Roman" w:hAnsi="Times New Roman"/>
          <w:sz w:val="24"/>
        </w:rPr>
        <w:t xml:space="preserve">календарских дана </w:t>
      </w:r>
      <w:r w:rsidRPr="00686E67">
        <w:rPr>
          <w:rFonts w:ascii="Times New Roman" w:hAnsi="Times New Roman"/>
          <w:sz w:val="24"/>
        </w:rPr>
        <w:t>(</w:t>
      </w:r>
      <w:r w:rsidRPr="00686E67">
        <w:rPr>
          <w:rFonts w:ascii="Times New Roman" w:hAnsi="Times New Roman"/>
          <w:b/>
          <w:sz w:val="24"/>
        </w:rPr>
        <w:t xml:space="preserve">не дужем од </w:t>
      </w:r>
      <w:r w:rsidR="00686E67" w:rsidRPr="00686E67">
        <w:rPr>
          <w:rFonts w:ascii="Times New Roman" w:hAnsi="Times New Roman"/>
          <w:b/>
          <w:sz w:val="24"/>
          <w:lang w:val="sr-Cyrl-RS"/>
        </w:rPr>
        <w:t xml:space="preserve">460 </w:t>
      </w:r>
      <w:r w:rsidRPr="00686E67">
        <w:rPr>
          <w:rFonts w:ascii="Times New Roman" w:hAnsi="Times New Roman"/>
          <w:b/>
          <w:sz w:val="24"/>
        </w:rPr>
        <w:t>календарских дана</w:t>
      </w:r>
      <w:r w:rsidRPr="00686E67">
        <w:rPr>
          <w:rFonts w:ascii="Times New Roman" w:hAnsi="Times New Roman"/>
          <w:sz w:val="24"/>
        </w:rPr>
        <w:t xml:space="preserve">) </w:t>
      </w:r>
      <w:r w:rsidRPr="00936847">
        <w:rPr>
          <w:rFonts w:ascii="Times New Roman" w:hAnsi="Times New Roman"/>
          <w:sz w:val="24"/>
        </w:rPr>
        <w:t>од дана закључења Уговора (у даљем тексту: почетак рока извршења</w:t>
      </w:r>
      <w:r w:rsidRPr="00936847">
        <w:rPr>
          <w:rFonts w:ascii="Times New Roman" w:hAnsi="Times New Roman"/>
          <w:spacing w:val="-9"/>
          <w:sz w:val="24"/>
        </w:rPr>
        <w:t xml:space="preserve"> </w:t>
      </w:r>
      <w:r w:rsidRPr="00936847">
        <w:rPr>
          <w:rFonts w:ascii="Times New Roman" w:hAnsi="Times New Roman"/>
          <w:sz w:val="24"/>
        </w:rPr>
        <w:t>посла).</w:t>
      </w:r>
    </w:p>
    <w:p w14:paraId="296FB8D8" w14:textId="77777777" w:rsidR="00936847" w:rsidRPr="00936847" w:rsidRDefault="00936847" w:rsidP="00936847">
      <w:pPr>
        <w:pStyle w:val="BodyText"/>
        <w:spacing w:line="276" w:lineRule="auto"/>
        <w:jc w:val="both"/>
        <w:rPr>
          <w:rFonts w:ascii="Times New Roman" w:hAnsi="Times New Roman"/>
          <w:sz w:val="24"/>
          <w:lang w:val="sr-Cyrl-RS"/>
        </w:rPr>
      </w:pPr>
      <w:r w:rsidRPr="00936847">
        <w:rPr>
          <w:rFonts w:ascii="Times New Roman" w:hAnsi="Times New Roman"/>
          <w:sz w:val="24"/>
        </w:rPr>
        <w:t>Садржај</w:t>
      </w:r>
      <w:r w:rsidRPr="00936847">
        <w:rPr>
          <w:rFonts w:ascii="Times New Roman" w:hAnsi="Times New Roman"/>
          <w:spacing w:val="-13"/>
          <w:sz w:val="24"/>
        </w:rPr>
        <w:t xml:space="preserve"> </w:t>
      </w:r>
      <w:r w:rsidRPr="00936847">
        <w:rPr>
          <w:rFonts w:ascii="Times New Roman" w:hAnsi="Times New Roman"/>
          <w:sz w:val="24"/>
        </w:rPr>
        <w:t>и</w:t>
      </w:r>
      <w:r w:rsidRPr="00936847">
        <w:rPr>
          <w:rFonts w:ascii="Times New Roman" w:hAnsi="Times New Roman"/>
          <w:spacing w:val="-13"/>
          <w:sz w:val="24"/>
        </w:rPr>
        <w:t xml:space="preserve"> </w:t>
      </w:r>
      <w:r w:rsidRPr="00936847">
        <w:rPr>
          <w:rFonts w:ascii="Times New Roman" w:hAnsi="Times New Roman"/>
          <w:sz w:val="24"/>
        </w:rPr>
        <w:t>ниво</w:t>
      </w:r>
      <w:r w:rsidRPr="00936847">
        <w:rPr>
          <w:rFonts w:ascii="Times New Roman" w:hAnsi="Times New Roman"/>
          <w:spacing w:val="-13"/>
          <w:sz w:val="24"/>
        </w:rPr>
        <w:t xml:space="preserve"> </w:t>
      </w:r>
      <w:r w:rsidRPr="00936847">
        <w:rPr>
          <w:rFonts w:ascii="Times New Roman" w:hAnsi="Times New Roman"/>
          <w:sz w:val="24"/>
        </w:rPr>
        <w:t>обраде</w:t>
      </w:r>
      <w:r w:rsidRPr="00936847">
        <w:rPr>
          <w:rFonts w:ascii="Times New Roman" w:hAnsi="Times New Roman"/>
          <w:spacing w:val="-14"/>
          <w:sz w:val="24"/>
        </w:rPr>
        <w:t xml:space="preserve"> </w:t>
      </w:r>
      <w:r w:rsidRPr="00936847">
        <w:rPr>
          <w:rFonts w:ascii="Times New Roman" w:hAnsi="Times New Roman"/>
          <w:sz w:val="24"/>
        </w:rPr>
        <w:t>техничке</w:t>
      </w:r>
      <w:r w:rsidRPr="00936847">
        <w:rPr>
          <w:rFonts w:ascii="Times New Roman" w:hAnsi="Times New Roman"/>
          <w:spacing w:val="-13"/>
          <w:sz w:val="24"/>
        </w:rPr>
        <w:t xml:space="preserve"> </w:t>
      </w:r>
      <w:r w:rsidRPr="00936847">
        <w:rPr>
          <w:rFonts w:ascii="Times New Roman" w:hAnsi="Times New Roman"/>
          <w:sz w:val="24"/>
        </w:rPr>
        <w:t>документације</w:t>
      </w:r>
      <w:r w:rsidRPr="00936847">
        <w:rPr>
          <w:rFonts w:ascii="Times New Roman" w:hAnsi="Times New Roman"/>
          <w:spacing w:val="-14"/>
          <w:sz w:val="24"/>
        </w:rPr>
        <w:t xml:space="preserve"> </w:t>
      </w:r>
      <w:r w:rsidRPr="00936847">
        <w:rPr>
          <w:rFonts w:ascii="Times New Roman" w:hAnsi="Times New Roman"/>
          <w:sz w:val="24"/>
        </w:rPr>
        <w:t>треба</w:t>
      </w:r>
      <w:r w:rsidRPr="00936847">
        <w:rPr>
          <w:rFonts w:ascii="Times New Roman" w:hAnsi="Times New Roman"/>
          <w:spacing w:val="-9"/>
          <w:sz w:val="24"/>
        </w:rPr>
        <w:t xml:space="preserve"> </w:t>
      </w:r>
      <w:r w:rsidRPr="00936847">
        <w:rPr>
          <w:rFonts w:ascii="Times New Roman" w:hAnsi="Times New Roman"/>
          <w:sz w:val="24"/>
        </w:rPr>
        <w:t>у</w:t>
      </w:r>
      <w:r w:rsidRPr="00936847">
        <w:rPr>
          <w:rFonts w:ascii="Times New Roman" w:hAnsi="Times New Roman"/>
          <w:spacing w:val="-18"/>
          <w:sz w:val="24"/>
        </w:rPr>
        <w:t xml:space="preserve"> </w:t>
      </w:r>
      <w:r w:rsidRPr="00936847">
        <w:rPr>
          <w:rFonts w:ascii="Times New Roman" w:hAnsi="Times New Roman"/>
          <w:sz w:val="24"/>
        </w:rPr>
        <w:t>свему</w:t>
      </w:r>
      <w:r w:rsidRPr="00936847">
        <w:rPr>
          <w:rFonts w:ascii="Times New Roman" w:hAnsi="Times New Roman"/>
          <w:spacing w:val="-17"/>
          <w:sz w:val="24"/>
        </w:rPr>
        <w:t xml:space="preserve"> </w:t>
      </w:r>
      <w:r w:rsidRPr="00936847">
        <w:rPr>
          <w:rFonts w:ascii="Times New Roman" w:hAnsi="Times New Roman"/>
          <w:sz w:val="24"/>
        </w:rPr>
        <w:t>да</w:t>
      </w:r>
      <w:r w:rsidRPr="00936847">
        <w:rPr>
          <w:rFonts w:ascii="Times New Roman" w:hAnsi="Times New Roman"/>
          <w:spacing w:val="-12"/>
          <w:sz w:val="24"/>
        </w:rPr>
        <w:t xml:space="preserve"> </w:t>
      </w:r>
      <w:r w:rsidRPr="00936847">
        <w:rPr>
          <w:rFonts w:ascii="Times New Roman" w:hAnsi="Times New Roman"/>
          <w:sz w:val="24"/>
        </w:rPr>
        <w:t>буду</w:t>
      </w:r>
      <w:r w:rsidRPr="00936847">
        <w:rPr>
          <w:rFonts w:ascii="Times New Roman" w:hAnsi="Times New Roman"/>
          <w:spacing w:val="-15"/>
          <w:sz w:val="24"/>
        </w:rPr>
        <w:t xml:space="preserve"> </w:t>
      </w:r>
      <w:r w:rsidRPr="00936847">
        <w:rPr>
          <w:rFonts w:ascii="Times New Roman" w:hAnsi="Times New Roman"/>
          <w:sz w:val="24"/>
        </w:rPr>
        <w:t>у</w:t>
      </w:r>
      <w:r w:rsidRPr="00936847">
        <w:rPr>
          <w:rFonts w:ascii="Times New Roman" w:hAnsi="Times New Roman"/>
          <w:spacing w:val="-16"/>
          <w:sz w:val="24"/>
        </w:rPr>
        <w:t xml:space="preserve"> </w:t>
      </w:r>
      <w:r w:rsidRPr="00936847">
        <w:rPr>
          <w:rFonts w:ascii="Times New Roman" w:hAnsi="Times New Roman"/>
          <w:sz w:val="24"/>
        </w:rPr>
        <w:t>складу</w:t>
      </w:r>
      <w:r w:rsidRPr="00936847">
        <w:rPr>
          <w:rFonts w:ascii="Times New Roman" w:hAnsi="Times New Roman"/>
          <w:spacing w:val="-15"/>
          <w:sz w:val="24"/>
        </w:rPr>
        <w:t xml:space="preserve"> </w:t>
      </w:r>
      <w:r w:rsidRPr="00936847">
        <w:rPr>
          <w:rFonts w:ascii="Times New Roman" w:hAnsi="Times New Roman"/>
          <w:sz w:val="24"/>
        </w:rPr>
        <w:t>са</w:t>
      </w:r>
      <w:r w:rsidRPr="00936847">
        <w:rPr>
          <w:rFonts w:ascii="Times New Roman" w:hAnsi="Times New Roman"/>
          <w:spacing w:val="-14"/>
          <w:sz w:val="24"/>
        </w:rPr>
        <w:t xml:space="preserve"> </w:t>
      </w:r>
      <w:r w:rsidRPr="00936847">
        <w:rPr>
          <w:rFonts w:ascii="Times New Roman" w:hAnsi="Times New Roman"/>
          <w:sz w:val="24"/>
        </w:rPr>
        <w:t>важећим</w:t>
      </w:r>
      <w:r w:rsidRPr="00936847">
        <w:rPr>
          <w:rFonts w:ascii="Times New Roman" w:hAnsi="Times New Roman"/>
          <w:spacing w:val="-13"/>
          <w:sz w:val="24"/>
        </w:rPr>
        <w:t xml:space="preserve"> </w:t>
      </w:r>
      <w:r w:rsidRPr="00936847">
        <w:rPr>
          <w:rFonts w:ascii="Times New Roman" w:hAnsi="Times New Roman"/>
          <w:sz w:val="24"/>
        </w:rPr>
        <w:t>Законом о планирању и изградњи, подзаконским актима и свим осталим позитивним прописима који се односе</w:t>
      </w:r>
      <w:r w:rsidRPr="00936847">
        <w:rPr>
          <w:rFonts w:ascii="Times New Roman" w:hAnsi="Times New Roman"/>
          <w:spacing w:val="-7"/>
          <w:sz w:val="24"/>
        </w:rPr>
        <w:t xml:space="preserve"> </w:t>
      </w:r>
      <w:r w:rsidRPr="00936847">
        <w:rPr>
          <w:rFonts w:ascii="Times New Roman" w:hAnsi="Times New Roman"/>
          <w:sz w:val="24"/>
        </w:rPr>
        <w:t>на</w:t>
      </w:r>
      <w:r w:rsidRPr="00936847">
        <w:rPr>
          <w:rFonts w:ascii="Times New Roman" w:hAnsi="Times New Roman"/>
          <w:spacing w:val="-6"/>
          <w:sz w:val="24"/>
        </w:rPr>
        <w:t xml:space="preserve"> </w:t>
      </w:r>
      <w:r w:rsidRPr="00936847">
        <w:rPr>
          <w:rFonts w:ascii="Times New Roman" w:hAnsi="Times New Roman"/>
          <w:sz w:val="24"/>
        </w:rPr>
        <w:t>предметну</w:t>
      </w:r>
      <w:r w:rsidRPr="00936847">
        <w:rPr>
          <w:rFonts w:ascii="Times New Roman" w:hAnsi="Times New Roman"/>
          <w:spacing w:val="-10"/>
          <w:sz w:val="24"/>
        </w:rPr>
        <w:t xml:space="preserve"> </w:t>
      </w:r>
      <w:r w:rsidRPr="00936847">
        <w:rPr>
          <w:rFonts w:ascii="Times New Roman" w:hAnsi="Times New Roman"/>
          <w:sz w:val="24"/>
        </w:rPr>
        <w:t>област,</w:t>
      </w:r>
      <w:r w:rsidRPr="00936847">
        <w:rPr>
          <w:rFonts w:ascii="Times New Roman" w:hAnsi="Times New Roman"/>
          <w:spacing w:val="-4"/>
          <w:sz w:val="24"/>
        </w:rPr>
        <w:t xml:space="preserve"> </w:t>
      </w:r>
      <w:r w:rsidRPr="00936847">
        <w:rPr>
          <w:rFonts w:ascii="Times New Roman" w:hAnsi="Times New Roman"/>
          <w:sz w:val="24"/>
        </w:rPr>
        <w:t>као</w:t>
      </w:r>
      <w:r w:rsidRPr="00936847">
        <w:rPr>
          <w:rFonts w:ascii="Times New Roman" w:hAnsi="Times New Roman"/>
          <w:spacing w:val="-5"/>
          <w:sz w:val="24"/>
        </w:rPr>
        <w:t xml:space="preserve"> </w:t>
      </w:r>
      <w:r w:rsidRPr="00936847">
        <w:rPr>
          <w:rFonts w:ascii="Times New Roman" w:hAnsi="Times New Roman"/>
          <w:sz w:val="24"/>
        </w:rPr>
        <w:t>и</w:t>
      </w:r>
      <w:r w:rsidRPr="00936847">
        <w:rPr>
          <w:rFonts w:ascii="Times New Roman" w:hAnsi="Times New Roman"/>
          <w:spacing w:val="-4"/>
          <w:sz w:val="24"/>
        </w:rPr>
        <w:t xml:space="preserve"> </w:t>
      </w:r>
      <w:r w:rsidRPr="00936847">
        <w:rPr>
          <w:rFonts w:ascii="Times New Roman" w:hAnsi="Times New Roman"/>
          <w:sz w:val="24"/>
        </w:rPr>
        <w:t>предметној</w:t>
      </w:r>
      <w:r w:rsidRPr="00936847">
        <w:rPr>
          <w:rFonts w:ascii="Times New Roman" w:hAnsi="Times New Roman"/>
          <w:spacing w:val="-7"/>
          <w:sz w:val="24"/>
        </w:rPr>
        <w:t xml:space="preserve"> </w:t>
      </w:r>
      <w:r w:rsidRPr="00936847">
        <w:rPr>
          <w:rFonts w:ascii="Times New Roman" w:hAnsi="Times New Roman"/>
          <w:sz w:val="24"/>
        </w:rPr>
        <w:t>Конкурсној</w:t>
      </w:r>
      <w:r w:rsidRPr="00936847">
        <w:rPr>
          <w:rFonts w:ascii="Times New Roman" w:hAnsi="Times New Roman"/>
          <w:spacing w:val="-4"/>
          <w:sz w:val="24"/>
        </w:rPr>
        <w:t xml:space="preserve"> </w:t>
      </w:r>
      <w:r w:rsidRPr="00936847">
        <w:rPr>
          <w:rFonts w:ascii="Times New Roman" w:hAnsi="Times New Roman"/>
          <w:sz w:val="24"/>
        </w:rPr>
        <w:t>документацији</w:t>
      </w:r>
      <w:r w:rsidRPr="00936847">
        <w:rPr>
          <w:rFonts w:ascii="Times New Roman" w:hAnsi="Times New Roman"/>
          <w:sz w:val="24"/>
          <w:lang w:val="sr-Cyrl-RS"/>
        </w:rPr>
        <w:t>, пројектном задатку</w:t>
      </w:r>
      <w:r w:rsidRPr="00936847">
        <w:rPr>
          <w:rFonts w:ascii="Times New Roman" w:hAnsi="Times New Roman"/>
          <w:spacing w:val="-6"/>
          <w:sz w:val="24"/>
        </w:rPr>
        <w:t xml:space="preserve"> </w:t>
      </w:r>
      <w:r w:rsidRPr="00936847">
        <w:rPr>
          <w:rFonts w:ascii="Times New Roman" w:hAnsi="Times New Roman"/>
          <w:sz w:val="24"/>
        </w:rPr>
        <w:t>и</w:t>
      </w:r>
      <w:r w:rsidRPr="00936847">
        <w:rPr>
          <w:rFonts w:ascii="Times New Roman" w:hAnsi="Times New Roman"/>
          <w:spacing w:val="-3"/>
          <w:sz w:val="24"/>
        </w:rPr>
        <w:t xml:space="preserve"> </w:t>
      </w:r>
      <w:r w:rsidRPr="00936847">
        <w:rPr>
          <w:rFonts w:ascii="Times New Roman" w:hAnsi="Times New Roman"/>
          <w:sz w:val="24"/>
        </w:rPr>
        <w:t>усвојеној</w:t>
      </w:r>
      <w:r w:rsidRPr="00936847">
        <w:rPr>
          <w:rFonts w:ascii="Times New Roman" w:hAnsi="Times New Roman"/>
          <w:spacing w:val="-4"/>
          <w:sz w:val="24"/>
        </w:rPr>
        <w:t xml:space="preserve"> </w:t>
      </w:r>
      <w:r w:rsidRPr="00936847">
        <w:rPr>
          <w:rFonts w:ascii="Times New Roman" w:hAnsi="Times New Roman"/>
          <w:sz w:val="24"/>
        </w:rPr>
        <w:t>Понуди</w:t>
      </w:r>
      <w:r w:rsidRPr="00936847">
        <w:rPr>
          <w:rFonts w:ascii="Times New Roman" w:hAnsi="Times New Roman"/>
          <w:spacing w:val="-4"/>
          <w:sz w:val="24"/>
        </w:rPr>
        <w:t xml:space="preserve"> </w:t>
      </w:r>
      <w:r w:rsidRPr="00936847">
        <w:rPr>
          <w:rFonts w:ascii="Times New Roman" w:hAnsi="Times New Roman"/>
          <w:sz w:val="24"/>
        </w:rPr>
        <w:t>број</w:t>
      </w:r>
      <w:r w:rsidRPr="00936847">
        <w:rPr>
          <w:rFonts w:ascii="Times New Roman" w:hAnsi="Times New Roman"/>
          <w:sz w:val="24"/>
          <w:lang w:val="sr-Cyrl-RS"/>
        </w:rPr>
        <w:t xml:space="preserve"> ___________ </w:t>
      </w:r>
      <w:r w:rsidRPr="00936847">
        <w:rPr>
          <w:rFonts w:ascii="Times New Roman" w:hAnsi="Times New Roman"/>
          <w:sz w:val="24"/>
        </w:rPr>
        <w:t>од</w:t>
      </w:r>
      <w:r w:rsidRPr="00936847">
        <w:rPr>
          <w:rFonts w:ascii="Times New Roman" w:hAnsi="Times New Roman"/>
          <w:sz w:val="24"/>
          <w:lang w:val="sr-Cyrl-RS"/>
        </w:rPr>
        <w:t xml:space="preserve"> ____________.</w:t>
      </w:r>
    </w:p>
    <w:p w14:paraId="3E13054B" w14:textId="77777777" w:rsidR="00936847" w:rsidRDefault="00936847" w:rsidP="00936847">
      <w:pPr>
        <w:pStyle w:val="BodyText"/>
        <w:spacing w:line="276" w:lineRule="auto"/>
        <w:jc w:val="both"/>
        <w:rPr>
          <w:rFonts w:ascii="Times New Roman" w:hAnsi="Times New Roman"/>
          <w:sz w:val="24"/>
        </w:rPr>
      </w:pPr>
      <w:r w:rsidRPr="00936847">
        <w:rPr>
          <w:rFonts w:ascii="Times New Roman" w:hAnsi="Times New Roman"/>
          <w:sz w:val="24"/>
        </w:rPr>
        <w:t xml:space="preserve">У уговорени рок не улази време чекања на добијање услова, </w:t>
      </w:r>
      <w:r w:rsidRPr="00936847">
        <w:rPr>
          <w:rFonts w:ascii="Times New Roman" w:hAnsi="Times New Roman"/>
          <w:sz w:val="24"/>
          <w:lang w:val="sr-Cyrl-RS"/>
        </w:rPr>
        <w:t xml:space="preserve">сагласности, мишљења, дозвола и </w:t>
      </w:r>
      <w:r w:rsidRPr="00936847">
        <w:rPr>
          <w:rFonts w:ascii="Times New Roman" w:hAnsi="Times New Roman"/>
          <w:sz w:val="24"/>
        </w:rPr>
        <w:t>евентуалних примедби надлежних органа.</w:t>
      </w:r>
    </w:p>
    <w:p w14:paraId="7641F63D" w14:textId="77777777" w:rsidR="00D8131E" w:rsidRDefault="00D8131E" w:rsidP="00936847">
      <w:pPr>
        <w:pStyle w:val="BodyText"/>
        <w:spacing w:line="276" w:lineRule="auto"/>
        <w:jc w:val="both"/>
        <w:rPr>
          <w:rFonts w:ascii="Times New Roman" w:hAnsi="Times New Roman"/>
          <w:color w:val="FF0000"/>
          <w:sz w:val="24"/>
          <w:lang w:val="sr-Cyrl-RS"/>
        </w:rPr>
      </w:pPr>
    </w:p>
    <w:p w14:paraId="51815FFC" w14:textId="49A18DD3" w:rsidR="00D8131E" w:rsidRPr="004F09A0" w:rsidRDefault="00D8131E" w:rsidP="00A97BFC">
      <w:pPr>
        <w:pStyle w:val="BodyText"/>
        <w:jc w:val="both"/>
        <w:rPr>
          <w:rFonts w:ascii="Times New Roman" w:hAnsi="Times New Roman"/>
          <w:sz w:val="24"/>
          <w:lang w:val="sr-Cyrl-CS"/>
        </w:rPr>
      </w:pPr>
      <w:r w:rsidRPr="004F09A0">
        <w:rPr>
          <w:rFonts w:ascii="Times New Roman" w:hAnsi="Times New Roman"/>
          <w:sz w:val="24"/>
          <w:lang w:val="sr-Cyrl-CS"/>
        </w:rPr>
        <w:t>Извршилац има права да захтева продужење рока за израду пројектно техничке документације из става 1. овог Уговора услед неиспуњења обавеза надлежних институција или објективних околности на које није мога</w:t>
      </w:r>
      <w:r w:rsidR="00A97BFC" w:rsidRPr="004F09A0">
        <w:rPr>
          <w:rFonts w:ascii="Times New Roman" w:hAnsi="Times New Roman"/>
          <w:sz w:val="24"/>
          <w:lang w:val="sr-Cyrl-CS"/>
        </w:rPr>
        <w:t xml:space="preserve">о утицати, </w:t>
      </w:r>
      <w:r w:rsidRPr="004F09A0">
        <w:rPr>
          <w:rFonts w:ascii="Times New Roman" w:hAnsi="Times New Roman"/>
          <w:sz w:val="24"/>
          <w:lang w:val="sr-Cyrl-CS"/>
        </w:rPr>
        <w:t>те је био спречен да изради текничку документацију или њене поједине делове.</w:t>
      </w:r>
    </w:p>
    <w:p w14:paraId="779C77CF" w14:textId="77777777" w:rsidR="00D8131E" w:rsidRPr="004F09A0" w:rsidRDefault="00D8131E" w:rsidP="00A97BFC">
      <w:pPr>
        <w:pStyle w:val="BodyText"/>
        <w:jc w:val="both"/>
        <w:rPr>
          <w:rFonts w:ascii="Times New Roman" w:hAnsi="Times New Roman"/>
          <w:sz w:val="24"/>
          <w:lang w:val="sr-Cyrl-CS"/>
        </w:rPr>
      </w:pPr>
      <w:r w:rsidRPr="004F09A0">
        <w:rPr>
          <w:rFonts w:ascii="Times New Roman" w:hAnsi="Times New Roman"/>
          <w:sz w:val="24"/>
          <w:lang w:val="sr-Cyrl-RS"/>
        </w:rPr>
        <w:t>Извршилац је дужан</w:t>
      </w:r>
      <w:r w:rsidRPr="004F09A0">
        <w:rPr>
          <w:rFonts w:ascii="Times New Roman" w:hAnsi="Times New Roman"/>
          <w:sz w:val="24"/>
          <w:lang w:val="sr-Cyrl-CS"/>
        </w:rPr>
        <w:t xml:space="preserve"> да  о томе одмах, писменим путем, обавести Наручиоца.</w:t>
      </w:r>
    </w:p>
    <w:p w14:paraId="3BD03874" w14:textId="31A6F7B6" w:rsidR="00A97BFC" w:rsidRPr="004F09A0" w:rsidRDefault="00A97BFC" w:rsidP="00A97BFC">
      <w:pPr>
        <w:spacing w:after="0" w:line="240" w:lineRule="auto"/>
        <w:jc w:val="both"/>
        <w:rPr>
          <w:rFonts w:ascii="Times New Roman" w:hAnsi="Times New Roman" w:cs="Times New Roman"/>
          <w:sz w:val="24"/>
          <w:szCs w:val="24"/>
          <w:lang w:val="sr-Cyrl-CS"/>
        </w:rPr>
      </w:pPr>
      <w:r w:rsidRPr="004F09A0">
        <w:rPr>
          <w:rFonts w:ascii="Times New Roman" w:hAnsi="Times New Roman" w:cs="Times New Roman"/>
          <w:sz w:val="24"/>
          <w:szCs w:val="24"/>
          <w:lang w:val="sr-Cyrl-CS"/>
        </w:rPr>
        <w:t>По прихватању захтева за продужење рока од стране Наручиоца, са Извршиоцем услуга ће се закључити Анекс овог Уговора, сагласно члану 115. ЗЈН, а пре коначног обрачуна, односно испостављања оконачне ситуације.</w:t>
      </w:r>
    </w:p>
    <w:p w14:paraId="7ABEEB61" w14:textId="77777777" w:rsidR="00936847" w:rsidRPr="00936847" w:rsidRDefault="00936847" w:rsidP="00936847">
      <w:pPr>
        <w:pStyle w:val="Heading1"/>
        <w:spacing w:after="120" w:line="276" w:lineRule="auto"/>
        <w:rPr>
          <w:rFonts w:ascii="Times New Roman" w:hAnsi="Times New Roman" w:cs="Times New Roman"/>
          <w:sz w:val="24"/>
          <w:szCs w:val="24"/>
        </w:rPr>
      </w:pPr>
      <w:r w:rsidRPr="00936847">
        <w:rPr>
          <w:rFonts w:ascii="Times New Roman" w:hAnsi="Times New Roman" w:cs="Times New Roman"/>
          <w:sz w:val="24"/>
          <w:szCs w:val="24"/>
        </w:rPr>
        <w:t>ОДГОВОРНОСТ ИЗВРШИОЦА УСЛУГЕ</w:t>
      </w:r>
    </w:p>
    <w:p w14:paraId="0958DFFA" w14:textId="77777777" w:rsidR="00936847" w:rsidRPr="00936847" w:rsidRDefault="00936847" w:rsidP="00936847">
      <w:pPr>
        <w:spacing w:after="120"/>
        <w:jc w:val="center"/>
        <w:rPr>
          <w:rFonts w:ascii="Times New Roman" w:hAnsi="Times New Roman" w:cs="Times New Roman"/>
          <w:b/>
          <w:sz w:val="24"/>
          <w:szCs w:val="24"/>
        </w:rPr>
      </w:pPr>
      <w:r w:rsidRPr="00936847">
        <w:rPr>
          <w:rFonts w:ascii="Times New Roman" w:hAnsi="Times New Roman" w:cs="Times New Roman"/>
          <w:b/>
          <w:sz w:val="24"/>
          <w:szCs w:val="24"/>
        </w:rPr>
        <w:t>Члан 1</w:t>
      </w:r>
      <w:r w:rsidRPr="00936847">
        <w:rPr>
          <w:rFonts w:ascii="Times New Roman" w:hAnsi="Times New Roman" w:cs="Times New Roman"/>
          <w:b/>
          <w:sz w:val="24"/>
          <w:szCs w:val="24"/>
          <w:lang w:val="sr-Cyrl-RS"/>
        </w:rPr>
        <w:t>1</w:t>
      </w:r>
      <w:r w:rsidRPr="00936847">
        <w:rPr>
          <w:rFonts w:ascii="Times New Roman" w:hAnsi="Times New Roman" w:cs="Times New Roman"/>
          <w:b/>
          <w:sz w:val="24"/>
          <w:szCs w:val="24"/>
        </w:rPr>
        <w:t>.</w:t>
      </w:r>
    </w:p>
    <w:p w14:paraId="3195377D" w14:textId="77777777" w:rsidR="00936847" w:rsidRPr="00936847" w:rsidRDefault="00936847" w:rsidP="00936847">
      <w:pPr>
        <w:spacing w:after="120"/>
        <w:jc w:val="both"/>
        <w:rPr>
          <w:rFonts w:ascii="Times New Roman" w:hAnsi="Times New Roman" w:cs="Times New Roman"/>
          <w:sz w:val="24"/>
          <w:szCs w:val="24"/>
        </w:rPr>
      </w:pPr>
      <w:r w:rsidRPr="00936847">
        <w:rPr>
          <w:rFonts w:ascii="Times New Roman" w:hAnsi="Times New Roman" w:cs="Times New Roman"/>
          <w:sz w:val="24"/>
          <w:szCs w:val="24"/>
        </w:rPr>
        <w:t>Извршилац услуге се обавезује да за извршење свих предвиђених врста услуга, Наручиоцу</w:t>
      </w:r>
      <w:r w:rsidRPr="00936847">
        <w:rPr>
          <w:rFonts w:ascii="Times New Roman" w:hAnsi="Times New Roman" w:cs="Times New Roman"/>
          <w:sz w:val="24"/>
          <w:szCs w:val="24"/>
          <w:lang w:val="sr-Cyrl-RS"/>
        </w:rPr>
        <w:t xml:space="preserve"> достави</w:t>
      </w:r>
      <w:r w:rsidRPr="00936847">
        <w:rPr>
          <w:rFonts w:ascii="Times New Roman" w:hAnsi="Times New Roman" w:cs="Times New Roman"/>
          <w:spacing w:val="-10"/>
          <w:sz w:val="24"/>
          <w:szCs w:val="24"/>
        </w:rPr>
        <w:t xml:space="preserve"> </w:t>
      </w:r>
      <w:r w:rsidRPr="00936847">
        <w:rPr>
          <w:rFonts w:ascii="Times New Roman" w:hAnsi="Times New Roman" w:cs="Times New Roman"/>
          <w:spacing w:val="-10"/>
          <w:sz w:val="24"/>
          <w:szCs w:val="24"/>
          <w:lang w:val="sr-Cyrl-RS"/>
        </w:rPr>
        <w:t xml:space="preserve">решења за </w:t>
      </w:r>
      <w:r w:rsidRPr="00936847">
        <w:rPr>
          <w:rFonts w:ascii="Times New Roman" w:hAnsi="Times New Roman" w:cs="Times New Roman"/>
          <w:sz w:val="24"/>
          <w:szCs w:val="24"/>
        </w:rPr>
        <w:t>именовање</w:t>
      </w:r>
      <w:r w:rsidRPr="00936847">
        <w:rPr>
          <w:rFonts w:ascii="Times New Roman" w:hAnsi="Times New Roman" w:cs="Times New Roman"/>
          <w:spacing w:val="-11"/>
          <w:sz w:val="24"/>
          <w:szCs w:val="24"/>
        </w:rPr>
        <w:t xml:space="preserve"> </w:t>
      </w:r>
      <w:r w:rsidRPr="00936847">
        <w:rPr>
          <w:rFonts w:ascii="Times New Roman" w:hAnsi="Times New Roman" w:cs="Times New Roman"/>
          <w:sz w:val="24"/>
          <w:szCs w:val="24"/>
          <w:lang w:val="sr-Cyrl-RS"/>
        </w:rPr>
        <w:t>г</w:t>
      </w:r>
      <w:r w:rsidRPr="00936847">
        <w:rPr>
          <w:rFonts w:ascii="Times New Roman" w:hAnsi="Times New Roman" w:cs="Times New Roman"/>
          <w:sz w:val="24"/>
          <w:szCs w:val="24"/>
        </w:rPr>
        <w:t>лавног</w:t>
      </w:r>
      <w:r w:rsidRPr="00936847">
        <w:rPr>
          <w:rFonts w:ascii="Times New Roman" w:hAnsi="Times New Roman" w:cs="Times New Roman"/>
          <w:spacing w:val="-10"/>
          <w:sz w:val="24"/>
          <w:szCs w:val="24"/>
        </w:rPr>
        <w:t xml:space="preserve"> </w:t>
      </w:r>
      <w:r w:rsidRPr="00936847">
        <w:rPr>
          <w:rFonts w:ascii="Times New Roman" w:hAnsi="Times New Roman" w:cs="Times New Roman"/>
          <w:sz w:val="24"/>
          <w:szCs w:val="24"/>
        </w:rPr>
        <w:t>пројектанта</w:t>
      </w:r>
      <w:r w:rsidRPr="00936847">
        <w:rPr>
          <w:rFonts w:ascii="Times New Roman" w:hAnsi="Times New Roman" w:cs="Times New Roman"/>
          <w:sz w:val="24"/>
          <w:szCs w:val="24"/>
          <w:lang w:val="sr-Cyrl-RS"/>
        </w:rPr>
        <w:t xml:space="preserve"> и </w:t>
      </w:r>
      <w:r w:rsidRPr="00936847">
        <w:rPr>
          <w:rFonts w:ascii="Times New Roman" w:hAnsi="Times New Roman" w:cs="Times New Roman"/>
          <w:sz w:val="24"/>
          <w:szCs w:val="24"/>
        </w:rPr>
        <w:t>одговорн</w:t>
      </w:r>
      <w:r w:rsidRPr="00936847">
        <w:rPr>
          <w:rFonts w:ascii="Times New Roman" w:hAnsi="Times New Roman" w:cs="Times New Roman"/>
          <w:sz w:val="24"/>
          <w:szCs w:val="24"/>
          <w:lang w:val="sr-Cyrl-RS"/>
        </w:rPr>
        <w:t>их</w:t>
      </w:r>
      <w:r w:rsidRPr="00936847">
        <w:rPr>
          <w:rFonts w:ascii="Times New Roman" w:hAnsi="Times New Roman" w:cs="Times New Roman"/>
          <w:spacing w:val="-12"/>
          <w:sz w:val="24"/>
          <w:szCs w:val="24"/>
        </w:rPr>
        <w:t xml:space="preserve"> </w:t>
      </w:r>
      <w:r w:rsidRPr="00936847">
        <w:rPr>
          <w:rFonts w:ascii="Times New Roman" w:hAnsi="Times New Roman" w:cs="Times New Roman"/>
          <w:sz w:val="24"/>
          <w:szCs w:val="24"/>
        </w:rPr>
        <w:t>изврши</w:t>
      </w:r>
      <w:r w:rsidRPr="00936847">
        <w:rPr>
          <w:rFonts w:ascii="Times New Roman" w:hAnsi="Times New Roman" w:cs="Times New Roman"/>
          <w:sz w:val="24"/>
          <w:szCs w:val="24"/>
          <w:lang w:val="sr-Cyrl-RS"/>
        </w:rPr>
        <w:t xml:space="preserve">лаца </w:t>
      </w:r>
      <w:r w:rsidRPr="00936847">
        <w:rPr>
          <w:rFonts w:ascii="Times New Roman" w:hAnsi="Times New Roman" w:cs="Times New Roman"/>
          <w:sz w:val="24"/>
          <w:szCs w:val="24"/>
        </w:rPr>
        <w:t xml:space="preserve"> услуге у складу са Понудом и Конкурсном</w:t>
      </w:r>
      <w:r w:rsidRPr="00936847">
        <w:rPr>
          <w:rFonts w:ascii="Times New Roman" w:hAnsi="Times New Roman" w:cs="Times New Roman"/>
          <w:spacing w:val="-8"/>
          <w:sz w:val="24"/>
          <w:szCs w:val="24"/>
        </w:rPr>
        <w:t xml:space="preserve"> </w:t>
      </w:r>
      <w:r w:rsidRPr="00936847">
        <w:rPr>
          <w:rFonts w:ascii="Times New Roman" w:hAnsi="Times New Roman" w:cs="Times New Roman"/>
          <w:sz w:val="24"/>
          <w:szCs w:val="24"/>
        </w:rPr>
        <w:t>документацијом.</w:t>
      </w:r>
    </w:p>
    <w:p w14:paraId="447E7CB1" w14:textId="77777777" w:rsidR="00936847" w:rsidRPr="00936847" w:rsidRDefault="00936847" w:rsidP="00936847">
      <w:pPr>
        <w:spacing w:after="120"/>
        <w:jc w:val="both"/>
        <w:rPr>
          <w:rFonts w:ascii="Times New Roman" w:hAnsi="Times New Roman" w:cs="Times New Roman"/>
          <w:sz w:val="24"/>
          <w:szCs w:val="24"/>
        </w:rPr>
      </w:pPr>
      <w:r w:rsidRPr="00936847">
        <w:rPr>
          <w:rFonts w:ascii="Times New Roman" w:hAnsi="Times New Roman" w:cs="Times New Roman"/>
          <w:sz w:val="24"/>
          <w:szCs w:val="24"/>
        </w:rPr>
        <w:t xml:space="preserve">У случају потребе за изменом одговорних лица из става 1. овог члана, Извршилац услуге је у обавези да, пре достављања </w:t>
      </w:r>
      <w:r w:rsidRPr="00936847">
        <w:rPr>
          <w:rFonts w:ascii="Times New Roman" w:hAnsi="Times New Roman" w:cs="Times New Roman"/>
          <w:sz w:val="24"/>
          <w:szCs w:val="24"/>
          <w:lang w:val="sr-Cyrl-RS"/>
        </w:rPr>
        <w:t xml:space="preserve">решења </w:t>
      </w:r>
      <w:r w:rsidRPr="00936847">
        <w:rPr>
          <w:rFonts w:ascii="Times New Roman" w:hAnsi="Times New Roman" w:cs="Times New Roman"/>
          <w:sz w:val="24"/>
          <w:szCs w:val="24"/>
        </w:rPr>
        <w:t xml:space="preserve">за именовање новог </w:t>
      </w:r>
      <w:r w:rsidRPr="00936847">
        <w:rPr>
          <w:rFonts w:ascii="Times New Roman" w:hAnsi="Times New Roman" w:cs="Times New Roman"/>
          <w:sz w:val="24"/>
          <w:szCs w:val="24"/>
          <w:lang w:val="sr-Cyrl-RS"/>
        </w:rPr>
        <w:t>г</w:t>
      </w:r>
      <w:r w:rsidRPr="00936847">
        <w:rPr>
          <w:rFonts w:ascii="Times New Roman" w:hAnsi="Times New Roman" w:cs="Times New Roman"/>
          <w:sz w:val="24"/>
          <w:szCs w:val="24"/>
        </w:rPr>
        <w:t>лавног пројектанта и нових одговорних лица претходно писаним путем обавести Наручиоца о разлозима измене раније именованих одговорних лица и пружи доказе о томе да новоименована одговорна лица испуњавају све услове прописане законском регулативом и условима из Конкурсне документације.</w:t>
      </w:r>
    </w:p>
    <w:p w14:paraId="43827AAD" w14:textId="77777777" w:rsidR="00936847" w:rsidRPr="00936847" w:rsidRDefault="00936847" w:rsidP="00936847">
      <w:pPr>
        <w:pStyle w:val="Heading1"/>
        <w:spacing w:after="120" w:line="276" w:lineRule="auto"/>
        <w:rPr>
          <w:rFonts w:ascii="Times New Roman" w:hAnsi="Times New Roman" w:cs="Times New Roman"/>
          <w:sz w:val="24"/>
          <w:szCs w:val="24"/>
        </w:rPr>
      </w:pPr>
      <w:r w:rsidRPr="00936847">
        <w:rPr>
          <w:rFonts w:ascii="Times New Roman" w:hAnsi="Times New Roman" w:cs="Times New Roman"/>
          <w:sz w:val="24"/>
          <w:szCs w:val="24"/>
        </w:rPr>
        <w:t>ОБАВЕЗЕ ИЗВРШИОЦА УСЛУГЕ</w:t>
      </w:r>
    </w:p>
    <w:p w14:paraId="7FA919A8" w14:textId="77777777" w:rsidR="00936847" w:rsidRPr="00936847" w:rsidRDefault="00936847" w:rsidP="00936847">
      <w:pPr>
        <w:spacing w:after="120"/>
        <w:jc w:val="center"/>
        <w:rPr>
          <w:rFonts w:ascii="Times New Roman" w:hAnsi="Times New Roman" w:cs="Times New Roman"/>
          <w:b/>
          <w:sz w:val="24"/>
          <w:szCs w:val="24"/>
        </w:rPr>
      </w:pPr>
      <w:r w:rsidRPr="00936847">
        <w:rPr>
          <w:rFonts w:ascii="Times New Roman" w:hAnsi="Times New Roman" w:cs="Times New Roman"/>
          <w:b/>
          <w:sz w:val="24"/>
          <w:szCs w:val="24"/>
        </w:rPr>
        <w:t>Члан 1</w:t>
      </w:r>
      <w:r w:rsidRPr="00936847">
        <w:rPr>
          <w:rFonts w:ascii="Times New Roman" w:hAnsi="Times New Roman" w:cs="Times New Roman"/>
          <w:b/>
          <w:sz w:val="24"/>
          <w:szCs w:val="24"/>
          <w:lang w:val="sr-Cyrl-RS"/>
        </w:rPr>
        <w:t>2</w:t>
      </w:r>
      <w:r w:rsidRPr="00936847">
        <w:rPr>
          <w:rFonts w:ascii="Times New Roman" w:hAnsi="Times New Roman" w:cs="Times New Roman"/>
          <w:b/>
          <w:sz w:val="24"/>
          <w:szCs w:val="24"/>
        </w:rPr>
        <w:t>.</w:t>
      </w:r>
    </w:p>
    <w:p w14:paraId="154A47EE" w14:textId="77777777" w:rsidR="00936847" w:rsidRPr="00936847" w:rsidRDefault="00936847" w:rsidP="00936847">
      <w:pPr>
        <w:pStyle w:val="BodyText"/>
        <w:spacing w:line="276" w:lineRule="auto"/>
        <w:jc w:val="both"/>
        <w:rPr>
          <w:rFonts w:ascii="Times New Roman" w:hAnsi="Times New Roman"/>
          <w:sz w:val="24"/>
        </w:rPr>
      </w:pPr>
      <w:r w:rsidRPr="00936847">
        <w:rPr>
          <w:rFonts w:ascii="Times New Roman" w:hAnsi="Times New Roman"/>
          <w:sz w:val="24"/>
        </w:rPr>
        <w:lastRenderedPageBreak/>
        <w:t xml:space="preserve">Извршилац услуге је дужан да услугу из члана 1. овог </w:t>
      </w:r>
      <w:r w:rsidRPr="00936847">
        <w:rPr>
          <w:rFonts w:ascii="Times New Roman" w:hAnsi="Times New Roman"/>
          <w:spacing w:val="-5"/>
          <w:sz w:val="24"/>
        </w:rPr>
        <w:t xml:space="preserve">Уговора </w:t>
      </w:r>
      <w:r w:rsidRPr="00936847">
        <w:rPr>
          <w:rFonts w:ascii="Times New Roman" w:hAnsi="Times New Roman"/>
          <w:sz w:val="24"/>
        </w:rPr>
        <w:t>изврши стручно и квалитетно у складу</w:t>
      </w:r>
      <w:r w:rsidRPr="00936847">
        <w:rPr>
          <w:rFonts w:ascii="Times New Roman" w:hAnsi="Times New Roman"/>
          <w:spacing w:val="-15"/>
          <w:sz w:val="24"/>
        </w:rPr>
        <w:t xml:space="preserve"> </w:t>
      </w:r>
      <w:r w:rsidRPr="00936847">
        <w:rPr>
          <w:rFonts w:ascii="Times New Roman" w:hAnsi="Times New Roman"/>
          <w:sz w:val="24"/>
        </w:rPr>
        <w:t>са</w:t>
      </w:r>
      <w:r w:rsidRPr="00936847">
        <w:rPr>
          <w:rFonts w:ascii="Times New Roman" w:hAnsi="Times New Roman"/>
          <w:spacing w:val="-14"/>
          <w:sz w:val="24"/>
        </w:rPr>
        <w:t xml:space="preserve"> </w:t>
      </w:r>
      <w:r w:rsidRPr="00936847">
        <w:rPr>
          <w:rFonts w:ascii="Times New Roman" w:hAnsi="Times New Roman"/>
          <w:spacing w:val="-3"/>
          <w:sz w:val="24"/>
        </w:rPr>
        <w:t>Конкурсном</w:t>
      </w:r>
      <w:r w:rsidRPr="00936847">
        <w:rPr>
          <w:rFonts w:ascii="Times New Roman" w:hAnsi="Times New Roman"/>
          <w:spacing w:val="-13"/>
          <w:sz w:val="24"/>
        </w:rPr>
        <w:t xml:space="preserve"> </w:t>
      </w:r>
      <w:r w:rsidRPr="00936847">
        <w:rPr>
          <w:rFonts w:ascii="Times New Roman" w:hAnsi="Times New Roman"/>
          <w:sz w:val="24"/>
        </w:rPr>
        <w:t>документацијом,</w:t>
      </w:r>
      <w:r w:rsidRPr="00936847">
        <w:rPr>
          <w:rFonts w:ascii="Times New Roman" w:hAnsi="Times New Roman"/>
          <w:spacing w:val="-13"/>
          <w:sz w:val="24"/>
        </w:rPr>
        <w:t xml:space="preserve"> </w:t>
      </w:r>
      <w:r w:rsidRPr="00936847">
        <w:rPr>
          <w:rFonts w:ascii="Times New Roman" w:hAnsi="Times New Roman"/>
          <w:spacing w:val="-13"/>
          <w:sz w:val="24"/>
          <w:lang w:val="sr-Cyrl-RS"/>
        </w:rPr>
        <w:t xml:space="preserve">Пројектним задатком, </w:t>
      </w:r>
      <w:r w:rsidRPr="00936847">
        <w:rPr>
          <w:rFonts w:ascii="Times New Roman" w:hAnsi="Times New Roman"/>
          <w:spacing w:val="-4"/>
          <w:sz w:val="24"/>
        </w:rPr>
        <w:t>Техничком</w:t>
      </w:r>
      <w:r w:rsidRPr="00936847">
        <w:rPr>
          <w:rFonts w:ascii="Times New Roman" w:hAnsi="Times New Roman"/>
          <w:spacing w:val="-13"/>
          <w:sz w:val="24"/>
        </w:rPr>
        <w:t xml:space="preserve"> </w:t>
      </w:r>
      <w:r w:rsidRPr="00936847">
        <w:rPr>
          <w:rFonts w:ascii="Times New Roman" w:hAnsi="Times New Roman"/>
          <w:sz w:val="24"/>
        </w:rPr>
        <w:t>спецификацијом,</w:t>
      </w:r>
      <w:r w:rsidRPr="00936847">
        <w:rPr>
          <w:rFonts w:ascii="Times New Roman" w:hAnsi="Times New Roman"/>
          <w:spacing w:val="-13"/>
          <w:sz w:val="24"/>
        </w:rPr>
        <w:t xml:space="preserve"> </w:t>
      </w:r>
      <w:r w:rsidRPr="00936847">
        <w:rPr>
          <w:rFonts w:ascii="Times New Roman" w:hAnsi="Times New Roman"/>
          <w:sz w:val="24"/>
        </w:rPr>
        <w:t>прихваћеном</w:t>
      </w:r>
      <w:r w:rsidRPr="00936847">
        <w:rPr>
          <w:rFonts w:ascii="Times New Roman" w:hAnsi="Times New Roman"/>
          <w:spacing w:val="-13"/>
          <w:sz w:val="24"/>
        </w:rPr>
        <w:t xml:space="preserve"> </w:t>
      </w:r>
      <w:r w:rsidRPr="00936847">
        <w:rPr>
          <w:rFonts w:ascii="Times New Roman" w:hAnsi="Times New Roman"/>
          <w:spacing w:val="-4"/>
          <w:sz w:val="24"/>
        </w:rPr>
        <w:t>Понудом</w:t>
      </w:r>
      <w:r w:rsidRPr="00936847">
        <w:rPr>
          <w:rFonts w:ascii="Times New Roman" w:hAnsi="Times New Roman"/>
          <w:spacing w:val="-14"/>
          <w:sz w:val="24"/>
        </w:rPr>
        <w:t xml:space="preserve"> </w:t>
      </w:r>
      <w:r w:rsidRPr="00936847">
        <w:rPr>
          <w:rFonts w:ascii="Times New Roman" w:hAnsi="Times New Roman"/>
          <w:sz w:val="24"/>
        </w:rPr>
        <w:t>и</w:t>
      </w:r>
      <w:r w:rsidRPr="00936847">
        <w:rPr>
          <w:rFonts w:ascii="Times New Roman" w:hAnsi="Times New Roman"/>
          <w:spacing w:val="-10"/>
          <w:sz w:val="24"/>
        </w:rPr>
        <w:t xml:space="preserve"> </w:t>
      </w:r>
      <w:r w:rsidRPr="00936847">
        <w:rPr>
          <w:rFonts w:ascii="Times New Roman" w:hAnsi="Times New Roman"/>
          <w:sz w:val="24"/>
        </w:rPr>
        <w:t xml:space="preserve">овим </w:t>
      </w:r>
      <w:r w:rsidRPr="00936847">
        <w:rPr>
          <w:rFonts w:ascii="Times New Roman" w:hAnsi="Times New Roman"/>
          <w:spacing w:val="-4"/>
          <w:sz w:val="24"/>
        </w:rPr>
        <w:t xml:space="preserve">Уговором, </w:t>
      </w:r>
      <w:r w:rsidRPr="00936847">
        <w:rPr>
          <w:rFonts w:ascii="Times New Roman" w:hAnsi="Times New Roman"/>
          <w:sz w:val="24"/>
        </w:rPr>
        <w:t xml:space="preserve">важећим </w:t>
      </w:r>
      <w:r w:rsidRPr="00936847">
        <w:rPr>
          <w:rFonts w:ascii="Times New Roman" w:hAnsi="Times New Roman"/>
          <w:spacing w:val="-3"/>
          <w:sz w:val="24"/>
        </w:rPr>
        <w:t xml:space="preserve">законима </w:t>
      </w:r>
      <w:r w:rsidRPr="00936847">
        <w:rPr>
          <w:rFonts w:ascii="Times New Roman" w:hAnsi="Times New Roman"/>
          <w:sz w:val="24"/>
        </w:rPr>
        <w:t xml:space="preserve">и прописима, техничким нормативима и стандардима </w:t>
      </w:r>
      <w:r w:rsidRPr="00936847">
        <w:rPr>
          <w:rFonts w:ascii="Times New Roman" w:hAnsi="Times New Roman"/>
          <w:spacing w:val="-4"/>
          <w:sz w:val="24"/>
        </w:rPr>
        <w:t xml:space="preserve">који </w:t>
      </w:r>
      <w:r w:rsidRPr="00936847">
        <w:rPr>
          <w:rFonts w:ascii="Times New Roman" w:hAnsi="Times New Roman"/>
          <w:sz w:val="24"/>
        </w:rPr>
        <w:t xml:space="preserve">регулишу област </w:t>
      </w:r>
      <w:r w:rsidRPr="00936847">
        <w:rPr>
          <w:rFonts w:ascii="Times New Roman" w:hAnsi="Times New Roman"/>
          <w:spacing w:val="-3"/>
          <w:sz w:val="24"/>
        </w:rPr>
        <w:t xml:space="preserve">која </w:t>
      </w:r>
      <w:r w:rsidRPr="00936847">
        <w:rPr>
          <w:rFonts w:ascii="Times New Roman" w:hAnsi="Times New Roman"/>
          <w:sz w:val="24"/>
        </w:rPr>
        <w:t xml:space="preserve">чини предмет јавне набавке </w:t>
      </w:r>
      <w:r w:rsidRPr="00936847">
        <w:rPr>
          <w:rFonts w:ascii="Times New Roman" w:hAnsi="Times New Roman"/>
          <w:spacing w:val="-3"/>
          <w:sz w:val="24"/>
        </w:rPr>
        <w:t xml:space="preserve">уз </w:t>
      </w:r>
      <w:r w:rsidRPr="00936847">
        <w:rPr>
          <w:rFonts w:ascii="Times New Roman" w:hAnsi="Times New Roman"/>
          <w:sz w:val="24"/>
        </w:rPr>
        <w:t>строго поштовање професионалних правила</w:t>
      </w:r>
      <w:r w:rsidRPr="00936847">
        <w:rPr>
          <w:rFonts w:ascii="Times New Roman" w:hAnsi="Times New Roman"/>
          <w:spacing w:val="-24"/>
          <w:sz w:val="24"/>
        </w:rPr>
        <w:t xml:space="preserve"> </w:t>
      </w:r>
      <w:r w:rsidRPr="00936847">
        <w:rPr>
          <w:rFonts w:ascii="Times New Roman" w:hAnsi="Times New Roman"/>
          <w:sz w:val="24"/>
        </w:rPr>
        <w:t>струке.</w:t>
      </w:r>
    </w:p>
    <w:p w14:paraId="5DB63FB7" w14:textId="77777777" w:rsidR="00936847" w:rsidRPr="00936847" w:rsidRDefault="00936847" w:rsidP="00936847">
      <w:pPr>
        <w:pStyle w:val="Heading1"/>
        <w:spacing w:after="120" w:line="276" w:lineRule="auto"/>
        <w:rPr>
          <w:rFonts w:ascii="Times New Roman" w:hAnsi="Times New Roman" w:cs="Times New Roman"/>
          <w:sz w:val="24"/>
          <w:szCs w:val="24"/>
        </w:rPr>
      </w:pPr>
      <w:r w:rsidRPr="00936847">
        <w:rPr>
          <w:rFonts w:ascii="Times New Roman" w:hAnsi="Times New Roman" w:cs="Times New Roman"/>
          <w:sz w:val="24"/>
          <w:szCs w:val="24"/>
        </w:rPr>
        <w:t>Члан 1</w:t>
      </w:r>
      <w:r w:rsidRPr="00936847">
        <w:rPr>
          <w:rFonts w:ascii="Times New Roman" w:hAnsi="Times New Roman" w:cs="Times New Roman"/>
          <w:sz w:val="24"/>
          <w:szCs w:val="24"/>
          <w:lang w:val="sr-Cyrl-RS"/>
        </w:rPr>
        <w:t>3</w:t>
      </w:r>
      <w:r w:rsidRPr="00936847">
        <w:rPr>
          <w:rFonts w:ascii="Times New Roman" w:hAnsi="Times New Roman" w:cs="Times New Roman"/>
          <w:sz w:val="24"/>
          <w:szCs w:val="24"/>
        </w:rPr>
        <w:t>.</w:t>
      </w:r>
    </w:p>
    <w:p w14:paraId="33B7298C" w14:textId="77777777" w:rsidR="00936847" w:rsidRPr="00936847" w:rsidRDefault="00936847" w:rsidP="00936847">
      <w:pPr>
        <w:pStyle w:val="BodyText"/>
        <w:spacing w:line="276" w:lineRule="auto"/>
        <w:jc w:val="both"/>
        <w:rPr>
          <w:rFonts w:ascii="Times New Roman" w:hAnsi="Times New Roman"/>
          <w:sz w:val="24"/>
        </w:rPr>
      </w:pPr>
      <w:r w:rsidRPr="00936847">
        <w:rPr>
          <w:rFonts w:ascii="Times New Roman" w:hAnsi="Times New Roman"/>
          <w:sz w:val="24"/>
        </w:rPr>
        <w:t>Извршилац услуге се обавезује да:</w:t>
      </w:r>
    </w:p>
    <w:p w14:paraId="14C1A013" w14:textId="77777777" w:rsidR="00936847" w:rsidRPr="00936847" w:rsidRDefault="00936847" w:rsidP="00EE79E0">
      <w:pPr>
        <w:pStyle w:val="ListParagraph"/>
        <w:widowControl w:val="0"/>
        <w:numPr>
          <w:ilvl w:val="0"/>
          <w:numId w:val="90"/>
        </w:numPr>
        <w:autoSpaceDE w:val="0"/>
        <w:autoSpaceDN w:val="0"/>
        <w:spacing w:after="120"/>
        <w:contextualSpacing w:val="0"/>
        <w:jc w:val="both"/>
        <w:rPr>
          <w:rFonts w:ascii="Times New Roman" w:hAnsi="Times New Roman" w:cs="Times New Roman"/>
          <w:sz w:val="24"/>
          <w:szCs w:val="24"/>
        </w:rPr>
      </w:pPr>
      <w:r w:rsidRPr="00936847">
        <w:rPr>
          <w:rFonts w:ascii="Times New Roman" w:hAnsi="Times New Roman" w:cs="Times New Roman"/>
          <w:sz w:val="24"/>
          <w:szCs w:val="24"/>
        </w:rPr>
        <w:t xml:space="preserve">у року од 7 (седам) дана од дана почетка рока извршења посла </w:t>
      </w:r>
      <w:r w:rsidRPr="00936847">
        <w:rPr>
          <w:rFonts w:ascii="Times New Roman" w:hAnsi="Times New Roman" w:cs="Times New Roman"/>
          <w:sz w:val="24"/>
          <w:szCs w:val="24"/>
          <w:lang w:val="sr-Cyrl-RS"/>
        </w:rPr>
        <w:t>именује главног пројектанта и одговорне пројектанте за поједине делове техничке документације и решења са копијама лиценци именованих лица достави Наручиоцу на сагласност;</w:t>
      </w:r>
    </w:p>
    <w:p w14:paraId="6326C5ED" w14:textId="77777777" w:rsidR="00936847" w:rsidRPr="00936847" w:rsidRDefault="00936847" w:rsidP="00EE79E0">
      <w:pPr>
        <w:pStyle w:val="ListParagraph"/>
        <w:widowControl w:val="0"/>
        <w:numPr>
          <w:ilvl w:val="0"/>
          <w:numId w:val="90"/>
        </w:numPr>
        <w:autoSpaceDE w:val="0"/>
        <w:autoSpaceDN w:val="0"/>
        <w:spacing w:after="120"/>
        <w:contextualSpacing w:val="0"/>
        <w:jc w:val="both"/>
        <w:rPr>
          <w:rFonts w:ascii="Times New Roman" w:hAnsi="Times New Roman" w:cs="Times New Roman"/>
          <w:sz w:val="24"/>
          <w:szCs w:val="24"/>
        </w:rPr>
      </w:pPr>
      <w:r w:rsidRPr="00936847">
        <w:rPr>
          <w:rFonts w:ascii="Times New Roman" w:hAnsi="Times New Roman" w:cs="Times New Roman"/>
          <w:sz w:val="24"/>
          <w:szCs w:val="24"/>
        </w:rPr>
        <w:t>у року од 15 (петнаест) дана од дана почетка рока извршења посла достави Наручиоцу на сагласност предлог динамичког плана израде техничке</w:t>
      </w:r>
      <w:r w:rsidRPr="00936847">
        <w:rPr>
          <w:rFonts w:ascii="Times New Roman" w:hAnsi="Times New Roman" w:cs="Times New Roman"/>
          <w:spacing w:val="-12"/>
          <w:sz w:val="24"/>
          <w:szCs w:val="24"/>
        </w:rPr>
        <w:t xml:space="preserve"> </w:t>
      </w:r>
      <w:r w:rsidRPr="00936847">
        <w:rPr>
          <w:rFonts w:ascii="Times New Roman" w:hAnsi="Times New Roman" w:cs="Times New Roman"/>
          <w:sz w:val="24"/>
          <w:szCs w:val="24"/>
        </w:rPr>
        <w:t>документације</w:t>
      </w:r>
      <w:r w:rsidRPr="00936847">
        <w:rPr>
          <w:rFonts w:ascii="Times New Roman" w:hAnsi="Times New Roman" w:cs="Times New Roman"/>
          <w:spacing w:val="-12"/>
          <w:sz w:val="24"/>
          <w:szCs w:val="24"/>
        </w:rPr>
        <w:t xml:space="preserve"> </w:t>
      </w:r>
      <w:r w:rsidRPr="00936847">
        <w:rPr>
          <w:rFonts w:ascii="Times New Roman" w:hAnsi="Times New Roman" w:cs="Times New Roman"/>
          <w:sz w:val="24"/>
          <w:szCs w:val="24"/>
        </w:rPr>
        <w:t>оверен</w:t>
      </w:r>
      <w:r w:rsidRPr="00936847">
        <w:rPr>
          <w:rFonts w:ascii="Times New Roman" w:hAnsi="Times New Roman" w:cs="Times New Roman"/>
          <w:spacing w:val="-10"/>
          <w:sz w:val="24"/>
          <w:szCs w:val="24"/>
        </w:rPr>
        <w:t xml:space="preserve"> </w:t>
      </w:r>
      <w:r w:rsidRPr="00936847">
        <w:rPr>
          <w:rFonts w:ascii="Times New Roman" w:hAnsi="Times New Roman" w:cs="Times New Roman"/>
          <w:sz w:val="24"/>
          <w:szCs w:val="24"/>
        </w:rPr>
        <w:t>и</w:t>
      </w:r>
      <w:r w:rsidRPr="00936847">
        <w:rPr>
          <w:rFonts w:ascii="Times New Roman" w:hAnsi="Times New Roman" w:cs="Times New Roman"/>
          <w:spacing w:val="-10"/>
          <w:sz w:val="24"/>
          <w:szCs w:val="24"/>
        </w:rPr>
        <w:t xml:space="preserve"> </w:t>
      </w:r>
      <w:r w:rsidRPr="00936847">
        <w:rPr>
          <w:rFonts w:ascii="Times New Roman" w:hAnsi="Times New Roman" w:cs="Times New Roman"/>
          <w:sz w:val="24"/>
          <w:szCs w:val="24"/>
        </w:rPr>
        <w:t>потписан</w:t>
      </w:r>
      <w:r w:rsidRPr="00936847">
        <w:rPr>
          <w:rFonts w:ascii="Times New Roman" w:hAnsi="Times New Roman" w:cs="Times New Roman"/>
          <w:spacing w:val="-9"/>
          <w:sz w:val="24"/>
          <w:szCs w:val="24"/>
        </w:rPr>
        <w:t xml:space="preserve"> </w:t>
      </w:r>
      <w:r w:rsidRPr="00936847">
        <w:rPr>
          <w:rFonts w:ascii="Times New Roman" w:hAnsi="Times New Roman" w:cs="Times New Roman"/>
          <w:sz w:val="24"/>
          <w:szCs w:val="24"/>
        </w:rPr>
        <w:t>од</w:t>
      </w:r>
      <w:r w:rsidRPr="00936847">
        <w:rPr>
          <w:rFonts w:ascii="Times New Roman" w:hAnsi="Times New Roman" w:cs="Times New Roman"/>
          <w:spacing w:val="-13"/>
          <w:sz w:val="24"/>
          <w:szCs w:val="24"/>
        </w:rPr>
        <w:t xml:space="preserve"> </w:t>
      </w:r>
      <w:r w:rsidRPr="00936847">
        <w:rPr>
          <w:rFonts w:ascii="Times New Roman" w:hAnsi="Times New Roman" w:cs="Times New Roman"/>
          <w:sz w:val="24"/>
          <w:szCs w:val="24"/>
        </w:rPr>
        <w:t>стране</w:t>
      </w:r>
      <w:r w:rsidRPr="00936847">
        <w:rPr>
          <w:rFonts w:ascii="Times New Roman" w:hAnsi="Times New Roman" w:cs="Times New Roman"/>
          <w:spacing w:val="-12"/>
          <w:sz w:val="24"/>
          <w:szCs w:val="24"/>
        </w:rPr>
        <w:t xml:space="preserve"> </w:t>
      </w:r>
      <w:r w:rsidRPr="00936847">
        <w:rPr>
          <w:rFonts w:ascii="Times New Roman" w:hAnsi="Times New Roman" w:cs="Times New Roman"/>
          <w:sz w:val="24"/>
          <w:szCs w:val="24"/>
        </w:rPr>
        <w:t>Извршиоца</w:t>
      </w:r>
      <w:r w:rsidRPr="00936847">
        <w:rPr>
          <w:rFonts w:ascii="Times New Roman" w:hAnsi="Times New Roman" w:cs="Times New Roman"/>
          <w:spacing w:val="-9"/>
          <w:sz w:val="24"/>
          <w:szCs w:val="24"/>
        </w:rPr>
        <w:t xml:space="preserve"> </w:t>
      </w:r>
      <w:r w:rsidRPr="00936847">
        <w:rPr>
          <w:rFonts w:ascii="Times New Roman" w:hAnsi="Times New Roman" w:cs="Times New Roman"/>
          <w:sz w:val="24"/>
          <w:szCs w:val="24"/>
        </w:rPr>
        <w:t>услуге</w:t>
      </w:r>
      <w:r w:rsidRPr="00936847">
        <w:rPr>
          <w:rFonts w:ascii="Times New Roman" w:hAnsi="Times New Roman" w:cs="Times New Roman"/>
          <w:spacing w:val="-11"/>
          <w:sz w:val="24"/>
          <w:szCs w:val="24"/>
        </w:rPr>
        <w:t xml:space="preserve"> </w:t>
      </w:r>
      <w:r w:rsidRPr="00936847">
        <w:rPr>
          <w:rFonts w:ascii="Times New Roman" w:hAnsi="Times New Roman" w:cs="Times New Roman"/>
          <w:sz w:val="24"/>
          <w:szCs w:val="24"/>
        </w:rPr>
        <w:t>и</w:t>
      </w:r>
      <w:r w:rsidRPr="00936847">
        <w:rPr>
          <w:rFonts w:ascii="Times New Roman" w:hAnsi="Times New Roman" w:cs="Times New Roman"/>
          <w:spacing w:val="-10"/>
          <w:sz w:val="24"/>
          <w:szCs w:val="24"/>
        </w:rPr>
        <w:t xml:space="preserve"> </w:t>
      </w:r>
      <w:r w:rsidRPr="00936847">
        <w:rPr>
          <w:rFonts w:ascii="Times New Roman" w:hAnsi="Times New Roman" w:cs="Times New Roman"/>
          <w:sz w:val="24"/>
          <w:szCs w:val="24"/>
        </w:rPr>
        <w:t>главног</w:t>
      </w:r>
      <w:r w:rsidRPr="00936847">
        <w:rPr>
          <w:rFonts w:ascii="Times New Roman" w:hAnsi="Times New Roman" w:cs="Times New Roman"/>
          <w:spacing w:val="-11"/>
          <w:sz w:val="24"/>
          <w:szCs w:val="24"/>
        </w:rPr>
        <w:t xml:space="preserve"> </w:t>
      </w:r>
      <w:r w:rsidRPr="00936847">
        <w:rPr>
          <w:rFonts w:ascii="Times New Roman" w:hAnsi="Times New Roman" w:cs="Times New Roman"/>
          <w:sz w:val="24"/>
          <w:szCs w:val="24"/>
        </w:rPr>
        <w:t>пројектанта;</w:t>
      </w:r>
    </w:p>
    <w:p w14:paraId="61840ACF" w14:textId="77777777" w:rsidR="00936847" w:rsidRPr="00936847" w:rsidRDefault="00936847" w:rsidP="00EE79E0">
      <w:pPr>
        <w:pStyle w:val="ListParagraph"/>
        <w:widowControl w:val="0"/>
        <w:numPr>
          <w:ilvl w:val="0"/>
          <w:numId w:val="90"/>
        </w:numPr>
        <w:autoSpaceDE w:val="0"/>
        <w:autoSpaceDN w:val="0"/>
        <w:spacing w:after="120"/>
        <w:contextualSpacing w:val="0"/>
        <w:jc w:val="both"/>
        <w:rPr>
          <w:rFonts w:ascii="Times New Roman" w:hAnsi="Times New Roman" w:cs="Times New Roman"/>
          <w:sz w:val="24"/>
          <w:szCs w:val="24"/>
        </w:rPr>
      </w:pPr>
      <w:r w:rsidRPr="00936847">
        <w:rPr>
          <w:rFonts w:ascii="Times New Roman" w:hAnsi="Times New Roman" w:cs="Times New Roman"/>
          <w:sz w:val="24"/>
          <w:szCs w:val="24"/>
        </w:rPr>
        <w:t>прибави од надлежних институција потребне катастарске и топографске подлоге за пројектовање, услове и сагласности, локацијске услове</w:t>
      </w:r>
      <w:r w:rsidRPr="00936847">
        <w:rPr>
          <w:rFonts w:ascii="Times New Roman" w:hAnsi="Times New Roman" w:cs="Times New Roman"/>
          <w:sz w:val="24"/>
          <w:szCs w:val="24"/>
          <w:lang w:val="sr-Cyrl-RS"/>
        </w:rPr>
        <w:t>, распложиву архивску, планску и техничку документацију која обухвата предметне деонице</w:t>
      </w:r>
      <w:r w:rsidRPr="00936847">
        <w:rPr>
          <w:rFonts w:ascii="Times New Roman" w:hAnsi="Times New Roman" w:cs="Times New Roman"/>
          <w:sz w:val="24"/>
          <w:szCs w:val="24"/>
        </w:rPr>
        <w:t>;</w:t>
      </w:r>
    </w:p>
    <w:p w14:paraId="219F8EC1" w14:textId="77777777" w:rsidR="00936847" w:rsidRPr="00936847" w:rsidRDefault="00936847" w:rsidP="00EE79E0">
      <w:pPr>
        <w:pStyle w:val="ListParagraph"/>
        <w:widowControl w:val="0"/>
        <w:numPr>
          <w:ilvl w:val="0"/>
          <w:numId w:val="90"/>
        </w:numPr>
        <w:autoSpaceDE w:val="0"/>
        <w:autoSpaceDN w:val="0"/>
        <w:spacing w:after="120"/>
        <w:contextualSpacing w:val="0"/>
        <w:jc w:val="both"/>
        <w:rPr>
          <w:rFonts w:ascii="Times New Roman" w:hAnsi="Times New Roman" w:cs="Times New Roman"/>
          <w:sz w:val="24"/>
          <w:szCs w:val="24"/>
        </w:rPr>
      </w:pPr>
      <w:r w:rsidRPr="00936847">
        <w:rPr>
          <w:rFonts w:ascii="Times New Roman" w:hAnsi="Times New Roman" w:cs="Times New Roman"/>
          <w:sz w:val="24"/>
          <w:szCs w:val="24"/>
        </w:rPr>
        <w:t xml:space="preserve">без накнаде у најкраћем року поступи по примедбама </w:t>
      </w:r>
      <w:r w:rsidRPr="00936847">
        <w:rPr>
          <w:rFonts w:ascii="Times New Roman" w:hAnsi="Times New Roman" w:cs="Times New Roman"/>
          <w:sz w:val="24"/>
          <w:szCs w:val="24"/>
          <w:lang w:val="sr-Cyrl-RS"/>
        </w:rPr>
        <w:t xml:space="preserve">Наручиоца и надлежних органа </w:t>
      </w:r>
      <w:r w:rsidRPr="00936847">
        <w:rPr>
          <w:rFonts w:ascii="Times New Roman" w:hAnsi="Times New Roman" w:cs="Times New Roman"/>
          <w:sz w:val="24"/>
          <w:szCs w:val="24"/>
        </w:rPr>
        <w:t>и отклони недостатке и</w:t>
      </w:r>
      <w:r w:rsidRPr="00936847">
        <w:rPr>
          <w:rFonts w:ascii="Times New Roman" w:hAnsi="Times New Roman" w:cs="Times New Roman"/>
          <w:spacing w:val="-14"/>
          <w:sz w:val="24"/>
          <w:szCs w:val="24"/>
        </w:rPr>
        <w:t xml:space="preserve"> </w:t>
      </w:r>
      <w:r w:rsidRPr="00936847">
        <w:rPr>
          <w:rFonts w:ascii="Times New Roman" w:hAnsi="Times New Roman" w:cs="Times New Roman"/>
          <w:sz w:val="24"/>
          <w:szCs w:val="24"/>
        </w:rPr>
        <w:t>пропусте;</w:t>
      </w:r>
    </w:p>
    <w:p w14:paraId="013436A4" w14:textId="77777777" w:rsidR="00936847" w:rsidRPr="00936847" w:rsidRDefault="00936847" w:rsidP="00EE79E0">
      <w:pPr>
        <w:pStyle w:val="ListParagraph"/>
        <w:widowControl w:val="0"/>
        <w:numPr>
          <w:ilvl w:val="0"/>
          <w:numId w:val="90"/>
        </w:numPr>
        <w:autoSpaceDE w:val="0"/>
        <w:autoSpaceDN w:val="0"/>
        <w:spacing w:after="120"/>
        <w:contextualSpacing w:val="0"/>
        <w:jc w:val="both"/>
        <w:rPr>
          <w:rFonts w:ascii="Times New Roman" w:hAnsi="Times New Roman" w:cs="Times New Roman"/>
          <w:sz w:val="24"/>
          <w:szCs w:val="24"/>
        </w:rPr>
      </w:pPr>
      <w:r w:rsidRPr="00936847">
        <w:rPr>
          <w:rFonts w:ascii="Times New Roman" w:hAnsi="Times New Roman" w:cs="Times New Roman"/>
          <w:sz w:val="24"/>
          <w:szCs w:val="24"/>
        </w:rPr>
        <w:t>на деловима трасе</w:t>
      </w:r>
      <w:r w:rsidRPr="00936847">
        <w:rPr>
          <w:rFonts w:ascii="Times New Roman" w:hAnsi="Times New Roman" w:cs="Times New Roman"/>
          <w:sz w:val="24"/>
          <w:szCs w:val="24"/>
          <w:lang w:val="sr-Cyrl-RS"/>
        </w:rPr>
        <w:t xml:space="preserve"> </w:t>
      </w:r>
      <w:r w:rsidRPr="00936847">
        <w:rPr>
          <w:rFonts w:ascii="Times New Roman" w:hAnsi="Times New Roman" w:cs="Times New Roman"/>
          <w:sz w:val="24"/>
          <w:szCs w:val="24"/>
        </w:rPr>
        <w:t xml:space="preserve">где се </w:t>
      </w:r>
      <w:r w:rsidRPr="00936847">
        <w:rPr>
          <w:rFonts w:ascii="Times New Roman" w:hAnsi="Times New Roman" w:cs="Times New Roman"/>
          <w:sz w:val="24"/>
          <w:szCs w:val="24"/>
          <w:lang w:val="sr-Cyrl-RS"/>
        </w:rPr>
        <w:t>п</w:t>
      </w:r>
      <w:r w:rsidRPr="00936847">
        <w:rPr>
          <w:rFonts w:ascii="Times New Roman" w:hAnsi="Times New Roman" w:cs="Times New Roman"/>
          <w:sz w:val="24"/>
          <w:szCs w:val="24"/>
        </w:rPr>
        <w:t>ланским документом не даје основ за предложена техничка решења</w:t>
      </w:r>
      <w:r w:rsidRPr="00936847">
        <w:rPr>
          <w:rFonts w:ascii="Times New Roman" w:hAnsi="Times New Roman" w:cs="Times New Roman"/>
          <w:sz w:val="24"/>
          <w:szCs w:val="24"/>
          <w:lang w:val="sr-Cyrl-RS"/>
        </w:rPr>
        <w:t xml:space="preserve"> из</w:t>
      </w:r>
      <w:r w:rsidRPr="00936847">
        <w:rPr>
          <w:rFonts w:ascii="Times New Roman" w:hAnsi="Times New Roman" w:cs="Times New Roman"/>
          <w:sz w:val="24"/>
          <w:szCs w:val="24"/>
        </w:rPr>
        <w:t xml:space="preserve">ради </w:t>
      </w:r>
      <w:r w:rsidRPr="00936847">
        <w:rPr>
          <w:rFonts w:ascii="Times New Roman" w:hAnsi="Times New Roman" w:cs="Times New Roman"/>
          <w:sz w:val="24"/>
          <w:szCs w:val="24"/>
          <w:lang w:val="sr-Cyrl-RS"/>
        </w:rPr>
        <w:t>п</w:t>
      </w:r>
      <w:r w:rsidRPr="00936847">
        <w:rPr>
          <w:rFonts w:ascii="Times New Roman" w:hAnsi="Times New Roman" w:cs="Times New Roman"/>
          <w:sz w:val="24"/>
          <w:szCs w:val="24"/>
        </w:rPr>
        <w:t>лан детаљне регулације</w:t>
      </w:r>
      <w:r w:rsidRPr="00936847">
        <w:rPr>
          <w:rFonts w:ascii="Times New Roman" w:hAnsi="Times New Roman" w:cs="Times New Roman"/>
          <w:sz w:val="24"/>
          <w:szCs w:val="24"/>
          <w:lang w:val="sr-Cyrl-RS"/>
        </w:rPr>
        <w:t>;</w:t>
      </w:r>
    </w:p>
    <w:p w14:paraId="4B20F1B7" w14:textId="77777777" w:rsidR="00936847" w:rsidRPr="00936847" w:rsidRDefault="00936847" w:rsidP="00EE79E0">
      <w:pPr>
        <w:pStyle w:val="ListParagraph"/>
        <w:widowControl w:val="0"/>
        <w:numPr>
          <w:ilvl w:val="0"/>
          <w:numId w:val="90"/>
        </w:numPr>
        <w:autoSpaceDE w:val="0"/>
        <w:autoSpaceDN w:val="0"/>
        <w:spacing w:after="120"/>
        <w:contextualSpacing w:val="0"/>
        <w:jc w:val="both"/>
        <w:rPr>
          <w:rFonts w:ascii="Times New Roman" w:hAnsi="Times New Roman" w:cs="Times New Roman"/>
          <w:sz w:val="24"/>
          <w:szCs w:val="24"/>
        </w:rPr>
      </w:pPr>
      <w:r w:rsidRPr="00936847">
        <w:rPr>
          <w:rFonts w:ascii="Times New Roman" w:hAnsi="Times New Roman" w:cs="Times New Roman"/>
          <w:sz w:val="24"/>
          <w:szCs w:val="24"/>
          <w:lang w:val="sr-Cyrl-RS"/>
        </w:rPr>
        <w:t>изради идејно решење за потребе издавања локацијских услова;</w:t>
      </w:r>
    </w:p>
    <w:p w14:paraId="49E5E5E7" w14:textId="33666687" w:rsidR="00936847" w:rsidRPr="00936847" w:rsidRDefault="00936847" w:rsidP="00EE79E0">
      <w:pPr>
        <w:pStyle w:val="ListParagraph"/>
        <w:widowControl w:val="0"/>
        <w:numPr>
          <w:ilvl w:val="0"/>
          <w:numId w:val="90"/>
        </w:numPr>
        <w:autoSpaceDE w:val="0"/>
        <w:autoSpaceDN w:val="0"/>
        <w:spacing w:after="120"/>
        <w:contextualSpacing w:val="0"/>
        <w:jc w:val="both"/>
        <w:rPr>
          <w:rFonts w:ascii="Times New Roman" w:hAnsi="Times New Roman" w:cs="Times New Roman"/>
          <w:sz w:val="24"/>
          <w:szCs w:val="24"/>
        </w:rPr>
      </w:pPr>
      <w:r w:rsidRPr="00936847">
        <w:rPr>
          <w:rFonts w:ascii="Times New Roman" w:hAnsi="Times New Roman" w:cs="Times New Roman"/>
          <w:sz w:val="24"/>
          <w:szCs w:val="24"/>
        </w:rPr>
        <w:t>обезбеди услове за извршење услуге п</w:t>
      </w:r>
      <w:r w:rsidR="00A97BFC">
        <w:rPr>
          <w:rFonts w:ascii="Times New Roman" w:hAnsi="Times New Roman" w:cs="Times New Roman"/>
          <w:sz w:val="24"/>
          <w:szCs w:val="24"/>
        </w:rPr>
        <w:t xml:space="preserve">рема динамичком плану на који је сагласност дао </w:t>
      </w:r>
      <w:r w:rsidRPr="00936847">
        <w:rPr>
          <w:rFonts w:ascii="Times New Roman" w:hAnsi="Times New Roman" w:cs="Times New Roman"/>
          <w:sz w:val="24"/>
          <w:szCs w:val="24"/>
        </w:rPr>
        <w:t>Наручилац;</w:t>
      </w:r>
    </w:p>
    <w:p w14:paraId="13B1ADDB" w14:textId="3CFED83A" w:rsidR="00936847" w:rsidRPr="00936847" w:rsidRDefault="00936847" w:rsidP="00EE79E0">
      <w:pPr>
        <w:pStyle w:val="ListParagraph"/>
        <w:widowControl w:val="0"/>
        <w:numPr>
          <w:ilvl w:val="0"/>
          <w:numId w:val="90"/>
        </w:numPr>
        <w:autoSpaceDE w:val="0"/>
        <w:autoSpaceDN w:val="0"/>
        <w:spacing w:after="120"/>
        <w:contextualSpacing w:val="0"/>
        <w:jc w:val="both"/>
        <w:rPr>
          <w:rFonts w:ascii="Times New Roman" w:hAnsi="Times New Roman" w:cs="Times New Roman"/>
          <w:sz w:val="24"/>
          <w:szCs w:val="24"/>
        </w:rPr>
      </w:pPr>
      <w:r w:rsidRPr="00936847">
        <w:rPr>
          <w:rFonts w:ascii="Times New Roman" w:hAnsi="Times New Roman" w:cs="Times New Roman"/>
          <w:sz w:val="24"/>
          <w:szCs w:val="24"/>
        </w:rPr>
        <w:t>у случају неиспу</w:t>
      </w:r>
      <w:r w:rsidR="00A97BFC">
        <w:rPr>
          <w:rFonts w:ascii="Times New Roman" w:hAnsi="Times New Roman" w:cs="Times New Roman"/>
          <w:sz w:val="24"/>
          <w:szCs w:val="24"/>
        </w:rPr>
        <w:t xml:space="preserve">њења динамичког плана на који је сагласност дао </w:t>
      </w:r>
      <w:r w:rsidRPr="00936847">
        <w:rPr>
          <w:rFonts w:ascii="Times New Roman" w:hAnsi="Times New Roman" w:cs="Times New Roman"/>
          <w:sz w:val="24"/>
          <w:szCs w:val="24"/>
        </w:rPr>
        <w:t xml:space="preserve"> Наручилац уведе у рад више смена, продужи смену или уведе у рад више извршилаца, без права на повећање трошкова или посебну накнаду за</w:t>
      </w:r>
      <w:r w:rsidRPr="00936847">
        <w:rPr>
          <w:rFonts w:ascii="Times New Roman" w:hAnsi="Times New Roman" w:cs="Times New Roman"/>
          <w:spacing w:val="-20"/>
          <w:sz w:val="24"/>
          <w:szCs w:val="24"/>
        </w:rPr>
        <w:t xml:space="preserve"> </w:t>
      </w:r>
      <w:r w:rsidRPr="00936847">
        <w:rPr>
          <w:rFonts w:ascii="Times New Roman" w:hAnsi="Times New Roman" w:cs="Times New Roman"/>
          <w:sz w:val="24"/>
          <w:szCs w:val="24"/>
        </w:rPr>
        <w:t>то;</w:t>
      </w:r>
    </w:p>
    <w:p w14:paraId="2267635B" w14:textId="77777777" w:rsidR="00936847" w:rsidRPr="00936847" w:rsidRDefault="00936847" w:rsidP="00EE79E0">
      <w:pPr>
        <w:pStyle w:val="ListParagraph"/>
        <w:widowControl w:val="0"/>
        <w:numPr>
          <w:ilvl w:val="0"/>
          <w:numId w:val="90"/>
        </w:numPr>
        <w:autoSpaceDE w:val="0"/>
        <w:autoSpaceDN w:val="0"/>
        <w:spacing w:after="120"/>
        <w:contextualSpacing w:val="0"/>
        <w:jc w:val="both"/>
        <w:rPr>
          <w:rFonts w:ascii="Times New Roman" w:hAnsi="Times New Roman" w:cs="Times New Roman"/>
          <w:sz w:val="24"/>
          <w:szCs w:val="24"/>
        </w:rPr>
      </w:pPr>
      <w:r w:rsidRPr="00936847">
        <w:rPr>
          <w:rFonts w:ascii="Times New Roman" w:hAnsi="Times New Roman" w:cs="Times New Roman"/>
          <w:sz w:val="24"/>
          <w:szCs w:val="24"/>
        </w:rPr>
        <w:t>омогући Наручиоцу увид у израђени део документације, у било којој фази</w:t>
      </w:r>
      <w:r w:rsidRPr="00936847">
        <w:rPr>
          <w:rFonts w:ascii="Times New Roman" w:hAnsi="Times New Roman" w:cs="Times New Roman"/>
          <w:spacing w:val="-1"/>
          <w:sz w:val="24"/>
          <w:szCs w:val="24"/>
        </w:rPr>
        <w:t xml:space="preserve"> </w:t>
      </w:r>
      <w:r w:rsidRPr="00936847">
        <w:rPr>
          <w:rFonts w:ascii="Times New Roman" w:hAnsi="Times New Roman" w:cs="Times New Roman"/>
          <w:sz w:val="24"/>
          <w:szCs w:val="24"/>
        </w:rPr>
        <w:t>израде;</w:t>
      </w:r>
    </w:p>
    <w:p w14:paraId="735B67C2" w14:textId="77777777" w:rsidR="00936847" w:rsidRPr="00936847" w:rsidRDefault="00936847" w:rsidP="00EE79E0">
      <w:pPr>
        <w:pStyle w:val="ListParagraph"/>
        <w:widowControl w:val="0"/>
        <w:numPr>
          <w:ilvl w:val="0"/>
          <w:numId w:val="90"/>
        </w:numPr>
        <w:autoSpaceDE w:val="0"/>
        <w:autoSpaceDN w:val="0"/>
        <w:spacing w:after="120"/>
        <w:contextualSpacing w:val="0"/>
        <w:jc w:val="both"/>
        <w:rPr>
          <w:rFonts w:ascii="Times New Roman" w:hAnsi="Times New Roman" w:cs="Times New Roman"/>
          <w:sz w:val="24"/>
          <w:szCs w:val="24"/>
        </w:rPr>
      </w:pPr>
      <w:r w:rsidRPr="00936847">
        <w:rPr>
          <w:rFonts w:ascii="Times New Roman" w:hAnsi="Times New Roman" w:cs="Times New Roman"/>
          <w:sz w:val="24"/>
          <w:szCs w:val="24"/>
        </w:rPr>
        <w:t xml:space="preserve">све уговорене делове документације из </w:t>
      </w:r>
      <w:r w:rsidRPr="00936847">
        <w:rPr>
          <w:rFonts w:ascii="Times New Roman" w:hAnsi="Times New Roman" w:cs="Times New Roman"/>
          <w:sz w:val="24"/>
          <w:szCs w:val="24"/>
          <w:lang w:val="sr-Cyrl-RS"/>
        </w:rPr>
        <w:t xml:space="preserve">Пројектног задатка и </w:t>
      </w:r>
      <w:r w:rsidRPr="00936847">
        <w:rPr>
          <w:rFonts w:ascii="Times New Roman" w:hAnsi="Times New Roman" w:cs="Times New Roman"/>
          <w:sz w:val="24"/>
          <w:szCs w:val="24"/>
        </w:rPr>
        <w:t xml:space="preserve">Техничке спецификације, преда Наручиоцу </w:t>
      </w:r>
      <w:r w:rsidRPr="00936847">
        <w:rPr>
          <w:rFonts w:ascii="Times New Roman" w:hAnsi="Times New Roman" w:cs="Times New Roman"/>
          <w:spacing w:val="-3"/>
          <w:sz w:val="24"/>
          <w:szCs w:val="24"/>
        </w:rPr>
        <w:t xml:space="preserve">уз </w:t>
      </w:r>
      <w:r w:rsidRPr="00936847">
        <w:rPr>
          <w:rFonts w:ascii="Times New Roman" w:hAnsi="Times New Roman" w:cs="Times New Roman"/>
          <w:sz w:val="24"/>
          <w:szCs w:val="24"/>
        </w:rPr>
        <w:t xml:space="preserve">Записник који потписује Комисија </w:t>
      </w:r>
      <w:r w:rsidRPr="00936847">
        <w:rPr>
          <w:rFonts w:ascii="Times New Roman" w:hAnsi="Times New Roman" w:cs="Times New Roman"/>
          <w:sz w:val="24"/>
          <w:szCs w:val="24"/>
          <w:lang w:val="sr-Cyrl-RS"/>
        </w:rPr>
        <w:t xml:space="preserve">за примопредају техничке документације </w:t>
      </w:r>
      <w:r w:rsidRPr="00936847">
        <w:rPr>
          <w:rFonts w:ascii="Times New Roman" w:hAnsi="Times New Roman" w:cs="Times New Roman"/>
          <w:sz w:val="24"/>
          <w:szCs w:val="24"/>
        </w:rPr>
        <w:t>у коме се констатује када и који делови документације су завршени и предати Наручиоцу;</w:t>
      </w:r>
    </w:p>
    <w:p w14:paraId="14A8652E" w14:textId="77777777" w:rsidR="00936847" w:rsidRPr="00936847" w:rsidRDefault="00936847" w:rsidP="00EE79E0">
      <w:pPr>
        <w:pStyle w:val="ListParagraph"/>
        <w:widowControl w:val="0"/>
        <w:numPr>
          <w:ilvl w:val="0"/>
          <w:numId w:val="90"/>
        </w:numPr>
        <w:autoSpaceDE w:val="0"/>
        <w:autoSpaceDN w:val="0"/>
        <w:spacing w:after="120"/>
        <w:contextualSpacing w:val="0"/>
        <w:jc w:val="both"/>
        <w:rPr>
          <w:rFonts w:ascii="Times New Roman" w:hAnsi="Times New Roman" w:cs="Times New Roman"/>
          <w:sz w:val="24"/>
          <w:szCs w:val="24"/>
        </w:rPr>
      </w:pPr>
      <w:r w:rsidRPr="00936847">
        <w:rPr>
          <w:rFonts w:ascii="Times New Roman" w:hAnsi="Times New Roman" w:cs="Times New Roman"/>
          <w:sz w:val="24"/>
          <w:szCs w:val="24"/>
        </w:rPr>
        <w:t>по извршеној услузи одмах писмено обавести Наручиоца да је услуга извршена и да је спреман за предају техничке</w:t>
      </w:r>
      <w:r w:rsidRPr="00936847">
        <w:rPr>
          <w:rFonts w:ascii="Times New Roman" w:hAnsi="Times New Roman" w:cs="Times New Roman"/>
          <w:spacing w:val="-14"/>
          <w:sz w:val="24"/>
          <w:szCs w:val="24"/>
        </w:rPr>
        <w:t xml:space="preserve"> </w:t>
      </w:r>
      <w:r w:rsidRPr="00936847">
        <w:rPr>
          <w:rFonts w:ascii="Times New Roman" w:hAnsi="Times New Roman" w:cs="Times New Roman"/>
          <w:sz w:val="24"/>
          <w:szCs w:val="24"/>
        </w:rPr>
        <w:t>документације;</w:t>
      </w:r>
    </w:p>
    <w:p w14:paraId="1B3E582D" w14:textId="77777777" w:rsidR="00936847" w:rsidRPr="00936847" w:rsidRDefault="00936847" w:rsidP="00EE79E0">
      <w:pPr>
        <w:pStyle w:val="ListParagraph"/>
        <w:widowControl w:val="0"/>
        <w:numPr>
          <w:ilvl w:val="0"/>
          <w:numId w:val="90"/>
        </w:numPr>
        <w:autoSpaceDE w:val="0"/>
        <w:autoSpaceDN w:val="0"/>
        <w:spacing w:after="120"/>
        <w:contextualSpacing w:val="0"/>
        <w:jc w:val="both"/>
        <w:rPr>
          <w:rFonts w:ascii="Times New Roman" w:hAnsi="Times New Roman" w:cs="Times New Roman"/>
          <w:sz w:val="24"/>
          <w:szCs w:val="24"/>
        </w:rPr>
      </w:pPr>
      <w:r w:rsidRPr="00936847">
        <w:rPr>
          <w:rFonts w:ascii="Times New Roman" w:hAnsi="Times New Roman" w:cs="Times New Roman"/>
          <w:sz w:val="24"/>
          <w:szCs w:val="24"/>
        </w:rPr>
        <w:t>учествује у примопредаји техничке</w:t>
      </w:r>
      <w:r w:rsidRPr="00936847">
        <w:rPr>
          <w:rFonts w:ascii="Times New Roman" w:hAnsi="Times New Roman" w:cs="Times New Roman"/>
          <w:spacing w:val="-2"/>
          <w:sz w:val="24"/>
          <w:szCs w:val="24"/>
        </w:rPr>
        <w:t xml:space="preserve"> </w:t>
      </w:r>
      <w:r w:rsidRPr="00936847">
        <w:rPr>
          <w:rFonts w:ascii="Times New Roman" w:hAnsi="Times New Roman" w:cs="Times New Roman"/>
          <w:sz w:val="24"/>
          <w:szCs w:val="24"/>
        </w:rPr>
        <w:t>документације;</w:t>
      </w:r>
    </w:p>
    <w:p w14:paraId="41C96E3F" w14:textId="77777777" w:rsidR="00936847" w:rsidRPr="00936847" w:rsidRDefault="00936847" w:rsidP="00EE79E0">
      <w:pPr>
        <w:pStyle w:val="ListParagraph"/>
        <w:widowControl w:val="0"/>
        <w:numPr>
          <w:ilvl w:val="0"/>
          <w:numId w:val="90"/>
        </w:numPr>
        <w:autoSpaceDE w:val="0"/>
        <w:autoSpaceDN w:val="0"/>
        <w:spacing w:after="120"/>
        <w:contextualSpacing w:val="0"/>
        <w:jc w:val="both"/>
        <w:rPr>
          <w:rFonts w:ascii="Times New Roman" w:hAnsi="Times New Roman" w:cs="Times New Roman"/>
          <w:sz w:val="24"/>
          <w:szCs w:val="24"/>
        </w:rPr>
      </w:pPr>
      <w:r w:rsidRPr="00936847">
        <w:rPr>
          <w:rFonts w:ascii="Times New Roman" w:hAnsi="Times New Roman" w:cs="Times New Roman"/>
          <w:sz w:val="24"/>
          <w:szCs w:val="24"/>
        </w:rPr>
        <w:t>отклони све недостатке по Записнику Комисије за примопредају техничке документације, у остављеном</w:t>
      </w:r>
      <w:r w:rsidRPr="00936847">
        <w:rPr>
          <w:rFonts w:ascii="Times New Roman" w:hAnsi="Times New Roman" w:cs="Times New Roman"/>
          <w:spacing w:val="-2"/>
          <w:sz w:val="24"/>
          <w:szCs w:val="24"/>
        </w:rPr>
        <w:t xml:space="preserve"> </w:t>
      </w:r>
      <w:r w:rsidRPr="00936847">
        <w:rPr>
          <w:rFonts w:ascii="Times New Roman" w:hAnsi="Times New Roman" w:cs="Times New Roman"/>
          <w:sz w:val="24"/>
          <w:szCs w:val="24"/>
        </w:rPr>
        <w:t>року;</w:t>
      </w:r>
    </w:p>
    <w:p w14:paraId="67972DB1" w14:textId="77777777" w:rsidR="00936847" w:rsidRPr="00936847" w:rsidRDefault="00936847" w:rsidP="00EE79E0">
      <w:pPr>
        <w:pStyle w:val="ListParagraph"/>
        <w:widowControl w:val="0"/>
        <w:numPr>
          <w:ilvl w:val="0"/>
          <w:numId w:val="90"/>
        </w:numPr>
        <w:autoSpaceDE w:val="0"/>
        <w:autoSpaceDN w:val="0"/>
        <w:spacing w:after="120"/>
        <w:contextualSpacing w:val="0"/>
        <w:jc w:val="both"/>
        <w:rPr>
          <w:rFonts w:ascii="Times New Roman" w:hAnsi="Times New Roman" w:cs="Times New Roman"/>
          <w:sz w:val="24"/>
          <w:szCs w:val="24"/>
        </w:rPr>
      </w:pPr>
      <w:r w:rsidRPr="00936847">
        <w:rPr>
          <w:rFonts w:ascii="Times New Roman" w:hAnsi="Times New Roman" w:cs="Times New Roman"/>
          <w:sz w:val="24"/>
          <w:szCs w:val="24"/>
        </w:rPr>
        <w:t>изврши и остале активности прописане важећим Законом о планирању и изградњи и пратећим подзаконским</w:t>
      </w:r>
      <w:r w:rsidRPr="00936847">
        <w:rPr>
          <w:rFonts w:ascii="Times New Roman" w:hAnsi="Times New Roman" w:cs="Times New Roman"/>
          <w:spacing w:val="-2"/>
          <w:sz w:val="24"/>
          <w:szCs w:val="24"/>
        </w:rPr>
        <w:t xml:space="preserve"> </w:t>
      </w:r>
      <w:r w:rsidRPr="00936847">
        <w:rPr>
          <w:rFonts w:ascii="Times New Roman" w:hAnsi="Times New Roman" w:cs="Times New Roman"/>
          <w:sz w:val="24"/>
          <w:szCs w:val="24"/>
        </w:rPr>
        <w:t>актима.</w:t>
      </w:r>
    </w:p>
    <w:p w14:paraId="2DC0D218" w14:textId="77777777" w:rsidR="00936847" w:rsidRPr="00936847" w:rsidRDefault="00936847" w:rsidP="00936847">
      <w:pPr>
        <w:pStyle w:val="Heading1"/>
        <w:spacing w:after="120" w:line="276" w:lineRule="auto"/>
        <w:rPr>
          <w:rFonts w:ascii="Times New Roman" w:hAnsi="Times New Roman" w:cs="Times New Roman"/>
          <w:sz w:val="24"/>
          <w:szCs w:val="24"/>
          <w:lang w:val="sr-Cyrl-RS"/>
        </w:rPr>
      </w:pPr>
      <w:r w:rsidRPr="00936847">
        <w:rPr>
          <w:rFonts w:ascii="Times New Roman" w:hAnsi="Times New Roman" w:cs="Times New Roman"/>
          <w:sz w:val="24"/>
          <w:szCs w:val="24"/>
        </w:rPr>
        <w:lastRenderedPageBreak/>
        <w:t>ОБАВЕЗЕ НАРУЧИОЦА</w:t>
      </w:r>
    </w:p>
    <w:p w14:paraId="5948A0AF" w14:textId="77777777" w:rsidR="00936847" w:rsidRPr="00936847" w:rsidRDefault="00936847" w:rsidP="00936847">
      <w:pPr>
        <w:pStyle w:val="Heading1"/>
        <w:spacing w:after="120" w:line="276" w:lineRule="auto"/>
        <w:rPr>
          <w:rFonts w:ascii="Times New Roman" w:hAnsi="Times New Roman" w:cs="Times New Roman"/>
          <w:b w:val="0"/>
          <w:sz w:val="24"/>
          <w:szCs w:val="24"/>
        </w:rPr>
      </w:pPr>
      <w:r w:rsidRPr="00936847">
        <w:rPr>
          <w:rFonts w:ascii="Times New Roman" w:hAnsi="Times New Roman" w:cs="Times New Roman"/>
          <w:sz w:val="24"/>
          <w:szCs w:val="24"/>
        </w:rPr>
        <w:t>Члан 14.</w:t>
      </w:r>
    </w:p>
    <w:p w14:paraId="52493BBB" w14:textId="77777777" w:rsidR="00936847" w:rsidRPr="00936847" w:rsidRDefault="00936847" w:rsidP="00936847">
      <w:pPr>
        <w:pStyle w:val="BodyText"/>
        <w:spacing w:line="276" w:lineRule="auto"/>
        <w:jc w:val="both"/>
        <w:rPr>
          <w:rFonts w:ascii="Times New Roman" w:hAnsi="Times New Roman"/>
          <w:sz w:val="24"/>
        </w:rPr>
      </w:pPr>
      <w:r w:rsidRPr="00936847">
        <w:rPr>
          <w:rFonts w:ascii="Times New Roman" w:hAnsi="Times New Roman"/>
          <w:sz w:val="24"/>
        </w:rPr>
        <w:t>Наручилац је дужан да:</w:t>
      </w:r>
    </w:p>
    <w:p w14:paraId="5E854CD3" w14:textId="77777777" w:rsidR="00936847" w:rsidRPr="00936847" w:rsidRDefault="00936847" w:rsidP="00EE79E0">
      <w:pPr>
        <w:pStyle w:val="ListParagraph"/>
        <w:widowControl w:val="0"/>
        <w:numPr>
          <w:ilvl w:val="0"/>
          <w:numId w:val="91"/>
        </w:numPr>
        <w:autoSpaceDE w:val="0"/>
        <w:autoSpaceDN w:val="0"/>
        <w:spacing w:before="161" w:after="120"/>
        <w:contextualSpacing w:val="0"/>
        <w:jc w:val="both"/>
        <w:rPr>
          <w:rFonts w:ascii="Times New Roman" w:hAnsi="Times New Roman" w:cs="Times New Roman"/>
          <w:sz w:val="24"/>
          <w:szCs w:val="24"/>
        </w:rPr>
      </w:pPr>
      <w:r w:rsidRPr="00936847">
        <w:rPr>
          <w:rFonts w:ascii="Times New Roman" w:hAnsi="Times New Roman" w:cs="Times New Roman"/>
          <w:sz w:val="24"/>
          <w:szCs w:val="24"/>
        </w:rPr>
        <w:t xml:space="preserve">у року </w:t>
      </w:r>
      <w:r w:rsidRPr="00936847">
        <w:rPr>
          <w:rFonts w:ascii="Times New Roman" w:hAnsi="Times New Roman" w:cs="Times New Roman"/>
          <w:spacing w:val="-4"/>
          <w:sz w:val="24"/>
          <w:szCs w:val="24"/>
        </w:rPr>
        <w:t xml:space="preserve">од </w:t>
      </w:r>
      <w:r w:rsidRPr="00936847">
        <w:rPr>
          <w:rFonts w:ascii="Times New Roman" w:hAnsi="Times New Roman" w:cs="Times New Roman"/>
          <w:sz w:val="24"/>
          <w:szCs w:val="24"/>
        </w:rPr>
        <w:t xml:space="preserve">7 (седам) дана </w:t>
      </w:r>
      <w:r w:rsidRPr="00936847">
        <w:rPr>
          <w:rFonts w:ascii="Times New Roman" w:hAnsi="Times New Roman" w:cs="Times New Roman"/>
          <w:spacing w:val="-4"/>
          <w:sz w:val="24"/>
          <w:szCs w:val="24"/>
        </w:rPr>
        <w:t xml:space="preserve">од </w:t>
      </w:r>
      <w:r w:rsidRPr="00936847">
        <w:rPr>
          <w:rFonts w:ascii="Times New Roman" w:hAnsi="Times New Roman" w:cs="Times New Roman"/>
          <w:sz w:val="24"/>
          <w:szCs w:val="24"/>
        </w:rPr>
        <w:t xml:space="preserve">дана закључења </w:t>
      </w:r>
      <w:r w:rsidRPr="00936847">
        <w:rPr>
          <w:rFonts w:ascii="Times New Roman" w:hAnsi="Times New Roman" w:cs="Times New Roman"/>
          <w:spacing w:val="-5"/>
          <w:sz w:val="24"/>
          <w:szCs w:val="24"/>
        </w:rPr>
        <w:t xml:space="preserve">Уговора </w:t>
      </w:r>
      <w:r w:rsidRPr="00936847">
        <w:rPr>
          <w:rFonts w:ascii="Times New Roman" w:hAnsi="Times New Roman" w:cs="Times New Roman"/>
          <w:sz w:val="24"/>
          <w:szCs w:val="24"/>
        </w:rPr>
        <w:t xml:space="preserve">именује </w:t>
      </w:r>
      <w:r w:rsidRPr="00936847">
        <w:rPr>
          <w:rFonts w:ascii="Times New Roman" w:hAnsi="Times New Roman" w:cs="Times New Roman"/>
          <w:sz w:val="24"/>
          <w:szCs w:val="24"/>
          <w:lang w:val="sr-Cyrl-RS"/>
        </w:rPr>
        <w:t>овлашћено лице</w:t>
      </w:r>
      <w:r w:rsidRPr="00936847">
        <w:rPr>
          <w:rFonts w:ascii="Times New Roman" w:hAnsi="Times New Roman" w:cs="Times New Roman"/>
          <w:sz w:val="24"/>
          <w:szCs w:val="24"/>
        </w:rPr>
        <w:t xml:space="preserve"> за праћење реализације </w:t>
      </w:r>
      <w:r w:rsidRPr="00936847">
        <w:rPr>
          <w:rFonts w:ascii="Times New Roman" w:hAnsi="Times New Roman" w:cs="Times New Roman"/>
          <w:spacing w:val="-5"/>
          <w:sz w:val="24"/>
          <w:szCs w:val="24"/>
        </w:rPr>
        <w:t xml:space="preserve">Уговора </w:t>
      </w:r>
      <w:r w:rsidRPr="00936847">
        <w:rPr>
          <w:rFonts w:ascii="Times New Roman" w:hAnsi="Times New Roman" w:cs="Times New Roman"/>
          <w:sz w:val="24"/>
          <w:szCs w:val="24"/>
        </w:rPr>
        <w:t>и о томе у писаној форми обавести Извршиоца услуге;</w:t>
      </w:r>
    </w:p>
    <w:p w14:paraId="3AE116F7" w14:textId="77777777" w:rsidR="00936847" w:rsidRPr="00936847" w:rsidRDefault="00936847" w:rsidP="00EE79E0">
      <w:pPr>
        <w:pStyle w:val="ListParagraph"/>
        <w:widowControl w:val="0"/>
        <w:numPr>
          <w:ilvl w:val="0"/>
          <w:numId w:val="91"/>
        </w:numPr>
        <w:autoSpaceDE w:val="0"/>
        <w:autoSpaceDN w:val="0"/>
        <w:spacing w:before="161" w:after="120"/>
        <w:contextualSpacing w:val="0"/>
        <w:jc w:val="both"/>
        <w:rPr>
          <w:rFonts w:ascii="Times New Roman" w:hAnsi="Times New Roman" w:cs="Times New Roman"/>
          <w:sz w:val="24"/>
          <w:szCs w:val="24"/>
        </w:rPr>
      </w:pPr>
      <w:r w:rsidRPr="00936847">
        <w:rPr>
          <w:rFonts w:ascii="Times New Roman" w:hAnsi="Times New Roman" w:cs="Times New Roman"/>
          <w:sz w:val="24"/>
          <w:szCs w:val="24"/>
        </w:rPr>
        <w:t>редовно измирује обавезе према Извршиоцу услуге у складу са</w:t>
      </w:r>
      <w:r w:rsidRPr="00936847">
        <w:rPr>
          <w:rFonts w:ascii="Times New Roman" w:hAnsi="Times New Roman" w:cs="Times New Roman"/>
          <w:spacing w:val="-14"/>
          <w:sz w:val="24"/>
          <w:szCs w:val="24"/>
        </w:rPr>
        <w:t xml:space="preserve"> </w:t>
      </w:r>
      <w:r w:rsidRPr="00936847">
        <w:rPr>
          <w:rFonts w:ascii="Times New Roman" w:hAnsi="Times New Roman" w:cs="Times New Roman"/>
          <w:spacing w:val="-4"/>
          <w:sz w:val="24"/>
          <w:szCs w:val="24"/>
        </w:rPr>
        <w:t>Уговором;</w:t>
      </w:r>
    </w:p>
    <w:p w14:paraId="683AD32D" w14:textId="77777777" w:rsidR="00936847" w:rsidRPr="00936847" w:rsidRDefault="00936847" w:rsidP="00EE79E0">
      <w:pPr>
        <w:pStyle w:val="ListParagraph"/>
        <w:widowControl w:val="0"/>
        <w:numPr>
          <w:ilvl w:val="0"/>
          <w:numId w:val="91"/>
        </w:numPr>
        <w:autoSpaceDE w:val="0"/>
        <w:autoSpaceDN w:val="0"/>
        <w:spacing w:before="161" w:after="120"/>
        <w:contextualSpacing w:val="0"/>
        <w:jc w:val="both"/>
        <w:rPr>
          <w:rFonts w:ascii="Times New Roman" w:hAnsi="Times New Roman" w:cs="Times New Roman"/>
          <w:sz w:val="24"/>
          <w:szCs w:val="24"/>
        </w:rPr>
      </w:pPr>
      <w:r w:rsidRPr="00936847">
        <w:rPr>
          <w:rFonts w:ascii="Times New Roman" w:hAnsi="Times New Roman" w:cs="Times New Roman"/>
          <w:sz w:val="24"/>
          <w:szCs w:val="24"/>
        </w:rPr>
        <w:t xml:space="preserve">образује </w:t>
      </w:r>
      <w:r w:rsidRPr="00936847">
        <w:rPr>
          <w:rFonts w:ascii="Times New Roman" w:hAnsi="Times New Roman" w:cs="Times New Roman"/>
          <w:spacing w:val="-3"/>
          <w:sz w:val="24"/>
          <w:szCs w:val="24"/>
        </w:rPr>
        <w:t xml:space="preserve">Комисију </w:t>
      </w:r>
      <w:r w:rsidRPr="00936847">
        <w:rPr>
          <w:rFonts w:ascii="Times New Roman" w:hAnsi="Times New Roman" w:cs="Times New Roman"/>
          <w:sz w:val="24"/>
          <w:szCs w:val="24"/>
        </w:rPr>
        <w:t>за примопредају техничке документације и учествује у раду</w:t>
      </w:r>
      <w:r w:rsidRPr="00936847">
        <w:rPr>
          <w:rFonts w:ascii="Times New Roman" w:hAnsi="Times New Roman" w:cs="Times New Roman"/>
          <w:spacing w:val="-29"/>
          <w:sz w:val="24"/>
          <w:szCs w:val="24"/>
        </w:rPr>
        <w:t xml:space="preserve"> </w:t>
      </w:r>
      <w:r w:rsidRPr="00936847">
        <w:rPr>
          <w:rFonts w:ascii="Times New Roman" w:hAnsi="Times New Roman" w:cs="Times New Roman"/>
          <w:sz w:val="24"/>
          <w:szCs w:val="24"/>
        </w:rPr>
        <w:t>исте.</w:t>
      </w:r>
    </w:p>
    <w:p w14:paraId="33C45032" w14:textId="77777777" w:rsidR="00936847" w:rsidRPr="00936847" w:rsidRDefault="00936847" w:rsidP="00936847">
      <w:pPr>
        <w:pStyle w:val="Heading1"/>
        <w:spacing w:after="120" w:line="276" w:lineRule="auto"/>
        <w:rPr>
          <w:rFonts w:ascii="Times New Roman" w:hAnsi="Times New Roman" w:cs="Times New Roman"/>
          <w:sz w:val="24"/>
          <w:szCs w:val="24"/>
        </w:rPr>
      </w:pPr>
      <w:r w:rsidRPr="00936847">
        <w:rPr>
          <w:rFonts w:ascii="Times New Roman" w:hAnsi="Times New Roman" w:cs="Times New Roman"/>
          <w:sz w:val="24"/>
          <w:szCs w:val="24"/>
        </w:rPr>
        <w:t>Члан 15.</w:t>
      </w:r>
    </w:p>
    <w:p w14:paraId="0D4568C1" w14:textId="77777777" w:rsidR="00936847" w:rsidRPr="00936847" w:rsidRDefault="00936847" w:rsidP="00936847">
      <w:pPr>
        <w:pStyle w:val="BodyText"/>
        <w:spacing w:line="276" w:lineRule="auto"/>
        <w:jc w:val="both"/>
        <w:rPr>
          <w:rFonts w:ascii="Times New Roman" w:hAnsi="Times New Roman"/>
          <w:sz w:val="24"/>
        </w:rPr>
      </w:pPr>
      <w:r w:rsidRPr="00936847">
        <w:rPr>
          <w:rFonts w:ascii="Times New Roman" w:hAnsi="Times New Roman"/>
          <w:sz w:val="24"/>
        </w:rPr>
        <w:t xml:space="preserve">Извршилац услуге је дужан да започне извршење Уговора даном његовог закључења. Уколико Извршилац услуге не започне извршење Уговора даном његовог закључења, Наручилац ће оставити накнадни рок од 5 (пет) дана, а уколико Извршилац услуге ни у накнадном року не започне извршење Уговора, Наручилац може раскинути овај Уговор, </w:t>
      </w:r>
      <w:r w:rsidRPr="00936847">
        <w:rPr>
          <w:rFonts w:ascii="Times New Roman" w:hAnsi="Times New Roman"/>
          <w:spacing w:val="-3"/>
          <w:sz w:val="24"/>
        </w:rPr>
        <w:t xml:space="preserve">уз </w:t>
      </w:r>
      <w:r w:rsidRPr="00936847">
        <w:rPr>
          <w:rFonts w:ascii="Times New Roman" w:hAnsi="Times New Roman"/>
          <w:sz w:val="24"/>
        </w:rPr>
        <w:t>реализацију банкарске гаранције за повраћај аванса уколико га је платио и банкарске гаранције</w:t>
      </w:r>
      <w:r w:rsidRPr="00936847">
        <w:rPr>
          <w:rFonts w:ascii="Times New Roman" w:hAnsi="Times New Roman"/>
          <w:spacing w:val="-11"/>
          <w:sz w:val="24"/>
        </w:rPr>
        <w:t xml:space="preserve"> </w:t>
      </w:r>
      <w:r w:rsidRPr="00936847">
        <w:rPr>
          <w:rFonts w:ascii="Times New Roman" w:hAnsi="Times New Roman"/>
          <w:sz w:val="24"/>
        </w:rPr>
        <w:t>за</w:t>
      </w:r>
      <w:r w:rsidRPr="00936847">
        <w:rPr>
          <w:rFonts w:ascii="Times New Roman" w:hAnsi="Times New Roman"/>
          <w:spacing w:val="-11"/>
          <w:sz w:val="24"/>
        </w:rPr>
        <w:t xml:space="preserve"> </w:t>
      </w:r>
      <w:r w:rsidRPr="00936847">
        <w:rPr>
          <w:rFonts w:ascii="Times New Roman" w:hAnsi="Times New Roman"/>
          <w:sz w:val="24"/>
        </w:rPr>
        <w:t>добро</w:t>
      </w:r>
      <w:r w:rsidRPr="00936847">
        <w:rPr>
          <w:rFonts w:ascii="Times New Roman" w:hAnsi="Times New Roman"/>
          <w:spacing w:val="-13"/>
          <w:sz w:val="24"/>
        </w:rPr>
        <w:t xml:space="preserve"> </w:t>
      </w:r>
      <w:r w:rsidRPr="00936847">
        <w:rPr>
          <w:rFonts w:ascii="Times New Roman" w:hAnsi="Times New Roman"/>
          <w:sz w:val="24"/>
        </w:rPr>
        <w:t>извршење</w:t>
      </w:r>
      <w:r w:rsidRPr="00936847">
        <w:rPr>
          <w:rFonts w:ascii="Times New Roman" w:hAnsi="Times New Roman"/>
          <w:spacing w:val="-11"/>
          <w:sz w:val="24"/>
        </w:rPr>
        <w:t xml:space="preserve"> </w:t>
      </w:r>
      <w:r w:rsidRPr="00936847">
        <w:rPr>
          <w:rFonts w:ascii="Times New Roman" w:hAnsi="Times New Roman"/>
          <w:sz w:val="24"/>
        </w:rPr>
        <w:t>посла,</w:t>
      </w:r>
      <w:r w:rsidRPr="00936847">
        <w:rPr>
          <w:rFonts w:ascii="Times New Roman" w:hAnsi="Times New Roman"/>
          <w:spacing w:val="-11"/>
          <w:sz w:val="24"/>
        </w:rPr>
        <w:t xml:space="preserve"> </w:t>
      </w:r>
      <w:r w:rsidRPr="00936847">
        <w:rPr>
          <w:rFonts w:ascii="Times New Roman" w:hAnsi="Times New Roman"/>
          <w:sz w:val="24"/>
        </w:rPr>
        <w:t>као</w:t>
      </w:r>
      <w:r w:rsidRPr="00936847">
        <w:rPr>
          <w:rFonts w:ascii="Times New Roman" w:hAnsi="Times New Roman"/>
          <w:spacing w:val="-10"/>
          <w:sz w:val="24"/>
        </w:rPr>
        <w:t xml:space="preserve"> </w:t>
      </w:r>
      <w:r w:rsidRPr="00936847">
        <w:rPr>
          <w:rFonts w:ascii="Times New Roman" w:hAnsi="Times New Roman"/>
          <w:sz w:val="24"/>
        </w:rPr>
        <w:t>и</w:t>
      </w:r>
      <w:r w:rsidRPr="00936847">
        <w:rPr>
          <w:rFonts w:ascii="Times New Roman" w:hAnsi="Times New Roman"/>
          <w:spacing w:val="-10"/>
          <w:sz w:val="24"/>
        </w:rPr>
        <w:t xml:space="preserve"> </w:t>
      </w:r>
      <w:r w:rsidRPr="00936847">
        <w:rPr>
          <w:rFonts w:ascii="Times New Roman" w:hAnsi="Times New Roman"/>
          <w:sz w:val="24"/>
        </w:rPr>
        <w:t>захтевати</w:t>
      </w:r>
      <w:r w:rsidRPr="00936847">
        <w:rPr>
          <w:rFonts w:ascii="Times New Roman" w:hAnsi="Times New Roman"/>
          <w:spacing w:val="-8"/>
          <w:sz w:val="24"/>
        </w:rPr>
        <w:t xml:space="preserve"> </w:t>
      </w:r>
      <w:r w:rsidRPr="00936847">
        <w:rPr>
          <w:rFonts w:ascii="Times New Roman" w:hAnsi="Times New Roman"/>
          <w:sz w:val="24"/>
        </w:rPr>
        <w:t>од</w:t>
      </w:r>
      <w:r w:rsidRPr="00936847">
        <w:rPr>
          <w:rFonts w:ascii="Times New Roman" w:hAnsi="Times New Roman"/>
          <w:spacing w:val="-6"/>
          <w:sz w:val="24"/>
        </w:rPr>
        <w:t xml:space="preserve"> </w:t>
      </w:r>
      <w:r w:rsidRPr="00936847">
        <w:rPr>
          <w:rFonts w:ascii="Times New Roman" w:hAnsi="Times New Roman"/>
          <w:sz w:val="24"/>
        </w:rPr>
        <w:t>Извршиоца</w:t>
      </w:r>
      <w:r w:rsidRPr="00936847">
        <w:rPr>
          <w:rFonts w:ascii="Times New Roman" w:hAnsi="Times New Roman"/>
          <w:spacing w:val="-8"/>
          <w:sz w:val="24"/>
        </w:rPr>
        <w:t xml:space="preserve"> </w:t>
      </w:r>
      <w:r w:rsidRPr="00936847">
        <w:rPr>
          <w:rFonts w:ascii="Times New Roman" w:hAnsi="Times New Roman"/>
          <w:sz w:val="24"/>
        </w:rPr>
        <w:t>услуге</w:t>
      </w:r>
      <w:r w:rsidRPr="00936847">
        <w:rPr>
          <w:rFonts w:ascii="Times New Roman" w:hAnsi="Times New Roman"/>
          <w:spacing w:val="-11"/>
          <w:sz w:val="24"/>
        </w:rPr>
        <w:t xml:space="preserve"> </w:t>
      </w:r>
      <w:r w:rsidRPr="00936847">
        <w:rPr>
          <w:rFonts w:ascii="Times New Roman" w:hAnsi="Times New Roman"/>
          <w:sz w:val="24"/>
        </w:rPr>
        <w:t>накнаду</w:t>
      </w:r>
      <w:r w:rsidRPr="00936847">
        <w:rPr>
          <w:rFonts w:ascii="Times New Roman" w:hAnsi="Times New Roman"/>
          <w:spacing w:val="-14"/>
          <w:sz w:val="24"/>
        </w:rPr>
        <w:t xml:space="preserve"> </w:t>
      </w:r>
      <w:r w:rsidRPr="00936847">
        <w:rPr>
          <w:rFonts w:ascii="Times New Roman" w:hAnsi="Times New Roman"/>
          <w:sz w:val="24"/>
        </w:rPr>
        <w:t>штете</w:t>
      </w:r>
      <w:r w:rsidRPr="00936847">
        <w:rPr>
          <w:rFonts w:ascii="Times New Roman" w:hAnsi="Times New Roman"/>
          <w:spacing w:val="-11"/>
          <w:sz w:val="24"/>
        </w:rPr>
        <w:t xml:space="preserve"> </w:t>
      </w:r>
      <w:r w:rsidRPr="00936847">
        <w:rPr>
          <w:rFonts w:ascii="Times New Roman" w:hAnsi="Times New Roman"/>
          <w:sz w:val="24"/>
        </w:rPr>
        <w:t>до</w:t>
      </w:r>
      <w:r w:rsidRPr="00936847">
        <w:rPr>
          <w:rFonts w:ascii="Times New Roman" w:hAnsi="Times New Roman"/>
          <w:spacing w:val="-9"/>
          <w:sz w:val="24"/>
        </w:rPr>
        <w:t xml:space="preserve"> </w:t>
      </w:r>
      <w:r w:rsidRPr="00936847">
        <w:rPr>
          <w:rFonts w:ascii="Times New Roman" w:hAnsi="Times New Roman"/>
          <w:sz w:val="24"/>
        </w:rPr>
        <w:t>износа стварне штете коју</w:t>
      </w:r>
      <w:r w:rsidRPr="00936847">
        <w:rPr>
          <w:rFonts w:ascii="Times New Roman" w:hAnsi="Times New Roman"/>
          <w:spacing w:val="-6"/>
          <w:sz w:val="24"/>
        </w:rPr>
        <w:t xml:space="preserve"> </w:t>
      </w:r>
      <w:r w:rsidRPr="00936847">
        <w:rPr>
          <w:rFonts w:ascii="Times New Roman" w:hAnsi="Times New Roman"/>
          <w:sz w:val="24"/>
        </w:rPr>
        <w:t>трпи.</w:t>
      </w:r>
    </w:p>
    <w:p w14:paraId="3AD07EBE" w14:textId="77777777" w:rsidR="00936847" w:rsidRPr="00936847" w:rsidRDefault="00936847" w:rsidP="00936847">
      <w:pPr>
        <w:pStyle w:val="BodyText"/>
        <w:spacing w:line="276" w:lineRule="auto"/>
        <w:jc w:val="both"/>
        <w:rPr>
          <w:rFonts w:ascii="Times New Roman" w:hAnsi="Times New Roman"/>
          <w:sz w:val="24"/>
          <w:lang w:val="sr-Cyrl-RS"/>
        </w:rPr>
      </w:pPr>
      <w:r w:rsidRPr="00936847">
        <w:rPr>
          <w:rFonts w:ascii="Times New Roman" w:hAnsi="Times New Roman"/>
          <w:sz w:val="24"/>
        </w:rPr>
        <w:t>Уколико</w:t>
      </w:r>
      <w:r w:rsidRPr="00936847">
        <w:rPr>
          <w:rFonts w:ascii="Times New Roman" w:hAnsi="Times New Roman"/>
          <w:sz w:val="24"/>
          <w:lang w:val="sr-Cyrl-RS"/>
        </w:rPr>
        <w:t xml:space="preserve"> </w:t>
      </w:r>
      <w:r w:rsidRPr="00936847">
        <w:rPr>
          <w:rFonts w:ascii="Times New Roman" w:hAnsi="Times New Roman"/>
          <w:sz w:val="24"/>
        </w:rPr>
        <w:t>Извршилац</w:t>
      </w:r>
      <w:r w:rsidRPr="00936847">
        <w:rPr>
          <w:rFonts w:ascii="Times New Roman" w:hAnsi="Times New Roman"/>
          <w:sz w:val="24"/>
          <w:lang w:val="sr-Cyrl-RS"/>
        </w:rPr>
        <w:t xml:space="preserve"> </w:t>
      </w:r>
      <w:r w:rsidRPr="00936847">
        <w:rPr>
          <w:rFonts w:ascii="Times New Roman" w:hAnsi="Times New Roman"/>
          <w:sz w:val="24"/>
        </w:rPr>
        <w:t>услуге</w:t>
      </w:r>
      <w:r w:rsidRPr="00936847">
        <w:rPr>
          <w:rFonts w:ascii="Times New Roman" w:hAnsi="Times New Roman"/>
          <w:sz w:val="24"/>
          <w:lang w:val="sr-Cyrl-RS"/>
        </w:rPr>
        <w:t xml:space="preserve"> </w:t>
      </w:r>
      <w:r w:rsidRPr="00936847">
        <w:rPr>
          <w:rFonts w:ascii="Times New Roman" w:hAnsi="Times New Roman"/>
          <w:sz w:val="24"/>
        </w:rPr>
        <w:t>не</w:t>
      </w:r>
      <w:r w:rsidRPr="00936847">
        <w:rPr>
          <w:rFonts w:ascii="Times New Roman" w:hAnsi="Times New Roman"/>
          <w:sz w:val="24"/>
          <w:lang w:val="sr-Cyrl-RS"/>
        </w:rPr>
        <w:t xml:space="preserve"> </w:t>
      </w:r>
      <w:r w:rsidRPr="00936847">
        <w:rPr>
          <w:rFonts w:ascii="Times New Roman" w:hAnsi="Times New Roman"/>
          <w:sz w:val="24"/>
        </w:rPr>
        <w:t>изврши</w:t>
      </w:r>
      <w:r w:rsidRPr="00936847">
        <w:rPr>
          <w:rFonts w:ascii="Times New Roman" w:hAnsi="Times New Roman"/>
          <w:sz w:val="24"/>
          <w:lang w:val="sr-Cyrl-RS"/>
        </w:rPr>
        <w:t xml:space="preserve"> </w:t>
      </w:r>
      <w:r w:rsidRPr="00936847">
        <w:rPr>
          <w:rFonts w:ascii="Times New Roman" w:hAnsi="Times New Roman"/>
          <w:sz w:val="24"/>
        </w:rPr>
        <w:t>предметне</w:t>
      </w:r>
      <w:r w:rsidRPr="00936847">
        <w:rPr>
          <w:rFonts w:ascii="Times New Roman" w:hAnsi="Times New Roman"/>
          <w:sz w:val="24"/>
          <w:lang w:val="sr-Cyrl-RS"/>
        </w:rPr>
        <w:t xml:space="preserve"> </w:t>
      </w:r>
      <w:r w:rsidRPr="00936847">
        <w:rPr>
          <w:rFonts w:ascii="Times New Roman" w:hAnsi="Times New Roman"/>
          <w:sz w:val="24"/>
        </w:rPr>
        <w:t>услуге</w:t>
      </w:r>
      <w:r w:rsidRPr="00936847">
        <w:rPr>
          <w:rFonts w:ascii="Times New Roman" w:hAnsi="Times New Roman"/>
          <w:sz w:val="24"/>
          <w:lang w:val="sr-Cyrl-RS"/>
        </w:rPr>
        <w:t xml:space="preserve"> </w:t>
      </w:r>
      <w:r w:rsidRPr="00936847">
        <w:rPr>
          <w:rFonts w:ascii="Times New Roman" w:hAnsi="Times New Roman"/>
          <w:sz w:val="24"/>
        </w:rPr>
        <w:t>у</w:t>
      </w:r>
      <w:r w:rsidRPr="00936847">
        <w:rPr>
          <w:rFonts w:ascii="Times New Roman" w:hAnsi="Times New Roman"/>
          <w:sz w:val="24"/>
          <w:lang w:val="sr-Cyrl-RS"/>
        </w:rPr>
        <w:t xml:space="preserve"> </w:t>
      </w:r>
      <w:r w:rsidRPr="00936847">
        <w:rPr>
          <w:rFonts w:ascii="Times New Roman" w:hAnsi="Times New Roman"/>
          <w:sz w:val="24"/>
        </w:rPr>
        <w:t>уговореном</w:t>
      </w:r>
      <w:r w:rsidRPr="00936847">
        <w:rPr>
          <w:rFonts w:ascii="Times New Roman" w:hAnsi="Times New Roman"/>
          <w:sz w:val="24"/>
          <w:lang w:val="sr-Cyrl-RS"/>
        </w:rPr>
        <w:t xml:space="preserve"> </w:t>
      </w:r>
      <w:r w:rsidRPr="00936847">
        <w:rPr>
          <w:rFonts w:ascii="Times New Roman" w:hAnsi="Times New Roman"/>
          <w:spacing w:val="-4"/>
          <w:sz w:val="24"/>
        </w:rPr>
        <w:t xml:space="preserve">року, </w:t>
      </w:r>
      <w:r w:rsidRPr="00936847">
        <w:rPr>
          <w:rFonts w:ascii="Times New Roman" w:hAnsi="Times New Roman"/>
          <w:sz w:val="24"/>
        </w:rPr>
        <w:t xml:space="preserve">Наручилац може раскинути овај Уговор, </w:t>
      </w:r>
      <w:r w:rsidRPr="00936847">
        <w:rPr>
          <w:rFonts w:ascii="Times New Roman" w:hAnsi="Times New Roman"/>
          <w:spacing w:val="-4"/>
          <w:sz w:val="24"/>
        </w:rPr>
        <w:t>уз</w:t>
      </w:r>
      <w:r w:rsidRPr="00936847">
        <w:rPr>
          <w:rFonts w:ascii="Times New Roman" w:hAnsi="Times New Roman"/>
          <w:spacing w:val="52"/>
          <w:sz w:val="24"/>
        </w:rPr>
        <w:t xml:space="preserve"> </w:t>
      </w:r>
      <w:r w:rsidRPr="00936847">
        <w:rPr>
          <w:rFonts w:ascii="Times New Roman" w:hAnsi="Times New Roman"/>
          <w:sz w:val="24"/>
        </w:rPr>
        <w:t>реализацију банкарске гаранције</w:t>
      </w:r>
      <w:r w:rsidRPr="00936847">
        <w:rPr>
          <w:rFonts w:ascii="Times New Roman" w:hAnsi="Times New Roman"/>
          <w:spacing w:val="15"/>
          <w:sz w:val="24"/>
        </w:rPr>
        <w:t xml:space="preserve"> </w:t>
      </w:r>
      <w:r w:rsidRPr="00936847">
        <w:rPr>
          <w:rFonts w:ascii="Times New Roman" w:hAnsi="Times New Roman"/>
          <w:sz w:val="24"/>
        </w:rPr>
        <w:t>за</w:t>
      </w:r>
      <w:r w:rsidRPr="00936847">
        <w:rPr>
          <w:rFonts w:ascii="Times New Roman" w:hAnsi="Times New Roman"/>
          <w:sz w:val="24"/>
          <w:lang w:val="sr-Cyrl-RS"/>
        </w:rPr>
        <w:t xml:space="preserve"> </w:t>
      </w:r>
      <w:r w:rsidRPr="00936847">
        <w:rPr>
          <w:rFonts w:ascii="Times New Roman" w:hAnsi="Times New Roman"/>
          <w:sz w:val="24"/>
        </w:rPr>
        <w:t>повраћај аванса уколико га је платио и банкарске гаранције за добро извршење посла, као и захтевати од Извршиоца услуга накнаду штете до износа стварне штете коју трпи.</w:t>
      </w:r>
    </w:p>
    <w:p w14:paraId="6B9B1590" w14:textId="77777777" w:rsidR="00936847" w:rsidRPr="00936847" w:rsidRDefault="00936847" w:rsidP="00936847">
      <w:pPr>
        <w:pStyle w:val="BodyText"/>
        <w:spacing w:line="276" w:lineRule="auto"/>
        <w:jc w:val="both"/>
        <w:rPr>
          <w:rFonts w:ascii="Times New Roman" w:hAnsi="Times New Roman"/>
          <w:sz w:val="24"/>
        </w:rPr>
      </w:pPr>
      <w:r w:rsidRPr="00936847">
        <w:rPr>
          <w:rFonts w:ascii="Times New Roman" w:hAnsi="Times New Roman"/>
          <w:sz w:val="24"/>
        </w:rPr>
        <w:t>Ако се појави оправдана сумња да услуга неће бити извршена у уговореном року, Наручилац</w:t>
      </w:r>
      <w:r w:rsidRPr="00936847">
        <w:rPr>
          <w:rFonts w:ascii="Times New Roman" w:hAnsi="Times New Roman"/>
          <w:sz w:val="24"/>
          <w:lang w:val="sr-Cyrl-RS"/>
        </w:rPr>
        <w:t xml:space="preserve"> </w:t>
      </w:r>
      <w:r w:rsidRPr="00936847">
        <w:rPr>
          <w:rFonts w:ascii="Times New Roman" w:hAnsi="Times New Roman"/>
          <w:sz w:val="24"/>
        </w:rPr>
        <w:t>има право да затражи од Извршиоца услуге да предузме потребне мере за отклањање евентуалних кашњења у реализацији.</w:t>
      </w:r>
    </w:p>
    <w:p w14:paraId="37972DA6" w14:textId="77777777" w:rsidR="00936847" w:rsidRPr="00936847" w:rsidRDefault="00936847" w:rsidP="00936847">
      <w:pPr>
        <w:pStyle w:val="Heading1"/>
        <w:spacing w:after="120" w:line="276" w:lineRule="auto"/>
        <w:rPr>
          <w:rFonts w:ascii="Times New Roman" w:hAnsi="Times New Roman" w:cs="Times New Roman"/>
          <w:sz w:val="24"/>
          <w:szCs w:val="24"/>
        </w:rPr>
      </w:pPr>
      <w:r w:rsidRPr="00936847">
        <w:rPr>
          <w:rFonts w:ascii="Times New Roman" w:hAnsi="Times New Roman" w:cs="Times New Roman"/>
          <w:sz w:val="24"/>
          <w:szCs w:val="24"/>
        </w:rPr>
        <w:t>Члан 16.</w:t>
      </w:r>
    </w:p>
    <w:p w14:paraId="3DBF085B" w14:textId="77777777" w:rsidR="00936847" w:rsidRPr="00936847" w:rsidRDefault="00936847" w:rsidP="00936847">
      <w:pPr>
        <w:pStyle w:val="BodyText"/>
        <w:jc w:val="both"/>
        <w:rPr>
          <w:rFonts w:ascii="Times New Roman" w:hAnsi="Times New Roman"/>
          <w:sz w:val="24"/>
        </w:rPr>
      </w:pPr>
      <w:r w:rsidRPr="00936847">
        <w:rPr>
          <w:rFonts w:ascii="Times New Roman" w:hAnsi="Times New Roman"/>
          <w:sz w:val="24"/>
        </w:rPr>
        <w:t>Извршилац услуге има право на продужење уговореног рока у следећим случајевима:</w:t>
      </w:r>
    </w:p>
    <w:p w14:paraId="64B056BC" w14:textId="77777777" w:rsidR="00936847" w:rsidRPr="00936847" w:rsidRDefault="00936847" w:rsidP="00EE79E0">
      <w:pPr>
        <w:pStyle w:val="ListParagraph"/>
        <w:widowControl w:val="0"/>
        <w:numPr>
          <w:ilvl w:val="0"/>
          <w:numId w:val="92"/>
        </w:numPr>
        <w:autoSpaceDE w:val="0"/>
        <w:autoSpaceDN w:val="0"/>
        <w:spacing w:before="161" w:after="120" w:line="240" w:lineRule="auto"/>
        <w:contextualSpacing w:val="0"/>
        <w:jc w:val="both"/>
        <w:rPr>
          <w:rFonts w:ascii="Times New Roman" w:hAnsi="Times New Roman" w:cs="Times New Roman"/>
          <w:sz w:val="24"/>
          <w:szCs w:val="24"/>
        </w:rPr>
      </w:pPr>
      <w:r w:rsidRPr="00936847">
        <w:rPr>
          <w:rFonts w:ascii="Times New Roman" w:hAnsi="Times New Roman" w:cs="Times New Roman"/>
          <w:sz w:val="24"/>
          <w:szCs w:val="24"/>
        </w:rPr>
        <w:t>због кашњења проузрокованих неиспуњењем уговорених обавеза Наручиоца;</w:t>
      </w:r>
    </w:p>
    <w:p w14:paraId="5BFC55AB" w14:textId="77777777" w:rsidR="00936847" w:rsidRPr="00936847" w:rsidRDefault="00936847" w:rsidP="00EE79E0">
      <w:pPr>
        <w:pStyle w:val="ListParagraph"/>
        <w:widowControl w:val="0"/>
        <w:numPr>
          <w:ilvl w:val="0"/>
          <w:numId w:val="92"/>
        </w:numPr>
        <w:autoSpaceDE w:val="0"/>
        <w:autoSpaceDN w:val="0"/>
        <w:spacing w:before="161" w:after="120" w:line="240" w:lineRule="auto"/>
        <w:contextualSpacing w:val="0"/>
        <w:jc w:val="both"/>
        <w:rPr>
          <w:rFonts w:ascii="Times New Roman" w:hAnsi="Times New Roman" w:cs="Times New Roman"/>
          <w:sz w:val="24"/>
          <w:szCs w:val="24"/>
        </w:rPr>
      </w:pPr>
      <w:r w:rsidRPr="00936847">
        <w:rPr>
          <w:rFonts w:ascii="Times New Roman" w:hAnsi="Times New Roman" w:cs="Times New Roman"/>
          <w:sz w:val="24"/>
          <w:szCs w:val="24"/>
        </w:rPr>
        <w:t>због</w:t>
      </w:r>
      <w:r w:rsidRPr="00936847">
        <w:rPr>
          <w:rFonts w:ascii="Times New Roman" w:hAnsi="Times New Roman" w:cs="Times New Roman"/>
          <w:spacing w:val="-10"/>
          <w:sz w:val="24"/>
          <w:szCs w:val="24"/>
        </w:rPr>
        <w:t xml:space="preserve"> </w:t>
      </w:r>
      <w:r w:rsidRPr="00936847">
        <w:rPr>
          <w:rFonts w:ascii="Times New Roman" w:hAnsi="Times New Roman" w:cs="Times New Roman"/>
          <w:sz w:val="24"/>
          <w:szCs w:val="24"/>
        </w:rPr>
        <w:t>прекида</w:t>
      </w:r>
      <w:r w:rsidRPr="00936847">
        <w:rPr>
          <w:rFonts w:ascii="Times New Roman" w:hAnsi="Times New Roman" w:cs="Times New Roman"/>
          <w:spacing w:val="-10"/>
          <w:sz w:val="24"/>
          <w:szCs w:val="24"/>
        </w:rPr>
        <w:t xml:space="preserve"> </w:t>
      </w:r>
      <w:r w:rsidRPr="00936847">
        <w:rPr>
          <w:rFonts w:ascii="Times New Roman" w:hAnsi="Times New Roman" w:cs="Times New Roman"/>
          <w:sz w:val="24"/>
          <w:szCs w:val="24"/>
        </w:rPr>
        <w:t>рада</w:t>
      </w:r>
      <w:r w:rsidRPr="00936847">
        <w:rPr>
          <w:rFonts w:ascii="Times New Roman" w:hAnsi="Times New Roman" w:cs="Times New Roman"/>
          <w:spacing w:val="-10"/>
          <w:sz w:val="24"/>
          <w:szCs w:val="24"/>
        </w:rPr>
        <w:t xml:space="preserve"> </w:t>
      </w:r>
      <w:r w:rsidRPr="00936847">
        <w:rPr>
          <w:rFonts w:ascii="Times New Roman" w:hAnsi="Times New Roman" w:cs="Times New Roman"/>
          <w:sz w:val="24"/>
          <w:szCs w:val="24"/>
        </w:rPr>
        <w:t>изазваног</w:t>
      </w:r>
      <w:r w:rsidRPr="00936847">
        <w:rPr>
          <w:rFonts w:ascii="Times New Roman" w:hAnsi="Times New Roman" w:cs="Times New Roman"/>
          <w:spacing w:val="-10"/>
          <w:sz w:val="24"/>
          <w:szCs w:val="24"/>
        </w:rPr>
        <w:t xml:space="preserve"> </w:t>
      </w:r>
      <w:r w:rsidRPr="00936847">
        <w:rPr>
          <w:rFonts w:ascii="Times New Roman" w:hAnsi="Times New Roman" w:cs="Times New Roman"/>
          <w:sz w:val="24"/>
          <w:szCs w:val="24"/>
        </w:rPr>
        <w:t>актом</w:t>
      </w:r>
      <w:r w:rsidRPr="00936847">
        <w:rPr>
          <w:rFonts w:ascii="Times New Roman" w:hAnsi="Times New Roman" w:cs="Times New Roman"/>
          <w:spacing w:val="-10"/>
          <w:sz w:val="24"/>
          <w:szCs w:val="24"/>
        </w:rPr>
        <w:t xml:space="preserve"> </w:t>
      </w:r>
      <w:r w:rsidRPr="00936847">
        <w:rPr>
          <w:rFonts w:ascii="Times New Roman" w:hAnsi="Times New Roman" w:cs="Times New Roman"/>
          <w:sz w:val="24"/>
          <w:szCs w:val="24"/>
        </w:rPr>
        <w:t>надлежног</w:t>
      </w:r>
      <w:r w:rsidRPr="00936847">
        <w:rPr>
          <w:rFonts w:ascii="Times New Roman" w:hAnsi="Times New Roman" w:cs="Times New Roman"/>
          <w:spacing w:val="-9"/>
          <w:sz w:val="24"/>
          <w:szCs w:val="24"/>
        </w:rPr>
        <w:t xml:space="preserve"> </w:t>
      </w:r>
      <w:r w:rsidRPr="00936847">
        <w:rPr>
          <w:rFonts w:ascii="Times New Roman" w:hAnsi="Times New Roman" w:cs="Times New Roman"/>
          <w:sz w:val="24"/>
          <w:szCs w:val="24"/>
        </w:rPr>
        <w:t>органа</w:t>
      </w:r>
      <w:r w:rsidRPr="00936847">
        <w:rPr>
          <w:rFonts w:ascii="Times New Roman" w:hAnsi="Times New Roman" w:cs="Times New Roman"/>
          <w:spacing w:val="-11"/>
          <w:sz w:val="24"/>
          <w:szCs w:val="24"/>
        </w:rPr>
        <w:t xml:space="preserve"> </w:t>
      </w:r>
      <w:r w:rsidRPr="00936847">
        <w:rPr>
          <w:rFonts w:ascii="Times New Roman" w:hAnsi="Times New Roman" w:cs="Times New Roman"/>
          <w:sz w:val="24"/>
          <w:szCs w:val="24"/>
        </w:rPr>
        <w:t>за</w:t>
      </w:r>
      <w:r w:rsidRPr="00936847">
        <w:rPr>
          <w:rFonts w:ascii="Times New Roman" w:hAnsi="Times New Roman" w:cs="Times New Roman"/>
          <w:spacing w:val="-11"/>
          <w:sz w:val="24"/>
          <w:szCs w:val="24"/>
        </w:rPr>
        <w:t xml:space="preserve"> </w:t>
      </w:r>
      <w:r w:rsidRPr="00936847">
        <w:rPr>
          <w:rFonts w:ascii="Times New Roman" w:hAnsi="Times New Roman" w:cs="Times New Roman"/>
          <w:sz w:val="24"/>
          <w:szCs w:val="24"/>
        </w:rPr>
        <w:t>који</w:t>
      </w:r>
      <w:r w:rsidRPr="00936847">
        <w:rPr>
          <w:rFonts w:ascii="Times New Roman" w:hAnsi="Times New Roman" w:cs="Times New Roman"/>
          <w:spacing w:val="-11"/>
          <w:sz w:val="24"/>
          <w:szCs w:val="24"/>
        </w:rPr>
        <w:t xml:space="preserve"> </w:t>
      </w:r>
      <w:r w:rsidRPr="00936847">
        <w:rPr>
          <w:rFonts w:ascii="Times New Roman" w:hAnsi="Times New Roman" w:cs="Times New Roman"/>
          <w:sz w:val="24"/>
          <w:szCs w:val="24"/>
        </w:rPr>
        <w:t>није</w:t>
      </w:r>
      <w:r w:rsidRPr="00936847">
        <w:rPr>
          <w:rFonts w:ascii="Times New Roman" w:hAnsi="Times New Roman" w:cs="Times New Roman"/>
          <w:spacing w:val="-6"/>
          <w:sz w:val="24"/>
          <w:szCs w:val="24"/>
        </w:rPr>
        <w:t xml:space="preserve"> </w:t>
      </w:r>
      <w:r w:rsidRPr="00936847">
        <w:rPr>
          <w:rFonts w:ascii="Times New Roman" w:hAnsi="Times New Roman" w:cs="Times New Roman"/>
          <w:sz w:val="24"/>
          <w:szCs w:val="24"/>
        </w:rPr>
        <w:t>одговоран</w:t>
      </w:r>
      <w:r w:rsidRPr="00936847">
        <w:rPr>
          <w:rFonts w:ascii="Times New Roman" w:hAnsi="Times New Roman" w:cs="Times New Roman"/>
          <w:spacing w:val="-9"/>
          <w:sz w:val="24"/>
          <w:szCs w:val="24"/>
        </w:rPr>
        <w:t xml:space="preserve"> </w:t>
      </w:r>
      <w:r w:rsidRPr="00936847">
        <w:rPr>
          <w:rFonts w:ascii="Times New Roman" w:hAnsi="Times New Roman" w:cs="Times New Roman"/>
          <w:sz w:val="24"/>
          <w:szCs w:val="24"/>
        </w:rPr>
        <w:t>Извршилац</w:t>
      </w:r>
      <w:r w:rsidRPr="00936847">
        <w:rPr>
          <w:rFonts w:ascii="Times New Roman" w:hAnsi="Times New Roman" w:cs="Times New Roman"/>
          <w:spacing w:val="-6"/>
          <w:sz w:val="24"/>
          <w:szCs w:val="24"/>
        </w:rPr>
        <w:t xml:space="preserve"> </w:t>
      </w:r>
      <w:r w:rsidRPr="00936847">
        <w:rPr>
          <w:rFonts w:ascii="Times New Roman" w:hAnsi="Times New Roman" w:cs="Times New Roman"/>
          <w:sz w:val="24"/>
          <w:szCs w:val="24"/>
        </w:rPr>
        <w:t>услуге;</w:t>
      </w:r>
    </w:p>
    <w:p w14:paraId="7A6F661F" w14:textId="77777777" w:rsidR="00936847" w:rsidRPr="00936847" w:rsidRDefault="00936847" w:rsidP="00EE79E0">
      <w:pPr>
        <w:pStyle w:val="ListParagraph"/>
        <w:widowControl w:val="0"/>
        <w:numPr>
          <w:ilvl w:val="0"/>
          <w:numId w:val="92"/>
        </w:numPr>
        <w:autoSpaceDE w:val="0"/>
        <w:autoSpaceDN w:val="0"/>
        <w:spacing w:before="161" w:after="120" w:line="240" w:lineRule="auto"/>
        <w:contextualSpacing w:val="0"/>
        <w:jc w:val="both"/>
        <w:rPr>
          <w:rFonts w:ascii="Times New Roman" w:hAnsi="Times New Roman" w:cs="Times New Roman"/>
          <w:sz w:val="24"/>
          <w:szCs w:val="24"/>
        </w:rPr>
      </w:pPr>
      <w:r w:rsidRPr="00936847">
        <w:rPr>
          <w:rFonts w:ascii="Times New Roman" w:hAnsi="Times New Roman" w:cs="Times New Roman"/>
          <w:sz w:val="24"/>
          <w:szCs w:val="24"/>
        </w:rPr>
        <w:t>уколико изузетно лоши климатски услови онемогућавају снимање постојећег стања и рад на терену;</w:t>
      </w:r>
    </w:p>
    <w:p w14:paraId="1EADADC6" w14:textId="77777777" w:rsidR="00936847" w:rsidRPr="00936847" w:rsidRDefault="00936847" w:rsidP="00EE79E0">
      <w:pPr>
        <w:pStyle w:val="ListParagraph"/>
        <w:widowControl w:val="0"/>
        <w:numPr>
          <w:ilvl w:val="0"/>
          <w:numId w:val="92"/>
        </w:numPr>
        <w:autoSpaceDE w:val="0"/>
        <w:autoSpaceDN w:val="0"/>
        <w:spacing w:before="161" w:after="120" w:line="240" w:lineRule="auto"/>
        <w:contextualSpacing w:val="0"/>
        <w:jc w:val="both"/>
        <w:rPr>
          <w:rFonts w:ascii="Times New Roman" w:hAnsi="Times New Roman" w:cs="Times New Roman"/>
          <w:sz w:val="24"/>
          <w:szCs w:val="24"/>
        </w:rPr>
      </w:pPr>
      <w:r w:rsidRPr="00936847">
        <w:rPr>
          <w:rFonts w:ascii="Times New Roman" w:hAnsi="Times New Roman" w:cs="Times New Roman"/>
          <w:sz w:val="24"/>
          <w:szCs w:val="24"/>
        </w:rPr>
        <w:t>за додатне услуге или испитивања, највише за период трајања поступка њиховог уговарања и извршења;</w:t>
      </w:r>
    </w:p>
    <w:p w14:paraId="07F037CF" w14:textId="77777777" w:rsidR="00936847" w:rsidRPr="00936847" w:rsidRDefault="00936847" w:rsidP="00EE79E0">
      <w:pPr>
        <w:pStyle w:val="ListParagraph"/>
        <w:widowControl w:val="0"/>
        <w:numPr>
          <w:ilvl w:val="0"/>
          <w:numId w:val="92"/>
        </w:numPr>
        <w:autoSpaceDE w:val="0"/>
        <w:autoSpaceDN w:val="0"/>
        <w:spacing w:before="161" w:after="120" w:line="240" w:lineRule="auto"/>
        <w:contextualSpacing w:val="0"/>
        <w:jc w:val="both"/>
        <w:rPr>
          <w:rFonts w:ascii="Times New Roman" w:hAnsi="Times New Roman" w:cs="Times New Roman"/>
          <w:sz w:val="24"/>
          <w:szCs w:val="24"/>
        </w:rPr>
      </w:pPr>
      <w:r w:rsidRPr="00936847">
        <w:rPr>
          <w:rFonts w:ascii="Times New Roman" w:hAnsi="Times New Roman" w:cs="Times New Roman"/>
          <w:sz w:val="24"/>
          <w:szCs w:val="24"/>
        </w:rPr>
        <w:t>ако наступе природни догађаји који имају карактер више силе (пожар, поплава, земљотрес и сл.);</w:t>
      </w:r>
    </w:p>
    <w:p w14:paraId="2599C07D" w14:textId="77777777" w:rsidR="00936847" w:rsidRPr="00936847" w:rsidRDefault="00936847" w:rsidP="00EE79E0">
      <w:pPr>
        <w:pStyle w:val="ListParagraph"/>
        <w:widowControl w:val="0"/>
        <w:numPr>
          <w:ilvl w:val="0"/>
          <w:numId w:val="92"/>
        </w:numPr>
        <w:autoSpaceDE w:val="0"/>
        <w:autoSpaceDN w:val="0"/>
        <w:spacing w:before="161" w:after="120" w:line="240" w:lineRule="auto"/>
        <w:contextualSpacing w:val="0"/>
        <w:jc w:val="both"/>
        <w:rPr>
          <w:rFonts w:ascii="Times New Roman" w:hAnsi="Times New Roman" w:cs="Times New Roman"/>
          <w:sz w:val="24"/>
          <w:szCs w:val="24"/>
        </w:rPr>
      </w:pPr>
      <w:r w:rsidRPr="00936847">
        <w:rPr>
          <w:rFonts w:ascii="Times New Roman" w:hAnsi="Times New Roman" w:cs="Times New Roman"/>
          <w:sz w:val="24"/>
          <w:szCs w:val="24"/>
        </w:rPr>
        <w:t>ако наступе ванредни догађаји везани за одбрану</w:t>
      </w:r>
      <w:r w:rsidRPr="00936847">
        <w:rPr>
          <w:rFonts w:ascii="Times New Roman" w:hAnsi="Times New Roman" w:cs="Times New Roman"/>
          <w:spacing w:val="-8"/>
          <w:sz w:val="24"/>
          <w:szCs w:val="24"/>
        </w:rPr>
        <w:t xml:space="preserve"> </w:t>
      </w:r>
      <w:r w:rsidRPr="00936847">
        <w:rPr>
          <w:rFonts w:ascii="Times New Roman" w:hAnsi="Times New Roman" w:cs="Times New Roman"/>
          <w:sz w:val="24"/>
          <w:szCs w:val="24"/>
        </w:rPr>
        <w:t>земље.</w:t>
      </w:r>
    </w:p>
    <w:p w14:paraId="167A4F68" w14:textId="77777777" w:rsidR="00936847" w:rsidRPr="00936847" w:rsidRDefault="00936847" w:rsidP="00936847">
      <w:pPr>
        <w:pStyle w:val="BodyText"/>
        <w:spacing w:line="276" w:lineRule="auto"/>
        <w:jc w:val="both"/>
        <w:rPr>
          <w:rFonts w:ascii="Times New Roman" w:hAnsi="Times New Roman"/>
          <w:sz w:val="24"/>
        </w:rPr>
      </w:pPr>
      <w:r w:rsidRPr="00936847">
        <w:rPr>
          <w:rFonts w:ascii="Times New Roman" w:hAnsi="Times New Roman"/>
          <w:sz w:val="24"/>
        </w:rPr>
        <w:t>Ако наступе околности из претходног става овог члана, Извршилац услуге у року од 3 (три) дана од настанка узрока доставља захтев Наручиоцу за продужење уговореног рока у писаној форми.</w:t>
      </w:r>
    </w:p>
    <w:p w14:paraId="6D451402" w14:textId="77777777" w:rsidR="00936847" w:rsidRPr="00936847" w:rsidRDefault="00936847" w:rsidP="00936847">
      <w:pPr>
        <w:pStyle w:val="BodyText"/>
        <w:spacing w:line="276" w:lineRule="auto"/>
        <w:jc w:val="both"/>
        <w:rPr>
          <w:rFonts w:ascii="Times New Roman" w:hAnsi="Times New Roman"/>
          <w:sz w:val="24"/>
        </w:rPr>
      </w:pPr>
      <w:r w:rsidRPr="00936847">
        <w:rPr>
          <w:rFonts w:ascii="Times New Roman" w:hAnsi="Times New Roman"/>
          <w:sz w:val="24"/>
        </w:rPr>
        <w:t>Захтев за продужетак рока за извршење Уговора Извршилац услуге може поднети Наручиоцу</w:t>
      </w:r>
      <w:r w:rsidRPr="00936847">
        <w:rPr>
          <w:rFonts w:ascii="Times New Roman" w:hAnsi="Times New Roman"/>
          <w:spacing w:val="-10"/>
          <w:sz w:val="24"/>
        </w:rPr>
        <w:t xml:space="preserve"> </w:t>
      </w:r>
      <w:r w:rsidRPr="00936847">
        <w:rPr>
          <w:rFonts w:ascii="Times New Roman" w:hAnsi="Times New Roman"/>
          <w:sz w:val="24"/>
        </w:rPr>
        <w:t>најкасније</w:t>
      </w:r>
      <w:r w:rsidRPr="00936847">
        <w:rPr>
          <w:rFonts w:ascii="Times New Roman" w:hAnsi="Times New Roman"/>
          <w:spacing w:val="-8"/>
          <w:sz w:val="24"/>
        </w:rPr>
        <w:t xml:space="preserve"> </w:t>
      </w:r>
      <w:r w:rsidRPr="00936847">
        <w:rPr>
          <w:rFonts w:ascii="Times New Roman" w:hAnsi="Times New Roman"/>
          <w:sz w:val="24"/>
        </w:rPr>
        <w:t>15</w:t>
      </w:r>
      <w:r w:rsidRPr="00936847">
        <w:rPr>
          <w:rFonts w:ascii="Times New Roman" w:hAnsi="Times New Roman"/>
          <w:spacing w:val="-6"/>
          <w:sz w:val="24"/>
        </w:rPr>
        <w:t xml:space="preserve"> </w:t>
      </w:r>
      <w:r w:rsidRPr="00936847">
        <w:rPr>
          <w:rFonts w:ascii="Times New Roman" w:hAnsi="Times New Roman"/>
          <w:sz w:val="24"/>
        </w:rPr>
        <w:t>(петнаест)</w:t>
      </w:r>
      <w:r w:rsidRPr="00936847">
        <w:rPr>
          <w:rFonts w:ascii="Times New Roman" w:hAnsi="Times New Roman"/>
          <w:spacing w:val="-7"/>
          <w:sz w:val="24"/>
        </w:rPr>
        <w:t xml:space="preserve"> </w:t>
      </w:r>
      <w:r w:rsidRPr="00936847">
        <w:rPr>
          <w:rFonts w:ascii="Times New Roman" w:hAnsi="Times New Roman"/>
          <w:sz w:val="24"/>
        </w:rPr>
        <w:t>дана</w:t>
      </w:r>
      <w:r w:rsidRPr="00936847">
        <w:rPr>
          <w:rFonts w:ascii="Times New Roman" w:hAnsi="Times New Roman"/>
          <w:spacing w:val="-7"/>
          <w:sz w:val="24"/>
        </w:rPr>
        <w:t xml:space="preserve"> </w:t>
      </w:r>
      <w:r w:rsidRPr="00936847">
        <w:rPr>
          <w:rFonts w:ascii="Times New Roman" w:hAnsi="Times New Roman"/>
          <w:sz w:val="24"/>
        </w:rPr>
        <w:t>пре</w:t>
      </w:r>
      <w:r w:rsidRPr="00936847">
        <w:rPr>
          <w:rFonts w:ascii="Times New Roman" w:hAnsi="Times New Roman"/>
          <w:spacing w:val="-6"/>
          <w:sz w:val="24"/>
        </w:rPr>
        <w:t xml:space="preserve"> </w:t>
      </w:r>
      <w:r w:rsidRPr="00936847">
        <w:rPr>
          <w:rFonts w:ascii="Times New Roman" w:hAnsi="Times New Roman"/>
          <w:sz w:val="24"/>
        </w:rPr>
        <w:t>истека</w:t>
      </w:r>
      <w:r w:rsidRPr="00936847">
        <w:rPr>
          <w:rFonts w:ascii="Times New Roman" w:hAnsi="Times New Roman"/>
          <w:spacing w:val="-1"/>
          <w:sz w:val="24"/>
        </w:rPr>
        <w:t xml:space="preserve"> </w:t>
      </w:r>
      <w:r w:rsidRPr="00936847">
        <w:rPr>
          <w:rFonts w:ascii="Times New Roman" w:hAnsi="Times New Roman"/>
          <w:sz w:val="24"/>
        </w:rPr>
        <w:t>уговореног</w:t>
      </w:r>
      <w:r w:rsidRPr="00936847">
        <w:rPr>
          <w:rFonts w:ascii="Times New Roman" w:hAnsi="Times New Roman"/>
          <w:spacing w:val="-7"/>
          <w:sz w:val="24"/>
        </w:rPr>
        <w:t xml:space="preserve"> </w:t>
      </w:r>
      <w:r w:rsidRPr="00936847">
        <w:rPr>
          <w:rFonts w:ascii="Times New Roman" w:hAnsi="Times New Roman"/>
          <w:sz w:val="24"/>
        </w:rPr>
        <w:t>рока</w:t>
      </w:r>
      <w:r w:rsidRPr="00936847">
        <w:rPr>
          <w:rFonts w:ascii="Times New Roman" w:hAnsi="Times New Roman"/>
          <w:spacing w:val="-8"/>
          <w:sz w:val="24"/>
        </w:rPr>
        <w:t xml:space="preserve"> </w:t>
      </w:r>
      <w:r w:rsidRPr="00936847">
        <w:rPr>
          <w:rFonts w:ascii="Times New Roman" w:hAnsi="Times New Roman"/>
          <w:sz w:val="24"/>
        </w:rPr>
        <w:t>из</w:t>
      </w:r>
      <w:r w:rsidRPr="00936847">
        <w:rPr>
          <w:rFonts w:ascii="Times New Roman" w:hAnsi="Times New Roman"/>
          <w:spacing w:val="-5"/>
          <w:sz w:val="24"/>
        </w:rPr>
        <w:t xml:space="preserve"> </w:t>
      </w:r>
      <w:r w:rsidRPr="00936847">
        <w:rPr>
          <w:rFonts w:ascii="Times New Roman" w:hAnsi="Times New Roman"/>
          <w:sz w:val="24"/>
        </w:rPr>
        <w:t>члана</w:t>
      </w:r>
      <w:r w:rsidRPr="00936847">
        <w:rPr>
          <w:rFonts w:ascii="Times New Roman" w:hAnsi="Times New Roman"/>
          <w:spacing w:val="-8"/>
          <w:sz w:val="24"/>
        </w:rPr>
        <w:t xml:space="preserve"> </w:t>
      </w:r>
      <w:r w:rsidRPr="00936847">
        <w:rPr>
          <w:rFonts w:ascii="Times New Roman" w:hAnsi="Times New Roman"/>
          <w:sz w:val="24"/>
          <w:lang w:val="sr-Cyrl-RS"/>
        </w:rPr>
        <w:t>10</w:t>
      </w:r>
      <w:r w:rsidRPr="00936847">
        <w:rPr>
          <w:rFonts w:ascii="Times New Roman" w:hAnsi="Times New Roman"/>
          <w:sz w:val="24"/>
        </w:rPr>
        <w:t>.</w:t>
      </w:r>
      <w:r w:rsidRPr="00936847">
        <w:rPr>
          <w:rFonts w:ascii="Times New Roman" w:hAnsi="Times New Roman"/>
          <w:spacing w:val="-2"/>
          <w:sz w:val="24"/>
        </w:rPr>
        <w:t xml:space="preserve"> </w:t>
      </w:r>
      <w:r w:rsidRPr="00936847">
        <w:rPr>
          <w:rFonts w:ascii="Times New Roman" w:hAnsi="Times New Roman"/>
          <w:sz w:val="24"/>
        </w:rPr>
        <w:t>овог Уговора. Уколико Извршилац услуге упути Наручиоцу захтев за продужетак рока, након истека уговореног рока, такав захтев се неће</w:t>
      </w:r>
      <w:r w:rsidRPr="00936847">
        <w:rPr>
          <w:rFonts w:ascii="Times New Roman" w:hAnsi="Times New Roman"/>
          <w:spacing w:val="-6"/>
          <w:sz w:val="24"/>
        </w:rPr>
        <w:t xml:space="preserve"> </w:t>
      </w:r>
      <w:r w:rsidRPr="00936847">
        <w:rPr>
          <w:rFonts w:ascii="Times New Roman" w:hAnsi="Times New Roman"/>
          <w:sz w:val="24"/>
        </w:rPr>
        <w:t>разматрати.</w:t>
      </w:r>
    </w:p>
    <w:p w14:paraId="0E1D78A8" w14:textId="77777777" w:rsidR="00936847" w:rsidRPr="00936847" w:rsidRDefault="00936847" w:rsidP="00936847">
      <w:pPr>
        <w:pStyle w:val="BodyText"/>
        <w:spacing w:line="276" w:lineRule="auto"/>
        <w:jc w:val="both"/>
        <w:rPr>
          <w:rFonts w:ascii="Times New Roman" w:hAnsi="Times New Roman"/>
          <w:sz w:val="24"/>
        </w:rPr>
      </w:pPr>
      <w:r w:rsidRPr="00936847">
        <w:rPr>
          <w:rFonts w:ascii="Times New Roman" w:hAnsi="Times New Roman"/>
          <w:sz w:val="24"/>
        </w:rPr>
        <w:lastRenderedPageBreak/>
        <w:t>Уговорени рок ће бити продужен када уговорне стране, након доношења одлуке о измени уговора у складу са чланом 115. Закона о јавним набавкама, о томе сачине Анекс уговора.</w:t>
      </w:r>
    </w:p>
    <w:p w14:paraId="1BAA761D" w14:textId="77777777" w:rsidR="00936847" w:rsidRPr="00936847" w:rsidRDefault="00936847" w:rsidP="00936847">
      <w:pPr>
        <w:pStyle w:val="BodyText"/>
        <w:spacing w:line="276" w:lineRule="auto"/>
        <w:jc w:val="both"/>
        <w:rPr>
          <w:rFonts w:ascii="Times New Roman" w:hAnsi="Times New Roman"/>
          <w:sz w:val="24"/>
        </w:rPr>
      </w:pPr>
      <w:r w:rsidRPr="00936847">
        <w:rPr>
          <w:rFonts w:ascii="Times New Roman" w:hAnsi="Times New Roman"/>
          <w:sz w:val="24"/>
        </w:rPr>
        <w:t>Извршилац услуге нема право на продужење рока ако западне у доцњу због околности које су настале у време када је био у доцњи.</w:t>
      </w:r>
    </w:p>
    <w:p w14:paraId="7581E909" w14:textId="77777777" w:rsidR="00936847" w:rsidRPr="00936847" w:rsidRDefault="00936847" w:rsidP="00936847">
      <w:pPr>
        <w:pStyle w:val="Heading1"/>
        <w:spacing w:after="120" w:line="276" w:lineRule="auto"/>
        <w:rPr>
          <w:rFonts w:ascii="Times New Roman" w:hAnsi="Times New Roman" w:cs="Times New Roman"/>
          <w:sz w:val="24"/>
          <w:szCs w:val="24"/>
        </w:rPr>
      </w:pPr>
      <w:r w:rsidRPr="00936847">
        <w:rPr>
          <w:rFonts w:ascii="Times New Roman" w:hAnsi="Times New Roman" w:cs="Times New Roman"/>
          <w:sz w:val="24"/>
          <w:szCs w:val="24"/>
        </w:rPr>
        <w:t>ИЗМЕНЕ ТОКОМ ТРАЈАЊА УГОВОРА</w:t>
      </w:r>
    </w:p>
    <w:p w14:paraId="13D5E872" w14:textId="77777777" w:rsidR="00936847" w:rsidRPr="00936847" w:rsidRDefault="00936847" w:rsidP="00936847">
      <w:pPr>
        <w:spacing w:after="120"/>
        <w:jc w:val="center"/>
        <w:rPr>
          <w:rFonts w:ascii="Times New Roman" w:hAnsi="Times New Roman" w:cs="Times New Roman"/>
          <w:b/>
          <w:sz w:val="24"/>
          <w:szCs w:val="24"/>
        </w:rPr>
      </w:pPr>
      <w:r w:rsidRPr="00936847">
        <w:rPr>
          <w:rFonts w:ascii="Times New Roman" w:hAnsi="Times New Roman" w:cs="Times New Roman"/>
          <w:b/>
          <w:sz w:val="24"/>
          <w:szCs w:val="24"/>
        </w:rPr>
        <w:t>Члан 17.</w:t>
      </w:r>
    </w:p>
    <w:p w14:paraId="10431FBB" w14:textId="77777777" w:rsidR="00936847" w:rsidRPr="00936847" w:rsidRDefault="00936847" w:rsidP="00936847">
      <w:pPr>
        <w:pStyle w:val="BodyText"/>
        <w:spacing w:line="276" w:lineRule="auto"/>
        <w:jc w:val="both"/>
        <w:rPr>
          <w:rFonts w:ascii="Times New Roman" w:hAnsi="Times New Roman"/>
          <w:sz w:val="24"/>
        </w:rPr>
      </w:pPr>
      <w:r w:rsidRPr="00936847">
        <w:rPr>
          <w:rFonts w:ascii="Times New Roman" w:hAnsi="Times New Roman"/>
          <w:sz w:val="24"/>
        </w:rPr>
        <w:t>Наручилац може у складу са чланом 115. Закона о јавним набавкама („Сл. гласник РС“, бр.124/2012, 14/2015 и 68/2015),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w:t>
      </w:r>
      <w:r w:rsidRPr="00936847">
        <w:rPr>
          <w:rFonts w:ascii="Times New Roman" w:hAnsi="Times New Roman"/>
          <w:spacing w:val="-9"/>
          <w:sz w:val="24"/>
        </w:rPr>
        <w:t xml:space="preserve"> </w:t>
      </w:r>
      <w:r w:rsidRPr="00936847">
        <w:rPr>
          <w:rFonts w:ascii="Times New Roman" w:hAnsi="Times New Roman"/>
          <w:sz w:val="24"/>
        </w:rPr>
        <w:t>максимално</w:t>
      </w:r>
      <w:r w:rsidRPr="00936847">
        <w:rPr>
          <w:rFonts w:ascii="Times New Roman" w:hAnsi="Times New Roman"/>
          <w:spacing w:val="-11"/>
          <w:sz w:val="24"/>
        </w:rPr>
        <w:t xml:space="preserve"> </w:t>
      </w:r>
      <w:r w:rsidRPr="00936847">
        <w:rPr>
          <w:rFonts w:ascii="Times New Roman" w:hAnsi="Times New Roman"/>
          <w:sz w:val="24"/>
        </w:rPr>
        <w:t>до</w:t>
      </w:r>
      <w:r w:rsidRPr="00936847">
        <w:rPr>
          <w:rFonts w:ascii="Times New Roman" w:hAnsi="Times New Roman"/>
          <w:spacing w:val="-10"/>
          <w:sz w:val="24"/>
        </w:rPr>
        <w:t xml:space="preserve"> </w:t>
      </w:r>
      <w:r w:rsidRPr="00936847">
        <w:rPr>
          <w:rFonts w:ascii="Times New Roman" w:hAnsi="Times New Roman"/>
          <w:sz w:val="24"/>
        </w:rPr>
        <w:t>5%</w:t>
      </w:r>
      <w:r w:rsidRPr="00936847">
        <w:rPr>
          <w:rFonts w:ascii="Times New Roman" w:hAnsi="Times New Roman"/>
          <w:spacing w:val="-11"/>
          <w:sz w:val="24"/>
        </w:rPr>
        <w:t xml:space="preserve"> </w:t>
      </w:r>
      <w:r w:rsidRPr="00936847">
        <w:rPr>
          <w:rFonts w:ascii="Times New Roman" w:hAnsi="Times New Roman"/>
          <w:sz w:val="24"/>
        </w:rPr>
        <w:t>од</w:t>
      </w:r>
      <w:r w:rsidRPr="00936847">
        <w:rPr>
          <w:rFonts w:ascii="Times New Roman" w:hAnsi="Times New Roman"/>
          <w:spacing w:val="-8"/>
          <w:sz w:val="24"/>
        </w:rPr>
        <w:t xml:space="preserve"> </w:t>
      </w:r>
      <w:r w:rsidRPr="00936847">
        <w:rPr>
          <w:rFonts w:ascii="Times New Roman" w:hAnsi="Times New Roman"/>
          <w:sz w:val="24"/>
        </w:rPr>
        <w:t>укупне</w:t>
      </w:r>
      <w:r w:rsidRPr="00936847">
        <w:rPr>
          <w:rFonts w:ascii="Times New Roman" w:hAnsi="Times New Roman"/>
          <w:spacing w:val="-12"/>
          <w:sz w:val="24"/>
        </w:rPr>
        <w:t xml:space="preserve"> </w:t>
      </w:r>
      <w:r w:rsidRPr="00936847">
        <w:rPr>
          <w:rFonts w:ascii="Times New Roman" w:hAnsi="Times New Roman"/>
          <w:sz w:val="24"/>
        </w:rPr>
        <w:t>вредности</w:t>
      </w:r>
      <w:r w:rsidRPr="00936847">
        <w:rPr>
          <w:rFonts w:ascii="Times New Roman" w:hAnsi="Times New Roman"/>
          <w:spacing w:val="-9"/>
          <w:sz w:val="24"/>
        </w:rPr>
        <w:t xml:space="preserve"> </w:t>
      </w:r>
      <w:r w:rsidRPr="00936847">
        <w:rPr>
          <w:rFonts w:ascii="Times New Roman" w:hAnsi="Times New Roman"/>
          <w:sz w:val="24"/>
        </w:rPr>
        <w:t>првобитно</w:t>
      </w:r>
      <w:r w:rsidRPr="00936847">
        <w:rPr>
          <w:rFonts w:ascii="Times New Roman" w:hAnsi="Times New Roman"/>
          <w:spacing w:val="-11"/>
          <w:sz w:val="24"/>
        </w:rPr>
        <w:t xml:space="preserve"> </w:t>
      </w:r>
      <w:r w:rsidRPr="00936847">
        <w:rPr>
          <w:rFonts w:ascii="Times New Roman" w:hAnsi="Times New Roman"/>
          <w:sz w:val="24"/>
        </w:rPr>
        <w:t>закљученог</w:t>
      </w:r>
      <w:r w:rsidRPr="00936847">
        <w:rPr>
          <w:rFonts w:ascii="Times New Roman" w:hAnsi="Times New Roman"/>
          <w:spacing w:val="-9"/>
          <w:sz w:val="24"/>
        </w:rPr>
        <w:t xml:space="preserve"> </w:t>
      </w:r>
      <w:r w:rsidRPr="00936847">
        <w:rPr>
          <w:rFonts w:ascii="Times New Roman" w:hAnsi="Times New Roman"/>
          <w:sz w:val="24"/>
        </w:rPr>
        <w:t>уговора,</w:t>
      </w:r>
      <w:r w:rsidRPr="00936847">
        <w:rPr>
          <w:rFonts w:ascii="Times New Roman" w:hAnsi="Times New Roman"/>
          <w:spacing w:val="-11"/>
          <w:sz w:val="24"/>
        </w:rPr>
        <w:t xml:space="preserve"> </w:t>
      </w:r>
      <w:r w:rsidRPr="00936847">
        <w:rPr>
          <w:rFonts w:ascii="Times New Roman" w:hAnsi="Times New Roman"/>
          <w:sz w:val="24"/>
        </w:rPr>
        <w:t>при</w:t>
      </w:r>
      <w:r w:rsidRPr="00936847">
        <w:rPr>
          <w:rFonts w:ascii="Times New Roman" w:hAnsi="Times New Roman"/>
          <w:spacing w:val="-10"/>
          <w:sz w:val="24"/>
        </w:rPr>
        <w:t xml:space="preserve"> </w:t>
      </w:r>
      <w:r w:rsidRPr="00936847">
        <w:rPr>
          <w:rFonts w:ascii="Times New Roman" w:hAnsi="Times New Roman"/>
          <w:sz w:val="24"/>
        </w:rPr>
        <w:t>чему</w:t>
      </w:r>
      <w:r w:rsidRPr="00936847">
        <w:rPr>
          <w:rFonts w:ascii="Times New Roman" w:hAnsi="Times New Roman"/>
          <w:spacing w:val="-11"/>
          <w:sz w:val="24"/>
        </w:rPr>
        <w:t xml:space="preserve"> </w:t>
      </w:r>
      <w:r w:rsidRPr="00936847">
        <w:rPr>
          <w:rFonts w:ascii="Times New Roman" w:hAnsi="Times New Roman"/>
          <w:sz w:val="24"/>
        </w:rPr>
        <w:t>укупна вредност повећања не може да буде већа од 5.000.000,00</w:t>
      </w:r>
      <w:r w:rsidRPr="00936847">
        <w:rPr>
          <w:rFonts w:ascii="Times New Roman" w:hAnsi="Times New Roman"/>
          <w:spacing w:val="-7"/>
          <w:sz w:val="24"/>
        </w:rPr>
        <w:t xml:space="preserve"> </w:t>
      </w:r>
      <w:r w:rsidRPr="00936847">
        <w:rPr>
          <w:rFonts w:ascii="Times New Roman" w:hAnsi="Times New Roman"/>
          <w:sz w:val="24"/>
        </w:rPr>
        <w:t>динара.</w:t>
      </w:r>
    </w:p>
    <w:p w14:paraId="7A24F2E4" w14:textId="77777777" w:rsidR="00936847" w:rsidRPr="00936847" w:rsidRDefault="00936847" w:rsidP="00936847">
      <w:pPr>
        <w:pStyle w:val="BodyText"/>
        <w:spacing w:line="276" w:lineRule="auto"/>
        <w:jc w:val="both"/>
        <w:rPr>
          <w:rFonts w:ascii="Times New Roman" w:hAnsi="Times New Roman"/>
          <w:sz w:val="24"/>
        </w:rPr>
      </w:pPr>
      <w:r w:rsidRPr="00936847">
        <w:rPr>
          <w:rFonts w:ascii="Times New Roman" w:hAnsi="Times New Roman"/>
          <w:sz w:val="24"/>
        </w:rPr>
        <w:t>Повећањем обима предмета набавке не може се мењати предмет набавке.</w:t>
      </w:r>
    </w:p>
    <w:p w14:paraId="6FB99245" w14:textId="77777777" w:rsidR="00936847" w:rsidRPr="00936847" w:rsidRDefault="00936847" w:rsidP="00936847">
      <w:pPr>
        <w:pStyle w:val="Heading1"/>
        <w:spacing w:after="120" w:line="276" w:lineRule="auto"/>
        <w:rPr>
          <w:rFonts w:ascii="Times New Roman" w:hAnsi="Times New Roman" w:cs="Times New Roman"/>
          <w:sz w:val="24"/>
          <w:szCs w:val="24"/>
        </w:rPr>
      </w:pPr>
      <w:r w:rsidRPr="00936847">
        <w:rPr>
          <w:rFonts w:ascii="Times New Roman" w:hAnsi="Times New Roman" w:cs="Times New Roman"/>
          <w:sz w:val="24"/>
          <w:szCs w:val="24"/>
        </w:rPr>
        <w:t>УГОВОРНА КАЗНА</w:t>
      </w:r>
    </w:p>
    <w:p w14:paraId="3D2D4DB7" w14:textId="33A70ACC" w:rsidR="00936847" w:rsidRPr="00936847" w:rsidRDefault="00614126" w:rsidP="00936847">
      <w:pPr>
        <w:spacing w:after="120"/>
        <w:jc w:val="center"/>
        <w:rPr>
          <w:rFonts w:ascii="Times New Roman" w:hAnsi="Times New Roman" w:cs="Times New Roman"/>
          <w:b/>
          <w:sz w:val="24"/>
          <w:szCs w:val="24"/>
        </w:rPr>
      </w:pPr>
      <w:r>
        <w:rPr>
          <w:rFonts w:ascii="Times New Roman" w:hAnsi="Times New Roman" w:cs="Times New Roman"/>
          <w:b/>
          <w:sz w:val="24"/>
          <w:szCs w:val="24"/>
        </w:rPr>
        <w:t>Члан 18</w:t>
      </w:r>
      <w:r w:rsidR="00936847" w:rsidRPr="00936847">
        <w:rPr>
          <w:rFonts w:ascii="Times New Roman" w:hAnsi="Times New Roman" w:cs="Times New Roman"/>
          <w:b/>
          <w:sz w:val="24"/>
          <w:szCs w:val="24"/>
        </w:rPr>
        <w:t>.</w:t>
      </w:r>
    </w:p>
    <w:p w14:paraId="0E0B27A5" w14:textId="77777777" w:rsidR="00936847" w:rsidRPr="00936847" w:rsidRDefault="00936847" w:rsidP="00936847">
      <w:pPr>
        <w:pStyle w:val="BodyText"/>
        <w:spacing w:line="276" w:lineRule="auto"/>
        <w:jc w:val="both"/>
        <w:rPr>
          <w:rFonts w:ascii="Times New Roman" w:hAnsi="Times New Roman"/>
          <w:sz w:val="24"/>
        </w:rPr>
      </w:pPr>
      <w:r w:rsidRPr="00936847">
        <w:rPr>
          <w:rFonts w:ascii="Times New Roman" w:hAnsi="Times New Roman"/>
          <w:sz w:val="24"/>
        </w:rPr>
        <w:t>Ако Извршилац услуге не изврши уговорене обавезе у уговореном року из члана 1</w:t>
      </w:r>
      <w:r w:rsidRPr="00936847">
        <w:rPr>
          <w:rFonts w:ascii="Times New Roman" w:hAnsi="Times New Roman"/>
          <w:sz w:val="24"/>
          <w:lang w:val="sr-Cyrl-RS"/>
        </w:rPr>
        <w:t>0</w:t>
      </w:r>
      <w:r w:rsidRPr="00936847">
        <w:rPr>
          <w:rFonts w:ascii="Times New Roman" w:hAnsi="Times New Roman"/>
          <w:sz w:val="24"/>
        </w:rPr>
        <w:t>. овог Уговора својом</w:t>
      </w:r>
      <w:r w:rsidRPr="00936847">
        <w:rPr>
          <w:rFonts w:ascii="Times New Roman" w:hAnsi="Times New Roman"/>
          <w:spacing w:val="-8"/>
          <w:sz w:val="24"/>
        </w:rPr>
        <w:t xml:space="preserve"> </w:t>
      </w:r>
      <w:r w:rsidRPr="00936847">
        <w:rPr>
          <w:rFonts w:ascii="Times New Roman" w:hAnsi="Times New Roman"/>
          <w:sz w:val="24"/>
        </w:rPr>
        <w:t>кривицом,</w:t>
      </w:r>
      <w:r w:rsidRPr="00936847">
        <w:rPr>
          <w:rFonts w:ascii="Times New Roman" w:hAnsi="Times New Roman"/>
          <w:spacing w:val="-6"/>
          <w:sz w:val="24"/>
        </w:rPr>
        <w:t xml:space="preserve"> </w:t>
      </w:r>
      <w:r w:rsidRPr="00936847">
        <w:rPr>
          <w:rFonts w:ascii="Times New Roman" w:hAnsi="Times New Roman"/>
          <w:sz w:val="24"/>
        </w:rPr>
        <w:t>обавезан</w:t>
      </w:r>
      <w:r w:rsidRPr="00936847">
        <w:rPr>
          <w:rFonts w:ascii="Times New Roman" w:hAnsi="Times New Roman"/>
          <w:spacing w:val="-6"/>
          <w:sz w:val="24"/>
        </w:rPr>
        <w:t xml:space="preserve"> </w:t>
      </w:r>
      <w:r w:rsidRPr="00936847">
        <w:rPr>
          <w:rFonts w:ascii="Times New Roman" w:hAnsi="Times New Roman"/>
          <w:sz w:val="24"/>
        </w:rPr>
        <w:t>је</w:t>
      </w:r>
      <w:r w:rsidRPr="00936847">
        <w:rPr>
          <w:rFonts w:ascii="Times New Roman" w:hAnsi="Times New Roman"/>
          <w:spacing w:val="-7"/>
          <w:sz w:val="24"/>
        </w:rPr>
        <w:t xml:space="preserve"> </w:t>
      </w:r>
      <w:r w:rsidRPr="00936847">
        <w:rPr>
          <w:rFonts w:ascii="Times New Roman" w:hAnsi="Times New Roman"/>
          <w:sz w:val="24"/>
        </w:rPr>
        <w:t>да</w:t>
      </w:r>
      <w:r w:rsidRPr="00936847">
        <w:rPr>
          <w:rFonts w:ascii="Times New Roman" w:hAnsi="Times New Roman"/>
          <w:spacing w:val="-8"/>
          <w:sz w:val="24"/>
        </w:rPr>
        <w:t xml:space="preserve"> </w:t>
      </w:r>
      <w:r w:rsidRPr="00936847">
        <w:rPr>
          <w:rFonts w:ascii="Times New Roman" w:hAnsi="Times New Roman"/>
          <w:sz w:val="24"/>
        </w:rPr>
        <w:t>плати</w:t>
      </w:r>
      <w:r w:rsidRPr="00936847">
        <w:rPr>
          <w:rFonts w:ascii="Times New Roman" w:hAnsi="Times New Roman"/>
          <w:spacing w:val="-5"/>
          <w:sz w:val="24"/>
        </w:rPr>
        <w:t xml:space="preserve"> </w:t>
      </w:r>
      <w:r w:rsidRPr="00936847">
        <w:rPr>
          <w:rFonts w:ascii="Times New Roman" w:hAnsi="Times New Roman"/>
          <w:sz w:val="24"/>
        </w:rPr>
        <w:t>Наручиоцу</w:t>
      </w:r>
      <w:r w:rsidRPr="00936847">
        <w:rPr>
          <w:rFonts w:ascii="Times New Roman" w:hAnsi="Times New Roman"/>
          <w:spacing w:val="-7"/>
          <w:sz w:val="24"/>
        </w:rPr>
        <w:t xml:space="preserve"> </w:t>
      </w:r>
      <w:r w:rsidRPr="00936847">
        <w:rPr>
          <w:rFonts w:ascii="Times New Roman" w:hAnsi="Times New Roman"/>
          <w:sz w:val="24"/>
        </w:rPr>
        <w:t>уговорну</w:t>
      </w:r>
      <w:r w:rsidRPr="00936847">
        <w:rPr>
          <w:rFonts w:ascii="Times New Roman" w:hAnsi="Times New Roman"/>
          <w:spacing w:val="-11"/>
          <w:sz w:val="24"/>
        </w:rPr>
        <w:t xml:space="preserve"> </w:t>
      </w:r>
      <w:r w:rsidRPr="00936847">
        <w:rPr>
          <w:rFonts w:ascii="Times New Roman" w:hAnsi="Times New Roman"/>
          <w:sz w:val="24"/>
        </w:rPr>
        <w:t>казну</w:t>
      </w:r>
      <w:r w:rsidRPr="00936847">
        <w:rPr>
          <w:rFonts w:ascii="Times New Roman" w:hAnsi="Times New Roman"/>
          <w:spacing w:val="-6"/>
          <w:sz w:val="24"/>
        </w:rPr>
        <w:t xml:space="preserve"> </w:t>
      </w:r>
      <w:r w:rsidRPr="00936847">
        <w:rPr>
          <w:rFonts w:ascii="Times New Roman" w:hAnsi="Times New Roman"/>
          <w:sz w:val="24"/>
        </w:rPr>
        <w:t>у</w:t>
      </w:r>
      <w:r w:rsidRPr="00936847">
        <w:rPr>
          <w:rFonts w:ascii="Times New Roman" w:hAnsi="Times New Roman"/>
          <w:spacing w:val="-12"/>
          <w:sz w:val="24"/>
        </w:rPr>
        <w:t xml:space="preserve"> </w:t>
      </w:r>
      <w:r w:rsidRPr="00936847">
        <w:rPr>
          <w:rFonts w:ascii="Times New Roman" w:hAnsi="Times New Roman"/>
          <w:sz w:val="24"/>
        </w:rPr>
        <w:t>висини</w:t>
      </w:r>
      <w:r w:rsidRPr="00936847">
        <w:rPr>
          <w:rFonts w:ascii="Times New Roman" w:hAnsi="Times New Roman"/>
          <w:spacing w:val="-5"/>
          <w:sz w:val="24"/>
        </w:rPr>
        <w:t xml:space="preserve"> </w:t>
      </w:r>
      <w:r w:rsidRPr="00936847">
        <w:rPr>
          <w:rFonts w:ascii="Times New Roman" w:hAnsi="Times New Roman"/>
          <w:sz w:val="24"/>
        </w:rPr>
        <w:t>од</w:t>
      </w:r>
      <w:r w:rsidRPr="00936847">
        <w:rPr>
          <w:rFonts w:ascii="Times New Roman" w:hAnsi="Times New Roman"/>
          <w:spacing w:val="2"/>
          <w:sz w:val="24"/>
        </w:rPr>
        <w:t xml:space="preserve"> </w:t>
      </w:r>
      <w:r w:rsidRPr="00936847">
        <w:rPr>
          <w:rFonts w:ascii="Times New Roman" w:hAnsi="Times New Roman"/>
          <w:b/>
          <w:sz w:val="24"/>
        </w:rPr>
        <w:t>2‰</w:t>
      </w:r>
      <w:r w:rsidRPr="00936847">
        <w:rPr>
          <w:rFonts w:ascii="Times New Roman" w:hAnsi="Times New Roman"/>
          <w:b/>
          <w:spacing w:val="-9"/>
          <w:sz w:val="24"/>
        </w:rPr>
        <w:t xml:space="preserve"> </w:t>
      </w:r>
      <w:r w:rsidRPr="00936847">
        <w:rPr>
          <w:rFonts w:ascii="Times New Roman" w:hAnsi="Times New Roman"/>
          <w:sz w:val="24"/>
        </w:rPr>
        <w:t xml:space="preserve">од укупно уговорене вредности за сваки дан закашњења, с тим што износ тако одређене уговорне казне не може бити већи од </w:t>
      </w:r>
      <w:r w:rsidRPr="00936847">
        <w:rPr>
          <w:rFonts w:ascii="Times New Roman" w:hAnsi="Times New Roman"/>
          <w:b/>
          <w:sz w:val="24"/>
        </w:rPr>
        <w:t xml:space="preserve">5% </w:t>
      </w:r>
      <w:r w:rsidRPr="00936847">
        <w:rPr>
          <w:rFonts w:ascii="Times New Roman" w:hAnsi="Times New Roman"/>
          <w:sz w:val="24"/>
        </w:rPr>
        <w:t>од укупно уговорене</w:t>
      </w:r>
      <w:r w:rsidRPr="00936847">
        <w:rPr>
          <w:rFonts w:ascii="Times New Roman" w:hAnsi="Times New Roman"/>
          <w:spacing w:val="2"/>
          <w:sz w:val="24"/>
        </w:rPr>
        <w:t xml:space="preserve"> </w:t>
      </w:r>
      <w:r w:rsidRPr="00936847">
        <w:rPr>
          <w:rFonts w:ascii="Times New Roman" w:hAnsi="Times New Roman"/>
          <w:sz w:val="24"/>
        </w:rPr>
        <w:t>вредности.</w:t>
      </w:r>
    </w:p>
    <w:p w14:paraId="5CFCA754" w14:textId="77777777" w:rsidR="00936847" w:rsidRPr="00936847" w:rsidRDefault="00936847" w:rsidP="00936847">
      <w:pPr>
        <w:pStyle w:val="BodyText"/>
        <w:spacing w:line="276" w:lineRule="auto"/>
        <w:jc w:val="both"/>
        <w:rPr>
          <w:rFonts w:ascii="Times New Roman" w:hAnsi="Times New Roman"/>
          <w:sz w:val="24"/>
        </w:rPr>
      </w:pPr>
      <w:r w:rsidRPr="00936847">
        <w:rPr>
          <w:rFonts w:ascii="Times New Roman" w:hAnsi="Times New Roman"/>
          <w:sz w:val="24"/>
        </w:rPr>
        <w:t>Окончана ситуација/рачун се трајно умањује за износ обрачунате уговорне казне.</w:t>
      </w:r>
    </w:p>
    <w:p w14:paraId="63AC18CE" w14:textId="77777777" w:rsidR="00936847" w:rsidRPr="00936847" w:rsidRDefault="00936847" w:rsidP="00936847">
      <w:pPr>
        <w:pStyle w:val="BodyText"/>
        <w:spacing w:line="276" w:lineRule="auto"/>
        <w:jc w:val="both"/>
        <w:rPr>
          <w:rFonts w:ascii="Times New Roman" w:hAnsi="Times New Roman"/>
          <w:sz w:val="24"/>
        </w:rPr>
      </w:pPr>
      <w:r w:rsidRPr="00936847">
        <w:rPr>
          <w:rFonts w:ascii="Times New Roman" w:hAnsi="Times New Roman"/>
          <w:sz w:val="24"/>
        </w:rPr>
        <w:t xml:space="preserve">Уколико из неоправданих разлога Извршилац услуге прекине извршење услуге или одустане од даљег рада, Наручилац има право да раскине овај Уговор </w:t>
      </w:r>
      <w:r w:rsidRPr="00936847">
        <w:rPr>
          <w:rFonts w:ascii="Times New Roman" w:hAnsi="Times New Roman"/>
          <w:spacing w:val="-4"/>
          <w:sz w:val="24"/>
        </w:rPr>
        <w:t xml:space="preserve">уз </w:t>
      </w:r>
      <w:r w:rsidRPr="00936847">
        <w:rPr>
          <w:rFonts w:ascii="Times New Roman" w:hAnsi="Times New Roman"/>
          <w:sz w:val="24"/>
        </w:rPr>
        <w:t>реализацију банкарске гаранције</w:t>
      </w:r>
      <w:r w:rsidRPr="00936847">
        <w:rPr>
          <w:rFonts w:ascii="Times New Roman" w:hAnsi="Times New Roman"/>
          <w:spacing w:val="-15"/>
          <w:sz w:val="24"/>
        </w:rPr>
        <w:t xml:space="preserve"> </w:t>
      </w:r>
      <w:r w:rsidRPr="00936847">
        <w:rPr>
          <w:rFonts w:ascii="Times New Roman" w:hAnsi="Times New Roman"/>
          <w:sz w:val="24"/>
        </w:rPr>
        <w:t>за</w:t>
      </w:r>
      <w:r w:rsidRPr="00936847">
        <w:rPr>
          <w:rFonts w:ascii="Times New Roman" w:hAnsi="Times New Roman"/>
          <w:spacing w:val="-14"/>
          <w:sz w:val="24"/>
        </w:rPr>
        <w:t xml:space="preserve"> </w:t>
      </w:r>
      <w:r w:rsidRPr="00936847">
        <w:rPr>
          <w:rFonts w:ascii="Times New Roman" w:hAnsi="Times New Roman"/>
          <w:sz w:val="24"/>
        </w:rPr>
        <w:t>добро</w:t>
      </w:r>
      <w:r w:rsidRPr="00936847">
        <w:rPr>
          <w:rFonts w:ascii="Times New Roman" w:hAnsi="Times New Roman"/>
          <w:spacing w:val="-13"/>
          <w:sz w:val="24"/>
        </w:rPr>
        <w:t xml:space="preserve"> </w:t>
      </w:r>
      <w:r w:rsidRPr="00936847">
        <w:rPr>
          <w:rFonts w:ascii="Times New Roman" w:hAnsi="Times New Roman"/>
          <w:sz w:val="24"/>
        </w:rPr>
        <w:t>извршење</w:t>
      </w:r>
      <w:r w:rsidRPr="00936847">
        <w:rPr>
          <w:rFonts w:ascii="Times New Roman" w:hAnsi="Times New Roman"/>
          <w:spacing w:val="-14"/>
          <w:sz w:val="24"/>
        </w:rPr>
        <w:t xml:space="preserve"> </w:t>
      </w:r>
      <w:r w:rsidRPr="00936847">
        <w:rPr>
          <w:rFonts w:ascii="Times New Roman" w:hAnsi="Times New Roman"/>
          <w:sz w:val="24"/>
        </w:rPr>
        <w:t>посла,</w:t>
      </w:r>
      <w:r w:rsidRPr="00936847">
        <w:rPr>
          <w:rFonts w:ascii="Times New Roman" w:hAnsi="Times New Roman"/>
          <w:spacing w:val="-13"/>
          <w:sz w:val="24"/>
        </w:rPr>
        <w:t xml:space="preserve"> </w:t>
      </w:r>
      <w:r w:rsidRPr="00936847">
        <w:rPr>
          <w:rFonts w:ascii="Times New Roman" w:hAnsi="Times New Roman"/>
          <w:sz w:val="24"/>
        </w:rPr>
        <w:t>као</w:t>
      </w:r>
      <w:r w:rsidRPr="00936847">
        <w:rPr>
          <w:rFonts w:ascii="Times New Roman" w:hAnsi="Times New Roman"/>
          <w:spacing w:val="-13"/>
          <w:sz w:val="24"/>
        </w:rPr>
        <w:t xml:space="preserve"> </w:t>
      </w:r>
      <w:r w:rsidRPr="00936847">
        <w:rPr>
          <w:rFonts w:ascii="Times New Roman" w:hAnsi="Times New Roman"/>
          <w:sz w:val="24"/>
        </w:rPr>
        <w:t>и</w:t>
      </w:r>
      <w:r w:rsidRPr="00936847">
        <w:rPr>
          <w:rFonts w:ascii="Times New Roman" w:hAnsi="Times New Roman"/>
          <w:spacing w:val="-13"/>
          <w:sz w:val="24"/>
        </w:rPr>
        <w:t xml:space="preserve"> </w:t>
      </w:r>
      <w:r w:rsidRPr="00936847">
        <w:rPr>
          <w:rFonts w:ascii="Times New Roman" w:hAnsi="Times New Roman"/>
          <w:sz w:val="24"/>
        </w:rPr>
        <w:t>да</w:t>
      </w:r>
      <w:r w:rsidRPr="00936847">
        <w:rPr>
          <w:rFonts w:ascii="Times New Roman" w:hAnsi="Times New Roman"/>
          <w:spacing w:val="-13"/>
          <w:sz w:val="24"/>
        </w:rPr>
        <w:t xml:space="preserve"> </w:t>
      </w:r>
      <w:r w:rsidRPr="00936847">
        <w:rPr>
          <w:rFonts w:ascii="Times New Roman" w:hAnsi="Times New Roman"/>
          <w:sz w:val="24"/>
        </w:rPr>
        <w:t>захтева</w:t>
      </w:r>
      <w:r w:rsidRPr="00936847">
        <w:rPr>
          <w:rFonts w:ascii="Times New Roman" w:hAnsi="Times New Roman"/>
          <w:spacing w:val="-14"/>
          <w:sz w:val="24"/>
        </w:rPr>
        <w:t xml:space="preserve"> </w:t>
      </w:r>
      <w:r w:rsidRPr="00936847">
        <w:rPr>
          <w:rFonts w:ascii="Times New Roman" w:hAnsi="Times New Roman"/>
          <w:sz w:val="24"/>
        </w:rPr>
        <w:t>од</w:t>
      </w:r>
      <w:r w:rsidRPr="00936847">
        <w:rPr>
          <w:rFonts w:ascii="Times New Roman" w:hAnsi="Times New Roman"/>
          <w:spacing w:val="-13"/>
          <w:sz w:val="24"/>
        </w:rPr>
        <w:t xml:space="preserve"> </w:t>
      </w:r>
      <w:r w:rsidRPr="00936847">
        <w:rPr>
          <w:rFonts w:ascii="Times New Roman" w:hAnsi="Times New Roman"/>
          <w:sz w:val="24"/>
        </w:rPr>
        <w:t>Извршиоца</w:t>
      </w:r>
      <w:r w:rsidRPr="00936847">
        <w:rPr>
          <w:rFonts w:ascii="Times New Roman" w:hAnsi="Times New Roman"/>
          <w:spacing w:val="-12"/>
          <w:sz w:val="24"/>
        </w:rPr>
        <w:t xml:space="preserve"> </w:t>
      </w:r>
      <w:r w:rsidRPr="00936847">
        <w:rPr>
          <w:rFonts w:ascii="Times New Roman" w:hAnsi="Times New Roman"/>
          <w:sz w:val="24"/>
        </w:rPr>
        <w:t>услуге</w:t>
      </w:r>
      <w:r w:rsidRPr="00936847">
        <w:rPr>
          <w:rFonts w:ascii="Times New Roman" w:hAnsi="Times New Roman"/>
          <w:spacing w:val="-12"/>
          <w:sz w:val="24"/>
        </w:rPr>
        <w:t xml:space="preserve"> </w:t>
      </w:r>
      <w:r w:rsidRPr="00936847">
        <w:rPr>
          <w:rFonts w:ascii="Times New Roman" w:hAnsi="Times New Roman"/>
          <w:sz w:val="24"/>
        </w:rPr>
        <w:t>накнаду</w:t>
      </w:r>
      <w:r w:rsidRPr="00936847">
        <w:rPr>
          <w:rFonts w:ascii="Times New Roman" w:hAnsi="Times New Roman"/>
          <w:spacing w:val="-18"/>
          <w:sz w:val="24"/>
        </w:rPr>
        <w:t xml:space="preserve"> </w:t>
      </w:r>
      <w:r w:rsidRPr="00936847">
        <w:rPr>
          <w:rFonts w:ascii="Times New Roman" w:hAnsi="Times New Roman"/>
          <w:sz w:val="24"/>
        </w:rPr>
        <w:t>штете</w:t>
      </w:r>
      <w:r w:rsidRPr="00936847">
        <w:rPr>
          <w:rFonts w:ascii="Times New Roman" w:hAnsi="Times New Roman"/>
          <w:spacing w:val="-14"/>
          <w:sz w:val="24"/>
        </w:rPr>
        <w:t xml:space="preserve"> </w:t>
      </w:r>
      <w:r w:rsidRPr="00936847">
        <w:rPr>
          <w:rFonts w:ascii="Times New Roman" w:hAnsi="Times New Roman"/>
          <w:sz w:val="24"/>
        </w:rPr>
        <w:t>до</w:t>
      </w:r>
      <w:r w:rsidRPr="00936847">
        <w:rPr>
          <w:rFonts w:ascii="Times New Roman" w:hAnsi="Times New Roman"/>
          <w:spacing w:val="-13"/>
          <w:sz w:val="24"/>
        </w:rPr>
        <w:t xml:space="preserve"> </w:t>
      </w:r>
      <w:r w:rsidRPr="00936847">
        <w:rPr>
          <w:rFonts w:ascii="Times New Roman" w:hAnsi="Times New Roman"/>
          <w:sz w:val="24"/>
        </w:rPr>
        <w:t>износа стварне штете коју</w:t>
      </w:r>
      <w:r w:rsidRPr="00936847">
        <w:rPr>
          <w:rFonts w:ascii="Times New Roman" w:hAnsi="Times New Roman"/>
          <w:spacing w:val="-6"/>
          <w:sz w:val="24"/>
        </w:rPr>
        <w:t xml:space="preserve"> </w:t>
      </w:r>
      <w:r w:rsidRPr="00936847">
        <w:rPr>
          <w:rFonts w:ascii="Times New Roman" w:hAnsi="Times New Roman"/>
          <w:sz w:val="24"/>
        </w:rPr>
        <w:t>трпи.</w:t>
      </w:r>
    </w:p>
    <w:p w14:paraId="5C408820" w14:textId="77777777" w:rsidR="00936847" w:rsidRPr="00936847" w:rsidRDefault="00936847" w:rsidP="00936847">
      <w:pPr>
        <w:pStyle w:val="Heading1"/>
        <w:spacing w:after="120" w:line="276" w:lineRule="auto"/>
        <w:rPr>
          <w:rFonts w:ascii="Times New Roman" w:hAnsi="Times New Roman" w:cs="Times New Roman"/>
          <w:sz w:val="24"/>
          <w:szCs w:val="24"/>
        </w:rPr>
      </w:pPr>
      <w:r w:rsidRPr="00936847">
        <w:rPr>
          <w:rFonts w:ascii="Times New Roman" w:hAnsi="Times New Roman" w:cs="Times New Roman"/>
          <w:sz w:val="24"/>
          <w:szCs w:val="24"/>
        </w:rPr>
        <w:t>ПРИМОПРЕДАЈА ТЕХНИЧКЕ ДОКУМЕНТАЦИЈЕ</w:t>
      </w:r>
    </w:p>
    <w:p w14:paraId="32B3260B" w14:textId="00E71D5E" w:rsidR="00936847" w:rsidRPr="00936847" w:rsidRDefault="00614126" w:rsidP="00936847">
      <w:pPr>
        <w:spacing w:after="120"/>
        <w:jc w:val="center"/>
        <w:rPr>
          <w:rFonts w:ascii="Times New Roman" w:hAnsi="Times New Roman" w:cs="Times New Roman"/>
          <w:b/>
          <w:sz w:val="24"/>
          <w:szCs w:val="24"/>
        </w:rPr>
      </w:pPr>
      <w:r>
        <w:rPr>
          <w:rFonts w:ascii="Times New Roman" w:hAnsi="Times New Roman" w:cs="Times New Roman"/>
          <w:b/>
          <w:sz w:val="24"/>
          <w:szCs w:val="24"/>
        </w:rPr>
        <w:t>Члан 19</w:t>
      </w:r>
      <w:r w:rsidR="00936847" w:rsidRPr="00936847">
        <w:rPr>
          <w:rFonts w:ascii="Times New Roman" w:hAnsi="Times New Roman" w:cs="Times New Roman"/>
          <w:b/>
          <w:sz w:val="24"/>
          <w:szCs w:val="24"/>
        </w:rPr>
        <w:t>.</w:t>
      </w:r>
    </w:p>
    <w:p w14:paraId="1DC7357C" w14:textId="77777777" w:rsidR="00936847" w:rsidRPr="00936847" w:rsidRDefault="00936847" w:rsidP="00936847">
      <w:pPr>
        <w:pStyle w:val="BodyText"/>
        <w:spacing w:line="276" w:lineRule="auto"/>
        <w:jc w:val="both"/>
        <w:rPr>
          <w:rFonts w:ascii="Times New Roman" w:hAnsi="Times New Roman"/>
          <w:sz w:val="24"/>
          <w:lang w:val="sr-Cyrl-RS"/>
        </w:rPr>
      </w:pPr>
      <w:r w:rsidRPr="00936847">
        <w:rPr>
          <w:rFonts w:ascii="Times New Roman" w:hAnsi="Times New Roman"/>
          <w:sz w:val="24"/>
        </w:rPr>
        <w:t xml:space="preserve">Примопредају техничке документације </w:t>
      </w:r>
      <w:r w:rsidRPr="00936847">
        <w:rPr>
          <w:rFonts w:ascii="Times New Roman" w:hAnsi="Times New Roman"/>
          <w:sz w:val="24"/>
          <w:lang w:val="sr-Cyrl-RS"/>
        </w:rPr>
        <w:t xml:space="preserve">врши </w:t>
      </w:r>
      <w:r w:rsidRPr="00936847">
        <w:rPr>
          <w:rFonts w:ascii="Times New Roman" w:hAnsi="Times New Roman"/>
          <w:sz w:val="24"/>
        </w:rPr>
        <w:t xml:space="preserve">Комисија </w:t>
      </w:r>
      <w:r w:rsidRPr="00936847">
        <w:rPr>
          <w:rFonts w:ascii="Times New Roman" w:hAnsi="Times New Roman"/>
          <w:sz w:val="24"/>
          <w:lang w:val="sr-Cyrl-RS"/>
        </w:rPr>
        <w:t xml:space="preserve">за примопредају техничке документације у року од 7 (седам) дана </w:t>
      </w:r>
      <w:r w:rsidRPr="00936847">
        <w:rPr>
          <w:rFonts w:ascii="Times New Roman" w:hAnsi="Times New Roman"/>
          <w:sz w:val="24"/>
        </w:rPr>
        <w:t>од дана обавештења Извршиоца услуге да је техничка документација завршена. У току примопредаје, Комисија формира Записник о примопредаји техничке документације, који потписују сви чланови</w:t>
      </w:r>
      <w:r w:rsidRPr="00936847">
        <w:rPr>
          <w:rFonts w:ascii="Times New Roman" w:hAnsi="Times New Roman"/>
          <w:spacing w:val="-4"/>
          <w:sz w:val="24"/>
        </w:rPr>
        <w:t xml:space="preserve"> </w:t>
      </w:r>
      <w:r w:rsidRPr="00936847">
        <w:rPr>
          <w:rFonts w:ascii="Times New Roman" w:hAnsi="Times New Roman"/>
          <w:sz w:val="24"/>
        </w:rPr>
        <w:t>Комисије</w:t>
      </w:r>
      <w:r w:rsidRPr="00936847">
        <w:rPr>
          <w:rFonts w:ascii="Times New Roman" w:hAnsi="Times New Roman"/>
          <w:sz w:val="24"/>
          <w:lang w:val="sr-Cyrl-RS"/>
        </w:rPr>
        <w:t>.</w:t>
      </w:r>
    </w:p>
    <w:p w14:paraId="7E5BA671" w14:textId="684F41E1" w:rsidR="00936847" w:rsidRPr="00936847" w:rsidRDefault="00614126" w:rsidP="00936847">
      <w:pPr>
        <w:pStyle w:val="Heading1"/>
        <w:spacing w:after="120" w:line="276" w:lineRule="auto"/>
        <w:rPr>
          <w:rFonts w:ascii="Times New Roman" w:hAnsi="Times New Roman" w:cs="Times New Roman"/>
          <w:sz w:val="24"/>
          <w:szCs w:val="24"/>
        </w:rPr>
      </w:pPr>
      <w:r>
        <w:rPr>
          <w:rFonts w:ascii="Times New Roman" w:hAnsi="Times New Roman" w:cs="Times New Roman"/>
          <w:sz w:val="24"/>
          <w:szCs w:val="24"/>
        </w:rPr>
        <w:t>Члан 20</w:t>
      </w:r>
      <w:r w:rsidR="00936847" w:rsidRPr="00936847">
        <w:rPr>
          <w:rFonts w:ascii="Times New Roman" w:hAnsi="Times New Roman" w:cs="Times New Roman"/>
          <w:sz w:val="24"/>
          <w:szCs w:val="24"/>
        </w:rPr>
        <w:t>.</w:t>
      </w:r>
    </w:p>
    <w:p w14:paraId="1D0D396F" w14:textId="77777777" w:rsidR="00936847" w:rsidRPr="00936847" w:rsidRDefault="00936847" w:rsidP="00936847">
      <w:pPr>
        <w:pStyle w:val="BodyText"/>
        <w:spacing w:line="276" w:lineRule="auto"/>
        <w:jc w:val="both"/>
        <w:rPr>
          <w:rFonts w:ascii="Times New Roman" w:hAnsi="Times New Roman"/>
          <w:sz w:val="24"/>
        </w:rPr>
      </w:pPr>
      <w:r w:rsidRPr="00936847">
        <w:rPr>
          <w:rFonts w:ascii="Times New Roman" w:hAnsi="Times New Roman"/>
          <w:noProof/>
          <w:sz w:val="24"/>
          <w:lang w:val="sr-Latn-RS" w:eastAsia="sr-Latn-RS"/>
        </w:rPr>
        <mc:AlternateContent>
          <mc:Choice Requires="wps">
            <w:drawing>
              <wp:anchor distT="0" distB="0" distL="114300" distR="114300" simplePos="0" relativeHeight="251660288" behindDoc="1" locked="0" layoutInCell="1" allowOverlap="1" wp14:anchorId="1C3E5A65" wp14:editId="1F1E8612">
                <wp:simplePos x="0" y="0"/>
                <wp:positionH relativeFrom="page">
                  <wp:posOffset>1289685</wp:posOffset>
                </wp:positionH>
                <wp:positionV relativeFrom="paragraph">
                  <wp:posOffset>201930</wp:posOffset>
                </wp:positionV>
                <wp:extent cx="42545" cy="7620"/>
                <wp:effectExtent l="3810" t="1905" r="127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66882" id="Rectangle 5" o:spid="_x0000_s1026" style="position:absolute;margin-left:101.55pt;margin-top:15.9pt;width:3.35pt;height:.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" fillcolor="black" stroked="f">
                <w10:wrap anchorx="page"/>
              </v:rect>
            </w:pict>
          </mc:Fallback>
        </mc:AlternateContent>
      </w:r>
      <w:r w:rsidRPr="00936847">
        <w:rPr>
          <w:rFonts w:ascii="Times New Roman" w:hAnsi="Times New Roman"/>
          <w:sz w:val="24"/>
        </w:rPr>
        <w:t>Наручилац ће именовати Комисију са непарним бројем чланова за вршење квалитативног и квантитативног пријема предметних услуга. Комисију чине представници Наручиоца,</w:t>
      </w:r>
      <w:r w:rsidRPr="00936847">
        <w:rPr>
          <w:rFonts w:ascii="Times New Roman" w:hAnsi="Times New Roman"/>
          <w:spacing w:val="-9"/>
          <w:sz w:val="24"/>
          <w:lang w:val="sr-Cyrl-RS"/>
        </w:rPr>
        <w:t xml:space="preserve"> </w:t>
      </w:r>
      <w:r w:rsidRPr="00936847">
        <w:rPr>
          <w:rFonts w:ascii="Times New Roman" w:hAnsi="Times New Roman"/>
          <w:spacing w:val="-8"/>
          <w:sz w:val="24"/>
        </w:rPr>
        <w:t xml:space="preserve"> </w:t>
      </w:r>
      <w:r w:rsidRPr="00936847">
        <w:rPr>
          <w:rFonts w:ascii="Times New Roman" w:hAnsi="Times New Roman"/>
          <w:sz w:val="24"/>
        </w:rPr>
        <w:t>Извршиоца</w:t>
      </w:r>
      <w:r w:rsidRPr="00936847">
        <w:rPr>
          <w:rFonts w:ascii="Times New Roman" w:hAnsi="Times New Roman"/>
          <w:spacing w:val="-7"/>
          <w:sz w:val="24"/>
        </w:rPr>
        <w:t xml:space="preserve"> </w:t>
      </w:r>
      <w:r w:rsidRPr="00936847">
        <w:rPr>
          <w:rFonts w:ascii="Times New Roman" w:hAnsi="Times New Roman"/>
          <w:sz w:val="24"/>
        </w:rPr>
        <w:t>услуге</w:t>
      </w:r>
      <w:r w:rsidRPr="00936847">
        <w:rPr>
          <w:rFonts w:ascii="Times New Roman" w:hAnsi="Times New Roman"/>
          <w:spacing w:val="-8"/>
          <w:sz w:val="24"/>
        </w:rPr>
        <w:t xml:space="preserve"> </w:t>
      </w:r>
      <w:r w:rsidRPr="00936847">
        <w:rPr>
          <w:rFonts w:ascii="Times New Roman" w:hAnsi="Times New Roman"/>
          <w:sz w:val="24"/>
        </w:rPr>
        <w:t>и</w:t>
      </w:r>
      <w:r w:rsidRPr="00936847">
        <w:rPr>
          <w:rFonts w:ascii="Times New Roman" w:hAnsi="Times New Roman"/>
          <w:spacing w:val="-7"/>
          <w:sz w:val="24"/>
        </w:rPr>
        <w:t xml:space="preserve"> </w:t>
      </w:r>
      <w:r w:rsidRPr="00936847">
        <w:rPr>
          <w:rFonts w:ascii="Times New Roman" w:hAnsi="Times New Roman"/>
          <w:spacing w:val="-7"/>
          <w:sz w:val="24"/>
          <w:lang w:val="sr-Cyrl-RS"/>
        </w:rPr>
        <w:t>г</w:t>
      </w:r>
      <w:r w:rsidRPr="00936847">
        <w:rPr>
          <w:rFonts w:ascii="Times New Roman" w:hAnsi="Times New Roman"/>
          <w:sz w:val="24"/>
        </w:rPr>
        <w:t>лавни</w:t>
      </w:r>
      <w:r w:rsidRPr="00936847">
        <w:rPr>
          <w:rFonts w:ascii="Times New Roman" w:hAnsi="Times New Roman"/>
          <w:spacing w:val="-8"/>
          <w:sz w:val="24"/>
        </w:rPr>
        <w:t xml:space="preserve"> </w:t>
      </w:r>
      <w:r w:rsidRPr="00936847">
        <w:rPr>
          <w:rFonts w:ascii="Times New Roman" w:hAnsi="Times New Roman"/>
          <w:sz w:val="24"/>
        </w:rPr>
        <w:t>пројектант.</w:t>
      </w:r>
      <w:r w:rsidRPr="00936847">
        <w:rPr>
          <w:rFonts w:ascii="Times New Roman" w:hAnsi="Times New Roman"/>
          <w:spacing w:val="-8"/>
          <w:sz w:val="24"/>
        </w:rPr>
        <w:t xml:space="preserve"> </w:t>
      </w:r>
      <w:r w:rsidRPr="00936847">
        <w:rPr>
          <w:rFonts w:ascii="Times New Roman" w:hAnsi="Times New Roman"/>
          <w:sz w:val="24"/>
        </w:rPr>
        <w:t>Комисија</w:t>
      </w:r>
      <w:r w:rsidRPr="00936847">
        <w:rPr>
          <w:rFonts w:ascii="Times New Roman" w:hAnsi="Times New Roman"/>
          <w:spacing w:val="-9"/>
          <w:sz w:val="24"/>
        </w:rPr>
        <w:t xml:space="preserve"> </w:t>
      </w:r>
      <w:r w:rsidRPr="00936847">
        <w:rPr>
          <w:rFonts w:ascii="Times New Roman" w:hAnsi="Times New Roman"/>
          <w:sz w:val="24"/>
        </w:rPr>
        <w:t>је</w:t>
      </w:r>
      <w:r w:rsidRPr="00936847">
        <w:rPr>
          <w:rFonts w:ascii="Times New Roman" w:hAnsi="Times New Roman"/>
          <w:spacing w:val="-5"/>
          <w:sz w:val="24"/>
        </w:rPr>
        <w:t xml:space="preserve"> </w:t>
      </w:r>
      <w:r w:rsidRPr="00936847">
        <w:rPr>
          <w:rFonts w:ascii="Times New Roman" w:hAnsi="Times New Roman"/>
          <w:sz w:val="24"/>
        </w:rPr>
        <w:t xml:space="preserve">дужна да сачини Записник о пријему предметних услуга чиме ће потврдити пријем предметних услуга и неопходне документације, као и да извршена услуга у свему одговара уговореној. Записник мора бити потписан од стране Комисије и сачињава се у </w:t>
      </w:r>
      <w:r w:rsidRPr="00936847">
        <w:rPr>
          <w:rFonts w:ascii="Times New Roman" w:hAnsi="Times New Roman"/>
          <w:sz w:val="24"/>
          <w:lang w:val="sr-Cyrl-RS"/>
        </w:rPr>
        <w:t>шест</w:t>
      </w:r>
      <w:r w:rsidRPr="00936847">
        <w:rPr>
          <w:rFonts w:ascii="Times New Roman" w:hAnsi="Times New Roman"/>
          <w:sz w:val="24"/>
        </w:rPr>
        <w:t xml:space="preserve"> истоветн</w:t>
      </w:r>
      <w:r w:rsidRPr="00936847">
        <w:rPr>
          <w:rFonts w:ascii="Times New Roman" w:hAnsi="Times New Roman"/>
          <w:sz w:val="24"/>
          <w:lang w:val="sr-Cyrl-RS"/>
        </w:rPr>
        <w:t>их</w:t>
      </w:r>
      <w:r w:rsidRPr="00936847">
        <w:rPr>
          <w:rFonts w:ascii="Times New Roman" w:hAnsi="Times New Roman"/>
          <w:sz w:val="24"/>
        </w:rPr>
        <w:t xml:space="preserve"> пример</w:t>
      </w:r>
      <w:r w:rsidRPr="00936847">
        <w:rPr>
          <w:rFonts w:ascii="Times New Roman" w:hAnsi="Times New Roman"/>
          <w:sz w:val="24"/>
          <w:lang w:val="sr-Cyrl-RS"/>
        </w:rPr>
        <w:t>а</w:t>
      </w:r>
      <w:r w:rsidRPr="00936847">
        <w:rPr>
          <w:rFonts w:ascii="Times New Roman" w:hAnsi="Times New Roman"/>
          <w:sz w:val="24"/>
        </w:rPr>
        <w:t xml:space="preserve">ка од </w:t>
      </w:r>
      <w:r w:rsidRPr="00936847">
        <w:rPr>
          <w:rFonts w:ascii="Times New Roman" w:hAnsi="Times New Roman"/>
          <w:sz w:val="24"/>
          <w:lang w:val="sr-Cyrl-RS"/>
        </w:rPr>
        <w:t>којих</w:t>
      </w:r>
      <w:r w:rsidRPr="00936847">
        <w:rPr>
          <w:rFonts w:ascii="Times New Roman" w:hAnsi="Times New Roman"/>
          <w:sz w:val="24"/>
        </w:rPr>
        <w:t xml:space="preserve"> свака уговорна страна</w:t>
      </w:r>
      <w:r w:rsidRPr="00936847">
        <w:rPr>
          <w:rFonts w:ascii="Times New Roman" w:hAnsi="Times New Roman"/>
          <w:sz w:val="24"/>
          <w:lang w:val="sr-Cyrl-RS"/>
        </w:rPr>
        <w:t xml:space="preserve"> задржава по три примерка</w:t>
      </w:r>
      <w:r w:rsidRPr="00936847">
        <w:rPr>
          <w:rFonts w:ascii="Times New Roman" w:hAnsi="Times New Roman"/>
          <w:sz w:val="24"/>
        </w:rPr>
        <w:t>. Наведени Записник о пријему предметних услуга чини саставни део документације за извршење уговорених финансијских обавеза Наручиоца.</w:t>
      </w:r>
    </w:p>
    <w:p w14:paraId="1F611EE2" w14:textId="77777777" w:rsidR="00936847" w:rsidRPr="00936847" w:rsidRDefault="00936847" w:rsidP="00936847">
      <w:pPr>
        <w:pStyle w:val="BodyText"/>
        <w:spacing w:line="276" w:lineRule="auto"/>
        <w:jc w:val="both"/>
        <w:rPr>
          <w:rFonts w:ascii="Times New Roman" w:hAnsi="Times New Roman"/>
          <w:sz w:val="24"/>
        </w:rPr>
      </w:pPr>
      <w:r w:rsidRPr="00936847">
        <w:rPr>
          <w:rFonts w:ascii="Times New Roman" w:hAnsi="Times New Roman"/>
          <w:sz w:val="24"/>
        </w:rPr>
        <w:lastRenderedPageBreak/>
        <w:t>Уколико се у току пријема утврди да квалитет извршене услуге не одговара уговореном и није у складу са траженим условима, неће се извршити пријем, нити сачинити Записник о пријему, већ ће</w:t>
      </w:r>
      <w:r w:rsidRPr="00936847">
        <w:rPr>
          <w:rFonts w:ascii="Times New Roman" w:hAnsi="Times New Roman"/>
          <w:spacing w:val="-11"/>
          <w:sz w:val="24"/>
        </w:rPr>
        <w:t xml:space="preserve"> </w:t>
      </w:r>
      <w:r w:rsidRPr="00936847">
        <w:rPr>
          <w:rFonts w:ascii="Times New Roman" w:hAnsi="Times New Roman"/>
          <w:sz w:val="24"/>
        </w:rPr>
        <w:t>Комисија</w:t>
      </w:r>
      <w:r w:rsidRPr="00936847">
        <w:rPr>
          <w:rFonts w:ascii="Times New Roman" w:hAnsi="Times New Roman"/>
          <w:spacing w:val="-9"/>
          <w:sz w:val="24"/>
        </w:rPr>
        <w:t xml:space="preserve"> </w:t>
      </w:r>
      <w:r w:rsidRPr="00936847">
        <w:rPr>
          <w:rFonts w:ascii="Times New Roman" w:hAnsi="Times New Roman"/>
          <w:sz w:val="24"/>
        </w:rPr>
        <w:t>за</w:t>
      </w:r>
      <w:r w:rsidRPr="00936847">
        <w:rPr>
          <w:rFonts w:ascii="Times New Roman" w:hAnsi="Times New Roman"/>
          <w:spacing w:val="-11"/>
          <w:sz w:val="24"/>
        </w:rPr>
        <w:t xml:space="preserve"> </w:t>
      </w:r>
      <w:r w:rsidRPr="00936847">
        <w:rPr>
          <w:rFonts w:ascii="Times New Roman" w:hAnsi="Times New Roman"/>
          <w:sz w:val="24"/>
        </w:rPr>
        <w:t>пријем</w:t>
      </w:r>
      <w:r w:rsidRPr="00936847">
        <w:rPr>
          <w:rFonts w:ascii="Times New Roman" w:hAnsi="Times New Roman"/>
          <w:spacing w:val="-7"/>
          <w:sz w:val="24"/>
        </w:rPr>
        <w:t xml:space="preserve"> </w:t>
      </w:r>
      <w:r w:rsidRPr="00936847">
        <w:rPr>
          <w:rFonts w:ascii="Times New Roman" w:hAnsi="Times New Roman"/>
          <w:sz w:val="24"/>
        </w:rPr>
        <w:t>услуга</w:t>
      </w:r>
      <w:r w:rsidRPr="00936847">
        <w:rPr>
          <w:rFonts w:ascii="Times New Roman" w:hAnsi="Times New Roman"/>
          <w:spacing w:val="-10"/>
          <w:sz w:val="24"/>
        </w:rPr>
        <w:t xml:space="preserve"> </w:t>
      </w:r>
      <w:r w:rsidRPr="00936847">
        <w:rPr>
          <w:rFonts w:ascii="Times New Roman" w:hAnsi="Times New Roman"/>
          <w:sz w:val="24"/>
        </w:rPr>
        <w:t>сачинити</w:t>
      </w:r>
      <w:r w:rsidRPr="00936847">
        <w:rPr>
          <w:rFonts w:ascii="Times New Roman" w:hAnsi="Times New Roman"/>
          <w:spacing w:val="-10"/>
          <w:sz w:val="24"/>
        </w:rPr>
        <w:t xml:space="preserve"> </w:t>
      </w:r>
      <w:r w:rsidRPr="00936847">
        <w:rPr>
          <w:rFonts w:ascii="Times New Roman" w:hAnsi="Times New Roman"/>
          <w:sz w:val="24"/>
        </w:rPr>
        <w:t>Рекламациони</w:t>
      </w:r>
      <w:r w:rsidRPr="00936847">
        <w:rPr>
          <w:rFonts w:ascii="Times New Roman" w:hAnsi="Times New Roman"/>
          <w:spacing w:val="-8"/>
          <w:sz w:val="24"/>
        </w:rPr>
        <w:t xml:space="preserve"> </w:t>
      </w:r>
      <w:r w:rsidRPr="00936847">
        <w:rPr>
          <w:rFonts w:ascii="Times New Roman" w:hAnsi="Times New Roman"/>
          <w:sz w:val="24"/>
        </w:rPr>
        <w:t>записник</w:t>
      </w:r>
      <w:r w:rsidRPr="00936847">
        <w:rPr>
          <w:rFonts w:ascii="Times New Roman" w:hAnsi="Times New Roman"/>
          <w:spacing w:val="-7"/>
          <w:sz w:val="24"/>
        </w:rPr>
        <w:t xml:space="preserve"> </w:t>
      </w:r>
      <w:r w:rsidRPr="00936847">
        <w:rPr>
          <w:rFonts w:ascii="Times New Roman" w:hAnsi="Times New Roman"/>
          <w:sz w:val="24"/>
        </w:rPr>
        <w:t>у</w:t>
      </w:r>
      <w:r w:rsidRPr="00936847">
        <w:rPr>
          <w:rFonts w:ascii="Times New Roman" w:hAnsi="Times New Roman"/>
          <w:spacing w:val="-16"/>
          <w:sz w:val="24"/>
        </w:rPr>
        <w:t xml:space="preserve"> </w:t>
      </w:r>
      <w:r w:rsidRPr="00936847">
        <w:rPr>
          <w:rFonts w:ascii="Times New Roman" w:hAnsi="Times New Roman"/>
          <w:sz w:val="24"/>
        </w:rPr>
        <w:t>којем</w:t>
      </w:r>
      <w:r w:rsidRPr="00936847">
        <w:rPr>
          <w:rFonts w:ascii="Times New Roman" w:hAnsi="Times New Roman"/>
          <w:spacing w:val="-7"/>
          <w:sz w:val="24"/>
        </w:rPr>
        <w:t xml:space="preserve"> </w:t>
      </w:r>
      <w:r w:rsidRPr="00936847">
        <w:rPr>
          <w:rFonts w:ascii="Times New Roman" w:hAnsi="Times New Roman"/>
          <w:sz w:val="24"/>
        </w:rPr>
        <w:t>мора</w:t>
      </w:r>
      <w:r w:rsidRPr="00936847">
        <w:rPr>
          <w:rFonts w:ascii="Times New Roman" w:hAnsi="Times New Roman"/>
          <w:spacing w:val="-11"/>
          <w:sz w:val="24"/>
        </w:rPr>
        <w:t xml:space="preserve"> </w:t>
      </w:r>
      <w:r w:rsidRPr="00936847">
        <w:rPr>
          <w:rFonts w:ascii="Times New Roman" w:hAnsi="Times New Roman"/>
          <w:sz w:val="24"/>
        </w:rPr>
        <w:t>бити</w:t>
      </w:r>
      <w:r w:rsidRPr="00936847">
        <w:rPr>
          <w:rFonts w:ascii="Times New Roman" w:hAnsi="Times New Roman"/>
          <w:spacing w:val="-7"/>
          <w:sz w:val="24"/>
        </w:rPr>
        <w:t xml:space="preserve"> </w:t>
      </w:r>
      <w:r w:rsidRPr="00936847">
        <w:rPr>
          <w:rFonts w:ascii="Times New Roman" w:hAnsi="Times New Roman"/>
          <w:sz w:val="24"/>
        </w:rPr>
        <w:t>наведено</w:t>
      </w:r>
      <w:r w:rsidRPr="00936847">
        <w:rPr>
          <w:rFonts w:ascii="Times New Roman" w:hAnsi="Times New Roman"/>
          <w:spacing w:val="-7"/>
          <w:sz w:val="24"/>
        </w:rPr>
        <w:t xml:space="preserve"> </w:t>
      </w:r>
      <w:r w:rsidRPr="00936847">
        <w:rPr>
          <w:rFonts w:ascii="Times New Roman" w:hAnsi="Times New Roman"/>
          <w:sz w:val="24"/>
        </w:rPr>
        <w:t>у</w:t>
      </w:r>
      <w:r w:rsidRPr="00936847">
        <w:rPr>
          <w:rFonts w:ascii="Times New Roman" w:hAnsi="Times New Roman"/>
          <w:spacing w:val="-11"/>
          <w:sz w:val="24"/>
        </w:rPr>
        <w:t xml:space="preserve"> </w:t>
      </w:r>
      <w:r w:rsidRPr="00936847">
        <w:rPr>
          <w:rFonts w:ascii="Times New Roman" w:hAnsi="Times New Roman"/>
          <w:sz w:val="24"/>
        </w:rPr>
        <w:t xml:space="preserve">чему извршена услуга није у складу са уговореним и истим одредити рок за отклањање недостатака. Наведени Рекламациони записник потписује Комисија, а </w:t>
      </w:r>
      <w:r w:rsidRPr="00936847">
        <w:rPr>
          <w:rFonts w:ascii="Times New Roman" w:hAnsi="Times New Roman"/>
          <w:sz w:val="24"/>
          <w:lang w:val="sr-Cyrl-RS"/>
        </w:rPr>
        <w:t>обе</w:t>
      </w:r>
      <w:r w:rsidRPr="00936847">
        <w:rPr>
          <w:rFonts w:ascii="Times New Roman" w:hAnsi="Times New Roman"/>
          <w:sz w:val="24"/>
        </w:rPr>
        <w:t xml:space="preserve"> уговорне стране преузимају примерак истог. Уколико Извршилац услуге не поступи по Рекламационом записнику у року који буде одређен Рекламационим записником Наручилац ће активирати средство финансијског</w:t>
      </w:r>
      <w:r w:rsidRPr="00936847">
        <w:rPr>
          <w:rFonts w:ascii="Times New Roman" w:hAnsi="Times New Roman"/>
          <w:spacing w:val="-1"/>
          <w:sz w:val="24"/>
        </w:rPr>
        <w:t xml:space="preserve"> </w:t>
      </w:r>
      <w:r w:rsidRPr="00936847">
        <w:rPr>
          <w:rFonts w:ascii="Times New Roman" w:hAnsi="Times New Roman"/>
          <w:sz w:val="24"/>
        </w:rPr>
        <w:t>обезбеђења.</w:t>
      </w:r>
    </w:p>
    <w:p w14:paraId="6BEA897C" w14:textId="5111E42A" w:rsidR="00936847" w:rsidRPr="00936847" w:rsidRDefault="00614126" w:rsidP="00936847">
      <w:pPr>
        <w:pStyle w:val="Heading1"/>
        <w:spacing w:after="120" w:line="276" w:lineRule="auto"/>
        <w:rPr>
          <w:rFonts w:ascii="Times New Roman" w:hAnsi="Times New Roman" w:cs="Times New Roman"/>
          <w:sz w:val="24"/>
          <w:szCs w:val="24"/>
        </w:rPr>
      </w:pPr>
      <w:r>
        <w:rPr>
          <w:rFonts w:ascii="Times New Roman" w:hAnsi="Times New Roman" w:cs="Times New Roman"/>
          <w:sz w:val="24"/>
          <w:szCs w:val="24"/>
        </w:rPr>
        <w:t>Члан 21</w:t>
      </w:r>
      <w:r w:rsidR="00936847" w:rsidRPr="00936847">
        <w:rPr>
          <w:rFonts w:ascii="Times New Roman" w:hAnsi="Times New Roman" w:cs="Times New Roman"/>
          <w:sz w:val="24"/>
          <w:szCs w:val="24"/>
        </w:rPr>
        <w:t>.</w:t>
      </w:r>
    </w:p>
    <w:p w14:paraId="1FA93B88" w14:textId="77777777" w:rsidR="00936847" w:rsidRPr="00936847" w:rsidRDefault="00936847" w:rsidP="00936847">
      <w:pPr>
        <w:pStyle w:val="BodyText"/>
        <w:spacing w:line="276" w:lineRule="auto"/>
        <w:jc w:val="both"/>
        <w:rPr>
          <w:rFonts w:ascii="Times New Roman" w:hAnsi="Times New Roman"/>
          <w:sz w:val="24"/>
        </w:rPr>
      </w:pPr>
      <w:r w:rsidRPr="00936847">
        <w:rPr>
          <w:rFonts w:ascii="Times New Roman" w:hAnsi="Times New Roman"/>
          <w:sz w:val="24"/>
        </w:rPr>
        <w:t>Извршилац услуге је обавезан да Наручиоцу достави захтевану техничку документацију у 6 (шест) штампаних примерака у тврдом повезу, 3 (три) примерка у дигиталном облику</w:t>
      </w:r>
      <w:r w:rsidRPr="00936847">
        <w:rPr>
          <w:rFonts w:ascii="Times New Roman" w:hAnsi="Times New Roman"/>
          <w:spacing w:val="-10"/>
          <w:sz w:val="24"/>
        </w:rPr>
        <w:t xml:space="preserve"> </w:t>
      </w:r>
      <w:r w:rsidRPr="00936847">
        <w:rPr>
          <w:rFonts w:ascii="Times New Roman" w:hAnsi="Times New Roman"/>
          <w:sz w:val="24"/>
        </w:rPr>
        <w:t>(CD) у</w:t>
      </w:r>
      <w:r w:rsidRPr="00936847">
        <w:rPr>
          <w:rFonts w:ascii="Times New Roman" w:hAnsi="Times New Roman"/>
          <w:spacing w:val="-10"/>
          <w:sz w:val="24"/>
        </w:rPr>
        <w:t xml:space="preserve"> </w:t>
      </w:r>
      <w:r w:rsidRPr="00936847">
        <w:rPr>
          <w:rFonts w:ascii="Times New Roman" w:hAnsi="Times New Roman"/>
          <w:sz w:val="24"/>
        </w:rPr>
        <w:t>формату</w:t>
      </w:r>
      <w:r w:rsidRPr="00936847">
        <w:rPr>
          <w:rFonts w:ascii="Times New Roman" w:hAnsi="Times New Roman"/>
          <w:spacing w:val="-5"/>
          <w:sz w:val="24"/>
        </w:rPr>
        <w:t xml:space="preserve"> </w:t>
      </w:r>
      <w:r w:rsidRPr="00936847">
        <w:rPr>
          <w:rFonts w:ascii="Times New Roman" w:hAnsi="Times New Roman"/>
          <w:sz w:val="24"/>
        </w:rPr>
        <w:t>.pdf</w:t>
      </w:r>
      <w:r w:rsidRPr="00936847">
        <w:rPr>
          <w:rFonts w:ascii="Times New Roman" w:hAnsi="Times New Roman"/>
          <w:spacing w:val="-4"/>
          <w:sz w:val="24"/>
        </w:rPr>
        <w:t xml:space="preserve"> </w:t>
      </w:r>
      <w:r w:rsidRPr="00936847">
        <w:rPr>
          <w:rFonts w:ascii="Times New Roman" w:hAnsi="Times New Roman"/>
          <w:sz w:val="24"/>
        </w:rPr>
        <w:t>и</w:t>
      </w:r>
      <w:r w:rsidRPr="00936847">
        <w:rPr>
          <w:rFonts w:ascii="Times New Roman" w:hAnsi="Times New Roman"/>
          <w:spacing w:val="-2"/>
          <w:sz w:val="24"/>
        </w:rPr>
        <w:t xml:space="preserve"> </w:t>
      </w:r>
      <w:r w:rsidRPr="00936847">
        <w:rPr>
          <w:rFonts w:ascii="Times New Roman" w:hAnsi="Times New Roman"/>
          <w:sz w:val="24"/>
        </w:rPr>
        <w:t>3</w:t>
      </w:r>
      <w:r w:rsidRPr="00936847">
        <w:rPr>
          <w:rFonts w:ascii="Times New Roman" w:hAnsi="Times New Roman"/>
          <w:spacing w:val="-3"/>
          <w:sz w:val="24"/>
        </w:rPr>
        <w:t xml:space="preserve"> </w:t>
      </w:r>
      <w:r w:rsidRPr="00936847">
        <w:rPr>
          <w:rFonts w:ascii="Times New Roman" w:hAnsi="Times New Roman"/>
          <w:sz w:val="24"/>
        </w:rPr>
        <w:t>(три)</w:t>
      </w:r>
      <w:r w:rsidRPr="00936847">
        <w:rPr>
          <w:rFonts w:ascii="Times New Roman" w:hAnsi="Times New Roman"/>
          <w:spacing w:val="-4"/>
          <w:sz w:val="24"/>
        </w:rPr>
        <w:t xml:space="preserve"> </w:t>
      </w:r>
      <w:r w:rsidRPr="00936847">
        <w:rPr>
          <w:rFonts w:ascii="Times New Roman" w:hAnsi="Times New Roman"/>
          <w:sz w:val="24"/>
        </w:rPr>
        <w:t>примерка</w:t>
      </w:r>
      <w:r w:rsidRPr="00936847">
        <w:rPr>
          <w:rFonts w:ascii="Times New Roman" w:hAnsi="Times New Roman"/>
          <w:spacing w:val="-6"/>
          <w:sz w:val="24"/>
        </w:rPr>
        <w:t xml:space="preserve"> </w:t>
      </w:r>
      <w:r w:rsidRPr="00936847">
        <w:rPr>
          <w:rFonts w:ascii="Times New Roman" w:hAnsi="Times New Roman"/>
          <w:sz w:val="24"/>
        </w:rPr>
        <w:t>у</w:t>
      </w:r>
      <w:r w:rsidRPr="00936847">
        <w:rPr>
          <w:rFonts w:ascii="Times New Roman" w:hAnsi="Times New Roman"/>
          <w:spacing w:val="-8"/>
          <w:sz w:val="24"/>
        </w:rPr>
        <w:t xml:space="preserve"> </w:t>
      </w:r>
      <w:r w:rsidRPr="00936847">
        <w:rPr>
          <w:rFonts w:ascii="Times New Roman" w:hAnsi="Times New Roman"/>
          <w:sz w:val="24"/>
        </w:rPr>
        <w:t>дигиталном</w:t>
      </w:r>
      <w:r w:rsidRPr="00936847">
        <w:rPr>
          <w:rFonts w:ascii="Times New Roman" w:hAnsi="Times New Roman"/>
          <w:spacing w:val="-4"/>
          <w:sz w:val="24"/>
        </w:rPr>
        <w:t xml:space="preserve"> </w:t>
      </w:r>
      <w:r w:rsidRPr="00936847">
        <w:rPr>
          <w:rFonts w:ascii="Times New Roman" w:hAnsi="Times New Roman"/>
          <w:sz w:val="24"/>
        </w:rPr>
        <w:t>облику</w:t>
      </w:r>
      <w:r w:rsidRPr="00936847">
        <w:rPr>
          <w:rFonts w:ascii="Times New Roman" w:hAnsi="Times New Roman"/>
          <w:spacing w:val="-10"/>
          <w:sz w:val="24"/>
        </w:rPr>
        <w:t xml:space="preserve"> </w:t>
      </w:r>
      <w:r w:rsidRPr="00936847">
        <w:rPr>
          <w:rFonts w:ascii="Times New Roman" w:hAnsi="Times New Roman"/>
          <w:sz w:val="24"/>
        </w:rPr>
        <w:t>(CD)</w:t>
      </w:r>
      <w:r w:rsidRPr="00936847">
        <w:rPr>
          <w:rFonts w:ascii="Times New Roman" w:hAnsi="Times New Roman"/>
          <w:spacing w:val="-2"/>
          <w:sz w:val="24"/>
        </w:rPr>
        <w:t xml:space="preserve"> </w:t>
      </w:r>
      <w:r w:rsidRPr="00936847">
        <w:rPr>
          <w:rFonts w:ascii="Times New Roman" w:hAnsi="Times New Roman"/>
          <w:sz w:val="24"/>
        </w:rPr>
        <w:t>у</w:t>
      </w:r>
      <w:r w:rsidRPr="00936847">
        <w:rPr>
          <w:rFonts w:ascii="Times New Roman" w:hAnsi="Times New Roman"/>
          <w:spacing w:val="-10"/>
          <w:sz w:val="24"/>
        </w:rPr>
        <w:t xml:space="preserve"> </w:t>
      </w:r>
      <w:r w:rsidRPr="00936847">
        <w:rPr>
          <w:rFonts w:ascii="Times New Roman" w:hAnsi="Times New Roman"/>
          <w:sz w:val="24"/>
        </w:rPr>
        <w:t>отвореним</w:t>
      </w:r>
      <w:r w:rsidRPr="00936847">
        <w:rPr>
          <w:rFonts w:ascii="Times New Roman" w:hAnsi="Times New Roman"/>
          <w:spacing w:val="-4"/>
          <w:sz w:val="24"/>
        </w:rPr>
        <w:t xml:space="preserve"> </w:t>
      </w:r>
      <w:r w:rsidRPr="00936847">
        <w:rPr>
          <w:rFonts w:ascii="Times New Roman" w:hAnsi="Times New Roman"/>
          <w:sz w:val="24"/>
        </w:rPr>
        <w:t>форматима (.dwg, .xlsx, .docx, .jpg, ...) у складу са важећим</w:t>
      </w:r>
      <w:r w:rsidRPr="00936847">
        <w:rPr>
          <w:rFonts w:ascii="Times New Roman" w:hAnsi="Times New Roman"/>
          <w:spacing w:val="-7"/>
          <w:sz w:val="24"/>
        </w:rPr>
        <w:t xml:space="preserve"> </w:t>
      </w:r>
      <w:r w:rsidRPr="00936847">
        <w:rPr>
          <w:rFonts w:ascii="Times New Roman" w:hAnsi="Times New Roman"/>
          <w:sz w:val="24"/>
        </w:rPr>
        <w:t>прописима.</w:t>
      </w:r>
    </w:p>
    <w:p w14:paraId="3A5D9005" w14:textId="77777777" w:rsidR="00936847" w:rsidRPr="00936847" w:rsidRDefault="00936847" w:rsidP="00936847">
      <w:pPr>
        <w:pStyle w:val="Heading1"/>
        <w:spacing w:after="120" w:line="276" w:lineRule="auto"/>
        <w:rPr>
          <w:rFonts w:ascii="Times New Roman" w:hAnsi="Times New Roman" w:cs="Times New Roman"/>
          <w:sz w:val="24"/>
          <w:szCs w:val="24"/>
        </w:rPr>
      </w:pPr>
      <w:r w:rsidRPr="00936847">
        <w:rPr>
          <w:rFonts w:ascii="Times New Roman" w:hAnsi="Times New Roman" w:cs="Times New Roman"/>
          <w:sz w:val="24"/>
          <w:szCs w:val="24"/>
        </w:rPr>
        <w:t>ЗАШТИТА ПОДАТАКА</w:t>
      </w:r>
    </w:p>
    <w:p w14:paraId="326AF1D3" w14:textId="413C21BF" w:rsidR="00936847" w:rsidRPr="00936847" w:rsidRDefault="00614126" w:rsidP="00936847">
      <w:pPr>
        <w:spacing w:after="120"/>
        <w:jc w:val="center"/>
        <w:rPr>
          <w:rFonts w:ascii="Times New Roman" w:hAnsi="Times New Roman" w:cs="Times New Roman"/>
          <w:b/>
          <w:sz w:val="24"/>
          <w:szCs w:val="24"/>
        </w:rPr>
      </w:pPr>
      <w:r>
        <w:rPr>
          <w:rFonts w:ascii="Times New Roman" w:hAnsi="Times New Roman" w:cs="Times New Roman"/>
          <w:b/>
          <w:sz w:val="24"/>
          <w:szCs w:val="24"/>
        </w:rPr>
        <w:t>Члан 22</w:t>
      </w:r>
      <w:r w:rsidR="00936847" w:rsidRPr="00936847">
        <w:rPr>
          <w:rFonts w:ascii="Times New Roman" w:hAnsi="Times New Roman" w:cs="Times New Roman"/>
          <w:b/>
          <w:sz w:val="24"/>
          <w:szCs w:val="24"/>
        </w:rPr>
        <w:t>.</w:t>
      </w:r>
    </w:p>
    <w:p w14:paraId="4BCBF59B" w14:textId="77777777" w:rsidR="00936847" w:rsidRPr="00936847" w:rsidRDefault="00936847" w:rsidP="00936847">
      <w:pPr>
        <w:pStyle w:val="BodyText"/>
        <w:spacing w:line="276" w:lineRule="auto"/>
        <w:jc w:val="both"/>
        <w:rPr>
          <w:rFonts w:ascii="Times New Roman" w:hAnsi="Times New Roman"/>
          <w:sz w:val="24"/>
        </w:rPr>
      </w:pPr>
      <w:r w:rsidRPr="00936847">
        <w:rPr>
          <w:rFonts w:ascii="Times New Roman" w:hAnsi="Times New Roman"/>
          <w:sz w:val="24"/>
        </w:rPr>
        <w:t>Извршилац</w:t>
      </w:r>
      <w:r w:rsidRPr="00936847">
        <w:rPr>
          <w:rFonts w:ascii="Times New Roman" w:hAnsi="Times New Roman"/>
          <w:spacing w:val="-2"/>
          <w:sz w:val="24"/>
        </w:rPr>
        <w:t xml:space="preserve"> </w:t>
      </w:r>
      <w:r w:rsidRPr="00936847">
        <w:rPr>
          <w:rFonts w:ascii="Times New Roman" w:hAnsi="Times New Roman"/>
          <w:sz w:val="24"/>
        </w:rPr>
        <w:t>услуге</w:t>
      </w:r>
      <w:r w:rsidRPr="00936847">
        <w:rPr>
          <w:rFonts w:ascii="Times New Roman" w:hAnsi="Times New Roman"/>
          <w:spacing w:val="-5"/>
          <w:sz w:val="24"/>
        </w:rPr>
        <w:t xml:space="preserve"> </w:t>
      </w:r>
      <w:r w:rsidRPr="00936847">
        <w:rPr>
          <w:rFonts w:ascii="Times New Roman" w:hAnsi="Times New Roman"/>
          <w:sz w:val="24"/>
        </w:rPr>
        <w:t>се</w:t>
      </w:r>
      <w:r w:rsidRPr="00936847">
        <w:rPr>
          <w:rFonts w:ascii="Times New Roman" w:hAnsi="Times New Roman"/>
          <w:spacing w:val="-4"/>
          <w:sz w:val="24"/>
        </w:rPr>
        <w:t xml:space="preserve"> </w:t>
      </w:r>
      <w:r w:rsidRPr="00936847">
        <w:rPr>
          <w:rFonts w:ascii="Times New Roman" w:hAnsi="Times New Roman"/>
          <w:sz w:val="24"/>
        </w:rPr>
        <w:t>обавезује</w:t>
      </w:r>
      <w:r w:rsidRPr="00936847">
        <w:rPr>
          <w:rFonts w:ascii="Times New Roman" w:hAnsi="Times New Roman"/>
          <w:spacing w:val="-5"/>
          <w:sz w:val="24"/>
        </w:rPr>
        <w:t xml:space="preserve"> </w:t>
      </w:r>
      <w:r w:rsidRPr="00936847">
        <w:rPr>
          <w:rFonts w:ascii="Times New Roman" w:hAnsi="Times New Roman"/>
          <w:sz w:val="24"/>
        </w:rPr>
        <w:t>да,</w:t>
      </w:r>
      <w:r w:rsidRPr="00936847">
        <w:rPr>
          <w:rFonts w:ascii="Times New Roman" w:hAnsi="Times New Roman"/>
          <w:spacing w:val="-5"/>
          <w:sz w:val="24"/>
        </w:rPr>
        <w:t xml:space="preserve"> </w:t>
      </w:r>
      <w:r w:rsidRPr="00936847">
        <w:rPr>
          <w:rFonts w:ascii="Times New Roman" w:hAnsi="Times New Roman"/>
          <w:sz w:val="24"/>
        </w:rPr>
        <w:t>без</w:t>
      </w:r>
      <w:r w:rsidRPr="00936847">
        <w:rPr>
          <w:rFonts w:ascii="Times New Roman" w:hAnsi="Times New Roman"/>
          <w:spacing w:val="-4"/>
          <w:sz w:val="24"/>
        </w:rPr>
        <w:t xml:space="preserve"> </w:t>
      </w:r>
      <w:r w:rsidRPr="00936847">
        <w:rPr>
          <w:rFonts w:ascii="Times New Roman" w:hAnsi="Times New Roman"/>
          <w:sz w:val="24"/>
        </w:rPr>
        <w:t>писане</w:t>
      </w:r>
      <w:r w:rsidRPr="00936847">
        <w:rPr>
          <w:rFonts w:ascii="Times New Roman" w:hAnsi="Times New Roman"/>
          <w:spacing w:val="-8"/>
          <w:sz w:val="24"/>
        </w:rPr>
        <w:t xml:space="preserve"> </w:t>
      </w:r>
      <w:r w:rsidRPr="00936847">
        <w:rPr>
          <w:rFonts w:ascii="Times New Roman" w:hAnsi="Times New Roman"/>
          <w:sz w:val="24"/>
        </w:rPr>
        <w:t>сагласности</w:t>
      </w:r>
      <w:r w:rsidRPr="00936847">
        <w:rPr>
          <w:rFonts w:ascii="Times New Roman" w:hAnsi="Times New Roman"/>
          <w:spacing w:val="-4"/>
          <w:sz w:val="24"/>
        </w:rPr>
        <w:t xml:space="preserve"> </w:t>
      </w:r>
      <w:r w:rsidRPr="00936847">
        <w:rPr>
          <w:rFonts w:ascii="Times New Roman" w:hAnsi="Times New Roman"/>
          <w:sz w:val="24"/>
        </w:rPr>
        <w:t>Наручиоца неће током израде објављивати, нити чинити доступним трећим лицима документацију и податке на пословима који су предмет овог Уговора, било у целини, било у</w:t>
      </w:r>
      <w:r w:rsidRPr="00936847">
        <w:rPr>
          <w:rFonts w:ascii="Times New Roman" w:hAnsi="Times New Roman"/>
          <w:spacing w:val="-23"/>
          <w:sz w:val="24"/>
        </w:rPr>
        <w:t xml:space="preserve"> </w:t>
      </w:r>
      <w:r w:rsidRPr="00936847">
        <w:rPr>
          <w:rFonts w:ascii="Times New Roman" w:hAnsi="Times New Roman"/>
          <w:sz w:val="24"/>
        </w:rPr>
        <w:t>деловима.</w:t>
      </w:r>
    </w:p>
    <w:p w14:paraId="6A9A1FDC" w14:textId="77777777" w:rsidR="00936847" w:rsidRPr="00936847" w:rsidRDefault="00936847" w:rsidP="00936847">
      <w:pPr>
        <w:pStyle w:val="BodyText"/>
        <w:spacing w:line="276" w:lineRule="auto"/>
        <w:jc w:val="both"/>
        <w:rPr>
          <w:rFonts w:ascii="Times New Roman" w:hAnsi="Times New Roman"/>
          <w:sz w:val="24"/>
        </w:rPr>
      </w:pPr>
      <w:r w:rsidRPr="00936847">
        <w:rPr>
          <w:rFonts w:ascii="Times New Roman" w:hAnsi="Times New Roman"/>
          <w:sz w:val="24"/>
        </w:rPr>
        <w:t>Уговорне стране ће третирати као поверљиве све техничке и друге податке везане за овај Уговор. Сва документа, нацрте и друге информације у вези са овим Уговором Извршилац услуге ће користити искључиво за извршење уговорних обавеза.</w:t>
      </w:r>
    </w:p>
    <w:p w14:paraId="35C531FC" w14:textId="5AB8575F" w:rsidR="00936847" w:rsidRPr="00936847" w:rsidRDefault="00614126" w:rsidP="00936847">
      <w:pPr>
        <w:pStyle w:val="Heading1"/>
        <w:spacing w:after="120" w:line="276" w:lineRule="auto"/>
        <w:rPr>
          <w:rFonts w:ascii="Times New Roman" w:hAnsi="Times New Roman" w:cs="Times New Roman"/>
          <w:sz w:val="24"/>
          <w:szCs w:val="24"/>
        </w:rPr>
      </w:pPr>
      <w:r>
        <w:rPr>
          <w:rFonts w:ascii="Times New Roman" w:hAnsi="Times New Roman" w:cs="Times New Roman"/>
          <w:sz w:val="24"/>
          <w:szCs w:val="24"/>
        </w:rPr>
        <w:t>Члан 23</w:t>
      </w:r>
      <w:r w:rsidR="00936847" w:rsidRPr="00936847">
        <w:rPr>
          <w:rFonts w:ascii="Times New Roman" w:hAnsi="Times New Roman" w:cs="Times New Roman"/>
          <w:sz w:val="24"/>
          <w:szCs w:val="24"/>
        </w:rPr>
        <w:t>.</w:t>
      </w:r>
    </w:p>
    <w:p w14:paraId="691B5C13" w14:textId="77777777" w:rsidR="00936847" w:rsidRPr="00936847" w:rsidRDefault="00936847" w:rsidP="00936847">
      <w:pPr>
        <w:pStyle w:val="BodyText"/>
        <w:spacing w:line="276" w:lineRule="auto"/>
        <w:jc w:val="both"/>
        <w:rPr>
          <w:rFonts w:ascii="Times New Roman" w:hAnsi="Times New Roman"/>
          <w:sz w:val="24"/>
        </w:rPr>
      </w:pPr>
      <w:r w:rsidRPr="00936847">
        <w:rPr>
          <w:rFonts w:ascii="Times New Roman" w:hAnsi="Times New Roman"/>
          <w:sz w:val="24"/>
        </w:rPr>
        <w:t>Извршилац услуге је дужан да се строго придржава обавеза из претходног члана овог Уговора. У случају да се не придржава, Наручилац има право на раскид овог Уговора, накнаду настале штете и наплату банкарске гаранције за добро извршење посла.</w:t>
      </w:r>
    </w:p>
    <w:p w14:paraId="59A82256" w14:textId="77777777" w:rsidR="00936847" w:rsidRPr="00936847" w:rsidRDefault="00936847" w:rsidP="00936847">
      <w:pPr>
        <w:pStyle w:val="Heading1"/>
        <w:spacing w:after="120" w:line="276" w:lineRule="auto"/>
        <w:rPr>
          <w:rFonts w:ascii="Times New Roman" w:hAnsi="Times New Roman" w:cs="Times New Roman"/>
          <w:sz w:val="24"/>
          <w:szCs w:val="24"/>
        </w:rPr>
      </w:pPr>
      <w:r w:rsidRPr="00936847">
        <w:rPr>
          <w:rFonts w:ascii="Times New Roman" w:hAnsi="Times New Roman" w:cs="Times New Roman"/>
          <w:sz w:val="24"/>
          <w:szCs w:val="24"/>
        </w:rPr>
        <w:t>РАСКИД УГОВОРА</w:t>
      </w:r>
    </w:p>
    <w:p w14:paraId="223A2A7D" w14:textId="39B30740" w:rsidR="00936847" w:rsidRPr="00936847" w:rsidRDefault="00614126" w:rsidP="00936847">
      <w:pPr>
        <w:spacing w:after="120"/>
        <w:jc w:val="center"/>
        <w:rPr>
          <w:rFonts w:ascii="Times New Roman" w:hAnsi="Times New Roman" w:cs="Times New Roman"/>
          <w:b/>
          <w:sz w:val="24"/>
          <w:szCs w:val="24"/>
        </w:rPr>
      </w:pPr>
      <w:r>
        <w:rPr>
          <w:rFonts w:ascii="Times New Roman" w:hAnsi="Times New Roman" w:cs="Times New Roman"/>
          <w:b/>
          <w:sz w:val="24"/>
          <w:szCs w:val="24"/>
        </w:rPr>
        <w:t>Члан 24</w:t>
      </w:r>
      <w:r w:rsidR="00936847" w:rsidRPr="00936847">
        <w:rPr>
          <w:rFonts w:ascii="Times New Roman" w:hAnsi="Times New Roman" w:cs="Times New Roman"/>
          <w:b/>
          <w:sz w:val="24"/>
          <w:szCs w:val="24"/>
        </w:rPr>
        <w:t>.</w:t>
      </w:r>
    </w:p>
    <w:p w14:paraId="2C7CD0CF" w14:textId="77777777" w:rsidR="00936847" w:rsidRPr="00936847" w:rsidRDefault="00936847" w:rsidP="00936847">
      <w:pPr>
        <w:pStyle w:val="BodyText"/>
        <w:spacing w:line="276" w:lineRule="auto"/>
        <w:jc w:val="both"/>
        <w:rPr>
          <w:rFonts w:ascii="Times New Roman" w:hAnsi="Times New Roman"/>
          <w:sz w:val="24"/>
        </w:rPr>
      </w:pPr>
      <w:r w:rsidRPr="00936847">
        <w:rPr>
          <w:rFonts w:ascii="Times New Roman" w:hAnsi="Times New Roman"/>
          <w:sz w:val="24"/>
        </w:rPr>
        <w:t>Уговорнa стрaнa незaдовољнa испуњењем уговорених обaвезa друге уговорне стрaне може зaхтевaти рaскид уговорa, уколико су испуњени следећи услови:</w:t>
      </w:r>
    </w:p>
    <w:p w14:paraId="4B634F0B" w14:textId="77777777" w:rsidR="00936847" w:rsidRPr="00936847" w:rsidRDefault="00936847" w:rsidP="00EE79E0">
      <w:pPr>
        <w:pStyle w:val="ListParagraph"/>
        <w:widowControl w:val="0"/>
        <w:numPr>
          <w:ilvl w:val="0"/>
          <w:numId w:val="84"/>
        </w:numPr>
        <w:autoSpaceDE w:val="0"/>
        <w:autoSpaceDN w:val="0"/>
        <w:spacing w:after="120"/>
        <w:ind w:left="0"/>
        <w:contextualSpacing w:val="0"/>
        <w:jc w:val="both"/>
        <w:rPr>
          <w:rFonts w:ascii="Times New Roman" w:hAnsi="Times New Roman" w:cs="Times New Roman"/>
          <w:sz w:val="24"/>
          <w:szCs w:val="24"/>
        </w:rPr>
      </w:pPr>
      <w:r w:rsidRPr="00936847">
        <w:rPr>
          <w:rFonts w:ascii="Times New Roman" w:hAnsi="Times New Roman" w:cs="Times New Roman"/>
          <w:sz w:val="24"/>
          <w:szCs w:val="24"/>
        </w:rPr>
        <w:t>дa</w:t>
      </w:r>
      <w:r w:rsidRPr="00936847">
        <w:rPr>
          <w:rFonts w:ascii="Times New Roman" w:hAnsi="Times New Roman" w:cs="Times New Roman"/>
          <w:spacing w:val="-14"/>
          <w:sz w:val="24"/>
          <w:szCs w:val="24"/>
        </w:rPr>
        <w:t xml:space="preserve"> </w:t>
      </w:r>
      <w:r w:rsidRPr="00936847">
        <w:rPr>
          <w:rFonts w:ascii="Times New Roman" w:hAnsi="Times New Roman" w:cs="Times New Roman"/>
          <w:sz w:val="24"/>
          <w:szCs w:val="24"/>
        </w:rPr>
        <w:t>је</w:t>
      </w:r>
      <w:r w:rsidRPr="00936847">
        <w:rPr>
          <w:rFonts w:ascii="Times New Roman" w:hAnsi="Times New Roman" w:cs="Times New Roman"/>
          <w:spacing w:val="-14"/>
          <w:sz w:val="24"/>
          <w:szCs w:val="24"/>
        </w:rPr>
        <w:t xml:space="preserve"> </w:t>
      </w:r>
      <w:r w:rsidRPr="00936847">
        <w:rPr>
          <w:rFonts w:ascii="Times New Roman" w:hAnsi="Times New Roman" w:cs="Times New Roman"/>
          <w:sz w:val="24"/>
          <w:szCs w:val="24"/>
        </w:rPr>
        <w:t>претходно,</w:t>
      </w:r>
      <w:r w:rsidRPr="00936847">
        <w:rPr>
          <w:rFonts w:ascii="Times New Roman" w:hAnsi="Times New Roman" w:cs="Times New Roman"/>
          <w:spacing w:val="-11"/>
          <w:sz w:val="24"/>
          <w:szCs w:val="24"/>
        </w:rPr>
        <w:t xml:space="preserve"> </w:t>
      </w:r>
      <w:r w:rsidRPr="00936847">
        <w:rPr>
          <w:rFonts w:ascii="Times New Roman" w:hAnsi="Times New Roman" w:cs="Times New Roman"/>
          <w:sz w:val="24"/>
          <w:szCs w:val="24"/>
        </w:rPr>
        <w:t>у</w:t>
      </w:r>
      <w:r w:rsidRPr="00936847">
        <w:rPr>
          <w:rFonts w:ascii="Times New Roman" w:hAnsi="Times New Roman" w:cs="Times New Roman"/>
          <w:spacing w:val="-18"/>
          <w:sz w:val="24"/>
          <w:szCs w:val="24"/>
        </w:rPr>
        <w:t xml:space="preserve"> </w:t>
      </w:r>
      <w:r w:rsidRPr="00936847">
        <w:rPr>
          <w:rFonts w:ascii="Times New Roman" w:hAnsi="Times New Roman" w:cs="Times New Roman"/>
          <w:sz w:val="24"/>
          <w:szCs w:val="24"/>
        </w:rPr>
        <w:t>писменој</w:t>
      </w:r>
      <w:r w:rsidRPr="00936847">
        <w:rPr>
          <w:rFonts w:ascii="Times New Roman" w:hAnsi="Times New Roman" w:cs="Times New Roman"/>
          <w:spacing w:val="-13"/>
          <w:sz w:val="24"/>
          <w:szCs w:val="24"/>
        </w:rPr>
        <w:t xml:space="preserve"> </w:t>
      </w:r>
      <w:r w:rsidRPr="00936847">
        <w:rPr>
          <w:rFonts w:ascii="Times New Roman" w:hAnsi="Times New Roman" w:cs="Times New Roman"/>
          <w:sz w:val="24"/>
          <w:szCs w:val="24"/>
        </w:rPr>
        <w:t>форми</w:t>
      </w:r>
      <w:r w:rsidRPr="00936847">
        <w:rPr>
          <w:rFonts w:ascii="Times New Roman" w:hAnsi="Times New Roman" w:cs="Times New Roman"/>
          <w:spacing w:val="-13"/>
          <w:sz w:val="24"/>
          <w:szCs w:val="24"/>
        </w:rPr>
        <w:t xml:space="preserve"> </w:t>
      </w:r>
      <w:r w:rsidRPr="00936847">
        <w:rPr>
          <w:rFonts w:ascii="Times New Roman" w:hAnsi="Times New Roman" w:cs="Times New Roman"/>
          <w:sz w:val="24"/>
          <w:szCs w:val="24"/>
        </w:rPr>
        <w:t>обaвестилa</w:t>
      </w:r>
      <w:r w:rsidRPr="00936847">
        <w:rPr>
          <w:rFonts w:ascii="Times New Roman" w:hAnsi="Times New Roman" w:cs="Times New Roman"/>
          <w:spacing w:val="-12"/>
          <w:sz w:val="24"/>
          <w:szCs w:val="24"/>
        </w:rPr>
        <w:t xml:space="preserve"> </w:t>
      </w:r>
      <w:r w:rsidRPr="00936847">
        <w:rPr>
          <w:rFonts w:ascii="Times New Roman" w:hAnsi="Times New Roman" w:cs="Times New Roman"/>
          <w:sz w:val="24"/>
          <w:szCs w:val="24"/>
        </w:rPr>
        <w:t>другу</w:t>
      </w:r>
      <w:r w:rsidRPr="00936847">
        <w:rPr>
          <w:rFonts w:ascii="Times New Roman" w:hAnsi="Times New Roman" w:cs="Times New Roman"/>
          <w:spacing w:val="-13"/>
          <w:sz w:val="24"/>
          <w:szCs w:val="24"/>
        </w:rPr>
        <w:t xml:space="preserve"> </w:t>
      </w:r>
      <w:r w:rsidRPr="00936847">
        <w:rPr>
          <w:rFonts w:ascii="Times New Roman" w:hAnsi="Times New Roman" w:cs="Times New Roman"/>
          <w:sz w:val="24"/>
          <w:szCs w:val="24"/>
        </w:rPr>
        <w:t>уговорну</w:t>
      </w:r>
      <w:r w:rsidRPr="00936847">
        <w:rPr>
          <w:rFonts w:ascii="Times New Roman" w:hAnsi="Times New Roman" w:cs="Times New Roman"/>
          <w:spacing w:val="-15"/>
          <w:sz w:val="24"/>
          <w:szCs w:val="24"/>
        </w:rPr>
        <w:t xml:space="preserve"> </w:t>
      </w:r>
      <w:r w:rsidRPr="00936847">
        <w:rPr>
          <w:rFonts w:ascii="Times New Roman" w:hAnsi="Times New Roman" w:cs="Times New Roman"/>
          <w:sz w:val="24"/>
          <w:szCs w:val="24"/>
        </w:rPr>
        <w:t>стрaну</w:t>
      </w:r>
      <w:r w:rsidRPr="00936847">
        <w:rPr>
          <w:rFonts w:ascii="Times New Roman" w:hAnsi="Times New Roman" w:cs="Times New Roman"/>
          <w:spacing w:val="-13"/>
          <w:sz w:val="24"/>
          <w:szCs w:val="24"/>
        </w:rPr>
        <w:t xml:space="preserve"> </w:t>
      </w:r>
      <w:r w:rsidRPr="00936847">
        <w:rPr>
          <w:rFonts w:ascii="Times New Roman" w:hAnsi="Times New Roman" w:cs="Times New Roman"/>
          <w:sz w:val="24"/>
          <w:szCs w:val="24"/>
        </w:rPr>
        <w:t>о</w:t>
      </w:r>
      <w:r w:rsidRPr="00936847">
        <w:rPr>
          <w:rFonts w:ascii="Times New Roman" w:hAnsi="Times New Roman" w:cs="Times New Roman"/>
          <w:spacing w:val="-13"/>
          <w:sz w:val="24"/>
          <w:szCs w:val="24"/>
        </w:rPr>
        <w:t xml:space="preserve"> </w:t>
      </w:r>
      <w:r w:rsidRPr="00936847">
        <w:rPr>
          <w:rFonts w:ascii="Times New Roman" w:hAnsi="Times New Roman" w:cs="Times New Roman"/>
          <w:sz w:val="24"/>
          <w:szCs w:val="24"/>
        </w:rPr>
        <w:t>елементимa</w:t>
      </w:r>
      <w:r w:rsidRPr="00936847">
        <w:rPr>
          <w:rFonts w:ascii="Times New Roman" w:hAnsi="Times New Roman" w:cs="Times New Roman"/>
          <w:spacing w:val="-14"/>
          <w:sz w:val="24"/>
          <w:szCs w:val="24"/>
        </w:rPr>
        <w:t xml:space="preserve"> </w:t>
      </w:r>
      <w:r w:rsidRPr="00936847">
        <w:rPr>
          <w:rFonts w:ascii="Times New Roman" w:hAnsi="Times New Roman" w:cs="Times New Roman"/>
          <w:sz w:val="24"/>
          <w:szCs w:val="24"/>
        </w:rPr>
        <w:t>реaлизaције уговорa зa које смaтрa дa су неусaглaшени и дa предстaвљaју основ зa рaскид</w:t>
      </w:r>
      <w:r w:rsidRPr="00936847">
        <w:rPr>
          <w:rFonts w:ascii="Times New Roman" w:hAnsi="Times New Roman" w:cs="Times New Roman"/>
          <w:spacing w:val="-21"/>
          <w:sz w:val="24"/>
          <w:szCs w:val="24"/>
        </w:rPr>
        <w:t xml:space="preserve"> </w:t>
      </w:r>
      <w:r w:rsidRPr="00936847">
        <w:rPr>
          <w:rFonts w:ascii="Times New Roman" w:hAnsi="Times New Roman" w:cs="Times New Roman"/>
          <w:sz w:val="24"/>
          <w:szCs w:val="24"/>
        </w:rPr>
        <w:t>уговорa;</w:t>
      </w:r>
    </w:p>
    <w:p w14:paraId="3BDC3B87" w14:textId="77777777" w:rsidR="00936847" w:rsidRPr="00936847" w:rsidRDefault="00936847" w:rsidP="00EE79E0">
      <w:pPr>
        <w:pStyle w:val="ListParagraph"/>
        <w:widowControl w:val="0"/>
        <w:numPr>
          <w:ilvl w:val="0"/>
          <w:numId w:val="84"/>
        </w:numPr>
        <w:autoSpaceDE w:val="0"/>
        <w:autoSpaceDN w:val="0"/>
        <w:spacing w:after="120"/>
        <w:ind w:left="0"/>
        <w:contextualSpacing w:val="0"/>
        <w:jc w:val="both"/>
        <w:rPr>
          <w:rFonts w:ascii="Times New Roman" w:hAnsi="Times New Roman" w:cs="Times New Roman"/>
          <w:sz w:val="24"/>
          <w:szCs w:val="24"/>
        </w:rPr>
      </w:pPr>
      <w:r w:rsidRPr="00936847">
        <w:rPr>
          <w:rFonts w:ascii="Times New Roman" w:hAnsi="Times New Roman" w:cs="Times New Roman"/>
          <w:sz w:val="24"/>
          <w:szCs w:val="24"/>
        </w:rPr>
        <w:t>дa је другој уговорној стрaни остaвилa примерени рок зa отклaњaње</w:t>
      </w:r>
      <w:r w:rsidRPr="00936847">
        <w:rPr>
          <w:rFonts w:ascii="Times New Roman" w:hAnsi="Times New Roman" w:cs="Times New Roman"/>
          <w:spacing w:val="-9"/>
          <w:sz w:val="24"/>
          <w:szCs w:val="24"/>
        </w:rPr>
        <w:t xml:space="preserve"> </w:t>
      </w:r>
      <w:r w:rsidRPr="00936847">
        <w:rPr>
          <w:rFonts w:ascii="Times New Roman" w:hAnsi="Times New Roman" w:cs="Times New Roman"/>
          <w:sz w:val="24"/>
          <w:szCs w:val="24"/>
        </w:rPr>
        <w:t>неусaглaшености;</w:t>
      </w:r>
    </w:p>
    <w:p w14:paraId="0AE47E6A" w14:textId="77777777" w:rsidR="00936847" w:rsidRPr="00936847" w:rsidRDefault="00936847" w:rsidP="00EE79E0">
      <w:pPr>
        <w:pStyle w:val="ListParagraph"/>
        <w:widowControl w:val="0"/>
        <w:numPr>
          <w:ilvl w:val="0"/>
          <w:numId w:val="84"/>
        </w:numPr>
        <w:autoSpaceDE w:val="0"/>
        <w:autoSpaceDN w:val="0"/>
        <w:spacing w:after="120"/>
        <w:ind w:left="0"/>
        <w:contextualSpacing w:val="0"/>
        <w:jc w:val="both"/>
        <w:rPr>
          <w:rFonts w:ascii="Times New Roman" w:hAnsi="Times New Roman" w:cs="Times New Roman"/>
          <w:sz w:val="24"/>
          <w:szCs w:val="24"/>
        </w:rPr>
      </w:pPr>
      <w:r w:rsidRPr="00936847">
        <w:rPr>
          <w:rFonts w:ascii="Times New Roman" w:hAnsi="Times New Roman" w:cs="Times New Roman"/>
          <w:sz w:val="24"/>
          <w:szCs w:val="24"/>
        </w:rPr>
        <w:t>дa другa уговорнa стрaнa није отклонилa неусaглaшености или их није отклонилa нa зaдовољaвaјући нaчин</w:t>
      </w:r>
      <w:r w:rsidRPr="00936847">
        <w:rPr>
          <w:rFonts w:ascii="Times New Roman" w:hAnsi="Times New Roman" w:cs="Times New Roman"/>
          <w:spacing w:val="-3"/>
          <w:sz w:val="24"/>
          <w:szCs w:val="24"/>
        </w:rPr>
        <w:t xml:space="preserve"> </w:t>
      </w:r>
      <w:r w:rsidRPr="00936847">
        <w:rPr>
          <w:rFonts w:ascii="Times New Roman" w:hAnsi="Times New Roman" w:cs="Times New Roman"/>
          <w:sz w:val="24"/>
          <w:szCs w:val="24"/>
        </w:rPr>
        <w:t>и</w:t>
      </w:r>
    </w:p>
    <w:p w14:paraId="7AD27036" w14:textId="77777777" w:rsidR="00936847" w:rsidRPr="00936847" w:rsidRDefault="00936847" w:rsidP="00EE79E0">
      <w:pPr>
        <w:pStyle w:val="ListParagraph"/>
        <w:widowControl w:val="0"/>
        <w:numPr>
          <w:ilvl w:val="0"/>
          <w:numId w:val="84"/>
        </w:numPr>
        <w:autoSpaceDE w:val="0"/>
        <w:autoSpaceDN w:val="0"/>
        <w:spacing w:after="120"/>
        <w:ind w:left="0"/>
        <w:contextualSpacing w:val="0"/>
        <w:jc w:val="both"/>
        <w:rPr>
          <w:rFonts w:ascii="Times New Roman" w:hAnsi="Times New Roman" w:cs="Times New Roman"/>
          <w:sz w:val="24"/>
          <w:szCs w:val="24"/>
        </w:rPr>
      </w:pPr>
      <w:r w:rsidRPr="00936847">
        <w:rPr>
          <w:rFonts w:ascii="Times New Roman" w:hAnsi="Times New Roman" w:cs="Times New Roman"/>
          <w:sz w:val="24"/>
          <w:szCs w:val="24"/>
        </w:rPr>
        <w:t>дa</w:t>
      </w:r>
      <w:r w:rsidRPr="00936847">
        <w:rPr>
          <w:rFonts w:ascii="Times New Roman" w:hAnsi="Times New Roman" w:cs="Times New Roman"/>
          <w:spacing w:val="-11"/>
          <w:sz w:val="24"/>
          <w:szCs w:val="24"/>
        </w:rPr>
        <w:t xml:space="preserve"> </w:t>
      </w:r>
      <w:r w:rsidRPr="00936847">
        <w:rPr>
          <w:rFonts w:ascii="Times New Roman" w:hAnsi="Times New Roman" w:cs="Times New Roman"/>
          <w:sz w:val="24"/>
          <w:szCs w:val="24"/>
        </w:rPr>
        <w:t>је</w:t>
      </w:r>
      <w:r w:rsidRPr="00936847">
        <w:rPr>
          <w:rFonts w:ascii="Times New Roman" w:hAnsi="Times New Roman" w:cs="Times New Roman"/>
          <w:spacing w:val="-6"/>
          <w:sz w:val="24"/>
          <w:szCs w:val="24"/>
        </w:rPr>
        <w:t xml:space="preserve"> </w:t>
      </w:r>
      <w:r w:rsidRPr="00936847">
        <w:rPr>
          <w:rFonts w:ascii="Times New Roman" w:hAnsi="Times New Roman" w:cs="Times New Roman"/>
          <w:sz w:val="24"/>
          <w:szCs w:val="24"/>
        </w:rPr>
        <w:t>уговорнa</w:t>
      </w:r>
      <w:r w:rsidRPr="00936847">
        <w:rPr>
          <w:rFonts w:ascii="Times New Roman" w:hAnsi="Times New Roman" w:cs="Times New Roman"/>
          <w:spacing w:val="-12"/>
          <w:sz w:val="24"/>
          <w:szCs w:val="24"/>
        </w:rPr>
        <w:t xml:space="preserve"> </w:t>
      </w:r>
      <w:r w:rsidRPr="00936847">
        <w:rPr>
          <w:rFonts w:ascii="Times New Roman" w:hAnsi="Times New Roman" w:cs="Times New Roman"/>
          <w:sz w:val="24"/>
          <w:szCs w:val="24"/>
        </w:rPr>
        <w:t>стрaнa</w:t>
      </w:r>
      <w:r w:rsidRPr="00936847">
        <w:rPr>
          <w:rFonts w:ascii="Times New Roman" w:hAnsi="Times New Roman" w:cs="Times New Roman"/>
          <w:spacing w:val="-11"/>
          <w:sz w:val="24"/>
          <w:szCs w:val="24"/>
        </w:rPr>
        <w:t xml:space="preserve"> </w:t>
      </w:r>
      <w:r w:rsidRPr="00936847">
        <w:rPr>
          <w:rFonts w:ascii="Times New Roman" w:hAnsi="Times New Roman" w:cs="Times New Roman"/>
          <w:sz w:val="24"/>
          <w:szCs w:val="24"/>
        </w:rPr>
        <w:t>незaдовољнa</w:t>
      </w:r>
      <w:r w:rsidRPr="00936847">
        <w:rPr>
          <w:rFonts w:ascii="Times New Roman" w:hAnsi="Times New Roman" w:cs="Times New Roman"/>
          <w:spacing w:val="-12"/>
          <w:sz w:val="24"/>
          <w:szCs w:val="24"/>
        </w:rPr>
        <w:t xml:space="preserve"> </w:t>
      </w:r>
      <w:r w:rsidRPr="00936847">
        <w:rPr>
          <w:rFonts w:ascii="Times New Roman" w:hAnsi="Times New Roman" w:cs="Times New Roman"/>
          <w:sz w:val="24"/>
          <w:szCs w:val="24"/>
        </w:rPr>
        <w:t>испуњењем</w:t>
      </w:r>
      <w:r w:rsidRPr="00936847">
        <w:rPr>
          <w:rFonts w:ascii="Times New Roman" w:hAnsi="Times New Roman" w:cs="Times New Roman"/>
          <w:spacing w:val="-7"/>
          <w:sz w:val="24"/>
          <w:szCs w:val="24"/>
        </w:rPr>
        <w:t xml:space="preserve"> </w:t>
      </w:r>
      <w:r w:rsidRPr="00936847">
        <w:rPr>
          <w:rFonts w:ascii="Times New Roman" w:hAnsi="Times New Roman" w:cs="Times New Roman"/>
          <w:sz w:val="24"/>
          <w:szCs w:val="24"/>
        </w:rPr>
        <w:t>уговорених</w:t>
      </w:r>
      <w:r w:rsidRPr="00936847">
        <w:rPr>
          <w:rFonts w:ascii="Times New Roman" w:hAnsi="Times New Roman" w:cs="Times New Roman"/>
          <w:spacing w:val="-8"/>
          <w:sz w:val="24"/>
          <w:szCs w:val="24"/>
        </w:rPr>
        <w:t xml:space="preserve"> </w:t>
      </w:r>
      <w:r w:rsidRPr="00936847">
        <w:rPr>
          <w:rFonts w:ascii="Times New Roman" w:hAnsi="Times New Roman" w:cs="Times New Roman"/>
          <w:sz w:val="24"/>
          <w:szCs w:val="24"/>
        </w:rPr>
        <w:t>обaвезa</w:t>
      </w:r>
      <w:r w:rsidRPr="00936847">
        <w:rPr>
          <w:rFonts w:ascii="Times New Roman" w:hAnsi="Times New Roman" w:cs="Times New Roman"/>
          <w:spacing w:val="-12"/>
          <w:sz w:val="24"/>
          <w:szCs w:val="24"/>
        </w:rPr>
        <w:t xml:space="preserve"> </w:t>
      </w:r>
      <w:r w:rsidRPr="00936847">
        <w:rPr>
          <w:rFonts w:ascii="Times New Roman" w:hAnsi="Times New Roman" w:cs="Times New Roman"/>
          <w:sz w:val="24"/>
          <w:szCs w:val="24"/>
        </w:rPr>
        <w:t>друге</w:t>
      </w:r>
      <w:r w:rsidRPr="00936847">
        <w:rPr>
          <w:rFonts w:ascii="Times New Roman" w:hAnsi="Times New Roman" w:cs="Times New Roman"/>
          <w:spacing w:val="-7"/>
          <w:sz w:val="24"/>
          <w:szCs w:val="24"/>
        </w:rPr>
        <w:t xml:space="preserve"> </w:t>
      </w:r>
      <w:r w:rsidRPr="00936847">
        <w:rPr>
          <w:rFonts w:ascii="Times New Roman" w:hAnsi="Times New Roman" w:cs="Times New Roman"/>
          <w:sz w:val="24"/>
          <w:szCs w:val="24"/>
        </w:rPr>
        <w:t>уговорне</w:t>
      </w:r>
      <w:r w:rsidRPr="00936847">
        <w:rPr>
          <w:rFonts w:ascii="Times New Roman" w:hAnsi="Times New Roman" w:cs="Times New Roman"/>
          <w:spacing w:val="-9"/>
          <w:sz w:val="24"/>
          <w:szCs w:val="24"/>
        </w:rPr>
        <w:t xml:space="preserve"> </w:t>
      </w:r>
      <w:r w:rsidRPr="00936847">
        <w:rPr>
          <w:rFonts w:ascii="Times New Roman" w:hAnsi="Times New Roman" w:cs="Times New Roman"/>
          <w:sz w:val="24"/>
          <w:szCs w:val="24"/>
        </w:rPr>
        <w:t>стрaне</w:t>
      </w:r>
      <w:r w:rsidRPr="00936847">
        <w:rPr>
          <w:rFonts w:ascii="Times New Roman" w:hAnsi="Times New Roman" w:cs="Times New Roman"/>
          <w:spacing w:val="-8"/>
          <w:sz w:val="24"/>
          <w:szCs w:val="24"/>
        </w:rPr>
        <w:t xml:space="preserve"> </w:t>
      </w:r>
      <w:r w:rsidRPr="00936847">
        <w:rPr>
          <w:rFonts w:ascii="Times New Roman" w:hAnsi="Times New Roman" w:cs="Times New Roman"/>
          <w:sz w:val="24"/>
          <w:szCs w:val="24"/>
        </w:rPr>
        <w:t>своје уговорене обaвезе у потпуности и блaговремено</w:t>
      </w:r>
      <w:r w:rsidRPr="00936847">
        <w:rPr>
          <w:rFonts w:ascii="Times New Roman" w:hAnsi="Times New Roman" w:cs="Times New Roman"/>
          <w:spacing w:val="-4"/>
          <w:sz w:val="24"/>
          <w:szCs w:val="24"/>
        </w:rPr>
        <w:t xml:space="preserve"> </w:t>
      </w:r>
      <w:r w:rsidRPr="00936847">
        <w:rPr>
          <w:rFonts w:ascii="Times New Roman" w:hAnsi="Times New Roman" w:cs="Times New Roman"/>
          <w:sz w:val="24"/>
          <w:szCs w:val="24"/>
        </w:rPr>
        <w:t>извршилa.</w:t>
      </w:r>
    </w:p>
    <w:p w14:paraId="7627C14C" w14:textId="77777777" w:rsidR="00936847" w:rsidRPr="00936847" w:rsidRDefault="00936847" w:rsidP="00936847">
      <w:pPr>
        <w:pStyle w:val="BodyText"/>
        <w:spacing w:line="276" w:lineRule="auto"/>
        <w:jc w:val="both"/>
        <w:rPr>
          <w:rFonts w:ascii="Times New Roman" w:hAnsi="Times New Roman"/>
          <w:sz w:val="24"/>
        </w:rPr>
      </w:pPr>
      <w:r w:rsidRPr="00936847">
        <w:rPr>
          <w:rFonts w:ascii="Times New Roman" w:hAnsi="Times New Roman"/>
          <w:sz w:val="24"/>
        </w:rPr>
        <w:t>У случaју рaскидa уговорa, примењивaће се одредбе Зaконa о облигaционим односимa.</w:t>
      </w:r>
    </w:p>
    <w:p w14:paraId="6E2F8036" w14:textId="77777777" w:rsidR="00936847" w:rsidRPr="00936847" w:rsidRDefault="00936847" w:rsidP="00936847">
      <w:pPr>
        <w:pStyle w:val="BodyText"/>
        <w:spacing w:line="276" w:lineRule="auto"/>
        <w:jc w:val="both"/>
        <w:rPr>
          <w:rFonts w:ascii="Times New Roman" w:hAnsi="Times New Roman"/>
          <w:sz w:val="24"/>
        </w:rPr>
      </w:pPr>
      <w:r w:rsidRPr="00936847">
        <w:rPr>
          <w:rFonts w:ascii="Times New Roman" w:hAnsi="Times New Roman"/>
          <w:sz w:val="24"/>
        </w:rPr>
        <w:t>У случају једностраног раскида уговора Наручилац има право да за предметну услугу ангажује другог извршиоца и активира банкарску гаранцију за озбиљност понуде, повраћај авансног плаћања и банкарску гаранцију за добро извршење посла.</w:t>
      </w:r>
    </w:p>
    <w:p w14:paraId="2F567E58" w14:textId="77777777" w:rsidR="00936847" w:rsidRPr="00936847" w:rsidRDefault="00936847" w:rsidP="00936847">
      <w:pPr>
        <w:pStyle w:val="BodyText"/>
        <w:spacing w:line="276" w:lineRule="auto"/>
        <w:jc w:val="both"/>
        <w:rPr>
          <w:rFonts w:ascii="Times New Roman" w:hAnsi="Times New Roman"/>
          <w:sz w:val="24"/>
        </w:rPr>
      </w:pPr>
      <w:r w:rsidRPr="00936847">
        <w:rPr>
          <w:rFonts w:ascii="Times New Roman" w:hAnsi="Times New Roman"/>
          <w:sz w:val="24"/>
        </w:rPr>
        <w:lastRenderedPageBreak/>
        <w:t>Извршилац услуге је у наведеном случају обавезан да надокнади Наручиоцу штету, која представља разлику између цене предметних услуга по овом Уговору и цене услуга новог извршиоца за те услуге.</w:t>
      </w:r>
    </w:p>
    <w:p w14:paraId="2439D102" w14:textId="77777777" w:rsidR="00936847" w:rsidRPr="00936847" w:rsidRDefault="00936847" w:rsidP="00936847">
      <w:pPr>
        <w:pStyle w:val="BodyText"/>
        <w:spacing w:line="276" w:lineRule="auto"/>
        <w:jc w:val="both"/>
        <w:rPr>
          <w:rFonts w:ascii="Times New Roman" w:hAnsi="Times New Roman"/>
          <w:sz w:val="24"/>
        </w:rPr>
      </w:pPr>
      <w:r w:rsidRPr="00936847">
        <w:rPr>
          <w:rFonts w:ascii="Times New Roman" w:hAnsi="Times New Roman"/>
          <w:sz w:val="24"/>
        </w:rPr>
        <w:t>Извршилац</w:t>
      </w:r>
      <w:r w:rsidRPr="00936847">
        <w:rPr>
          <w:rFonts w:ascii="Times New Roman" w:hAnsi="Times New Roman"/>
          <w:spacing w:val="-9"/>
          <w:sz w:val="24"/>
        </w:rPr>
        <w:t xml:space="preserve"> </w:t>
      </w:r>
      <w:r w:rsidRPr="00936847">
        <w:rPr>
          <w:rFonts w:ascii="Times New Roman" w:hAnsi="Times New Roman"/>
          <w:sz w:val="24"/>
        </w:rPr>
        <w:t>услуге</w:t>
      </w:r>
      <w:r w:rsidRPr="00936847">
        <w:rPr>
          <w:rFonts w:ascii="Times New Roman" w:hAnsi="Times New Roman"/>
          <w:spacing w:val="-10"/>
          <w:sz w:val="24"/>
        </w:rPr>
        <w:t xml:space="preserve"> </w:t>
      </w:r>
      <w:r w:rsidRPr="00936847">
        <w:rPr>
          <w:rFonts w:ascii="Times New Roman" w:hAnsi="Times New Roman"/>
          <w:sz w:val="24"/>
        </w:rPr>
        <w:t>може</w:t>
      </w:r>
      <w:r w:rsidRPr="00936847">
        <w:rPr>
          <w:rFonts w:ascii="Times New Roman" w:hAnsi="Times New Roman"/>
          <w:spacing w:val="-13"/>
          <w:sz w:val="24"/>
        </w:rPr>
        <w:t xml:space="preserve"> </w:t>
      </w:r>
      <w:r w:rsidRPr="00936847">
        <w:rPr>
          <w:rFonts w:ascii="Times New Roman" w:hAnsi="Times New Roman"/>
          <w:sz w:val="24"/>
        </w:rPr>
        <w:t>раскинути</w:t>
      </w:r>
      <w:r w:rsidRPr="00936847">
        <w:rPr>
          <w:rFonts w:ascii="Times New Roman" w:hAnsi="Times New Roman"/>
          <w:spacing w:val="-9"/>
          <w:sz w:val="24"/>
        </w:rPr>
        <w:t xml:space="preserve"> </w:t>
      </w:r>
      <w:r w:rsidRPr="00936847">
        <w:rPr>
          <w:rFonts w:ascii="Times New Roman" w:hAnsi="Times New Roman"/>
          <w:sz w:val="24"/>
        </w:rPr>
        <w:t>Уговор</w:t>
      </w:r>
      <w:r w:rsidRPr="00936847">
        <w:rPr>
          <w:rFonts w:ascii="Times New Roman" w:hAnsi="Times New Roman"/>
          <w:spacing w:val="-7"/>
          <w:sz w:val="24"/>
        </w:rPr>
        <w:t xml:space="preserve"> </w:t>
      </w:r>
      <w:r w:rsidRPr="00936847">
        <w:rPr>
          <w:rFonts w:ascii="Times New Roman" w:hAnsi="Times New Roman"/>
          <w:sz w:val="24"/>
        </w:rPr>
        <w:t>у</w:t>
      </w:r>
      <w:r w:rsidRPr="00936847">
        <w:rPr>
          <w:rFonts w:ascii="Times New Roman" w:hAnsi="Times New Roman"/>
          <w:spacing w:val="-13"/>
          <w:sz w:val="24"/>
        </w:rPr>
        <w:t xml:space="preserve"> </w:t>
      </w:r>
      <w:r w:rsidRPr="00936847">
        <w:rPr>
          <w:rFonts w:ascii="Times New Roman" w:hAnsi="Times New Roman"/>
          <w:sz w:val="24"/>
        </w:rPr>
        <w:t>случају</w:t>
      </w:r>
      <w:r w:rsidRPr="00936847">
        <w:rPr>
          <w:rFonts w:ascii="Times New Roman" w:hAnsi="Times New Roman"/>
          <w:spacing w:val="-16"/>
          <w:sz w:val="24"/>
        </w:rPr>
        <w:t xml:space="preserve"> </w:t>
      </w:r>
      <w:r w:rsidRPr="00936847">
        <w:rPr>
          <w:rFonts w:ascii="Times New Roman" w:hAnsi="Times New Roman"/>
          <w:sz w:val="24"/>
        </w:rPr>
        <w:t>неплаћања</w:t>
      </w:r>
      <w:r w:rsidRPr="00936847">
        <w:rPr>
          <w:rFonts w:ascii="Times New Roman" w:hAnsi="Times New Roman"/>
          <w:spacing w:val="-13"/>
          <w:sz w:val="24"/>
        </w:rPr>
        <w:t xml:space="preserve"> </w:t>
      </w:r>
      <w:r w:rsidRPr="00936847">
        <w:rPr>
          <w:rFonts w:ascii="Times New Roman" w:hAnsi="Times New Roman"/>
          <w:sz w:val="24"/>
        </w:rPr>
        <w:t>од</w:t>
      </w:r>
      <w:r w:rsidRPr="00936847">
        <w:rPr>
          <w:rFonts w:ascii="Times New Roman" w:hAnsi="Times New Roman"/>
          <w:spacing w:val="-11"/>
          <w:sz w:val="24"/>
        </w:rPr>
        <w:t xml:space="preserve"> </w:t>
      </w:r>
      <w:r w:rsidRPr="00936847">
        <w:rPr>
          <w:rFonts w:ascii="Times New Roman" w:hAnsi="Times New Roman"/>
          <w:sz w:val="24"/>
        </w:rPr>
        <w:t>стране</w:t>
      </w:r>
      <w:r w:rsidRPr="00936847">
        <w:rPr>
          <w:rFonts w:ascii="Times New Roman" w:hAnsi="Times New Roman"/>
          <w:spacing w:val="-12"/>
          <w:sz w:val="24"/>
        </w:rPr>
        <w:t xml:space="preserve"> </w:t>
      </w:r>
      <w:r w:rsidRPr="00936847">
        <w:rPr>
          <w:rFonts w:ascii="Times New Roman" w:hAnsi="Times New Roman"/>
          <w:sz w:val="24"/>
        </w:rPr>
        <w:t>Наручиоца у складу са одредбама овог</w:t>
      </w:r>
      <w:r w:rsidRPr="00936847">
        <w:rPr>
          <w:rFonts w:ascii="Times New Roman" w:hAnsi="Times New Roman"/>
          <w:spacing w:val="-7"/>
          <w:sz w:val="24"/>
        </w:rPr>
        <w:t xml:space="preserve"> </w:t>
      </w:r>
      <w:r w:rsidRPr="00936847">
        <w:rPr>
          <w:rFonts w:ascii="Times New Roman" w:hAnsi="Times New Roman"/>
          <w:sz w:val="24"/>
        </w:rPr>
        <w:t>Уговора.</w:t>
      </w:r>
    </w:p>
    <w:p w14:paraId="591407CD" w14:textId="77FE23F1" w:rsidR="00936847" w:rsidRPr="00936847" w:rsidRDefault="00614126" w:rsidP="00936847">
      <w:pPr>
        <w:pStyle w:val="Heading1"/>
        <w:spacing w:after="120" w:line="276" w:lineRule="auto"/>
        <w:rPr>
          <w:rFonts w:ascii="Times New Roman" w:hAnsi="Times New Roman" w:cs="Times New Roman"/>
          <w:sz w:val="24"/>
          <w:szCs w:val="24"/>
        </w:rPr>
      </w:pPr>
      <w:r>
        <w:rPr>
          <w:rFonts w:ascii="Times New Roman" w:hAnsi="Times New Roman" w:cs="Times New Roman"/>
          <w:sz w:val="24"/>
          <w:szCs w:val="24"/>
        </w:rPr>
        <w:t>Члан 25</w:t>
      </w:r>
      <w:r w:rsidR="00936847" w:rsidRPr="00936847">
        <w:rPr>
          <w:rFonts w:ascii="Times New Roman" w:hAnsi="Times New Roman" w:cs="Times New Roman"/>
          <w:sz w:val="24"/>
          <w:szCs w:val="24"/>
        </w:rPr>
        <w:t>.</w:t>
      </w:r>
    </w:p>
    <w:p w14:paraId="707C27A6" w14:textId="77777777" w:rsidR="00936847" w:rsidRPr="00936847" w:rsidRDefault="00936847" w:rsidP="00936847">
      <w:pPr>
        <w:pStyle w:val="BodyText"/>
        <w:spacing w:line="276" w:lineRule="auto"/>
        <w:jc w:val="both"/>
        <w:rPr>
          <w:rFonts w:ascii="Times New Roman" w:hAnsi="Times New Roman"/>
          <w:sz w:val="24"/>
        </w:rPr>
      </w:pPr>
      <w:r w:rsidRPr="00936847">
        <w:rPr>
          <w:rFonts w:ascii="Times New Roman" w:hAnsi="Times New Roman"/>
          <w:sz w:val="24"/>
        </w:rPr>
        <w:t>Уговор се раскида писаном изјавом која се доставља другој уговорној страни са отказним роком од 15 (петнаест) дана, од дана достављања изјаве. Изјава мора да садржи основ за раскид</w:t>
      </w:r>
      <w:r w:rsidRPr="00936847">
        <w:rPr>
          <w:rFonts w:ascii="Times New Roman" w:hAnsi="Times New Roman"/>
          <w:spacing w:val="-41"/>
          <w:sz w:val="24"/>
        </w:rPr>
        <w:t xml:space="preserve"> </w:t>
      </w:r>
      <w:r w:rsidRPr="00936847">
        <w:rPr>
          <w:rFonts w:ascii="Times New Roman" w:hAnsi="Times New Roman"/>
          <w:sz w:val="24"/>
        </w:rPr>
        <w:t>Уговора.</w:t>
      </w:r>
    </w:p>
    <w:p w14:paraId="660A05E3" w14:textId="36FDE0E6" w:rsidR="00936847" w:rsidRPr="00936847" w:rsidRDefault="00614126" w:rsidP="00936847">
      <w:pPr>
        <w:pStyle w:val="Heading1"/>
        <w:spacing w:after="120" w:line="276" w:lineRule="auto"/>
        <w:rPr>
          <w:rFonts w:ascii="Times New Roman" w:hAnsi="Times New Roman" w:cs="Times New Roman"/>
          <w:sz w:val="24"/>
          <w:szCs w:val="24"/>
        </w:rPr>
      </w:pPr>
      <w:r>
        <w:rPr>
          <w:rFonts w:ascii="Times New Roman" w:hAnsi="Times New Roman" w:cs="Times New Roman"/>
          <w:sz w:val="24"/>
          <w:szCs w:val="24"/>
        </w:rPr>
        <w:t>Члан 26</w:t>
      </w:r>
      <w:r w:rsidR="00936847" w:rsidRPr="00936847">
        <w:rPr>
          <w:rFonts w:ascii="Times New Roman" w:hAnsi="Times New Roman" w:cs="Times New Roman"/>
          <w:sz w:val="24"/>
          <w:szCs w:val="24"/>
        </w:rPr>
        <w:t>.</w:t>
      </w:r>
    </w:p>
    <w:p w14:paraId="2990B599" w14:textId="77777777" w:rsidR="00936847" w:rsidRPr="00936847" w:rsidRDefault="00936847" w:rsidP="00936847">
      <w:pPr>
        <w:pStyle w:val="BodyText"/>
        <w:spacing w:line="276" w:lineRule="auto"/>
        <w:jc w:val="both"/>
        <w:rPr>
          <w:rFonts w:ascii="Times New Roman" w:hAnsi="Times New Roman"/>
          <w:sz w:val="24"/>
        </w:rPr>
      </w:pPr>
      <w:r w:rsidRPr="00936847">
        <w:rPr>
          <w:rFonts w:ascii="Times New Roman" w:hAnsi="Times New Roman"/>
          <w:sz w:val="24"/>
        </w:rPr>
        <w:t>Сву штету која настане раскидом Уговора сноси она уговорна страна која је својим поступцима или разлозима довела до раскида Уговора.</w:t>
      </w:r>
    </w:p>
    <w:p w14:paraId="2F938A25" w14:textId="77777777" w:rsidR="00936847" w:rsidRPr="00936847" w:rsidRDefault="00936847" w:rsidP="00936847">
      <w:pPr>
        <w:pStyle w:val="Heading1"/>
        <w:spacing w:after="120" w:line="276" w:lineRule="auto"/>
        <w:rPr>
          <w:rFonts w:ascii="Times New Roman" w:hAnsi="Times New Roman" w:cs="Times New Roman"/>
          <w:sz w:val="24"/>
          <w:szCs w:val="24"/>
        </w:rPr>
      </w:pPr>
      <w:r w:rsidRPr="00936847">
        <w:rPr>
          <w:rFonts w:ascii="Times New Roman" w:hAnsi="Times New Roman" w:cs="Times New Roman"/>
          <w:sz w:val="24"/>
          <w:szCs w:val="24"/>
        </w:rPr>
        <w:t>ЗАВРШНЕ ОДРЕДБЕ</w:t>
      </w:r>
    </w:p>
    <w:p w14:paraId="4A2785EE" w14:textId="3CC24478" w:rsidR="00936847" w:rsidRPr="00936847" w:rsidRDefault="00614126" w:rsidP="00936847">
      <w:pPr>
        <w:spacing w:after="120"/>
        <w:jc w:val="center"/>
        <w:rPr>
          <w:rFonts w:ascii="Times New Roman" w:hAnsi="Times New Roman" w:cs="Times New Roman"/>
          <w:b/>
          <w:sz w:val="24"/>
          <w:szCs w:val="24"/>
        </w:rPr>
      </w:pPr>
      <w:r>
        <w:rPr>
          <w:rFonts w:ascii="Times New Roman" w:hAnsi="Times New Roman" w:cs="Times New Roman"/>
          <w:b/>
          <w:sz w:val="24"/>
          <w:szCs w:val="24"/>
        </w:rPr>
        <w:t>Члан 27</w:t>
      </w:r>
      <w:r w:rsidR="00936847" w:rsidRPr="00936847">
        <w:rPr>
          <w:rFonts w:ascii="Times New Roman" w:hAnsi="Times New Roman" w:cs="Times New Roman"/>
          <w:b/>
          <w:sz w:val="24"/>
          <w:szCs w:val="24"/>
        </w:rPr>
        <w:t>.</w:t>
      </w:r>
    </w:p>
    <w:p w14:paraId="6949E927" w14:textId="77777777" w:rsidR="00936847" w:rsidRPr="00936847" w:rsidRDefault="00936847" w:rsidP="00936847">
      <w:pPr>
        <w:pStyle w:val="BodyText"/>
        <w:spacing w:line="276" w:lineRule="auto"/>
        <w:jc w:val="both"/>
        <w:rPr>
          <w:rFonts w:ascii="Times New Roman" w:hAnsi="Times New Roman"/>
          <w:sz w:val="24"/>
        </w:rPr>
      </w:pPr>
      <w:r w:rsidRPr="00936847">
        <w:rPr>
          <w:rFonts w:ascii="Times New Roman" w:hAnsi="Times New Roman"/>
          <w:sz w:val="24"/>
        </w:rPr>
        <w:t>Уговорне стране су сагласне да ће све спорове, који настану у извршењу овог Уговора, решавати споразумно, а уколико то не буде могуће, спор ће се решити пред стварно и месно надлежним Судом према седишту Наручиоца.</w:t>
      </w:r>
    </w:p>
    <w:p w14:paraId="53827A5F" w14:textId="77777777" w:rsidR="00936847" w:rsidRPr="00936847" w:rsidRDefault="00936847" w:rsidP="00936847">
      <w:pPr>
        <w:pStyle w:val="BodyText"/>
        <w:spacing w:line="276" w:lineRule="auto"/>
        <w:jc w:val="both"/>
        <w:rPr>
          <w:rFonts w:ascii="Times New Roman" w:hAnsi="Times New Roman"/>
          <w:sz w:val="24"/>
        </w:rPr>
      </w:pPr>
      <w:r w:rsidRPr="00936847">
        <w:rPr>
          <w:rFonts w:ascii="Times New Roman" w:hAnsi="Times New Roman"/>
          <w:sz w:val="24"/>
        </w:rPr>
        <w:t>За све што није предвиђено овим Уговором, уговорне стране су сагласне да ће се применити одговарајуће одредбе Закона о јавним набавкама, Закона о облигационим односима, Закона о планирању и изградњи и подзаконских аката које регулишу област која чини предмет јавне набавке.</w:t>
      </w:r>
    </w:p>
    <w:p w14:paraId="4F9D7C5B" w14:textId="632C15B4" w:rsidR="00936847" w:rsidRPr="00936847" w:rsidRDefault="00614126" w:rsidP="00936847">
      <w:pPr>
        <w:pStyle w:val="Heading1"/>
        <w:spacing w:after="120" w:line="276" w:lineRule="auto"/>
        <w:rPr>
          <w:rFonts w:ascii="Times New Roman" w:hAnsi="Times New Roman" w:cs="Times New Roman"/>
          <w:sz w:val="24"/>
          <w:szCs w:val="24"/>
        </w:rPr>
      </w:pPr>
      <w:r>
        <w:rPr>
          <w:rFonts w:ascii="Times New Roman" w:hAnsi="Times New Roman" w:cs="Times New Roman"/>
          <w:sz w:val="24"/>
          <w:szCs w:val="24"/>
        </w:rPr>
        <w:t>Члан 28</w:t>
      </w:r>
      <w:r w:rsidR="00936847" w:rsidRPr="00936847">
        <w:rPr>
          <w:rFonts w:ascii="Times New Roman" w:hAnsi="Times New Roman" w:cs="Times New Roman"/>
          <w:sz w:val="24"/>
          <w:szCs w:val="24"/>
        </w:rPr>
        <w:t>.</w:t>
      </w:r>
    </w:p>
    <w:p w14:paraId="67B893D6" w14:textId="77777777" w:rsidR="00936847" w:rsidRPr="00936847" w:rsidRDefault="00936847" w:rsidP="00936847">
      <w:pPr>
        <w:pStyle w:val="BodyText"/>
        <w:spacing w:line="276" w:lineRule="auto"/>
        <w:jc w:val="both"/>
        <w:rPr>
          <w:rFonts w:ascii="Times New Roman" w:hAnsi="Times New Roman"/>
          <w:sz w:val="24"/>
        </w:rPr>
      </w:pPr>
      <w:r w:rsidRPr="00936847">
        <w:rPr>
          <w:rFonts w:ascii="Times New Roman" w:hAnsi="Times New Roman"/>
          <w:sz w:val="24"/>
        </w:rPr>
        <w:t>Овај</w:t>
      </w:r>
      <w:r w:rsidRPr="00936847">
        <w:rPr>
          <w:rFonts w:ascii="Times New Roman" w:hAnsi="Times New Roman"/>
          <w:spacing w:val="-8"/>
          <w:sz w:val="24"/>
        </w:rPr>
        <w:t xml:space="preserve"> </w:t>
      </w:r>
      <w:r w:rsidRPr="00936847">
        <w:rPr>
          <w:rFonts w:ascii="Times New Roman" w:hAnsi="Times New Roman"/>
          <w:sz w:val="24"/>
        </w:rPr>
        <w:t>уговор</w:t>
      </w:r>
      <w:r w:rsidRPr="00936847">
        <w:rPr>
          <w:rFonts w:ascii="Times New Roman" w:hAnsi="Times New Roman"/>
          <w:spacing w:val="-14"/>
          <w:sz w:val="24"/>
        </w:rPr>
        <w:t xml:space="preserve"> </w:t>
      </w:r>
      <w:r w:rsidRPr="00936847">
        <w:rPr>
          <w:rFonts w:ascii="Times New Roman" w:hAnsi="Times New Roman"/>
          <w:sz w:val="24"/>
        </w:rPr>
        <w:t>закључен</w:t>
      </w:r>
      <w:r w:rsidRPr="00936847">
        <w:rPr>
          <w:rFonts w:ascii="Times New Roman" w:hAnsi="Times New Roman"/>
          <w:spacing w:val="-12"/>
          <w:sz w:val="24"/>
        </w:rPr>
        <w:t xml:space="preserve"> </w:t>
      </w:r>
      <w:r w:rsidRPr="00936847">
        <w:rPr>
          <w:rFonts w:ascii="Times New Roman" w:hAnsi="Times New Roman"/>
          <w:sz w:val="24"/>
        </w:rPr>
        <w:t>је</w:t>
      </w:r>
      <w:r w:rsidRPr="00936847">
        <w:rPr>
          <w:rFonts w:ascii="Times New Roman" w:hAnsi="Times New Roman"/>
          <w:spacing w:val="-8"/>
          <w:sz w:val="24"/>
        </w:rPr>
        <w:t xml:space="preserve"> </w:t>
      </w:r>
      <w:r w:rsidRPr="00936847">
        <w:rPr>
          <w:rFonts w:ascii="Times New Roman" w:hAnsi="Times New Roman"/>
          <w:sz w:val="24"/>
        </w:rPr>
        <w:t>у</w:t>
      </w:r>
      <w:r w:rsidRPr="00936847">
        <w:rPr>
          <w:rFonts w:ascii="Times New Roman" w:hAnsi="Times New Roman"/>
          <w:spacing w:val="-15"/>
          <w:sz w:val="24"/>
        </w:rPr>
        <w:t xml:space="preserve"> </w:t>
      </w:r>
      <w:r w:rsidRPr="00936847">
        <w:rPr>
          <w:rFonts w:ascii="Times New Roman" w:hAnsi="Times New Roman"/>
          <w:sz w:val="24"/>
          <w:lang w:val="sr-Cyrl-RS"/>
        </w:rPr>
        <w:t>6</w:t>
      </w:r>
      <w:r w:rsidRPr="00936847">
        <w:rPr>
          <w:rFonts w:ascii="Times New Roman" w:hAnsi="Times New Roman"/>
          <w:spacing w:val="-13"/>
          <w:sz w:val="24"/>
        </w:rPr>
        <w:t xml:space="preserve"> </w:t>
      </w:r>
      <w:r w:rsidRPr="00936847">
        <w:rPr>
          <w:rFonts w:ascii="Times New Roman" w:hAnsi="Times New Roman"/>
          <w:sz w:val="24"/>
        </w:rPr>
        <w:t>(шест)</w:t>
      </w:r>
      <w:r w:rsidRPr="00936847">
        <w:rPr>
          <w:rFonts w:ascii="Times New Roman" w:hAnsi="Times New Roman"/>
          <w:spacing w:val="-12"/>
          <w:sz w:val="24"/>
        </w:rPr>
        <w:t xml:space="preserve"> </w:t>
      </w:r>
      <w:r w:rsidRPr="00936847">
        <w:rPr>
          <w:rFonts w:ascii="Times New Roman" w:hAnsi="Times New Roman"/>
          <w:sz w:val="24"/>
        </w:rPr>
        <w:t>истоветних</w:t>
      </w:r>
      <w:r w:rsidRPr="00936847">
        <w:rPr>
          <w:rFonts w:ascii="Times New Roman" w:hAnsi="Times New Roman"/>
          <w:spacing w:val="-11"/>
          <w:sz w:val="24"/>
        </w:rPr>
        <w:t xml:space="preserve"> </w:t>
      </w:r>
      <w:r w:rsidRPr="00936847">
        <w:rPr>
          <w:rFonts w:ascii="Times New Roman" w:hAnsi="Times New Roman"/>
          <w:sz w:val="24"/>
        </w:rPr>
        <w:t>примерака,</w:t>
      </w:r>
      <w:r w:rsidRPr="00936847">
        <w:rPr>
          <w:rFonts w:ascii="Times New Roman" w:hAnsi="Times New Roman"/>
          <w:spacing w:val="-13"/>
          <w:sz w:val="24"/>
        </w:rPr>
        <w:t xml:space="preserve"> </w:t>
      </w:r>
      <w:r w:rsidRPr="00936847">
        <w:rPr>
          <w:rFonts w:ascii="Times New Roman" w:hAnsi="Times New Roman"/>
          <w:sz w:val="24"/>
        </w:rPr>
        <w:t>од</w:t>
      </w:r>
      <w:r w:rsidRPr="00936847">
        <w:rPr>
          <w:rFonts w:ascii="Times New Roman" w:hAnsi="Times New Roman"/>
          <w:spacing w:val="-12"/>
          <w:sz w:val="24"/>
        </w:rPr>
        <w:t xml:space="preserve"> </w:t>
      </w:r>
      <w:r w:rsidRPr="00936847">
        <w:rPr>
          <w:rFonts w:ascii="Times New Roman" w:hAnsi="Times New Roman"/>
          <w:sz w:val="24"/>
        </w:rPr>
        <w:t>којих</w:t>
      </w:r>
      <w:r w:rsidRPr="00936847">
        <w:rPr>
          <w:rFonts w:ascii="Times New Roman" w:hAnsi="Times New Roman"/>
          <w:spacing w:val="-11"/>
          <w:sz w:val="24"/>
        </w:rPr>
        <w:t xml:space="preserve"> </w:t>
      </w:r>
      <w:r w:rsidRPr="00936847">
        <w:rPr>
          <w:rFonts w:ascii="Times New Roman" w:hAnsi="Times New Roman"/>
          <w:sz w:val="24"/>
        </w:rPr>
        <w:t>свака</w:t>
      </w:r>
      <w:r w:rsidRPr="00936847">
        <w:rPr>
          <w:rFonts w:ascii="Times New Roman" w:hAnsi="Times New Roman"/>
          <w:spacing w:val="-9"/>
          <w:sz w:val="24"/>
        </w:rPr>
        <w:t xml:space="preserve"> </w:t>
      </w:r>
      <w:r w:rsidRPr="00936847">
        <w:rPr>
          <w:rFonts w:ascii="Times New Roman" w:hAnsi="Times New Roman"/>
          <w:sz w:val="24"/>
        </w:rPr>
        <w:t>уговорна</w:t>
      </w:r>
      <w:r w:rsidRPr="00936847">
        <w:rPr>
          <w:rFonts w:ascii="Times New Roman" w:hAnsi="Times New Roman"/>
          <w:spacing w:val="-11"/>
          <w:sz w:val="24"/>
        </w:rPr>
        <w:t xml:space="preserve"> </w:t>
      </w:r>
      <w:r w:rsidRPr="00936847">
        <w:rPr>
          <w:rFonts w:ascii="Times New Roman" w:hAnsi="Times New Roman"/>
          <w:sz w:val="24"/>
        </w:rPr>
        <w:t>страна</w:t>
      </w:r>
      <w:r w:rsidRPr="00936847">
        <w:rPr>
          <w:rFonts w:ascii="Times New Roman" w:hAnsi="Times New Roman"/>
          <w:spacing w:val="-14"/>
          <w:sz w:val="24"/>
        </w:rPr>
        <w:t xml:space="preserve"> </w:t>
      </w:r>
      <w:r w:rsidRPr="00936847">
        <w:rPr>
          <w:rFonts w:ascii="Times New Roman" w:hAnsi="Times New Roman"/>
          <w:sz w:val="24"/>
        </w:rPr>
        <w:t>задржава по 3 (три)</w:t>
      </w:r>
      <w:r w:rsidRPr="00936847">
        <w:rPr>
          <w:rFonts w:ascii="Times New Roman" w:hAnsi="Times New Roman"/>
          <w:spacing w:val="-1"/>
          <w:sz w:val="24"/>
        </w:rPr>
        <w:t xml:space="preserve"> </w:t>
      </w:r>
      <w:r w:rsidRPr="00936847">
        <w:rPr>
          <w:rFonts w:ascii="Times New Roman" w:hAnsi="Times New Roman"/>
          <w:sz w:val="24"/>
        </w:rPr>
        <w:t>примерка.</w:t>
      </w:r>
    </w:p>
    <w:p w14:paraId="2F0C5E59" w14:textId="4A5E5855" w:rsidR="00936847" w:rsidRPr="00936847" w:rsidRDefault="00936847" w:rsidP="00936847">
      <w:pPr>
        <w:pStyle w:val="BodyText"/>
        <w:spacing w:line="276" w:lineRule="auto"/>
        <w:jc w:val="both"/>
        <w:rPr>
          <w:rFonts w:ascii="Times New Roman" w:hAnsi="Times New Roman"/>
          <w:sz w:val="24"/>
        </w:rPr>
      </w:pPr>
      <w:r w:rsidRPr="00936847">
        <w:rPr>
          <w:rFonts w:ascii="Times New Roman" w:hAnsi="Times New Roman"/>
          <w:sz w:val="24"/>
        </w:rPr>
        <w:t>Овај Уговор ступа на снагу даном по</w:t>
      </w:r>
      <w:r w:rsidR="004F09A0">
        <w:rPr>
          <w:rFonts w:ascii="Times New Roman" w:hAnsi="Times New Roman"/>
          <w:sz w:val="24"/>
        </w:rPr>
        <w:t xml:space="preserve">тписивања свих уговорних страна, </w:t>
      </w:r>
    </w:p>
    <w:p w14:paraId="088C3B80" w14:textId="77777777" w:rsidR="00936847" w:rsidRPr="00936847" w:rsidRDefault="00936847" w:rsidP="00936847">
      <w:pPr>
        <w:pStyle w:val="BodyText"/>
        <w:spacing w:line="276" w:lineRule="auto"/>
        <w:jc w:val="both"/>
        <w:rPr>
          <w:rFonts w:ascii="Times New Roman" w:hAnsi="Times New Roman"/>
          <w:sz w:val="24"/>
        </w:rPr>
      </w:pPr>
    </w:p>
    <w:p w14:paraId="06D355B3" w14:textId="77777777" w:rsidR="00936847" w:rsidRPr="00936847" w:rsidRDefault="00936847" w:rsidP="00936847">
      <w:pPr>
        <w:pStyle w:val="Heading1"/>
        <w:spacing w:after="120" w:line="276" w:lineRule="auto"/>
        <w:jc w:val="both"/>
        <w:rPr>
          <w:rFonts w:ascii="Times New Roman" w:hAnsi="Times New Roman" w:cs="Times New Roman"/>
          <w:sz w:val="24"/>
          <w:szCs w:val="24"/>
        </w:rPr>
      </w:pPr>
      <w:r w:rsidRPr="00936847">
        <w:rPr>
          <w:rFonts w:ascii="Times New Roman" w:hAnsi="Times New Roman" w:cs="Times New Roman"/>
          <w:sz w:val="24"/>
          <w:szCs w:val="24"/>
          <w:lang w:val="sr-Cyrl-RS"/>
        </w:rPr>
        <w:t xml:space="preserve">         </w:t>
      </w:r>
      <w:r w:rsidRPr="00936847">
        <w:rPr>
          <w:rFonts w:ascii="Times New Roman" w:hAnsi="Times New Roman" w:cs="Times New Roman"/>
          <w:sz w:val="24"/>
          <w:szCs w:val="24"/>
        </w:rPr>
        <w:t>ИЗВРШИЛАЦ</w:t>
      </w:r>
      <w:r w:rsidRPr="00936847">
        <w:rPr>
          <w:rFonts w:ascii="Times New Roman" w:hAnsi="Times New Roman" w:cs="Times New Roman"/>
          <w:spacing w:val="-4"/>
          <w:sz w:val="24"/>
          <w:szCs w:val="24"/>
        </w:rPr>
        <w:t xml:space="preserve"> </w:t>
      </w:r>
      <w:r w:rsidRPr="00936847">
        <w:rPr>
          <w:rFonts w:ascii="Times New Roman" w:hAnsi="Times New Roman" w:cs="Times New Roman"/>
          <w:sz w:val="24"/>
          <w:szCs w:val="24"/>
        </w:rPr>
        <w:t>УСЛУГ</w:t>
      </w:r>
      <w:r w:rsidRPr="00936847">
        <w:rPr>
          <w:rFonts w:ascii="Times New Roman" w:hAnsi="Times New Roman" w:cs="Times New Roman"/>
          <w:sz w:val="24"/>
          <w:szCs w:val="24"/>
          <w:lang w:val="sr-Cyrl-RS"/>
        </w:rPr>
        <w:t>Е</w:t>
      </w:r>
      <w:r w:rsidRPr="00936847">
        <w:rPr>
          <w:rFonts w:ascii="Times New Roman" w:hAnsi="Times New Roman" w:cs="Times New Roman"/>
          <w:sz w:val="24"/>
          <w:szCs w:val="24"/>
        </w:rPr>
        <w:t xml:space="preserve">                                                                НАРУЧИЛАЦ</w:t>
      </w:r>
    </w:p>
    <w:p w14:paraId="748B7057" w14:textId="77777777" w:rsidR="00936847" w:rsidRPr="00936847" w:rsidRDefault="00936847" w:rsidP="00936847">
      <w:pPr>
        <w:pStyle w:val="BodyText"/>
        <w:spacing w:line="276" w:lineRule="auto"/>
        <w:jc w:val="both"/>
        <w:rPr>
          <w:rFonts w:ascii="Times New Roman" w:hAnsi="Times New Roman"/>
          <w:b/>
          <w:sz w:val="24"/>
        </w:rPr>
      </w:pPr>
    </w:p>
    <w:p w14:paraId="2461C247" w14:textId="77777777" w:rsidR="00936847" w:rsidRPr="00936847" w:rsidRDefault="00936847" w:rsidP="00936847">
      <w:pPr>
        <w:pStyle w:val="BodyText"/>
        <w:spacing w:line="276" w:lineRule="auto"/>
        <w:jc w:val="both"/>
        <w:rPr>
          <w:rFonts w:ascii="Times New Roman" w:hAnsi="Times New Roman"/>
          <w:b/>
          <w:sz w:val="24"/>
        </w:rPr>
      </w:pPr>
    </w:p>
    <w:p w14:paraId="5566DD42" w14:textId="77777777" w:rsidR="00936847" w:rsidRPr="00936847" w:rsidRDefault="00936847" w:rsidP="00936847">
      <w:pPr>
        <w:pStyle w:val="BodyText"/>
        <w:spacing w:line="276" w:lineRule="auto"/>
        <w:jc w:val="both"/>
        <w:rPr>
          <w:rFonts w:ascii="Times New Roman" w:hAnsi="Times New Roman"/>
          <w:b/>
          <w:sz w:val="24"/>
        </w:rPr>
      </w:pPr>
      <w:r w:rsidRPr="00936847">
        <w:rPr>
          <w:rFonts w:ascii="Times New Roman" w:hAnsi="Times New Roman"/>
          <w:noProof/>
          <w:sz w:val="24"/>
          <w:lang w:val="sr-Latn-RS" w:eastAsia="sr-Latn-RS"/>
        </w:rPr>
        <mc:AlternateContent>
          <mc:Choice Requires="wps">
            <w:drawing>
              <wp:anchor distT="0" distB="0" distL="0" distR="0" simplePos="0" relativeHeight="251661312" behindDoc="1" locked="0" layoutInCell="1" allowOverlap="1" wp14:anchorId="710A2EE9" wp14:editId="2EB6A0B3">
                <wp:simplePos x="0" y="0"/>
                <wp:positionH relativeFrom="page">
                  <wp:posOffset>881380</wp:posOffset>
                </wp:positionH>
                <wp:positionV relativeFrom="paragraph">
                  <wp:posOffset>182880</wp:posOffset>
                </wp:positionV>
                <wp:extent cx="1600200" cy="0"/>
                <wp:effectExtent l="5080" t="11430" r="13970" b="7620"/>
                <wp:wrapTopAndBottom/>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360AE" id="Line 4"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4pt,14.4pt" to="195.4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" strokeweight=".26669mm">
                <w10:wrap type="topAndBottom" anchorx="page"/>
              </v:line>
            </w:pict>
          </mc:Fallback>
        </mc:AlternateContent>
      </w:r>
      <w:r w:rsidRPr="00936847">
        <w:rPr>
          <w:rFonts w:ascii="Times New Roman" w:hAnsi="Times New Roman"/>
          <w:noProof/>
          <w:sz w:val="24"/>
          <w:lang w:val="sr-Latn-RS" w:eastAsia="sr-Latn-RS"/>
        </w:rPr>
        <mc:AlternateContent>
          <mc:Choice Requires="wps">
            <w:drawing>
              <wp:anchor distT="0" distB="0" distL="0" distR="0" simplePos="0" relativeHeight="251662336" behindDoc="1" locked="0" layoutInCell="1" allowOverlap="1" wp14:anchorId="2F3FB6D7" wp14:editId="3A561858">
                <wp:simplePos x="0" y="0"/>
                <wp:positionH relativeFrom="page">
                  <wp:posOffset>4805680</wp:posOffset>
                </wp:positionH>
                <wp:positionV relativeFrom="paragraph">
                  <wp:posOffset>182880</wp:posOffset>
                </wp:positionV>
                <wp:extent cx="1600200" cy="0"/>
                <wp:effectExtent l="5080" t="11430" r="13970" b="7620"/>
                <wp:wrapTopAndBottom/>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5E31D" id="Line 3"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8.4pt,14.4pt" to="504.4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" strokeweight=".26669mm">
                <w10:wrap type="topAndBottom" anchorx="page"/>
              </v:line>
            </w:pict>
          </mc:Fallback>
        </mc:AlternateContent>
      </w:r>
    </w:p>
    <w:p w14:paraId="0593381E" w14:textId="07F7E60B" w:rsidR="00410745" w:rsidRPr="00936847" w:rsidRDefault="00410745" w:rsidP="00410745">
      <w:pPr>
        <w:autoSpaceDE w:val="0"/>
        <w:spacing w:after="120"/>
        <w:jc w:val="center"/>
        <w:rPr>
          <w:rFonts w:ascii="Times New Roman" w:eastAsia="Calibri" w:hAnsi="Times New Roman" w:cs="Times New Roman"/>
          <w:b/>
          <w:sz w:val="24"/>
          <w:szCs w:val="24"/>
          <w:lang w:val="ru-RU"/>
        </w:rPr>
        <w:sectPr w:rsidR="00410745" w:rsidRPr="00936847" w:rsidSect="00B81075">
          <w:footerReference w:type="default" r:id="rId19"/>
          <w:pgSz w:w="11910" w:h="16840"/>
          <w:pgMar w:top="907" w:right="907" w:bottom="907" w:left="907" w:header="0" w:footer="227" w:gutter="0"/>
          <w:cols w:space="720"/>
          <w:docGrid w:linePitch="299"/>
        </w:sectPr>
      </w:pPr>
    </w:p>
    <w:p w14:paraId="4EA8936D" w14:textId="77777777" w:rsidR="002F7EEC" w:rsidRPr="00DE43B4" w:rsidRDefault="002F7EEC" w:rsidP="00723495">
      <w:pPr>
        <w:pStyle w:val="ListParagraph1"/>
        <w:spacing w:after="120" w:line="276" w:lineRule="auto"/>
        <w:ind w:left="0"/>
        <w:jc w:val="center"/>
        <w:rPr>
          <w:b/>
          <w:bCs/>
          <w:iCs/>
          <w:lang w:val="ru-RU"/>
        </w:rPr>
      </w:pPr>
      <w:r w:rsidRPr="00DE43B4">
        <w:rPr>
          <w:b/>
          <w:bCs/>
          <w:iCs/>
          <w:lang w:val="ru-RU"/>
        </w:rPr>
        <w:lastRenderedPageBreak/>
        <w:t>8) УПУТСТВО ПОНУЂАЧИМА КАКО ДА САЧИНЕ ПОНУДУ</w:t>
      </w:r>
    </w:p>
    <w:p w14:paraId="342C9ED4" w14:textId="77777777" w:rsidR="002F7EEC" w:rsidRPr="00DE43B4" w:rsidRDefault="002F7EEC" w:rsidP="00723495">
      <w:pPr>
        <w:pStyle w:val="ListParagraph1"/>
        <w:spacing w:after="120" w:line="276" w:lineRule="auto"/>
        <w:ind w:left="0"/>
        <w:jc w:val="both"/>
        <w:rPr>
          <w:b/>
          <w:bCs/>
          <w:i/>
          <w:iCs/>
          <w:color w:val="auto"/>
          <w:lang w:val="sr-Cyrl-RS"/>
        </w:rPr>
      </w:pPr>
    </w:p>
    <w:p w14:paraId="2ED609E0" w14:textId="77777777" w:rsidR="002F7EEC" w:rsidRPr="00DE43B4" w:rsidRDefault="002F7EEC" w:rsidP="00723495">
      <w:pPr>
        <w:spacing w:after="120"/>
        <w:jc w:val="both"/>
        <w:rPr>
          <w:rFonts w:ascii="Times New Roman" w:hAnsi="Times New Roman" w:cs="Times New Roman"/>
          <w:b/>
          <w:bCs/>
          <w:i/>
          <w:iCs/>
          <w:sz w:val="24"/>
          <w:szCs w:val="24"/>
          <w:lang w:val="ru-RU"/>
        </w:rPr>
      </w:pPr>
      <w:r w:rsidRPr="00DE43B4">
        <w:rPr>
          <w:rFonts w:ascii="Times New Roman" w:hAnsi="Times New Roman" w:cs="Times New Roman"/>
          <w:b/>
          <w:bCs/>
          <w:i/>
          <w:iCs/>
          <w:sz w:val="24"/>
          <w:szCs w:val="24"/>
          <w:lang w:val="ru-RU"/>
        </w:rPr>
        <w:t>1. ПОДАЦИ О ЈЕЗИКУ НА КОЈЕМ ПОНУДА МОРА ДА БУДЕ САСТАВЉЕНА</w:t>
      </w:r>
    </w:p>
    <w:p w14:paraId="6445AE90" w14:textId="77777777" w:rsidR="002F7EEC" w:rsidRPr="00DE43B4" w:rsidRDefault="002F7EEC" w:rsidP="00723495">
      <w:pPr>
        <w:spacing w:after="120"/>
        <w:jc w:val="both"/>
        <w:rPr>
          <w:rFonts w:ascii="Times New Roman" w:hAnsi="Times New Roman" w:cs="Times New Roman"/>
          <w:sz w:val="24"/>
          <w:szCs w:val="24"/>
          <w:lang w:val="ru-RU"/>
        </w:rPr>
      </w:pPr>
      <w:r w:rsidRPr="00DE43B4">
        <w:rPr>
          <w:rFonts w:ascii="Times New Roman" w:hAnsi="Times New Roman" w:cs="Times New Roman"/>
          <w:sz w:val="24"/>
          <w:szCs w:val="24"/>
          <w:lang w:val="ru-RU"/>
        </w:rPr>
        <w:t xml:space="preserve">Понуђач подноси понуду </w:t>
      </w:r>
      <w:r w:rsidRPr="00DE43B4">
        <w:rPr>
          <w:rFonts w:ascii="Times New Roman" w:hAnsi="Times New Roman" w:cs="Times New Roman"/>
          <w:b/>
          <w:sz w:val="24"/>
          <w:szCs w:val="24"/>
          <w:lang w:val="ru-RU"/>
        </w:rPr>
        <w:t>на српском језику</w:t>
      </w:r>
      <w:r w:rsidRPr="00DE43B4">
        <w:rPr>
          <w:rFonts w:ascii="Times New Roman" w:hAnsi="Times New Roman" w:cs="Times New Roman"/>
          <w:sz w:val="24"/>
          <w:szCs w:val="24"/>
          <w:lang w:val="ru-RU"/>
        </w:rPr>
        <w:t>. Уколико понуђач достави понуду која није на српском језику, таква понуда ће бити одбијена, као нерихватљива.</w:t>
      </w:r>
    </w:p>
    <w:p w14:paraId="6046C27F" w14:textId="77777777" w:rsidR="002F7EEC" w:rsidRPr="00DE43B4" w:rsidRDefault="002F7EEC" w:rsidP="00723495">
      <w:pPr>
        <w:spacing w:after="120"/>
        <w:jc w:val="both"/>
        <w:rPr>
          <w:rFonts w:ascii="Times New Roman" w:hAnsi="Times New Roman" w:cs="Times New Roman"/>
          <w:sz w:val="24"/>
          <w:szCs w:val="24"/>
          <w:lang w:val="ru-RU"/>
        </w:rPr>
      </w:pPr>
      <w:r w:rsidRPr="00DE43B4">
        <w:rPr>
          <w:rFonts w:ascii="Times New Roman" w:hAnsi="Times New Roman" w:cs="Times New Roman"/>
          <w:sz w:val="24"/>
          <w:szCs w:val="24"/>
          <w:lang w:val="ru-RU"/>
        </w:rPr>
        <w:t>Понуђач је у обавези да уз доказе који су на страном језику, достави и њихов превод на српски језик оверен од стране судског ту</w:t>
      </w:r>
      <w:r w:rsidR="00E87352" w:rsidRPr="00DE43B4">
        <w:rPr>
          <w:rFonts w:ascii="Times New Roman" w:hAnsi="Times New Roman" w:cs="Times New Roman"/>
          <w:sz w:val="24"/>
          <w:szCs w:val="24"/>
          <w:lang w:val="ru-RU"/>
        </w:rPr>
        <w:t>мача за предметни страни језик.</w:t>
      </w:r>
    </w:p>
    <w:p w14:paraId="15A06977" w14:textId="77777777" w:rsidR="00E87352" w:rsidRPr="00DE43B4" w:rsidRDefault="00E87352" w:rsidP="00723495">
      <w:pPr>
        <w:spacing w:after="120"/>
        <w:ind w:firstLine="708"/>
        <w:jc w:val="both"/>
        <w:rPr>
          <w:rFonts w:ascii="Times New Roman" w:hAnsi="Times New Roman" w:cs="Times New Roman"/>
          <w:sz w:val="24"/>
          <w:szCs w:val="24"/>
          <w:lang w:val="ru-RU"/>
        </w:rPr>
      </w:pPr>
    </w:p>
    <w:p w14:paraId="45FAC037" w14:textId="77777777" w:rsidR="002F7EEC" w:rsidRPr="00DE43B4" w:rsidRDefault="002F7EEC" w:rsidP="00723495">
      <w:pPr>
        <w:spacing w:after="120"/>
        <w:jc w:val="both"/>
        <w:rPr>
          <w:rFonts w:ascii="Times New Roman" w:eastAsia="TimesNewRomanPSMT" w:hAnsi="Times New Roman" w:cs="Times New Roman"/>
          <w:bCs/>
          <w:sz w:val="24"/>
          <w:szCs w:val="24"/>
          <w:lang w:val="ru-RU"/>
        </w:rPr>
      </w:pPr>
      <w:r w:rsidRPr="00DE43B4">
        <w:rPr>
          <w:rFonts w:ascii="Times New Roman" w:hAnsi="Times New Roman" w:cs="Times New Roman"/>
          <w:b/>
          <w:bCs/>
          <w:i/>
          <w:iCs/>
          <w:sz w:val="24"/>
          <w:szCs w:val="24"/>
          <w:lang w:val="ru-RU"/>
        </w:rPr>
        <w:t>2</w:t>
      </w:r>
      <w:r w:rsidRPr="00DE43B4">
        <w:rPr>
          <w:rFonts w:ascii="Times New Roman" w:hAnsi="Times New Roman" w:cs="Times New Roman"/>
          <w:b/>
          <w:bCs/>
          <w:iCs/>
          <w:sz w:val="24"/>
          <w:szCs w:val="24"/>
          <w:lang w:val="ru-RU"/>
        </w:rPr>
        <w:t xml:space="preserve">. </w:t>
      </w:r>
      <w:r w:rsidRPr="00DE43B4">
        <w:rPr>
          <w:rFonts w:ascii="Times New Roman" w:hAnsi="Times New Roman" w:cs="Times New Roman"/>
          <w:b/>
          <w:bCs/>
          <w:i/>
          <w:iCs/>
          <w:sz w:val="24"/>
          <w:szCs w:val="24"/>
          <w:lang w:val="ru-RU"/>
        </w:rPr>
        <w:t>НАЧИН НА КОЈИ ПОНУДА МОРА ДА БУДЕ САЧИЊЕНА</w:t>
      </w:r>
    </w:p>
    <w:p w14:paraId="3FACCA7C" w14:textId="77777777" w:rsidR="002F7EEC" w:rsidRPr="00DE43B4" w:rsidRDefault="002F7EEC" w:rsidP="00723495">
      <w:pPr>
        <w:spacing w:after="120"/>
        <w:jc w:val="both"/>
        <w:rPr>
          <w:rFonts w:ascii="Times New Roman" w:eastAsia="TimesNewRomanPSMT" w:hAnsi="Times New Roman" w:cs="Times New Roman"/>
          <w:bCs/>
          <w:sz w:val="24"/>
          <w:szCs w:val="24"/>
        </w:rPr>
      </w:pPr>
      <w:r w:rsidRPr="00DE43B4">
        <w:rPr>
          <w:rFonts w:ascii="Times New Roman" w:eastAsia="TimesNewRomanPSMT" w:hAnsi="Times New Roman" w:cs="Times New Roman"/>
          <w:bCs/>
          <w:sz w:val="24"/>
          <w:szCs w:val="24"/>
          <w:lang w:val="ru-RU"/>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r w:rsidRPr="00DE43B4">
        <w:rPr>
          <w:rFonts w:ascii="Times New Roman" w:eastAsia="TimesNewRomanPSMT" w:hAnsi="Times New Roman" w:cs="Times New Roman"/>
          <w:b/>
          <w:bCs/>
          <w:sz w:val="24"/>
          <w:szCs w:val="24"/>
          <w:lang w:val="ru-RU"/>
        </w:rPr>
        <w:t>На полеђини коверте или на кутији навести назив и адресу понуђача, контакт особу, број телефона контакт особе.</w:t>
      </w:r>
    </w:p>
    <w:p w14:paraId="62E0BBFB" w14:textId="77777777" w:rsidR="002F7EEC" w:rsidRPr="00DE43B4" w:rsidRDefault="002F7EEC" w:rsidP="00723495">
      <w:pPr>
        <w:spacing w:after="120"/>
        <w:jc w:val="both"/>
        <w:rPr>
          <w:rFonts w:ascii="Times New Roman" w:eastAsia="TimesNewRomanPSMT" w:hAnsi="Times New Roman" w:cs="Times New Roman"/>
          <w:b/>
          <w:bCs/>
          <w:sz w:val="24"/>
          <w:szCs w:val="24"/>
          <w:u w:val="single"/>
        </w:rPr>
      </w:pPr>
      <w:r w:rsidRPr="00DE43B4">
        <w:rPr>
          <w:rFonts w:ascii="Times New Roman" w:eastAsia="TimesNewRomanPSMT" w:hAnsi="Times New Roman" w:cs="Times New Roman"/>
          <w:bCs/>
          <w:sz w:val="24"/>
          <w:szCs w:val="24"/>
          <w:u w:val="single"/>
          <w:lang w:val="ru-RU"/>
        </w:rPr>
        <w:t xml:space="preserve">У случају да понуду подноси група понуђача, на коверти је потребно назначити </w:t>
      </w:r>
      <w:r w:rsidRPr="00DE43B4">
        <w:rPr>
          <w:rFonts w:ascii="Times New Roman" w:eastAsia="TimesNewRomanPSMT" w:hAnsi="Times New Roman" w:cs="Times New Roman"/>
          <w:b/>
          <w:bCs/>
          <w:sz w:val="24"/>
          <w:szCs w:val="24"/>
          <w:u w:val="single"/>
          <w:lang w:val="ru-RU"/>
        </w:rPr>
        <w:t>да се ради о групи понуђача и навести називе и адресу свих учесника у заједничкој понуди контакт особу и телефон.</w:t>
      </w:r>
    </w:p>
    <w:p w14:paraId="62986A38" w14:textId="489B29FD" w:rsidR="002F7EEC" w:rsidRPr="00DE43B4" w:rsidRDefault="002F7EEC" w:rsidP="00723495">
      <w:pPr>
        <w:spacing w:after="120"/>
        <w:jc w:val="both"/>
        <w:rPr>
          <w:rFonts w:ascii="Times New Roman" w:eastAsia="TimesNewRomanPSMT" w:hAnsi="Times New Roman" w:cs="Times New Roman"/>
          <w:bCs/>
          <w:sz w:val="24"/>
          <w:szCs w:val="24"/>
          <w:lang w:val="ru-RU"/>
        </w:rPr>
      </w:pPr>
      <w:r w:rsidRPr="00DE43B4">
        <w:rPr>
          <w:rFonts w:ascii="Times New Roman" w:eastAsia="TimesNewRomanPSMT" w:hAnsi="Times New Roman" w:cs="Times New Roman"/>
          <w:bCs/>
          <w:sz w:val="24"/>
          <w:szCs w:val="24"/>
          <w:lang w:val="ru-RU"/>
        </w:rPr>
        <w:t>Понуду доставити без обзира на начин подношења (непосредно или путем поште) на адресу:</w:t>
      </w:r>
      <w:r w:rsidRPr="00DE43B4">
        <w:rPr>
          <w:rFonts w:ascii="Times New Roman" w:eastAsia="TimesNewRomanPSMT" w:hAnsi="Times New Roman" w:cs="Times New Roman"/>
          <w:bCs/>
          <w:sz w:val="24"/>
          <w:szCs w:val="24"/>
        </w:rPr>
        <w:t xml:space="preserve"> </w:t>
      </w:r>
      <w:r w:rsidR="00B76AD8" w:rsidRPr="00DE43B4">
        <w:rPr>
          <w:rFonts w:ascii="Times New Roman" w:eastAsia="TimesNewRomanPSMT" w:hAnsi="Times New Roman" w:cs="Times New Roman"/>
          <w:b/>
          <w:bCs/>
          <w:sz w:val="24"/>
          <w:szCs w:val="24"/>
          <w:lang w:val="sr-Cyrl-RS"/>
        </w:rPr>
        <w:t xml:space="preserve">Управа за капитална улагања Аутономне покрајине Војводине, </w:t>
      </w:r>
      <w:r w:rsidR="00800F52" w:rsidRPr="00DE43B4">
        <w:rPr>
          <w:rFonts w:ascii="Times New Roman" w:eastAsia="TimesNewRomanPSMT" w:hAnsi="Times New Roman" w:cs="Times New Roman"/>
          <w:b/>
          <w:bCs/>
          <w:sz w:val="24"/>
          <w:szCs w:val="24"/>
          <w:lang w:val="en-US"/>
        </w:rPr>
        <w:t xml:space="preserve">Булевар Михајла Пупина број 25, Нови Сад </w:t>
      </w:r>
      <w:r w:rsidRPr="00DE43B4">
        <w:rPr>
          <w:rFonts w:ascii="Times New Roman" w:eastAsia="TimesNewRomanPSMT" w:hAnsi="Times New Roman" w:cs="Times New Roman"/>
          <w:bCs/>
          <w:sz w:val="24"/>
          <w:szCs w:val="24"/>
          <w:lang w:val="ru-RU"/>
        </w:rPr>
        <w:t xml:space="preserve">са назнаком: - </w:t>
      </w:r>
      <w:r w:rsidRPr="00DE43B4">
        <w:rPr>
          <w:rFonts w:ascii="Times New Roman" w:eastAsia="TimesNewRomanPSMT" w:hAnsi="Times New Roman" w:cs="Times New Roman"/>
          <w:b/>
          <w:bCs/>
          <w:sz w:val="24"/>
          <w:szCs w:val="24"/>
          <w:lang w:val="ru-RU"/>
        </w:rPr>
        <w:t>НЕ</w:t>
      </w:r>
      <w:r w:rsidRPr="00DE43B4">
        <w:rPr>
          <w:rFonts w:ascii="Times New Roman" w:eastAsia="TimesNewRomanPSMT" w:hAnsi="Times New Roman" w:cs="Times New Roman"/>
          <w:bCs/>
          <w:sz w:val="24"/>
          <w:szCs w:val="24"/>
          <w:lang w:val="ru-RU"/>
        </w:rPr>
        <w:t xml:space="preserve"> </w:t>
      </w:r>
      <w:r w:rsidR="001E43E1" w:rsidRPr="00DE43B4">
        <w:rPr>
          <w:rFonts w:ascii="Times New Roman" w:eastAsia="TimesNewRomanPSMT" w:hAnsi="Times New Roman" w:cs="Times New Roman"/>
          <w:b/>
          <w:bCs/>
          <w:sz w:val="24"/>
          <w:szCs w:val="24"/>
          <w:lang w:val="ru-RU"/>
        </w:rPr>
        <w:t>ОТВАРАТИ</w:t>
      </w:r>
      <w:r w:rsidRPr="00DE43B4">
        <w:rPr>
          <w:rFonts w:ascii="Times New Roman" w:eastAsia="TimesNewRomanPSMT" w:hAnsi="Times New Roman" w:cs="Times New Roman"/>
          <w:bCs/>
          <w:sz w:val="24"/>
          <w:szCs w:val="24"/>
          <w:lang w:val="ru-RU"/>
        </w:rPr>
        <w:t>. Понуда се сматра благовременом уколико је примљена од стране Наручиоца</w:t>
      </w:r>
      <w:r w:rsidR="00550CFF" w:rsidRPr="00DE43B4">
        <w:rPr>
          <w:rFonts w:ascii="Times New Roman" w:eastAsia="TimesNewRomanPSMT" w:hAnsi="Times New Roman" w:cs="Times New Roman"/>
          <w:bCs/>
          <w:sz w:val="24"/>
          <w:szCs w:val="24"/>
          <w:lang w:val="ru-RU"/>
        </w:rPr>
        <w:t xml:space="preserve"> </w:t>
      </w:r>
      <w:r w:rsidRPr="00DE43B4">
        <w:rPr>
          <w:rFonts w:ascii="Times New Roman" w:eastAsia="TimesNewRomanPSMT" w:hAnsi="Times New Roman" w:cs="Times New Roman"/>
          <w:bCs/>
          <w:sz w:val="24"/>
          <w:szCs w:val="24"/>
          <w:lang w:val="ru-RU"/>
        </w:rPr>
        <w:t>до</w:t>
      </w:r>
      <w:r w:rsidR="00D91E54">
        <w:rPr>
          <w:rFonts w:ascii="Times New Roman" w:eastAsia="TimesNewRomanPSMT" w:hAnsi="Times New Roman" w:cs="Times New Roman"/>
          <w:bCs/>
          <w:sz w:val="24"/>
          <w:szCs w:val="24"/>
          <w:lang w:val="ru-RU"/>
        </w:rPr>
        <w:t xml:space="preserve"> </w:t>
      </w:r>
      <w:r w:rsidR="00D91E54" w:rsidRPr="00D91E54">
        <w:rPr>
          <w:rFonts w:ascii="Times New Roman" w:eastAsia="TimesNewRomanPSMT" w:hAnsi="Times New Roman" w:cs="Times New Roman"/>
          <w:bCs/>
          <w:sz w:val="24"/>
          <w:szCs w:val="24"/>
          <w:lang w:val="ru-RU"/>
        </w:rPr>
        <w:t>27.09</w:t>
      </w:r>
      <w:r w:rsidR="00CC20E3" w:rsidRPr="00D91E54">
        <w:rPr>
          <w:rFonts w:ascii="Times New Roman" w:eastAsia="TimesNewRomanPSMT" w:hAnsi="Times New Roman" w:cs="Times New Roman"/>
          <w:bCs/>
          <w:sz w:val="24"/>
          <w:szCs w:val="24"/>
          <w:lang w:val="ru-RU"/>
        </w:rPr>
        <w:t>.2018. год</w:t>
      </w:r>
      <w:r w:rsidR="00936847" w:rsidRPr="00D91E54">
        <w:rPr>
          <w:rFonts w:ascii="Times New Roman" w:eastAsia="TimesNewRomanPSMT" w:hAnsi="Times New Roman" w:cs="Times New Roman"/>
          <w:bCs/>
          <w:sz w:val="24"/>
          <w:szCs w:val="24"/>
          <w:lang w:val="ru-RU"/>
        </w:rPr>
        <w:t>ине до 11.0</w:t>
      </w:r>
      <w:r w:rsidRPr="00D91E54">
        <w:rPr>
          <w:rFonts w:ascii="Times New Roman" w:eastAsia="TimesNewRomanPSMT" w:hAnsi="Times New Roman" w:cs="Times New Roman"/>
          <w:bCs/>
          <w:sz w:val="24"/>
          <w:szCs w:val="24"/>
          <w:lang w:val="ru-RU"/>
        </w:rPr>
        <w:t xml:space="preserve">0 часова. </w:t>
      </w:r>
    </w:p>
    <w:p w14:paraId="0C2FBE9D" w14:textId="2486EF9D" w:rsidR="002F7EEC" w:rsidRPr="00DE43B4" w:rsidRDefault="00F83875" w:rsidP="00723495">
      <w:pPr>
        <w:autoSpaceDE w:val="0"/>
        <w:spacing w:after="120"/>
        <w:jc w:val="both"/>
        <w:rPr>
          <w:rFonts w:ascii="Times New Roman" w:hAnsi="Times New Roman" w:cs="Times New Roman"/>
          <w:sz w:val="24"/>
          <w:szCs w:val="24"/>
          <w:lang w:val="ru-RU"/>
        </w:rPr>
      </w:pPr>
      <w:r w:rsidRPr="00DE43B4">
        <w:rPr>
          <w:rFonts w:ascii="Times New Roman" w:hAnsi="Times New Roman" w:cs="Times New Roman"/>
          <w:sz w:val="24"/>
          <w:szCs w:val="24"/>
          <w:lang w:val="ru-RU"/>
        </w:rPr>
        <w:t xml:space="preserve">Наручилац </w:t>
      </w:r>
      <w:r w:rsidR="00CC20E3" w:rsidRPr="00DE43B4">
        <w:rPr>
          <w:rFonts w:ascii="Times New Roman" w:hAnsi="Times New Roman" w:cs="Times New Roman"/>
          <w:sz w:val="24"/>
          <w:szCs w:val="24"/>
          <w:lang w:val="ru-RU"/>
        </w:rPr>
        <w:t>ће</w:t>
      </w:r>
      <w:r w:rsidR="002F7EEC" w:rsidRPr="00DE43B4">
        <w:rPr>
          <w:rFonts w:ascii="Times New Roman" w:hAnsi="Times New Roman" w:cs="Times New Roman"/>
          <w:sz w:val="24"/>
          <w:szCs w:val="24"/>
          <w:lang w:val="ru-RU"/>
        </w:rPr>
        <w:t xml:space="preserve">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002F7EEC" w:rsidRPr="00DE43B4">
        <w:rPr>
          <w:rFonts w:ascii="Times New Roman" w:hAnsi="Times New Roman" w:cs="Times New Roman"/>
          <w:sz w:val="24"/>
          <w:szCs w:val="24"/>
          <w:lang w:val="sr-Cyrl-CS"/>
        </w:rPr>
        <w:t>н</w:t>
      </w:r>
      <w:r w:rsidR="002F7EEC" w:rsidRPr="00DE43B4">
        <w:rPr>
          <w:rFonts w:ascii="Times New Roman" w:hAnsi="Times New Roman" w:cs="Times New Roman"/>
          <w:sz w:val="24"/>
          <w:szCs w:val="24"/>
          <w:lang w:val="ru-RU"/>
        </w:rPr>
        <w:t xml:space="preserve">аручулац ће понуђачу предати потврду пријема понуде. У потврди о пријему </w:t>
      </w:r>
      <w:r w:rsidRPr="00DE43B4">
        <w:rPr>
          <w:rFonts w:ascii="Times New Roman" w:hAnsi="Times New Roman" w:cs="Times New Roman"/>
          <w:sz w:val="24"/>
          <w:szCs w:val="24"/>
          <w:lang w:val="ru-RU"/>
        </w:rPr>
        <w:t xml:space="preserve">Наручилац </w:t>
      </w:r>
      <w:r w:rsidR="002F7EEC" w:rsidRPr="00DE43B4">
        <w:rPr>
          <w:rFonts w:ascii="Times New Roman" w:hAnsi="Times New Roman" w:cs="Times New Roman"/>
          <w:sz w:val="24"/>
          <w:szCs w:val="24"/>
          <w:lang w:val="ru-RU"/>
        </w:rPr>
        <w:t xml:space="preserve">ће навести датум и сат пријема понуде. </w:t>
      </w:r>
    </w:p>
    <w:p w14:paraId="1EB03F77" w14:textId="67A31C32" w:rsidR="002F7EEC" w:rsidRPr="00DE43B4" w:rsidRDefault="002F7EEC" w:rsidP="00723495">
      <w:pPr>
        <w:autoSpaceDE w:val="0"/>
        <w:spacing w:after="120"/>
        <w:jc w:val="both"/>
        <w:rPr>
          <w:rFonts w:ascii="Times New Roman" w:hAnsi="Times New Roman" w:cs="Times New Roman"/>
          <w:sz w:val="24"/>
          <w:szCs w:val="24"/>
          <w:lang w:val="ru-RU"/>
        </w:rPr>
      </w:pPr>
      <w:r w:rsidRPr="00DE43B4">
        <w:rPr>
          <w:rFonts w:ascii="Times New Roman" w:hAnsi="Times New Roman" w:cs="Times New Roman"/>
          <w:sz w:val="24"/>
          <w:szCs w:val="24"/>
          <w:lang w:val="ru-RU"/>
        </w:rPr>
        <w:t xml:space="preserve">Понуда коју </w:t>
      </w:r>
      <w:r w:rsidR="00F83875" w:rsidRPr="00DE43B4">
        <w:rPr>
          <w:rFonts w:ascii="Times New Roman" w:hAnsi="Times New Roman" w:cs="Times New Roman"/>
          <w:sz w:val="24"/>
          <w:szCs w:val="24"/>
          <w:lang w:val="ru-RU"/>
        </w:rPr>
        <w:t xml:space="preserve">Наручилац </w:t>
      </w:r>
      <w:r w:rsidRPr="00DE43B4">
        <w:rPr>
          <w:rFonts w:ascii="Times New Roman" w:hAnsi="Times New Roman" w:cs="Times New Roman"/>
          <w:sz w:val="24"/>
          <w:szCs w:val="24"/>
          <w:lang w:val="ru-RU"/>
        </w:rPr>
        <w:t>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14:paraId="6A7F7512" w14:textId="0C513EFB" w:rsidR="002F7EEC" w:rsidRPr="00DE43B4" w:rsidRDefault="002F7EEC" w:rsidP="00723495">
      <w:pPr>
        <w:autoSpaceDE w:val="0"/>
        <w:spacing w:after="120"/>
        <w:jc w:val="both"/>
        <w:rPr>
          <w:rFonts w:ascii="Times New Roman" w:eastAsia="Times New Roman" w:hAnsi="Times New Roman" w:cs="Times New Roman"/>
          <w:b/>
          <w:bCs/>
          <w:sz w:val="24"/>
          <w:szCs w:val="24"/>
          <w:lang w:val="sr-Cyrl-RS" w:eastAsia="sr-Latn-RS"/>
        </w:rPr>
      </w:pPr>
      <w:r w:rsidRPr="00DE43B4">
        <w:rPr>
          <w:rFonts w:ascii="Times New Roman" w:hAnsi="Times New Roman" w:cs="Times New Roman"/>
          <w:sz w:val="24"/>
          <w:szCs w:val="24"/>
          <w:lang w:val="ru-RU"/>
        </w:rPr>
        <w:t xml:space="preserve">Ако је поднета неблаговремена понуда, </w:t>
      </w:r>
      <w:r w:rsidR="00CC20E3" w:rsidRPr="00DE43B4">
        <w:rPr>
          <w:rFonts w:ascii="Times New Roman" w:hAnsi="Times New Roman" w:cs="Times New Roman"/>
          <w:sz w:val="24"/>
          <w:szCs w:val="24"/>
          <w:lang w:val="ru-RU"/>
        </w:rPr>
        <w:t xml:space="preserve">Наручилац </w:t>
      </w:r>
      <w:r w:rsidRPr="00DE43B4">
        <w:rPr>
          <w:rFonts w:ascii="Times New Roman" w:hAnsi="Times New Roman" w:cs="Times New Roman"/>
          <w:sz w:val="24"/>
          <w:szCs w:val="24"/>
          <w:lang w:val="ru-RU"/>
        </w:rPr>
        <w:t>ће је по окончању поступка отварања вратити неотворену понуђачу, са назнаком да је поднета неблаговремено.</w:t>
      </w:r>
    </w:p>
    <w:p w14:paraId="36BB2043" w14:textId="2EAF9C60" w:rsidR="002F7EEC" w:rsidRPr="00D91E54" w:rsidRDefault="002F7EEC" w:rsidP="00D91E54">
      <w:pPr>
        <w:autoSpaceDE w:val="0"/>
        <w:spacing w:after="120" w:line="240" w:lineRule="auto"/>
        <w:jc w:val="both"/>
        <w:rPr>
          <w:rFonts w:ascii="Times New Roman" w:eastAsia="Times New Roman" w:hAnsi="Times New Roman" w:cs="Times New Roman"/>
          <w:b/>
          <w:bCs/>
          <w:sz w:val="24"/>
          <w:szCs w:val="24"/>
          <w:lang w:val="en-US" w:eastAsia="sr-Latn-RS"/>
        </w:rPr>
      </w:pPr>
      <w:r w:rsidRPr="00D91E54">
        <w:rPr>
          <w:rFonts w:ascii="Times New Roman" w:eastAsia="Times New Roman" w:hAnsi="Times New Roman" w:cs="Times New Roman"/>
          <w:b/>
          <w:bCs/>
          <w:sz w:val="24"/>
          <w:szCs w:val="24"/>
          <w:u w:val="single"/>
          <w:lang w:eastAsia="sr-Latn-RS"/>
        </w:rPr>
        <w:t>ЈАВНО ОТВАРАЊЕ ПОНУДА ће се извршити</w:t>
      </w:r>
      <w:r w:rsidR="00936847" w:rsidRPr="00D91E54">
        <w:rPr>
          <w:rFonts w:ascii="Times New Roman" w:hAnsi="Times New Roman" w:cs="Times New Roman"/>
          <w:b/>
          <w:sz w:val="24"/>
          <w:szCs w:val="24"/>
          <w:u w:val="single"/>
          <w:lang w:val="sr-Cyrl-RS"/>
        </w:rPr>
        <w:t xml:space="preserve"> </w:t>
      </w:r>
      <w:r w:rsidR="00D91E54" w:rsidRPr="00D91E54">
        <w:rPr>
          <w:rFonts w:ascii="Times New Roman" w:hAnsi="Times New Roman" w:cs="Times New Roman"/>
          <w:b/>
          <w:sz w:val="24"/>
          <w:szCs w:val="24"/>
          <w:u w:val="single"/>
          <w:lang w:val="sr-Cyrl-RS"/>
        </w:rPr>
        <w:t>27.09</w:t>
      </w:r>
      <w:r w:rsidR="0060173A" w:rsidRPr="00D91E54">
        <w:rPr>
          <w:rFonts w:ascii="Times New Roman" w:hAnsi="Times New Roman" w:cs="Times New Roman"/>
          <w:b/>
          <w:sz w:val="24"/>
          <w:szCs w:val="24"/>
          <w:u w:val="single"/>
          <w:lang w:val="sr-Cyrl-RS"/>
        </w:rPr>
        <w:t>.2018</w:t>
      </w:r>
      <w:r w:rsidR="00800F52" w:rsidRPr="00D91E54">
        <w:rPr>
          <w:rFonts w:ascii="Times New Roman" w:hAnsi="Times New Roman" w:cs="Times New Roman"/>
          <w:b/>
          <w:sz w:val="24"/>
          <w:szCs w:val="24"/>
          <w:u w:val="single"/>
          <w:lang w:val="sr-Cyrl-RS"/>
        </w:rPr>
        <w:t>. године у 11</w:t>
      </w:r>
      <w:r w:rsidR="00436AB1" w:rsidRPr="00D91E54">
        <w:rPr>
          <w:rFonts w:ascii="Times New Roman" w:hAnsi="Times New Roman" w:cs="Times New Roman"/>
          <w:b/>
          <w:sz w:val="24"/>
          <w:szCs w:val="24"/>
          <w:u w:val="single"/>
          <w:lang w:val="sr-Cyrl-RS"/>
        </w:rPr>
        <w:t>.</w:t>
      </w:r>
      <w:r w:rsidR="00936847" w:rsidRPr="00D91E54">
        <w:rPr>
          <w:rFonts w:ascii="Times New Roman" w:hAnsi="Times New Roman" w:cs="Times New Roman"/>
          <w:b/>
          <w:sz w:val="24"/>
          <w:szCs w:val="24"/>
          <w:u w:val="single"/>
          <w:lang w:val="sr-Cyrl-RS"/>
        </w:rPr>
        <w:t>3</w:t>
      </w:r>
      <w:r w:rsidRPr="00D91E54">
        <w:rPr>
          <w:rFonts w:ascii="Times New Roman" w:hAnsi="Times New Roman" w:cs="Times New Roman"/>
          <w:b/>
          <w:sz w:val="24"/>
          <w:szCs w:val="24"/>
          <w:u w:val="single"/>
          <w:lang w:val="sr-Cyrl-RS"/>
        </w:rPr>
        <w:t>0</w:t>
      </w:r>
      <w:r w:rsidRPr="00D91E54">
        <w:rPr>
          <w:rFonts w:ascii="Times New Roman" w:eastAsia="Times New Roman" w:hAnsi="Times New Roman" w:cs="Times New Roman"/>
          <w:b/>
          <w:bCs/>
          <w:sz w:val="24"/>
          <w:szCs w:val="24"/>
          <w:u w:val="single"/>
          <w:lang w:eastAsia="sr-Latn-RS"/>
        </w:rPr>
        <w:t xml:space="preserve"> часова</w:t>
      </w:r>
      <w:r w:rsidRPr="00D91E54">
        <w:rPr>
          <w:rFonts w:ascii="Times New Roman" w:eastAsia="Times New Roman" w:hAnsi="Times New Roman" w:cs="Times New Roman"/>
          <w:b/>
          <w:bCs/>
          <w:sz w:val="24"/>
          <w:szCs w:val="24"/>
          <w:lang w:eastAsia="sr-Latn-RS"/>
        </w:rPr>
        <w:t xml:space="preserve">, </w:t>
      </w:r>
      <w:r w:rsidR="00C76C5D" w:rsidRPr="00D91E54">
        <w:rPr>
          <w:rFonts w:ascii="Times New Roman" w:eastAsia="Times New Roman" w:hAnsi="Times New Roman" w:cs="Times New Roman"/>
          <w:b/>
          <w:bCs/>
          <w:sz w:val="24"/>
          <w:szCs w:val="24"/>
          <w:lang w:val="sr-Cyrl-RS" w:eastAsia="sr-Latn-RS"/>
        </w:rPr>
        <w:t>у просторијама Управе за капитална улагања Аутономне покрајине Војводине, Булевар Михајла Пупина 25, Нови Сад, на првом спрату, сала за састанке.</w:t>
      </w:r>
    </w:p>
    <w:p w14:paraId="43D17352" w14:textId="77777777" w:rsidR="002F7EEC" w:rsidRPr="00DE43B4" w:rsidRDefault="002F7EEC" w:rsidP="00723495">
      <w:pPr>
        <w:spacing w:after="120"/>
        <w:jc w:val="both"/>
        <w:rPr>
          <w:rFonts w:ascii="Times New Roman" w:eastAsia="TimesNewRomanPSMT" w:hAnsi="Times New Roman" w:cs="Times New Roman"/>
          <w:bCs/>
          <w:sz w:val="24"/>
          <w:szCs w:val="24"/>
          <w:lang w:val="sr-Cyrl-RS"/>
        </w:rPr>
      </w:pPr>
      <w:r w:rsidRPr="00DE43B4">
        <w:rPr>
          <w:rFonts w:ascii="Times New Roman" w:hAnsi="Times New Roman" w:cs="Times New Roman"/>
          <w:bCs/>
          <w:sz w:val="24"/>
          <w:szCs w:val="24"/>
          <w:lang w:val="ru-RU"/>
        </w:rPr>
        <w:t>Понуда се припрема на обрасцима, који су саставни део Конкурсне документације, као и модел уговора, а у зависности од тога како понуђач наступа у понуди.</w:t>
      </w:r>
      <w:r w:rsidRPr="00DE43B4">
        <w:rPr>
          <w:rFonts w:ascii="Times New Roman" w:hAnsi="Times New Roman" w:cs="Times New Roman"/>
          <w:bCs/>
          <w:sz w:val="24"/>
          <w:szCs w:val="24"/>
          <w:lang w:val="sr-Cyrl-RS"/>
        </w:rPr>
        <w:t xml:space="preserve"> </w:t>
      </w:r>
      <w:r w:rsidRPr="00DE43B4">
        <w:rPr>
          <w:rFonts w:ascii="Times New Roman" w:hAnsi="Times New Roman" w:cs="Times New Roman"/>
          <w:bCs/>
          <w:sz w:val="24"/>
          <w:szCs w:val="24"/>
          <w:lang w:val="ru-RU"/>
        </w:rPr>
        <w:t>Уколико се приликом сачињавања понуде начини грешка, (у писању речи-текста, заокруживању понуђених опција, уношењу цифара или сл.), понуђач може исту исправити уз параф и оверу печатом.</w:t>
      </w:r>
    </w:p>
    <w:p w14:paraId="5541E77B" w14:textId="77777777" w:rsidR="002F7EEC" w:rsidRPr="00DE43B4" w:rsidRDefault="002F7EEC" w:rsidP="00723495">
      <w:pPr>
        <w:spacing w:after="120"/>
        <w:jc w:val="both"/>
        <w:rPr>
          <w:rFonts w:ascii="Times New Roman" w:eastAsia="Times New Roman" w:hAnsi="Times New Roman" w:cs="Times New Roman"/>
          <w:b/>
          <w:sz w:val="24"/>
          <w:szCs w:val="24"/>
          <w:u w:val="single"/>
          <w:lang w:val="sr-Cyrl-CS"/>
        </w:rPr>
      </w:pPr>
      <w:r w:rsidRPr="00DE43B4">
        <w:rPr>
          <w:rFonts w:ascii="Times New Roman" w:eastAsia="TimesNewRomanPSMT" w:hAnsi="Times New Roman" w:cs="Times New Roman"/>
          <w:b/>
          <w:bCs/>
          <w:sz w:val="24"/>
          <w:szCs w:val="24"/>
          <w:u w:val="single"/>
        </w:rPr>
        <w:t>Понуда мора да садржи:</w:t>
      </w:r>
    </w:p>
    <w:p w14:paraId="5C5A3997" w14:textId="3A4D6273" w:rsidR="002F7EEC" w:rsidRPr="00DE43B4" w:rsidRDefault="002F7EEC" w:rsidP="00723495">
      <w:pPr>
        <w:numPr>
          <w:ilvl w:val="0"/>
          <w:numId w:val="20"/>
        </w:numPr>
        <w:tabs>
          <w:tab w:val="clear" w:pos="720"/>
          <w:tab w:val="num" w:pos="0"/>
        </w:tabs>
        <w:spacing w:after="120"/>
        <w:ind w:left="360"/>
        <w:jc w:val="both"/>
        <w:rPr>
          <w:rFonts w:ascii="Times New Roman" w:eastAsia="Times New Roman" w:hAnsi="Times New Roman" w:cs="Times New Roman"/>
          <w:sz w:val="24"/>
          <w:szCs w:val="24"/>
          <w:lang w:val="sr-Cyrl-CS"/>
        </w:rPr>
      </w:pPr>
      <w:r w:rsidRPr="00DE43B4">
        <w:rPr>
          <w:rFonts w:ascii="Times New Roman" w:eastAsia="Times New Roman" w:hAnsi="Times New Roman" w:cs="Times New Roman"/>
          <w:b/>
          <w:sz w:val="24"/>
          <w:szCs w:val="24"/>
          <w:u w:val="single"/>
          <w:lang w:val="sr-Cyrl-CS"/>
        </w:rPr>
        <w:t>Доказе о испуњености услова за учешће у јавној набавци из чл.75. и 76. Закона,</w:t>
      </w:r>
      <w:r w:rsidRPr="00DE43B4">
        <w:rPr>
          <w:rFonts w:ascii="Times New Roman" w:eastAsia="Times New Roman" w:hAnsi="Times New Roman" w:cs="Times New Roman"/>
          <w:sz w:val="24"/>
          <w:szCs w:val="24"/>
          <w:lang w:val="sr-Cyrl-CS"/>
        </w:rPr>
        <w:t xml:space="preserve"> наведене и описане у делу Конкурсне документације ,,Услови за учешће у поступку јавне набавке из чл. 75. и 76. Закона и упутство како се доказује испуњеност тих услова“</w:t>
      </w:r>
      <w:r w:rsidR="001E43E1" w:rsidRPr="00DE43B4">
        <w:rPr>
          <w:rFonts w:ascii="Times New Roman" w:eastAsia="Times New Roman" w:hAnsi="Times New Roman" w:cs="Times New Roman"/>
          <w:sz w:val="24"/>
          <w:szCs w:val="24"/>
          <w:lang w:val="sr-Cyrl-CS"/>
        </w:rPr>
        <w:t xml:space="preserve"> </w:t>
      </w:r>
      <w:r w:rsidRPr="00DE43B4">
        <w:rPr>
          <w:rFonts w:ascii="Times New Roman" w:eastAsia="Times New Roman" w:hAnsi="Times New Roman" w:cs="Times New Roman"/>
          <w:sz w:val="24"/>
          <w:szCs w:val="24"/>
          <w:lang w:val="sr-Cyrl-CS"/>
        </w:rPr>
        <w:t>( у даљем тексту</w:t>
      </w:r>
      <w:r w:rsidR="00614412" w:rsidRPr="00DE43B4">
        <w:rPr>
          <w:rFonts w:ascii="Times New Roman" w:eastAsia="Times New Roman" w:hAnsi="Times New Roman" w:cs="Times New Roman"/>
          <w:sz w:val="24"/>
          <w:szCs w:val="24"/>
          <w:lang w:val="sr-Cyrl-CS"/>
        </w:rPr>
        <w:t>:</w:t>
      </w:r>
      <w:r w:rsidRPr="00DE43B4">
        <w:rPr>
          <w:rFonts w:ascii="Times New Roman" w:eastAsia="Times New Roman" w:hAnsi="Times New Roman" w:cs="Times New Roman"/>
          <w:sz w:val="24"/>
          <w:szCs w:val="24"/>
          <w:lang w:val="sr-Cyrl-CS"/>
        </w:rPr>
        <w:t xml:space="preserve"> Услови за учешће). </w:t>
      </w:r>
    </w:p>
    <w:p w14:paraId="0C6042E1" w14:textId="77777777" w:rsidR="002F7EEC" w:rsidRPr="00DE43B4" w:rsidRDefault="002F7EEC" w:rsidP="00723495">
      <w:pPr>
        <w:numPr>
          <w:ilvl w:val="0"/>
          <w:numId w:val="21"/>
        </w:numPr>
        <w:tabs>
          <w:tab w:val="clear" w:pos="1492"/>
          <w:tab w:val="num" w:pos="0"/>
        </w:tabs>
        <w:spacing w:after="120"/>
        <w:ind w:left="360"/>
        <w:jc w:val="both"/>
        <w:rPr>
          <w:rFonts w:ascii="Times New Roman" w:eastAsia="Times New Roman" w:hAnsi="Times New Roman" w:cs="Times New Roman"/>
          <w:b/>
          <w:sz w:val="24"/>
          <w:szCs w:val="24"/>
          <w:u w:val="single"/>
          <w:lang w:val="sr-Cyrl-CS"/>
        </w:rPr>
      </w:pPr>
      <w:r w:rsidRPr="00DE43B4">
        <w:rPr>
          <w:rFonts w:ascii="Times New Roman" w:eastAsia="Times New Roman" w:hAnsi="Times New Roman" w:cs="Times New Roman"/>
          <w:sz w:val="24"/>
          <w:szCs w:val="24"/>
          <w:lang w:val="sr-Cyrl-CS"/>
        </w:rPr>
        <w:lastRenderedPageBreak/>
        <w:t xml:space="preserve">Уколико понуђач наступа са подизвођачем, као и уколико се подноси заједничка понуда, </w:t>
      </w:r>
      <w:r w:rsidRPr="00DE43B4">
        <w:rPr>
          <w:rFonts w:ascii="Times New Roman" w:eastAsia="Times New Roman" w:hAnsi="Times New Roman" w:cs="Times New Roman"/>
          <w:b/>
          <w:sz w:val="24"/>
          <w:szCs w:val="24"/>
          <w:lang w:val="sr-Cyrl-CS"/>
        </w:rPr>
        <w:t>потребно је доставити потребне доказе за све подизвођаче, односно све чланове групе понуђача</w:t>
      </w:r>
      <w:r w:rsidRPr="00DE43B4">
        <w:rPr>
          <w:rFonts w:ascii="Times New Roman" w:eastAsia="Times New Roman" w:hAnsi="Times New Roman" w:cs="Times New Roman"/>
          <w:sz w:val="24"/>
          <w:szCs w:val="24"/>
          <w:lang w:val="sr-Cyrl-CS"/>
        </w:rPr>
        <w:t xml:space="preserve">, у свему у складу са упутством датим у Условима за учешће у поступку јавне набавке. </w:t>
      </w:r>
    </w:p>
    <w:p w14:paraId="63F2703A" w14:textId="77777777" w:rsidR="002F7EEC" w:rsidRPr="00DE43B4" w:rsidRDefault="002F7EEC" w:rsidP="00723495">
      <w:pPr>
        <w:numPr>
          <w:ilvl w:val="0"/>
          <w:numId w:val="20"/>
        </w:numPr>
        <w:tabs>
          <w:tab w:val="clear" w:pos="720"/>
          <w:tab w:val="num" w:pos="0"/>
        </w:tabs>
        <w:spacing w:after="120"/>
        <w:ind w:left="360"/>
        <w:jc w:val="both"/>
        <w:rPr>
          <w:rFonts w:ascii="Times New Roman" w:eastAsia="Calibri" w:hAnsi="Times New Roman" w:cs="Times New Roman"/>
          <w:sz w:val="24"/>
          <w:szCs w:val="24"/>
          <w:u w:val="single"/>
          <w:lang w:val="sr-Cyrl-CS"/>
        </w:rPr>
      </w:pPr>
      <w:r w:rsidRPr="00DE43B4">
        <w:rPr>
          <w:rFonts w:ascii="Times New Roman" w:eastAsia="Times New Roman" w:hAnsi="Times New Roman" w:cs="Times New Roman"/>
          <w:b/>
          <w:sz w:val="24"/>
          <w:szCs w:val="24"/>
          <w:u w:val="single"/>
          <w:lang w:val="sr-Cyrl-CS"/>
        </w:rPr>
        <w:t>Образац понуде (Образац број 6)1))</w:t>
      </w:r>
      <w:r w:rsidRPr="00DE43B4">
        <w:rPr>
          <w:rFonts w:ascii="Times New Roman" w:eastAsia="Times New Roman" w:hAnsi="Times New Roman" w:cs="Times New Roman"/>
          <w:sz w:val="24"/>
          <w:szCs w:val="24"/>
          <w:lang w:val="sr-Cyrl-CS"/>
        </w:rPr>
        <w:t xml:space="preserve"> понуђач мора да попуни, овери печатом и потпише, чиме потврђује да су тачни подаци који су у обрасцу понуде наведени. У случају већег броја подизвођача или учесника у заједничкој понуди (уколико се понуда подноси са подизвођачем или као заједничка понуда), потребно је копирати одговарајуће стране овог обрасца и то оне на којима се налази место за уношење података о подизвођачу (II део) или учесницима у заједничкој понуди (III део), у довољном броју примерака за све подизвођаче, односно учеснике у заједничкој понуди. Тако попуњене ископиране стране овог обрасца се прилажу уз овај образац понуде. Образац понуде, у случају групе понуђача, потписују и оверавају, по избору понуђача, или сви чланови групе понуђача, или један од чланова групе у име групе, који у том случају мора бити наведен у  споразуму из члана 81., став 4. Закона о јавним набавкама. </w:t>
      </w:r>
    </w:p>
    <w:p w14:paraId="66C84DA4" w14:textId="195E1B3D" w:rsidR="002F7EEC" w:rsidRPr="00DE43B4" w:rsidRDefault="002F7EEC" w:rsidP="00723495">
      <w:pPr>
        <w:numPr>
          <w:ilvl w:val="0"/>
          <w:numId w:val="20"/>
        </w:numPr>
        <w:tabs>
          <w:tab w:val="clear" w:pos="720"/>
          <w:tab w:val="num" w:pos="0"/>
        </w:tabs>
        <w:spacing w:after="120"/>
        <w:ind w:left="360"/>
        <w:jc w:val="both"/>
        <w:rPr>
          <w:rFonts w:ascii="Times New Roman" w:eastAsia="Times New Roman" w:hAnsi="Times New Roman" w:cs="Times New Roman"/>
          <w:b/>
          <w:sz w:val="24"/>
          <w:szCs w:val="24"/>
          <w:u w:val="single"/>
          <w:lang w:val="sr-Cyrl-CS"/>
        </w:rPr>
      </w:pPr>
      <w:r w:rsidRPr="00DE43B4">
        <w:rPr>
          <w:rFonts w:ascii="Times New Roman" w:eastAsia="Times New Roman" w:hAnsi="Times New Roman" w:cs="Times New Roman"/>
          <w:b/>
          <w:sz w:val="24"/>
          <w:szCs w:val="24"/>
          <w:u w:val="single"/>
          <w:lang w:val="sr-Cyrl-CS"/>
        </w:rPr>
        <w:t>Споразум о заједничком наступању</w:t>
      </w:r>
      <w:r w:rsidRPr="00DE43B4">
        <w:rPr>
          <w:rFonts w:ascii="Times New Roman" w:eastAsia="Times New Roman" w:hAnsi="Times New Roman" w:cs="Times New Roman"/>
          <w:sz w:val="24"/>
          <w:szCs w:val="24"/>
          <w:lang w:val="sr-Cyrl-CS"/>
        </w:rPr>
        <w:t xml:space="preserve"> - доставља се само у случају подношења заједничке понуде. </w:t>
      </w:r>
      <w:r w:rsidR="009237E1" w:rsidRPr="00DE43B4">
        <w:rPr>
          <w:rFonts w:ascii="Times New Roman" w:eastAsia="Times New Roman" w:hAnsi="Times New Roman" w:cs="Times New Roman"/>
          <w:sz w:val="24"/>
          <w:szCs w:val="24"/>
          <w:lang w:val="sr-Cyrl-CS"/>
        </w:rPr>
        <w:t>Споразум мора бити сачињен у складу са чланом 81., став 4. Закона о јавним набавкама, с тим да се истим не могу мењати захтеви које је Наручилац поставио Конкурсном документацијом.</w:t>
      </w:r>
    </w:p>
    <w:p w14:paraId="2D576DFD" w14:textId="77777777" w:rsidR="002F7EEC" w:rsidRPr="00DE43B4" w:rsidRDefault="002F7EEC" w:rsidP="00723495">
      <w:pPr>
        <w:pStyle w:val="ListParagraph1"/>
        <w:numPr>
          <w:ilvl w:val="0"/>
          <w:numId w:val="22"/>
        </w:numPr>
        <w:tabs>
          <w:tab w:val="num" w:pos="0"/>
        </w:tabs>
        <w:spacing w:after="120" w:line="276" w:lineRule="auto"/>
        <w:ind w:left="360"/>
        <w:jc w:val="both"/>
        <w:rPr>
          <w:rFonts w:eastAsia="Times New Roman"/>
          <w:b/>
          <w:color w:val="auto"/>
          <w:u w:val="single"/>
          <w:lang w:eastAsia="en-US"/>
        </w:rPr>
      </w:pPr>
      <w:r w:rsidRPr="00DE43B4">
        <w:rPr>
          <w:rFonts w:eastAsia="Times New Roman"/>
          <w:b/>
          <w:color w:val="auto"/>
          <w:u w:val="single"/>
          <w:lang w:val="sr-Cyrl-CS" w:eastAsia="en-US"/>
        </w:rPr>
        <w:t>Модел уговора</w:t>
      </w:r>
      <w:r w:rsidRPr="00DE43B4">
        <w:rPr>
          <w:rFonts w:eastAsia="Times New Roman"/>
          <w:b/>
          <w:color w:val="auto"/>
          <w:lang w:val="sr-Cyrl-CS" w:eastAsia="en-US"/>
        </w:rPr>
        <w:t xml:space="preserve"> - </w:t>
      </w:r>
      <w:r w:rsidRPr="00DE43B4">
        <w:rPr>
          <w:rFonts w:eastAsia="Times New Roman"/>
          <w:color w:val="auto"/>
          <w:lang w:val="sr-Cyrl-CS" w:eastAsia="en-US"/>
        </w:rPr>
        <w:t xml:space="preserve">понуђач мора да попуни, овери печатом и потпише модел уговора. </w:t>
      </w:r>
      <w:r w:rsidRPr="00DE43B4">
        <w:rPr>
          <w:b/>
          <w:bCs/>
          <w:iCs/>
          <w:color w:val="auto"/>
          <w:lang w:val="ru-RU"/>
        </w:rPr>
        <w:t>Уколико понуду подноси група понуђача</w:t>
      </w:r>
      <w:r w:rsidRPr="00DE43B4">
        <w:rPr>
          <w:b/>
          <w:bCs/>
          <w:iCs/>
          <w:color w:val="auto"/>
          <w:lang w:val="sr-Cyrl-RS"/>
        </w:rPr>
        <w:t>,</w:t>
      </w:r>
      <w:r w:rsidRPr="00DE43B4">
        <w:rPr>
          <w:b/>
          <w:bCs/>
          <w:i/>
          <w:iCs/>
          <w:color w:val="auto"/>
          <w:lang w:val="sr-Cyrl-RS"/>
        </w:rPr>
        <w:t xml:space="preserve"> модел уговора мора бити потписана од стране овлашћеног лица </w:t>
      </w:r>
      <w:r w:rsidRPr="00DE43B4">
        <w:rPr>
          <w:b/>
          <w:bCs/>
          <w:i/>
          <w:iCs/>
          <w:color w:val="auto"/>
          <w:lang w:val="ru-RU"/>
        </w:rPr>
        <w:t>свак</w:t>
      </w:r>
      <w:r w:rsidRPr="00DE43B4">
        <w:rPr>
          <w:b/>
          <w:bCs/>
          <w:i/>
          <w:iCs/>
          <w:color w:val="auto"/>
          <w:lang w:val="sr-Cyrl-RS"/>
        </w:rPr>
        <w:t xml:space="preserve">ог </w:t>
      </w:r>
      <w:r w:rsidRPr="00DE43B4">
        <w:rPr>
          <w:b/>
          <w:bCs/>
          <w:i/>
          <w:iCs/>
          <w:color w:val="auto"/>
          <w:lang w:val="ru-RU"/>
        </w:rPr>
        <w:t>понуђач</w:t>
      </w:r>
      <w:r w:rsidRPr="00DE43B4">
        <w:rPr>
          <w:b/>
          <w:bCs/>
          <w:i/>
          <w:iCs/>
          <w:color w:val="auto"/>
          <w:lang w:val="sr-Cyrl-RS"/>
        </w:rPr>
        <w:t>а</w:t>
      </w:r>
      <w:r w:rsidRPr="00DE43B4">
        <w:rPr>
          <w:b/>
          <w:bCs/>
          <w:i/>
          <w:iCs/>
          <w:color w:val="auto"/>
          <w:lang w:val="ru-RU"/>
        </w:rPr>
        <w:t xml:space="preserve"> из групе понуђача</w:t>
      </w:r>
      <w:r w:rsidRPr="00DE43B4">
        <w:rPr>
          <w:b/>
          <w:bCs/>
          <w:i/>
          <w:iCs/>
          <w:color w:val="auto"/>
          <w:lang w:val="sr-Cyrl-RS"/>
        </w:rPr>
        <w:t xml:space="preserve"> и оверен печатом.</w:t>
      </w:r>
      <w:r w:rsidRPr="00DE43B4">
        <w:rPr>
          <w:b/>
          <w:bCs/>
          <w:i/>
          <w:iCs/>
          <w:color w:val="auto"/>
          <w:lang w:val="ru-RU"/>
        </w:rPr>
        <w:t xml:space="preserve"> </w:t>
      </w:r>
    </w:p>
    <w:p w14:paraId="5ACB0EA7" w14:textId="7456D6E9" w:rsidR="00CC20E3" w:rsidRPr="00DE43B4" w:rsidRDefault="002F7EEC" w:rsidP="00723495">
      <w:pPr>
        <w:numPr>
          <w:ilvl w:val="0"/>
          <w:numId w:val="23"/>
        </w:numPr>
        <w:tabs>
          <w:tab w:val="clear" w:pos="1209"/>
          <w:tab w:val="num" w:pos="0"/>
        </w:tabs>
        <w:spacing w:after="120"/>
        <w:ind w:left="360"/>
        <w:jc w:val="both"/>
        <w:rPr>
          <w:rFonts w:ascii="Times New Roman" w:eastAsia="Times New Roman" w:hAnsi="Times New Roman" w:cs="Times New Roman"/>
          <w:b/>
          <w:sz w:val="24"/>
          <w:szCs w:val="24"/>
          <w:u w:val="single"/>
          <w:lang w:val="sr-Cyrl-CS"/>
        </w:rPr>
      </w:pPr>
      <w:r w:rsidRPr="00DE43B4">
        <w:rPr>
          <w:rFonts w:ascii="Times New Roman" w:eastAsia="Times New Roman" w:hAnsi="Times New Roman" w:cs="Times New Roman"/>
          <w:b/>
          <w:sz w:val="24"/>
          <w:szCs w:val="24"/>
          <w:u w:val="single"/>
        </w:rPr>
        <w:t xml:space="preserve">Списак </w:t>
      </w:r>
      <w:r w:rsidR="001E43E1" w:rsidRPr="00DE43B4">
        <w:rPr>
          <w:rFonts w:ascii="Times New Roman" w:eastAsia="Times New Roman" w:hAnsi="Times New Roman" w:cs="Times New Roman"/>
          <w:b/>
          <w:sz w:val="24"/>
          <w:szCs w:val="24"/>
          <w:u w:val="single"/>
          <w:lang w:val="sr-Cyrl-RS"/>
        </w:rPr>
        <w:t>израђене техничке документације (Образац 6)8)</w:t>
      </w:r>
      <w:r w:rsidR="001E43E1" w:rsidRPr="00DE43B4">
        <w:rPr>
          <w:rFonts w:ascii="Times New Roman" w:eastAsia="Times New Roman" w:hAnsi="Times New Roman" w:cs="Times New Roman"/>
          <w:b/>
          <w:sz w:val="24"/>
          <w:szCs w:val="24"/>
          <w:lang w:val="sr-Cyrl-RS"/>
        </w:rPr>
        <w:t xml:space="preserve"> </w:t>
      </w:r>
      <w:r w:rsidR="00C76C5D" w:rsidRPr="00DE43B4">
        <w:rPr>
          <w:rFonts w:ascii="Times New Roman" w:eastAsia="Times New Roman" w:hAnsi="Times New Roman" w:cs="Times New Roman"/>
          <w:b/>
          <w:sz w:val="24"/>
          <w:szCs w:val="24"/>
          <w:lang w:val="sr-Cyrl-RS"/>
        </w:rPr>
        <w:t>–</w:t>
      </w:r>
      <w:r w:rsidR="001E43E1" w:rsidRPr="00DE43B4">
        <w:rPr>
          <w:rFonts w:ascii="Times New Roman" w:eastAsia="Times New Roman" w:hAnsi="Times New Roman" w:cs="Times New Roman"/>
          <w:b/>
          <w:sz w:val="24"/>
          <w:szCs w:val="24"/>
          <w:lang w:val="sr-Cyrl-RS"/>
        </w:rPr>
        <w:t xml:space="preserve"> </w:t>
      </w:r>
      <w:r w:rsidR="001E43E1" w:rsidRPr="00DE43B4">
        <w:rPr>
          <w:rFonts w:ascii="Times New Roman" w:eastAsia="Times New Roman" w:hAnsi="Times New Roman" w:cs="Times New Roman"/>
          <w:sz w:val="24"/>
          <w:szCs w:val="24"/>
          <w:lang w:val="sr-Cyrl-RS"/>
        </w:rPr>
        <w:t>образац</w:t>
      </w:r>
      <w:r w:rsidR="001E43E1" w:rsidRPr="00DE43B4">
        <w:rPr>
          <w:rFonts w:ascii="Times New Roman" w:eastAsia="Times New Roman" w:hAnsi="Times New Roman" w:cs="Times New Roman"/>
          <w:b/>
          <w:sz w:val="24"/>
          <w:szCs w:val="24"/>
          <w:lang w:val="sr-Cyrl-RS"/>
        </w:rPr>
        <w:t xml:space="preserve"> </w:t>
      </w:r>
      <w:r w:rsidR="00CC20E3" w:rsidRPr="00DE43B4">
        <w:rPr>
          <w:rFonts w:ascii="Times New Roman" w:eastAsia="Times New Roman" w:hAnsi="Times New Roman" w:cs="Times New Roman"/>
          <w:sz w:val="24"/>
          <w:szCs w:val="24"/>
          <w:lang w:val="sr-Cyrl-CS"/>
        </w:rPr>
        <w:t>копирати у довољном броју примерака</w:t>
      </w:r>
      <w:r w:rsidR="00C76C5D" w:rsidRPr="00DE43B4">
        <w:rPr>
          <w:rFonts w:ascii="Times New Roman" w:eastAsia="Times New Roman" w:hAnsi="Times New Roman" w:cs="Times New Roman"/>
          <w:sz w:val="24"/>
          <w:szCs w:val="24"/>
          <w:lang w:val="sr-Cyrl-CS"/>
        </w:rPr>
        <w:t>. Понуђач мора да попуни, овери печатом и потпише овај образац. У случају групе понуђача, образац потписују и оверавају, по избору понуђача, или сви чланови групе понуђача, или један од чланова групе у име групе, који у том случају мора бити наведен у  споразуму из члана 81., став 4. Закона о јавним набавкама.</w:t>
      </w:r>
    </w:p>
    <w:p w14:paraId="1C93BFE9" w14:textId="77777777" w:rsidR="000E3A1D" w:rsidRPr="000E3A1D" w:rsidRDefault="002F7EEC" w:rsidP="000E3A1D">
      <w:pPr>
        <w:numPr>
          <w:ilvl w:val="0"/>
          <w:numId w:val="23"/>
        </w:numPr>
        <w:tabs>
          <w:tab w:val="clear" w:pos="1209"/>
          <w:tab w:val="num" w:pos="0"/>
        </w:tabs>
        <w:spacing w:after="120"/>
        <w:ind w:left="360"/>
        <w:jc w:val="both"/>
        <w:rPr>
          <w:rFonts w:ascii="Times New Roman" w:eastAsia="Times New Roman" w:hAnsi="Times New Roman" w:cs="Times New Roman"/>
          <w:b/>
          <w:sz w:val="24"/>
          <w:szCs w:val="24"/>
          <w:u w:val="single"/>
          <w:lang w:val="sr-Cyrl-CS"/>
        </w:rPr>
      </w:pPr>
      <w:r w:rsidRPr="00DE43B4">
        <w:rPr>
          <w:rFonts w:ascii="Times New Roman" w:eastAsia="Times New Roman" w:hAnsi="Times New Roman" w:cs="Times New Roman"/>
          <w:b/>
          <w:sz w:val="24"/>
          <w:szCs w:val="24"/>
          <w:u w:val="single"/>
          <w:lang w:val="sr-Cyrl-CS"/>
        </w:rPr>
        <w:t xml:space="preserve">Потврде </w:t>
      </w:r>
      <w:r w:rsidR="00723495" w:rsidRPr="00DE43B4">
        <w:rPr>
          <w:rFonts w:ascii="Times New Roman" w:eastAsia="Times New Roman" w:hAnsi="Times New Roman" w:cs="Times New Roman"/>
          <w:b/>
          <w:sz w:val="24"/>
          <w:szCs w:val="24"/>
          <w:u w:val="single"/>
          <w:lang w:val="sr-Cyrl-CS"/>
        </w:rPr>
        <w:t>Наручиоца</w:t>
      </w:r>
      <w:r w:rsidR="001E43E1" w:rsidRPr="00DE43B4">
        <w:rPr>
          <w:rFonts w:ascii="Times New Roman" w:eastAsia="Times New Roman" w:hAnsi="Times New Roman" w:cs="Times New Roman"/>
          <w:b/>
          <w:sz w:val="24"/>
          <w:szCs w:val="24"/>
          <w:u w:val="single"/>
          <w:lang w:val="sr-Cyrl-CS"/>
        </w:rPr>
        <w:t xml:space="preserve"> о реализацији закључених уговора (Образац 6)9))</w:t>
      </w:r>
      <w:r w:rsidR="001E43E1" w:rsidRPr="00DE43B4">
        <w:rPr>
          <w:rFonts w:ascii="Times New Roman" w:eastAsia="Times New Roman" w:hAnsi="Times New Roman" w:cs="Times New Roman"/>
          <w:sz w:val="24"/>
          <w:szCs w:val="24"/>
          <w:lang w:val="sr-Cyrl-CS"/>
        </w:rPr>
        <w:t xml:space="preserve"> -</w:t>
      </w:r>
      <w:r w:rsidRPr="00DE43B4">
        <w:rPr>
          <w:rFonts w:ascii="Times New Roman" w:eastAsia="Times New Roman" w:hAnsi="Times New Roman" w:cs="Times New Roman"/>
          <w:b/>
          <w:sz w:val="24"/>
          <w:szCs w:val="24"/>
          <w:lang w:val="sr-Cyrl-CS"/>
        </w:rPr>
        <w:t xml:space="preserve"> </w:t>
      </w:r>
      <w:r w:rsidRPr="00DE43B4">
        <w:rPr>
          <w:rFonts w:ascii="Times New Roman" w:eastAsia="Times New Roman" w:hAnsi="Times New Roman" w:cs="Times New Roman"/>
          <w:sz w:val="24"/>
          <w:szCs w:val="24"/>
          <w:lang w:val="sr-Cyrl-CS"/>
        </w:rPr>
        <w:t>образац копирати у довољном броју примерака</w:t>
      </w:r>
      <w:r w:rsidR="00C76C5D" w:rsidRPr="00DE43B4">
        <w:rPr>
          <w:rFonts w:ascii="Times New Roman" w:eastAsia="Times New Roman" w:hAnsi="Times New Roman" w:cs="Times New Roman"/>
          <w:sz w:val="24"/>
          <w:szCs w:val="24"/>
          <w:lang w:val="sr-Cyrl-CS"/>
        </w:rPr>
        <w:t xml:space="preserve">. </w:t>
      </w:r>
      <w:r w:rsidR="006A004F">
        <w:rPr>
          <w:rFonts w:ascii="Times New Roman" w:eastAsia="Times New Roman" w:hAnsi="Times New Roman" w:cs="Times New Roman"/>
          <w:sz w:val="24"/>
          <w:szCs w:val="24"/>
          <w:lang w:val="sr-Cyrl-CS"/>
        </w:rPr>
        <w:t>Наручилац</w:t>
      </w:r>
      <w:r w:rsidR="00C76C5D" w:rsidRPr="00DE43B4">
        <w:rPr>
          <w:rFonts w:ascii="Times New Roman" w:eastAsia="Times New Roman" w:hAnsi="Times New Roman" w:cs="Times New Roman"/>
          <w:sz w:val="24"/>
          <w:szCs w:val="24"/>
          <w:lang w:val="sr-Cyrl-CS"/>
        </w:rPr>
        <w:t xml:space="preserve"> мора да попуни, овери </w:t>
      </w:r>
      <w:r w:rsidR="000E3A1D">
        <w:rPr>
          <w:rFonts w:ascii="Times New Roman" w:eastAsia="Times New Roman" w:hAnsi="Times New Roman" w:cs="Times New Roman"/>
          <w:sz w:val="24"/>
          <w:szCs w:val="24"/>
          <w:lang w:val="sr-Cyrl-CS"/>
        </w:rPr>
        <w:t>печатом и потпише овај образац.</w:t>
      </w:r>
    </w:p>
    <w:p w14:paraId="226EB278" w14:textId="77777777" w:rsidR="000E3A1D" w:rsidRPr="000E3A1D" w:rsidRDefault="000E3A1D" w:rsidP="000E3A1D">
      <w:pPr>
        <w:numPr>
          <w:ilvl w:val="0"/>
          <w:numId w:val="23"/>
        </w:numPr>
        <w:tabs>
          <w:tab w:val="clear" w:pos="1209"/>
          <w:tab w:val="num" w:pos="0"/>
        </w:tabs>
        <w:spacing w:after="120"/>
        <w:ind w:left="360"/>
        <w:jc w:val="both"/>
        <w:rPr>
          <w:rFonts w:ascii="Times New Roman" w:eastAsia="Times New Roman" w:hAnsi="Times New Roman" w:cs="Times New Roman"/>
          <w:b/>
          <w:sz w:val="24"/>
          <w:szCs w:val="24"/>
          <w:u w:val="single"/>
          <w:lang w:val="sr-Cyrl-CS"/>
        </w:rPr>
      </w:pPr>
      <w:r w:rsidRPr="000E3A1D">
        <w:rPr>
          <w:rFonts w:ascii="Times New Roman" w:eastAsia="Times New Roman" w:hAnsi="Times New Roman" w:cs="Times New Roman"/>
          <w:b/>
          <w:sz w:val="24"/>
          <w:szCs w:val="24"/>
          <w:u w:val="single"/>
          <w:lang w:val="sr-Cyrl-CS"/>
        </w:rPr>
        <w:t xml:space="preserve">Образац </w:t>
      </w:r>
      <w:r w:rsidRPr="000E3A1D">
        <w:rPr>
          <w:rFonts w:ascii="Times New Roman" w:eastAsia="Times New Roman" w:hAnsi="Times New Roman" w:cs="Times New Roman"/>
          <w:b/>
          <w:bCs/>
          <w:sz w:val="24"/>
          <w:szCs w:val="24"/>
          <w:u w:val="single"/>
          <w:lang w:val="sr-Cyrl-RS"/>
        </w:rPr>
        <w:t>Изјава о кадровском капацитету</w:t>
      </w:r>
      <w:r w:rsidRPr="000E3A1D">
        <w:rPr>
          <w:rFonts w:ascii="Times New Roman" w:eastAsia="Times New Roman" w:hAnsi="Times New Roman" w:cs="Times New Roman"/>
          <w:b/>
          <w:sz w:val="24"/>
          <w:szCs w:val="24"/>
          <w:u w:val="single"/>
          <w:lang w:val="sr-Cyrl-CS"/>
        </w:rPr>
        <w:t>(Образац</w:t>
      </w:r>
      <w:r w:rsidRPr="000E3A1D">
        <w:rPr>
          <w:rFonts w:ascii="Times New Roman" w:eastAsia="Times New Roman" w:hAnsi="Times New Roman" w:cs="Times New Roman"/>
          <w:b/>
          <w:bCs/>
          <w:sz w:val="24"/>
          <w:szCs w:val="24"/>
          <w:u w:val="single"/>
          <w:lang w:val="sr-Cyrl-RS"/>
        </w:rPr>
        <w:t xml:space="preserve"> 6)10)</w:t>
      </w:r>
      <w:r w:rsidRPr="000E3A1D">
        <w:rPr>
          <w:rFonts w:ascii="Times New Roman" w:eastAsia="Times New Roman" w:hAnsi="Times New Roman" w:cs="Times New Roman"/>
          <w:b/>
          <w:sz w:val="24"/>
          <w:szCs w:val="24"/>
          <w:u w:val="single"/>
          <w:lang w:val="sr-Cyrl-CS"/>
        </w:rPr>
        <w:t xml:space="preserve"> )</w:t>
      </w:r>
      <w:r>
        <w:rPr>
          <w:rFonts w:ascii="Times New Roman" w:eastAsia="Times New Roman" w:hAnsi="Times New Roman" w:cs="Times New Roman"/>
          <w:b/>
          <w:sz w:val="24"/>
          <w:szCs w:val="24"/>
          <w:u w:val="single"/>
          <w:lang w:val="sr-Cyrl-CS"/>
        </w:rPr>
        <w:t xml:space="preserve"> </w:t>
      </w:r>
      <w:r w:rsidRPr="00DE43B4">
        <w:rPr>
          <w:rFonts w:ascii="Times New Roman" w:eastAsia="Times New Roman" w:hAnsi="Times New Roman" w:cs="Times New Roman"/>
          <w:sz w:val="24"/>
          <w:szCs w:val="24"/>
          <w:lang w:val="sr-Cyrl-CS"/>
        </w:rPr>
        <w:t xml:space="preserve">образац копирати у довољном броју примерака. </w:t>
      </w:r>
      <w:r>
        <w:rPr>
          <w:rFonts w:ascii="Times New Roman" w:eastAsia="Times New Roman" w:hAnsi="Times New Roman" w:cs="Times New Roman"/>
          <w:sz w:val="24"/>
          <w:szCs w:val="24"/>
          <w:lang w:val="sr-Cyrl-CS"/>
        </w:rPr>
        <w:t>Наручилац</w:t>
      </w:r>
      <w:r w:rsidRPr="00DE43B4">
        <w:rPr>
          <w:rFonts w:ascii="Times New Roman" w:eastAsia="Times New Roman" w:hAnsi="Times New Roman" w:cs="Times New Roman"/>
          <w:sz w:val="24"/>
          <w:szCs w:val="24"/>
          <w:lang w:val="sr-Cyrl-CS"/>
        </w:rPr>
        <w:t xml:space="preserve"> мора да попуни, овери </w:t>
      </w:r>
      <w:r>
        <w:rPr>
          <w:rFonts w:ascii="Times New Roman" w:eastAsia="Times New Roman" w:hAnsi="Times New Roman" w:cs="Times New Roman"/>
          <w:sz w:val="24"/>
          <w:szCs w:val="24"/>
          <w:lang w:val="sr-Cyrl-CS"/>
        </w:rPr>
        <w:t>печатом и потпише овај образац.</w:t>
      </w:r>
    </w:p>
    <w:p w14:paraId="3C32782C" w14:textId="1FD1DBF9" w:rsidR="002F7EEC" w:rsidRPr="00DE43B4" w:rsidRDefault="002F7EEC" w:rsidP="00723495">
      <w:pPr>
        <w:numPr>
          <w:ilvl w:val="0"/>
          <w:numId w:val="20"/>
        </w:numPr>
        <w:tabs>
          <w:tab w:val="clear" w:pos="720"/>
          <w:tab w:val="num" w:pos="0"/>
        </w:tabs>
        <w:spacing w:after="120"/>
        <w:ind w:left="360"/>
        <w:jc w:val="both"/>
        <w:rPr>
          <w:rFonts w:ascii="Times New Roman" w:eastAsia="Times New Roman" w:hAnsi="Times New Roman" w:cs="Times New Roman"/>
          <w:b/>
          <w:sz w:val="24"/>
          <w:szCs w:val="24"/>
          <w:u w:val="single"/>
          <w:lang w:val="sr-Cyrl-CS"/>
        </w:rPr>
      </w:pPr>
      <w:r w:rsidRPr="00DE43B4">
        <w:rPr>
          <w:rFonts w:ascii="Times New Roman" w:eastAsia="Times New Roman" w:hAnsi="Times New Roman" w:cs="Times New Roman"/>
          <w:b/>
          <w:sz w:val="24"/>
          <w:szCs w:val="24"/>
          <w:u w:val="single"/>
          <w:lang w:val="sr-Cyrl-CS"/>
        </w:rPr>
        <w:t>Образац трошкова припреме понуде (Образац број 6)3)</w:t>
      </w:r>
      <w:r w:rsidR="00723495" w:rsidRPr="00DE43B4">
        <w:rPr>
          <w:rFonts w:ascii="Times New Roman" w:eastAsia="Times New Roman" w:hAnsi="Times New Roman" w:cs="Times New Roman"/>
          <w:b/>
          <w:sz w:val="24"/>
          <w:szCs w:val="24"/>
          <w:u w:val="single"/>
          <w:lang w:val="sr-Cyrl-CS"/>
        </w:rPr>
        <w:t>)</w:t>
      </w:r>
      <w:r w:rsidRPr="00DE43B4">
        <w:rPr>
          <w:rFonts w:ascii="Times New Roman" w:eastAsia="Times New Roman" w:hAnsi="Times New Roman" w:cs="Times New Roman"/>
          <w:sz w:val="24"/>
          <w:szCs w:val="24"/>
          <w:lang w:val="sr-Cyrl-CS"/>
        </w:rPr>
        <w:t xml:space="preserve"> – понуђач мора да попуни, овери печатом и потпише овај образац. У случају групе понуђача, </w:t>
      </w:r>
      <w:r w:rsidR="00903F3F" w:rsidRPr="00DE43B4">
        <w:rPr>
          <w:rFonts w:ascii="Times New Roman" w:eastAsia="Times New Roman" w:hAnsi="Times New Roman" w:cs="Times New Roman"/>
          <w:sz w:val="24"/>
          <w:szCs w:val="24"/>
          <w:lang w:val="sr-Cyrl-CS"/>
        </w:rPr>
        <w:t xml:space="preserve">образац </w:t>
      </w:r>
      <w:r w:rsidRPr="00DE43B4">
        <w:rPr>
          <w:rFonts w:ascii="Times New Roman" w:eastAsia="Times New Roman" w:hAnsi="Times New Roman" w:cs="Times New Roman"/>
          <w:sz w:val="24"/>
          <w:szCs w:val="24"/>
          <w:lang w:val="sr-Cyrl-CS"/>
        </w:rPr>
        <w:t>потписују и оверавају, по избору понуђача, или сви чланови групе понуђача, или један од чланова групе у име групе, који у том случају мора бити наведен у  споразуму из члана 81., ст</w:t>
      </w:r>
      <w:r w:rsidR="00C76C5D" w:rsidRPr="00DE43B4">
        <w:rPr>
          <w:rFonts w:ascii="Times New Roman" w:eastAsia="Times New Roman" w:hAnsi="Times New Roman" w:cs="Times New Roman"/>
          <w:sz w:val="24"/>
          <w:szCs w:val="24"/>
          <w:lang w:val="sr-Cyrl-CS"/>
        </w:rPr>
        <w:t>ав 4. Закона о јавним набавкама.</w:t>
      </w:r>
    </w:p>
    <w:p w14:paraId="7738F165" w14:textId="3ADF6E5D" w:rsidR="002F7EEC" w:rsidRPr="00DE43B4" w:rsidRDefault="002F7EEC" w:rsidP="00723495">
      <w:pPr>
        <w:numPr>
          <w:ilvl w:val="0"/>
          <w:numId w:val="20"/>
        </w:numPr>
        <w:tabs>
          <w:tab w:val="clear" w:pos="720"/>
          <w:tab w:val="num" w:pos="0"/>
        </w:tabs>
        <w:spacing w:after="120"/>
        <w:ind w:left="360"/>
        <w:jc w:val="both"/>
        <w:rPr>
          <w:rFonts w:ascii="Times New Roman" w:eastAsia="Times New Roman" w:hAnsi="Times New Roman" w:cs="Times New Roman"/>
          <w:b/>
          <w:sz w:val="24"/>
          <w:szCs w:val="24"/>
          <w:u w:val="single"/>
          <w:lang w:val="sr-Cyrl-CS"/>
        </w:rPr>
      </w:pPr>
      <w:r w:rsidRPr="00DE43B4">
        <w:rPr>
          <w:rFonts w:ascii="Times New Roman" w:eastAsia="Times New Roman" w:hAnsi="Times New Roman" w:cs="Times New Roman"/>
          <w:b/>
          <w:sz w:val="24"/>
          <w:szCs w:val="24"/>
          <w:u w:val="single"/>
          <w:lang w:val="sr-Cyrl-CS"/>
        </w:rPr>
        <w:t>Образац изјаве о независној понуди (Образац број 6)4</w:t>
      </w:r>
      <w:r w:rsidR="00723495" w:rsidRPr="00DE43B4">
        <w:rPr>
          <w:rFonts w:ascii="Times New Roman" w:eastAsia="Times New Roman" w:hAnsi="Times New Roman" w:cs="Times New Roman"/>
          <w:b/>
          <w:sz w:val="24"/>
          <w:szCs w:val="24"/>
          <w:u w:val="single"/>
          <w:lang w:val="sr-Cyrl-CS"/>
        </w:rPr>
        <w:t>)</w:t>
      </w:r>
      <w:r w:rsidRPr="00DE43B4">
        <w:rPr>
          <w:rFonts w:ascii="Times New Roman" w:eastAsia="Times New Roman" w:hAnsi="Times New Roman" w:cs="Times New Roman"/>
          <w:b/>
          <w:sz w:val="24"/>
          <w:szCs w:val="24"/>
          <w:u w:val="single"/>
          <w:lang w:val="sr-Cyrl-CS"/>
        </w:rPr>
        <w:t>)</w:t>
      </w:r>
      <w:r w:rsidRPr="00DE43B4">
        <w:rPr>
          <w:rFonts w:ascii="Times New Roman" w:eastAsia="Times New Roman" w:hAnsi="Times New Roman" w:cs="Times New Roman"/>
          <w:sz w:val="24"/>
          <w:szCs w:val="24"/>
          <w:lang w:val="sr-Cyrl-CS"/>
        </w:rPr>
        <w:t xml:space="preserve"> -</w:t>
      </w:r>
      <w:r w:rsidR="00723495" w:rsidRPr="00DE43B4">
        <w:rPr>
          <w:rFonts w:ascii="Times New Roman" w:eastAsia="Times New Roman" w:hAnsi="Times New Roman" w:cs="Times New Roman"/>
          <w:sz w:val="24"/>
          <w:szCs w:val="24"/>
          <w:lang w:val="sr-Cyrl-CS"/>
        </w:rPr>
        <w:t xml:space="preserve"> </w:t>
      </w:r>
      <w:r w:rsidRPr="00DE43B4">
        <w:rPr>
          <w:rFonts w:ascii="Times New Roman" w:eastAsia="Times New Roman" w:hAnsi="Times New Roman" w:cs="Times New Roman"/>
          <w:sz w:val="24"/>
          <w:szCs w:val="24"/>
          <w:lang w:val="sr-Cyrl-CS"/>
        </w:rPr>
        <w:t>понуђач мора да га попуни, овери печатом и потпише. Уколико понуду подноси група понуђача, Изјава мора бити потписана од стране овлашћеног лица сваког од понуђача из гр</w:t>
      </w:r>
      <w:r w:rsidR="00C76C5D" w:rsidRPr="00DE43B4">
        <w:rPr>
          <w:rFonts w:ascii="Times New Roman" w:eastAsia="Times New Roman" w:hAnsi="Times New Roman" w:cs="Times New Roman"/>
          <w:sz w:val="24"/>
          <w:szCs w:val="24"/>
          <w:lang w:val="sr-Cyrl-CS"/>
        </w:rPr>
        <w:t>упе понуђача и оверена печатима.</w:t>
      </w:r>
    </w:p>
    <w:p w14:paraId="5E919F7C" w14:textId="2D1CD184" w:rsidR="002F7EEC" w:rsidRPr="00DE43B4" w:rsidRDefault="002F7EEC" w:rsidP="00723495">
      <w:pPr>
        <w:numPr>
          <w:ilvl w:val="0"/>
          <w:numId w:val="20"/>
        </w:numPr>
        <w:tabs>
          <w:tab w:val="clear" w:pos="720"/>
          <w:tab w:val="num" w:pos="0"/>
        </w:tabs>
        <w:spacing w:after="120"/>
        <w:ind w:left="360"/>
        <w:jc w:val="both"/>
        <w:rPr>
          <w:rFonts w:ascii="Times New Roman" w:eastAsia="Times New Roman" w:hAnsi="Times New Roman" w:cs="Times New Roman"/>
          <w:b/>
          <w:sz w:val="24"/>
          <w:szCs w:val="24"/>
          <w:u w:val="single"/>
          <w:lang w:val="sr-Cyrl-CS"/>
        </w:rPr>
      </w:pPr>
      <w:r w:rsidRPr="00DE43B4">
        <w:rPr>
          <w:rFonts w:ascii="Times New Roman" w:eastAsia="Times New Roman" w:hAnsi="Times New Roman" w:cs="Times New Roman"/>
          <w:b/>
          <w:sz w:val="24"/>
          <w:szCs w:val="24"/>
          <w:u w:val="single"/>
          <w:lang w:val="sr-Cyrl-CS"/>
        </w:rPr>
        <w:t>Образац изјаве о поштовању обавеза из чл. 75. став 2. Закона (Образац број 6)5</w:t>
      </w:r>
      <w:r w:rsidR="00723495" w:rsidRPr="00DE43B4">
        <w:rPr>
          <w:rFonts w:ascii="Times New Roman" w:eastAsia="Times New Roman" w:hAnsi="Times New Roman" w:cs="Times New Roman"/>
          <w:b/>
          <w:sz w:val="24"/>
          <w:szCs w:val="24"/>
          <w:u w:val="single"/>
          <w:lang w:val="sr-Cyrl-CS"/>
        </w:rPr>
        <w:t>)</w:t>
      </w:r>
      <w:r w:rsidRPr="00DE43B4">
        <w:rPr>
          <w:rFonts w:ascii="Times New Roman" w:eastAsia="Times New Roman" w:hAnsi="Times New Roman" w:cs="Times New Roman"/>
          <w:b/>
          <w:sz w:val="24"/>
          <w:szCs w:val="24"/>
          <w:u w:val="single"/>
          <w:lang w:val="sr-Cyrl-CS"/>
        </w:rPr>
        <w:t xml:space="preserve">) </w:t>
      </w:r>
      <w:r w:rsidRPr="00DE43B4">
        <w:rPr>
          <w:rFonts w:ascii="Times New Roman" w:eastAsia="Times New Roman" w:hAnsi="Times New Roman" w:cs="Times New Roman"/>
          <w:sz w:val="24"/>
          <w:szCs w:val="24"/>
          <w:lang w:val="sr-Cyrl-CS"/>
        </w:rPr>
        <w:t>-</w:t>
      </w:r>
      <w:r w:rsidR="00CC20E3" w:rsidRPr="00DE43B4">
        <w:rPr>
          <w:rFonts w:ascii="Times New Roman" w:eastAsia="Times New Roman" w:hAnsi="Times New Roman" w:cs="Times New Roman"/>
          <w:sz w:val="24"/>
          <w:szCs w:val="24"/>
          <w:lang w:val="en-US"/>
        </w:rPr>
        <w:t xml:space="preserve"> </w:t>
      </w:r>
      <w:r w:rsidRPr="00DE43B4">
        <w:rPr>
          <w:rFonts w:ascii="Times New Roman" w:eastAsia="Times New Roman" w:hAnsi="Times New Roman" w:cs="Times New Roman"/>
          <w:sz w:val="24"/>
          <w:szCs w:val="24"/>
          <w:lang w:val="sr-Cyrl-CS"/>
        </w:rPr>
        <w:t>понуђач мора да га попуни, овери печатом и потпише. Уколико понуду подноси група понуђача, Изјава мора бити потписана од стране овлашћеног лица сваког од понуђача из гру</w:t>
      </w:r>
      <w:r w:rsidR="00C76C5D" w:rsidRPr="00DE43B4">
        <w:rPr>
          <w:rFonts w:ascii="Times New Roman" w:eastAsia="Times New Roman" w:hAnsi="Times New Roman" w:cs="Times New Roman"/>
          <w:sz w:val="24"/>
          <w:szCs w:val="24"/>
          <w:lang w:val="sr-Cyrl-CS"/>
        </w:rPr>
        <w:t>пе понуђача и оверена печатима.</w:t>
      </w:r>
    </w:p>
    <w:p w14:paraId="13A03230" w14:textId="66B4D0A7" w:rsidR="002F7EEC" w:rsidRPr="00DE43B4" w:rsidRDefault="00723495" w:rsidP="00723495">
      <w:pPr>
        <w:numPr>
          <w:ilvl w:val="0"/>
          <w:numId w:val="20"/>
        </w:numPr>
        <w:tabs>
          <w:tab w:val="clear" w:pos="720"/>
          <w:tab w:val="num" w:pos="0"/>
        </w:tabs>
        <w:spacing w:after="120"/>
        <w:ind w:left="360"/>
        <w:jc w:val="both"/>
        <w:rPr>
          <w:rFonts w:ascii="Times New Roman" w:eastAsia="Arial Unicode MS" w:hAnsi="Times New Roman" w:cs="Times New Roman"/>
          <w:b/>
          <w:sz w:val="24"/>
          <w:szCs w:val="24"/>
          <w:u w:val="single"/>
          <w:lang w:val="sr-Cyrl-CS"/>
        </w:rPr>
      </w:pPr>
      <w:r w:rsidRPr="00DE43B4">
        <w:rPr>
          <w:rFonts w:ascii="Times New Roman" w:eastAsia="Times New Roman" w:hAnsi="Times New Roman" w:cs="Times New Roman"/>
          <w:b/>
          <w:sz w:val="24"/>
          <w:szCs w:val="24"/>
          <w:u w:val="single"/>
          <w:lang w:val="sr-Cyrl-CS"/>
        </w:rPr>
        <w:t>Средства</w:t>
      </w:r>
      <w:r w:rsidR="002F7EEC" w:rsidRPr="00DE43B4">
        <w:rPr>
          <w:rFonts w:ascii="Times New Roman" w:eastAsia="Times New Roman" w:hAnsi="Times New Roman" w:cs="Times New Roman"/>
          <w:b/>
          <w:sz w:val="24"/>
          <w:szCs w:val="24"/>
          <w:u w:val="single"/>
          <w:lang w:val="sr-Cyrl-CS"/>
        </w:rPr>
        <w:t xml:space="preserve"> финансијског обезбеђења</w:t>
      </w:r>
      <w:r w:rsidR="00D96098" w:rsidRPr="00DE43B4">
        <w:rPr>
          <w:rFonts w:ascii="Times New Roman" w:eastAsia="Times New Roman" w:hAnsi="Times New Roman" w:cs="Times New Roman"/>
          <w:b/>
          <w:sz w:val="24"/>
          <w:szCs w:val="24"/>
          <w:u w:val="single"/>
          <w:lang w:val="sr-Cyrl-CS"/>
        </w:rPr>
        <w:t>:</w:t>
      </w:r>
      <w:r w:rsidRPr="00DE43B4">
        <w:rPr>
          <w:rFonts w:ascii="Times New Roman" w:eastAsia="Times New Roman" w:hAnsi="Times New Roman" w:cs="Times New Roman"/>
          <w:b/>
          <w:sz w:val="24"/>
          <w:szCs w:val="24"/>
          <w:lang w:val="sr-Cyrl-CS"/>
        </w:rPr>
        <w:t xml:space="preserve">  </w:t>
      </w:r>
    </w:p>
    <w:p w14:paraId="5ED90E9E" w14:textId="7ACB15C0" w:rsidR="00723495" w:rsidRPr="00DE43B4" w:rsidRDefault="002F7EEC" w:rsidP="00EE79E0">
      <w:pPr>
        <w:pStyle w:val="ListParagraph"/>
        <w:numPr>
          <w:ilvl w:val="0"/>
          <w:numId w:val="36"/>
        </w:numPr>
        <w:autoSpaceDE w:val="0"/>
        <w:spacing w:after="120"/>
        <w:contextualSpacing w:val="0"/>
        <w:jc w:val="both"/>
        <w:rPr>
          <w:rFonts w:ascii="Times New Roman" w:eastAsia="TimesNewRomanPSMT" w:hAnsi="Times New Roman" w:cs="Times New Roman"/>
          <w:bCs/>
          <w:iCs/>
          <w:sz w:val="24"/>
          <w:szCs w:val="24"/>
          <w:lang w:val="sr-Cyrl-CS"/>
        </w:rPr>
      </w:pPr>
      <w:r w:rsidRPr="00DE43B4">
        <w:rPr>
          <w:rFonts w:ascii="Times New Roman" w:hAnsi="Times New Roman" w:cs="Times New Roman"/>
          <w:b/>
          <w:sz w:val="24"/>
          <w:szCs w:val="24"/>
          <w:u w:val="single"/>
          <w:lang w:val="sr-Cyrl-CS"/>
        </w:rPr>
        <w:t>Б</w:t>
      </w:r>
      <w:r w:rsidRPr="00DE43B4">
        <w:rPr>
          <w:rFonts w:ascii="Times New Roman" w:hAnsi="Times New Roman" w:cs="Times New Roman"/>
          <w:b/>
          <w:sz w:val="24"/>
          <w:szCs w:val="24"/>
          <w:u w:val="single"/>
          <w:lang w:val="ru-RU"/>
        </w:rPr>
        <w:t>анкарску гаранцију за озбиљност понуде</w:t>
      </w:r>
      <w:r w:rsidR="009237E1" w:rsidRPr="00DE43B4">
        <w:rPr>
          <w:rFonts w:ascii="Times New Roman" w:hAnsi="Times New Roman" w:cs="Times New Roman"/>
          <w:b/>
          <w:sz w:val="24"/>
          <w:szCs w:val="24"/>
          <w:u w:val="single"/>
          <w:lang w:val="ru-RU"/>
        </w:rPr>
        <w:t xml:space="preserve"> (једна банкарска гаранција)</w:t>
      </w:r>
      <w:r w:rsidRPr="00DE43B4">
        <w:rPr>
          <w:rFonts w:ascii="Times New Roman" w:hAnsi="Times New Roman" w:cs="Times New Roman"/>
          <w:b/>
          <w:sz w:val="24"/>
          <w:szCs w:val="24"/>
          <w:lang w:val="ru-RU"/>
        </w:rPr>
        <w:t xml:space="preserve"> </w:t>
      </w:r>
      <w:r w:rsidR="0062368A" w:rsidRPr="00DE43B4">
        <w:rPr>
          <w:rFonts w:ascii="Times New Roman" w:eastAsia="TimesNewRomanPSMT" w:hAnsi="Times New Roman" w:cs="Times New Roman"/>
          <w:bCs/>
          <w:iCs/>
          <w:sz w:val="24"/>
          <w:szCs w:val="24"/>
          <w:lang w:val="sr-Cyrl-RS"/>
        </w:rPr>
        <w:t xml:space="preserve">у </w:t>
      </w:r>
      <w:r w:rsidR="0062368A" w:rsidRPr="00A01713">
        <w:rPr>
          <w:rFonts w:ascii="Times New Roman" w:eastAsia="TimesNewRomanPSMT" w:hAnsi="Times New Roman" w:cs="Times New Roman"/>
          <w:bCs/>
          <w:iCs/>
          <w:sz w:val="24"/>
          <w:szCs w:val="24"/>
          <w:lang w:val="sr-Cyrl-RS"/>
        </w:rPr>
        <w:t>висини</w:t>
      </w:r>
      <w:r w:rsidRPr="00A01713">
        <w:rPr>
          <w:rFonts w:ascii="Times New Roman" w:eastAsia="TimesNewRomanPSMT" w:hAnsi="Times New Roman" w:cs="Times New Roman"/>
          <w:bCs/>
          <w:iCs/>
          <w:sz w:val="24"/>
          <w:szCs w:val="24"/>
          <w:lang w:val="sr-Cyrl-RS"/>
        </w:rPr>
        <w:t xml:space="preserve"> </w:t>
      </w:r>
      <w:r w:rsidRPr="00A01713">
        <w:rPr>
          <w:rFonts w:ascii="Times New Roman" w:eastAsia="TimesNewRomanPSMT" w:hAnsi="Times New Roman" w:cs="Times New Roman"/>
          <w:bCs/>
          <w:iCs/>
          <w:sz w:val="24"/>
          <w:szCs w:val="24"/>
          <w:lang w:val="sr-Cyrl-CS"/>
        </w:rPr>
        <w:t>од</w:t>
      </w:r>
      <w:r w:rsidR="009E00C9" w:rsidRPr="00A01713">
        <w:rPr>
          <w:rFonts w:ascii="Times New Roman" w:eastAsia="TimesNewRomanPSMT" w:hAnsi="Times New Roman" w:cs="Times New Roman"/>
          <w:bCs/>
          <w:iCs/>
          <w:sz w:val="24"/>
          <w:szCs w:val="24"/>
          <w:lang w:val="sr-Cyrl-CS"/>
        </w:rPr>
        <w:t xml:space="preserve"> </w:t>
      </w:r>
      <w:r w:rsidR="00614126" w:rsidRPr="00A01713">
        <w:rPr>
          <w:rFonts w:ascii="Times New Roman" w:eastAsia="TimesNewRomanPSMT" w:hAnsi="Times New Roman" w:cs="Times New Roman"/>
          <w:b/>
          <w:bCs/>
          <w:iCs/>
          <w:sz w:val="24"/>
          <w:szCs w:val="24"/>
          <w:lang w:val="sr-Cyrl-CS"/>
        </w:rPr>
        <w:t>5</w:t>
      </w:r>
      <w:r w:rsidRPr="00A01713">
        <w:rPr>
          <w:rFonts w:ascii="Times New Roman" w:eastAsia="TimesNewRomanPSMT" w:hAnsi="Times New Roman" w:cs="Times New Roman"/>
          <w:b/>
          <w:bCs/>
          <w:iCs/>
          <w:sz w:val="24"/>
          <w:szCs w:val="24"/>
          <w:lang w:val="sr-Cyrl-CS"/>
        </w:rPr>
        <w:t>%</w:t>
      </w:r>
      <w:r w:rsidRPr="00A01713">
        <w:rPr>
          <w:rFonts w:ascii="Times New Roman" w:eastAsia="TimesNewRomanPSMT" w:hAnsi="Times New Roman" w:cs="Times New Roman"/>
          <w:bCs/>
          <w:iCs/>
          <w:sz w:val="24"/>
          <w:szCs w:val="24"/>
          <w:lang w:val="sr-Cyrl-CS"/>
        </w:rPr>
        <w:t xml:space="preserve"> </w:t>
      </w:r>
      <w:r w:rsidR="0037059F" w:rsidRPr="00A01713">
        <w:rPr>
          <w:rFonts w:ascii="Times New Roman" w:eastAsia="TimesNewRomanPSMT" w:hAnsi="Times New Roman" w:cs="Times New Roman"/>
          <w:bCs/>
          <w:iCs/>
          <w:sz w:val="24"/>
          <w:szCs w:val="24"/>
          <w:lang w:val="sr-Cyrl-CS"/>
        </w:rPr>
        <w:t xml:space="preserve">од </w:t>
      </w:r>
      <w:r w:rsidR="0037059F" w:rsidRPr="00DE43B4">
        <w:rPr>
          <w:rFonts w:ascii="Times New Roman" w:eastAsia="TimesNewRomanPSMT" w:hAnsi="Times New Roman" w:cs="Times New Roman"/>
          <w:bCs/>
          <w:iCs/>
          <w:sz w:val="24"/>
          <w:szCs w:val="24"/>
          <w:lang w:val="sr-Cyrl-CS"/>
        </w:rPr>
        <w:t xml:space="preserve">укупно понуђене цене </w:t>
      </w:r>
      <w:r w:rsidRPr="00DE43B4">
        <w:rPr>
          <w:rFonts w:ascii="Times New Roman" w:eastAsia="TimesNewRomanPSMT" w:hAnsi="Times New Roman" w:cs="Times New Roman"/>
          <w:bCs/>
          <w:iCs/>
          <w:sz w:val="24"/>
          <w:szCs w:val="24"/>
          <w:lang w:val="sr-Cyrl-CS"/>
        </w:rPr>
        <w:t>без ПДВ-а. Банкарска гаранција за озбиљност понуде</w:t>
      </w:r>
      <w:r w:rsidRPr="00DE43B4">
        <w:rPr>
          <w:rFonts w:ascii="Times New Roman" w:eastAsia="Times New Roman" w:hAnsi="Times New Roman" w:cs="Times New Roman"/>
          <w:sz w:val="24"/>
          <w:szCs w:val="24"/>
          <w:lang w:val="ru-RU"/>
        </w:rPr>
        <w:t xml:space="preserve"> мора бити </w:t>
      </w:r>
      <w:r w:rsidRPr="00DE43B4">
        <w:rPr>
          <w:rFonts w:ascii="Times New Roman" w:eastAsia="Times New Roman" w:hAnsi="Times New Roman" w:cs="Times New Roman"/>
          <w:sz w:val="24"/>
          <w:szCs w:val="24"/>
          <w:lang w:val="ru-RU"/>
        </w:rPr>
        <w:lastRenderedPageBreak/>
        <w:t xml:space="preserve">безусловна и платива на први позив. Поднета Банкарска гаранција не може да садржи додатне услове за исплату, краће рокове од оних које одреди </w:t>
      </w:r>
      <w:r w:rsidR="00F83875" w:rsidRPr="00DE43B4">
        <w:rPr>
          <w:rFonts w:ascii="Times New Roman" w:eastAsia="Times New Roman" w:hAnsi="Times New Roman" w:cs="Times New Roman"/>
          <w:sz w:val="24"/>
          <w:szCs w:val="24"/>
          <w:lang w:val="ru-RU"/>
        </w:rPr>
        <w:t>Наручилац</w:t>
      </w:r>
      <w:r w:rsidRPr="00DE43B4">
        <w:rPr>
          <w:rFonts w:ascii="Times New Roman" w:eastAsia="Times New Roman" w:hAnsi="Times New Roman" w:cs="Times New Roman"/>
          <w:sz w:val="24"/>
          <w:szCs w:val="24"/>
          <w:lang w:val="ru-RU"/>
        </w:rPr>
        <w:t xml:space="preserve">, мањи износ од оног који одреди </w:t>
      </w:r>
      <w:r w:rsidR="00F83875" w:rsidRPr="00DE43B4">
        <w:rPr>
          <w:rFonts w:ascii="Times New Roman" w:eastAsia="Times New Roman" w:hAnsi="Times New Roman" w:cs="Times New Roman"/>
          <w:sz w:val="24"/>
          <w:szCs w:val="24"/>
          <w:lang w:val="ru-RU"/>
        </w:rPr>
        <w:t xml:space="preserve">Наручилац </w:t>
      </w:r>
      <w:r w:rsidRPr="00DE43B4">
        <w:rPr>
          <w:rFonts w:ascii="Times New Roman" w:eastAsia="Times New Roman" w:hAnsi="Times New Roman" w:cs="Times New Roman"/>
          <w:sz w:val="24"/>
          <w:szCs w:val="24"/>
          <w:lang w:val="ru-RU"/>
        </w:rPr>
        <w:t>или промењену месну надлежност за решавање спорова.</w:t>
      </w:r>
      <w:r w:rsidRPr="00DE43B4">
        <w:rPr>
          <w:rFonts w:ascii="Times New Roman" w:eastAsia="TimesNewRomanPSMT" w:hAnsi="Times New Roman" w:cs="Times New Roman"/>
          <w:bCs/>
          <w:iCs/>
          <w:sz w:val="24"/>
          <w:szCs w:val="24"/>
          <w:lang w:val="sr-Cyrl-CS"/>
        </w:rPr>
        <w:t xml:space="preserve"> Рок важења банкарске гаранције за озбиљност понуде је </w:t>
      </w:r>
      <w:r w:rsidRPr="00DE43B4">
        <w:rPr>
          <w:rFonts w:ascii="Times New Roman" w:eastAsia="TimesNewRomanPSMT" w:hAnsi="Times New Roman" w:cs="Times New Roman"/>
          <w:b/>
          <w:bCs/>
          <w:iCs/>
          <w:sz w:val="24"/>
          <w:szCs w:val="24"/>
          <w:lang w:val="sr-Cyrl-CS"/>
        </w:rPr>
        <w:t>90 дана</w:t>
      </w:r>
      <w:r w:rsidRPr="00DE43B4">
        <w:rPr>
          <w:rFonts w:ascii="Times New Roman" w:eastAsia="TimesNewRomanPSMT" w:hAnsi="Times New Roman" w:cs="Times New Roman"/>
          <w:bCs/>
          <w:iCs/>
          <w:sz w:val="24"/>
          <w:szCs w:val="24"/>
          <w:lang w:val="sr-Cyrl-CS"/>
        </w:rPr>
        <w:t xml:space="preserve"> од дана отварања понуде</w:t>
      </w:r>
      <w:r w:rsidRPr="00DE43B4">
        <w:rPr>
          <w:rFonts w:ascii="Times New Roman" w:eastAsia="TimesNewRomanPSMT" w:hAnsi="Times New Roman" w:cs="Times New Roman"/>
          <w:bCs/>
          <w:iCs/>
          <w:sz w:val="24"/>
          <w:szCs w:val="24"/>
          <w:lang w:val="ru-RU"/>
        </w:rPr>
        <w:t xml:space="preserve">. </w:t>
      </w:r>
      <w:r w:rsidRPr="00DE43B4">
        <w:rPr>
          <w:rFonts w:ascii="Times New Roman" w:eastAsia="TimesNewRomanPSMT" w:hAnsi="Times New Roman" w:cs="Times New Roman"/>
          <w:bCs/>
          <w:iCs/>
          <w:sz w:val="24"/>
          <w:szCs w:val="24"/>
          <w:lang w:val="sr-Cyrl-CS"/>
        </w:rPr>
        <w:t>Понуђач може поднети гаранцију стране банке само ако је тој банци додељен кредитни рејтинг коме одговара најмање ниво кредитног к</w:t>
      </w:r>
      <w:r w:rsidR="00CC20E3" w:rsidRPr="00DE43B4">
        <w:rPr>
          <w:rFonts w:ascii="Times New Roman" w:eastAsia="TimesNewRomanPSMT" w:hAnsi="Times New Roman" w:cs="Times New Roman"/>
          <w:bCs/>
          <w:iCs/>
          <w:sz w:val="24"/>
          <w:szCs w:val="24"/>
          <w:lang w:val="sr-Cyrl-CS"/>
        </w:rPr>
        <w:t>валитета 3 (инвестициони ранг).</w:t>
      </w:r>
      <w:r w:rsidR="00723495" w:rsidRPr="00DE43B4">
        <w:rPr>
          <w:rFonts w:ascii="Times New Roman" w:eastAsia="TimesNewRomanPSMT" w:hAnsi="Times New Roman" w:cs="Times New Roman"/>
          <w:bCs/>
          <w:iCs/>
          <w:sz w:val="24"/>
          <w:szCs w:val="24"/>
          <w:lang w:val="sr-Cyrl-CS"/>
        </w:rPr>
        <w:t xml:space="preserve"> </w:t>
      </w:r>
    </w:p>
    <w:p w14:paraId="370F6BFB" w14:textId="4812AF4C" w:rsidR="00D96098" w:rsidRPr="00DE43B4" w:rsidRDefault="00D96098" w:rsidP="004616C0">
      <w:pPr>
        <w:pStyle w:val="ListParagraph"/>
        <w:autoSpaceDE w:val="0"/>
        <w:spacing w:after="120"/>
        <w:ind w:left="360"/>
        <w:contextualSpacing w:val="0"/>
        <w:jc w:val="both"/>
        <w:rPr>
          <w:rFonts w:ascii="Times New Roman" w:eastAsia="TimesNewRomanPSMT" w:hAnsi="Times New Roman" w:cs="Times New Roman"/>
          <w:bCs/>
          <w:iCs/>
          <w:sz w:val="24"/>
          <w:szCs w:val="24"/>
          <w:lang w:val="sr-Cyrl-CS"/>
        </w:rPr>
      </w:pPr>
      <w:r w:rsidRPr="00DE43B4">
        <w:rPr>
          <w:rFonts w:ascii="Times New Roman" w:hAnsi="Times New Roman" w:cs="Times New Roman"/>
          <w:sz w:val="24"/>
          <w:szCs w:val="24"/>
          <w:lang w:val="ru-RU" w:eastAsia="zh-CN"/>
        </w:rPr>
        <w:t>Кредитни рејтинг додељује рејтинг агенција која се налази на листи подобних агенција за рејтинг коју је у складу с прописима објавила Народна банка Србије или подобна рејтинг агенција која се налази на листи регистрованих и сертификованих рејтинг агенција коју је објавило Европско тело за хартије од вредности и тржишта (</w:t>
      </w:r>
      <w:r w:rsidRPr="00DE43B4">
        <w:rPr>
          <w:rFonts w:ascii="Times New Roman" w:hAnsi="Times New Roman" w:cs="Times New Roman"/>
          <w:i/>
          <w:sz w:val="24"/>
          <w:szCs w:val="24"/>
          <w:lang w:eastAsia="zh-CN"/>
        </w:rPr>
        <w:t>EuropeanSecuritiesandMarketsAuthorities</w:t>
      </w:r>
      <w:r w:rsidRPr="00DE43B4">
        <w:rPr>
          <w:rFonts w:ascii="Times New Roman" w:hAnsi="Times New Roman" w:cs="Times New Roman"/>
          <w:sz w:val="24"/>
          <w:szCs w:val="24"/>
          <w:lang w:val="ru-RU" w:eastAsia="zh-CN"/>
        </w:rPr>
        <w:t xml:space="preserve"> - </w:t>
      </w:r>
      <w:r w:rsidRPr="00DE43B4">
        <w:rPr>
          <w:rFonts w:ascii="Times New Roman" w:hAnsi="Times New Roman" w:cs="Times New Roman"/>
          <w:sz w:val="24"/>
          <w:szCs w:val="24"/>
          <w:lang w:eastAsia="zh-CN"/>
        </w:rPr>
        <w:t>ESMA</w:t>
      </w:r>
      <w:r w:rsidRPr="00DE43B4">
        <w:rPr>
          <w:rFonts w:ascii="Times New Roman" w:hAnsi="Times New Roman" w:cs="Times New Roman"/>
          <w:sz w:val="24"/>
          <w:szCs w:val="24"/>
          <w:lang w:val="ru-RU" w:eastAsia="zh-CN"/>
        </w:rPr>
        <w:t>).</w:t>
      </w:r>
    </w:p>
    <w:p w14:paraId="5E3805B8" w14:textId="11759DAC" w:rsidR="002F7EEC" w:rsidRPr="00DE43B4" w:rsidRDefault="00CC20E3" w:rsidP="004616C0">
      <w:pPr>
        <w:autoSpaceDE w:val="0"/>
        <w:spacing w:after="120"/>
        <w:ind w:left="360"/>
        <w:jc w:val="both"/>
        <w:rPr>
          <w:rFonts w:ascii="Times New Roman" w:eastAsia="TimesNewRomanPSMT" w:hAnsi="Times New Roman" w:cs="Times New Roman"/>
          <w:bCs/>
          <w:iCs/>
          <w:sz w:val="24"/>
          <w:szCs w:val="24"/>
          <w:lang w:val="ru-RU"/>
        </w:rPr>
      </w:pPr>
      <w:r w:rsidRPr="00DE43B4">
        <w:rPr>
          <w:rFonts w:ascii="Times New Roman" w:eastAsia="TimesNewRomanPSMT" w:hAnsi="Times New Roman" w:cs="Times New Roman"/>
          <w:bCs/>
          <w:iCs/>
          <w:sz w:val="24"/>
          <w:szCs w:val="24"/>
          <w:lang w:val="ru-RU"/>
        </w:rPr>
        <w:t>Наручилац</w:t>
      </w:r>
      <w:r w:rsidR="002F7EEC" w:rsidRPr="00DE43B4">
        <w:rPr>
          <w:rFonts w:ascii="Times New Roman" w:eastAsia="TimesNewRomanPSMT" w:hAnsi="Times New Roman" w:cs="Times New Roman"/>
          <w:bCs/>
          <w:iCs/>
          <w:sz w:val="24"/>
          <w:szCs w:val="24"/>
          <w:lang w:val="ru-RU"/>
        </w:rPr>
        <w:t xml:space="preserve"> ће уновчити </w:t>
      </w:r>
      <w:r w:rsidR="002F7EEC" w:rsidRPr="00DE43B4">
        <w:rPr>
          <w:rFonts w:ascii="Times New Roman" w:eastAsia="TimesNewRomanPSMT" w:hAnsi="Times New Roman" w:cs="Times New Roman"/>
          <w:bCs/>
          <w:iCs/>
          <w:sz w:val="24"/>
          <w:szCs w:val="24"/>
          <w:lang w:val="sr-Cyrl-CS"/>
        </w:rPr>
        <w:t>средство финансијског обезбеђења за озбиљност понуде</w:t>
      </w:r>
      <w:r w:rsidR="00183A00" w:rsidRPr="00DE43B4">
        <w:rPr>
          <w:rFonts w:ascii="Times New Roman" w:eastAsia="TimesNewRomanPSMT" w:hAnsi="Times New Roman" w:cs="Times New Roman"/>
          <w:bCs/>
          <w:iCs/>
          <w:sz w:val="24"/>
          <w:szCs w:val="24"/>
          <w:lang w:val="ru-RU"/>
        </w:rPr>
        <w:t xml:space="preserve"> дато</w:t>
      </w:r>
      <w:r w:rsidR="00DC1178" w:rsidRPr="00DE43B4">
        <w:rPr>
          <w:rFonts w:ascii="Times New Roman" w:eastAsia="TimesNewRomanPSMT" w:hAnsi="Times New Roman" w:cs="Times New Roman"/>
          <w:bCs/>
          <w:iCs/>
          <w:sz w:val="24"/>
          <w:szCs w:val="24"/>
          <w:lang w:val="ru-RU"/>
        </w:rPr>
        <w:t xml:space="preserve"> уз понуду</w:t>
      </w:r>
      <w:r w:rsidRPr="00DE43B4">
        <w:rPr>
          <w:rFonts w:ascii="Times New Roman" w:eastAsia="TimesNewRomanPSMT" w:hAnsi="Times New Roman" w:cs="Times New Roman"/>
          <w:bCs/>
          <w:iCs/>
          <w:sz w:val="24"/>
          <w:szCs w:val="24"/>
          <w:lang w:val="ru-RU"/>
        </w:rPr>
        <w:t xml:space="preserve"> </w:t>
      </w:r>
      <w:r w:rsidR="002F7EEC" w:rsidRPr="00DE43B4">
        <w:rPr>
          <w:rFonts w:ascii="Times New Roman" w:eastAsia="TimesNewRomanPSMT" w:hAnsi="Times New Roman" w:cs="Times New Roman"/>
          <w:bCs/>
          <w:iCs/>
          <w:sz w:val="24"/>
          <w:szCs w:val="24"/>
          <w:lang w:val="ru-RU"/>
        </w:rPr>
        <w:t xml:space="preserve">уколико: </w:t>
      </w:r>
    </w:p>
    <w:p w14:paraId="26404361" w14:textId="77777777" w:rsidR="002F7EEC" w:rsidRPr="00DE43B4" w:rsidRDefault="002F7EEC" w:rsidP="004616C0">
      <w:pPr>
        <w:pStyle w:val="ListParagraph1"/>
        <w:numPr>
          <w:ilvl w:val="0"/>
          <w:numId w:val="28"/>
        </w:numPr>
        <w:spacing w:after="120" w:line="276" w:lineRule="auto"/>
        <w:ind w:left="720"/>
        <w:jc w:val="both"/>
        <w:rPr>
          <w:rFonts w:eastAsia="TimesNewRomanPSMT"/>
          <w:bCs/>
          <w:iCs/>
          <w:color w:val="auto"/>
          <w:lang w:val="ru-RU"/>
        </w:rPr>
      </w:pPr>
      <w:r w:rsidRPr="00DE43B4">
        <w:rPr>
          <w:rFonts w:eastAsia="TimesNewRomanPSMT"/>
          <w:bCs/>
          <w:iCs/>
          <w:color w:val="auto"/>
          <w:lang w:val="ru-RU"/>
        </w:rPr>
        <w:t xml:space="preserve">понуђач након истека рока за подношење понуда повуче, опозове или измени своју понуду; </w:t>
      </w:r>
    </w:p>
    <w:p w14:paraId="0A65AA6C" w14:textId="77777777" w:rsidR="002F7EEC" w:rsidRPr="00DE43B4" w:rsidRDefault="002F7EEC" w:rsidP="004616C0">
      <w:pPr>
        <w:pStyle w:val="ListParagraph1"/>
        <w:numPr>
          <w:ilvl w:val="0"/>
          <w:numId w:val="28"/>
        </w:numPr>
        <w:spacing w:after="120" w:line="276" w:lineRule="auto"/>
        <w:ind w:left="720"/>
        <w:jc w:val="both"/>
        <w:rPr>
          <w:rFonts w:eastAsia="TimesNewRomanPSMT"/>
          <w:bCs/>
          <w:iCs/>
          <w:color w:val="auto"/>
          <w:lang w:val="ru-RU"/>
        </w:rPr>
      </w:pPr>
      <w:r w:rsidRPr="00DE43B4">
        <w:rPr>
          <w:rFonts w:eastAsia="TimesNewRomanPSMT"/>
          <w:bCs/>
          <w:iCs/>
          <w:color w:val="auto"/>
          <w:lang w:val="ru-RU"/>
        </w:rPr>
        <w:t xml:space="preserve">понуђач коме је додељен уговор благовремено не потпише уговор о јавној набавци; </w:t>
      </w:r>
    </w:p>
    <w:p w14:paraId="79479DF7" w14:textId="787F4803" w:rsidR="002F7EEC" w:rsidRPr="00DE43B4" w:rsidRDefault="00183A00" w:rsidP="004616C0">
      <w:pPr>
        <w:pStyle w:val="ListParagraph1"/>
        <w:numPr>
          <w:ilvl w:val="0"/>
          <w:numId w:val="28"/>
        </w:numPr>
        <w:spacing w:after="120" w:line="276" w:lineRule="auto"/>
        <w:ind w:left="720"/>
        <w:jc w:val="both"/>
        <w:rPr>
          <w:rFonts w:eastAsia="TimesNewRomanPSMT"/>
          <w:bCs/>
          <w:iCs/>
          <w:color w:val="auto"/>
          <w:lang w:val="ru-RU"/>
        </w:rPr>
      </w:pPr>
      <w:r w:rsidRPr="00DE43B4">
        <w:rPr>
          <w:rFonts w:eastAsia="TimesNewRomanPSMT"/>
          <w:bCs/>
          <w:iCs/>
          <w:color w:val="auto"/>
          <w:lang w:val="ru-RU"/>
        </w:rPr>
        <w:t>понуђач коме је додељен уговор благовремено не</w:t>
      </w:r>
      <w:r w:rsidR="002F7EEC" w:rsidRPr="00DE43B4">
        <w:rPr>
          <w:iCs/>
          <w:color w:val="auto"/>
          <w:lang w:val="ru-RU"/>
        </w:rPr>
        <w:t xml:space="preserve"> поднесе </w:t>
      </w:r>
      <w:r w:rsidR="00793D16" w:rsidRPr="00DE43B4">
        <w:rPr>
          <w:iCs/>
          <w:color w:val="auto"/>
          <w:lang w:val="ru-RU"/>
        </w:rPr>
        <w:t xml:space="preserve">уговорена </w:t>
      </w:r>
      <w:r w:rsidR="00793D16" w:rsidRPr="00DE43B4">
        <w:rPr>
          <w:iCs/>
          <w:color w:val="auto"/>
          <w:lang w:val="sr-Cyrl-CS"/>
        </w:rPr>
        <w:t>средства</w:t>
      </w:r>
      <w:r w:rsidRPr="00DE43B4">
        <w:rPr>
          <w:iCs/>
          <w:color w:val="auto"/>
          <w:lang w:val="sr-Cyrl-CS"/>
        </w:rPr>
        <w:t xml:space="preserve"> финансијског</w:t>
      </w:r>
      <w:r w:rsidR="002F7EEC" w:rsidRPr="00DE43B4">
        <w:rPr>
          <w:iCs/>
          <w:color w:val="auto"/>
          <w:lang w:val="sr-Cyrl-CS"/>
        </w:rPr>
        <w:t xml:space="preserve"> обезбеђења</w:t>
      </w:r>
      <w:r w:rsidR="002F7EEC" w:rsidRPr="00DE43B4">
        <w:rPr>
          <w:iCs/>
          <w:color w:val="auto"/>
          <w:lang w:val="ru-RU"/>
        </w:rPr>
        <w:t xml:space="preserve"> у складу са</w:t>
      </w:r>
      <w:r w:rsidRPr="00DE43B4">
        <w:rPr>
          <w:iCs/>
          <w:color w:val="auto"/>
          <w:lang w:val="ru-RU"/>
        </w:rPr>
        <w:t xml:space="preserve"> одредбама Уговора.</w:t>
      </w:r>
    </w:p>
    <w:p w14:paraId="4B83F76E" w14:textId="3037ECAC" w:rsidR="002F7EEC" w:rsidRPr="00DE43B4" w:rsidRDefault="00F83875" w:rsidP="00434BF5">
      <w:pPr>
        <w:pStyle w:val="ListParagraph1"/>
        <w:spacing w:after="120" w:line="276" w:lineRule="auto"/>
        <w:ind w:left="360"/>
        <w:jc w:val="both"/>
        <w:rPr>
          <w:rFonts w:eastAsia="TimesNewRomanPSMT"/>
          <w:bCs/>
          <w:iCs/>
          <w:color w:val="auto"/>
          <w:lang w:val="ru-RU"/>
        </w:rPr>
      </w:pPr>
      <w:r w:rsidRPr="00DE43B4">
        <w:rPr>
          <w:rFonts w:eastAsia="TimesNewRomanPSMT"/>
          <w:bCs/>
          <w:iCs/>
          <w:color w:val="auto"/>
          <w:lang w:val="ru-RU"/>
        </w:rPr>
        <w:t xml:space="preserve">Наручилац </w:t>
      </w:r>
      <w:r w:rsidR="002F7EEC" w:rsidRPr="00DE43B4">
        <w:rPr>
          <w:rFonts w:eastAsia="TimesNewRomanPSMT"/>
          <w:bCs/>
          <w:iCs/>
          <w:color w:val="auto"/>
          <w:lang w:val="ru-RU"/>
        </w:rPr>
        <w:t xml:space="preserve">ће вратити </w:t>
      </w:r>
      <w:r w:rsidR="002F7EEC" w:rsidRPr="00DE43B4">
        <w:rPr>
          <w:rFonts w:eastAsia="TimesNewRomanPSMT"/>
          <w:bCs/>
          <w:iCs/>
          <w:color w:val="auto"/>
          <w:lang w:val="sr-Cyrl-CS"/>
        </w:rPr>
        <w:t>средство финансијског обезбеђења за озбиљност понуде</w:t>
      </w:r>
      <w:r w:rsidR="002F7EEC" w:rsidRPr="00DE43B4">
        <w:rPr>
          <w:rFonts w:eastAsia="TimesNewRomanPSMT"/>
          <w:bCs/>
          <w:iCs/>
          <w:color w:val="auto"/>
          <w:lang w:val="ru-RU"/>
        </w:rPr>
        <w:t xml:space="preserve"> по</w:t>
      </w:r>
      <w:r w:rsidR="00793D16" w:rsidRPr="00DE43B4">
        <w:rPr>
          <w:rFonts w:eastAsia="TimesNewRomanPSMT"/>
          <w:bCs/>
          <w:iCs/>
          <w:color w:val="auto"/>
          <w:lang w:val="ru-RU"/>
        </w:rPr>
        <w:t>нуђачима којима није додељен уговор</w:t>
      </w:r>
      <w:r w:rsidR="002F7EEC" w:rsidRPr="00DE43B4">
        <w:rPr>
          <w:rFonts w:eastAsia="TimesNewRomanPSMT"/>
          <w:bCs/>
          <w:iCs/>
          <w:color w:val="auto"/>
          <w:lang w:val="ru-RU"/>
        </w:rPr>
        <w:t>, одмах по закључењу уговора са изабраним понуђачем.</w:t>
      </w:r>
    </w:p>
    <w:p w14:paraId="2EA21588" w14:textId="61670663" w:rsidR="00E955AE" w:rsidRPr="00DE43B4" w:rsidRDefault="002F7EEC" w:rsidP="00434BF5">
      <w:pPr>
        <w:pStyle w:val="ListParagraph1"/>
        <w:spacing w:after="120" w:line="276" w:lineRule="auto"/>
        <w:ind w:left="360"/>
        <w:jc w:val="both"/>
        <w:rPr>
          <w:rFonts w:eastAsia="TimesNewRomanPSMT"/>
          <w:b/>
          <w:bCs/>
          <w:iCs/>
          <w:color w:val="auto"/>
          <w:lang w:val="sr-Cyrl-CS"/>
        </w:rPr>
      </w:pPr>
      <w:r w:rsidRPr="00DE43B4">
        <w:rPr>
          <w:rFonts w:eastAsia="TimesNewRomanPSMT"/>
          <w:bCs/>
          <w:iCs/>
          <w:color w:val="auto"/>
          <w:lang w:val="ru-RU"/>
        </w:rPr>
        <w:t xml:space="preserve">Уколико понуђач не достави </w:t>
      </w:r>
      <w:r w:rsidRPr="00DE43B4">
        <w:rPr>
          <w:rFonts w:eastAsia="TimesNewRomanPSMT"/>
          <w:bCs/>
          <w:iCs/>
          <w:color w:val="auto"/>
          <w:lang w:val="sr-Cyrl-CS"/>
        </w:rPr>
        <w:t>средство финансијског обезбеђења за озбиљност понуде</w:t>
      </w:r>
      <w:r w:rsidR="004C2039" w:rsidRPr="00DE43B4">
        <w:rPr>
          <w:rFonts w:eastAsia="TimesNewRomanPSMT"/>
          <w:bCs/>
          <w:iCs/>
          <w:color w:val="auto"/>
          <w:lang w:val="sr-Cyrl-CS"/>
        </w:rPr>
        <w:t>,</w:t>
      </w:r>
      <w:r w:rsidRPr="00DE43B4">
        <w:rPr>
          <w:rFonts w:eastAsia="TimesNewRomanPSMT"/>
          <w:bCs/>
          <w:iCs/>
          <w:color w:val="auto"/>
          <w:lang w:val="ru-RU"/>
        </w:rPr>
        <w:t xml:space="preserve"> понуда ће бити </w:t>
      </w:r>
      <w:r w:rsidRPr="00DE43B4">
        <w:rPr>
          <w:rFonts w:eastAsia="TimesNewRomanPSMT"/>
          <w:b/>
          <w:bCs/>
          <w:iCs/>
          <w:color w:val="auto"/>
          <w:lang w:val="ru-RU"/>
        </w:rPr>
        <w:t>одбијена као неприхватљива</w:t>
      </w:r>
      <w:r w:rsidR="00723495" w:rsidRPr="00DE43B4">
        <w:rPr>
          <w:rFonts w:eastAsia="TimesNewRomanPSMT"/>
          <w:b/>
          <w:bCs/>
          <w:iCs/>
          <w:color w:val="auto"/>
          <w:lang w:val="sr-Cyrl-CS"/>
        </w:rPr>
        <w:t>.</w:t>
      </w:r>
    </w:p>
    <w:p w14:paraId="4E6F70E8" w14:textId="715A00A1" w:rsidR="002F7EEC" w:rsidRPr="00DE43B4" w:rsidRDefault="002F7EEC" w:rsidP="00EE79E0">
      <w:pPr>
        <w:pStyle w:val="ListParagraph"/>
        <w:numPr>
          <w:ilvl w:val="0"/>
          <w:numId w:val="37"/>
        </w:numPr>
        <w:autoSpaceDN w:val="0"/>
        <w:adjustRightInd w:val="0"/>
        <w:spacing w:after="120"/>
        <w:jc w:val="both"/>
        <w:rPr>
          <w:rFonts w:ascii="Times New Roman" w:hAnsi="Times New Roman" w:cs="Times New Roman"/>
          <w:b/>
          <w:noProof/>
          <w:lang w:val="ru-RU"/>
        </w:rPr>
      </w:pPr>
      <w:r w:rsidRPr="00DE43B4">
        <w:rPr>
          <w:rFonts w:ascii="Times New Roman" w:hAnsi="Times New Roman" w:cs="Times New Roman"/>
          <w:b/>
          <w:sz w:val="24"/>
          <w:szCs w:val="24"/>
          <w:u w:val="single"/>
          <w:lang w:val="sr-Cyrl-RS"/>
        </w:rPr>
        <w:t xml:space="preserve">Образац </w:t>
      </w:r>
      <w:r w:rsidR="007E3FC7">
        <w:rPr>
          <w:rFonts w:ascii="Times New Roman" w:hAnsi="Times New Roman" w:cs="Times New Roman"/>
          <w:b/>
          <w:sz w:val="24"/>
          <w:szCs w:val="24"/>
          <w:u w:val="single"/>
          <w:lang w:val="sr-Cyrl-RS"/>
        </w:rPr>
        <w:t>потврде</w:t>
      </w:r>
      <w:r w:rsidRPr="00DE43B4">
        <w:rPr>
          <w:rFonts w:ascii="Times New Roman" w:hAnsi="Times New Roman" w:cs="Times New Roman"/>
          <w:b/>
          <w:sz w:val="24"/>
          <w:szCs w:val="24"/>
          <w:u w:val="single"/>
          <w:lang w:val="sr-Cyrl-RS"/>
        </w:rPr>
        <w:t xml:space="preserve"> понуђача о </w:t>
      </w:r>
      <w:r w:rsidR="00723495" w:rsidRPr="00DE43B4">
        <w:rPr>
          <w:rFonts w:ascii="Times New Roman" w:hAnsi="Times New Roman" w:cs="Times New Roman"/>
          <w:b/>
          <w:sz w:val="24"/>
          <w:szCs w:val="24"/>
          <w:u w:val="single"/>
          <w:lang w:val="sr-Cyrl-RS"/>
        </w:rPr>
        <w:t>обиласку</w:t>
      </w:r>
      <w:r w:rsidRPr="00DE43B4">
        <w:rPr>
          <w:rFonts w:ascii="Times New Roman" w:hAnsi="Times New Roman" w:cs="Times New Roman"/>
          <w:b/>
          <w:sz w:val="24"/>
          <w:szCs w:val="24"/>
          <w:u w:val="single"/>
          <w:lang w:val="sr-Cyrl-RS"/>
        </w:rPr>
        <w:t xml:space="preserve"> локације </w:t>
      </w:r>
      <w:r w:rsidR="00723495" w:rsidRPr="00DE43B4">
        <w:rPr>
          <w:rFonts w:ascii="Times New Roman" w:eastAsia="Times New Roman" w:hAnsi="Times New Roman" w:cs="Times New Roman"/>
          <w:b/>
          <w:bCs/>
          <w:iCs/>
          <w:sz w:val="24"/>
          <w:szCs w:val="24"/>
          <w:u w:val="single"/>
          <w:lang w:val="ru-RU"/>
        </w:rPr>
        <w:t>(</w:t>
      </w:r>
      <w:r w:rsidRPr="00DE43B4">
        <w:rPr>
          <w:rFonts w:ascii="Times New Roman" w:eastAsia="Times New Roman" w:hAnsi="Times New Roman" w:cs="Times New Roman"/>
          <w:b/>
          <w:bCs/>
          <w:iCs/>
          <w:sz w:val="24"/>
          <w:szCs w:val="24"/>
          <w:u w:val="single"/>
          <w:lang w:val="ru-RU"/>
        </w:rPr>
        <w:t>Образац број 6)</w:t>
      </w:r>
      <w:r w:rsidRPr="00DE43B4">
        <w:rPr>
          <w:rFonts w:ascii="Times New Roman" w:eastAsia="Times New Roman" w:hAnsi="Times New Roman" w:cs="Times New Roman"/>
          <w:b/>
          <w:bCs/>
          <w:iCs/>
          <w:sz w:val="24"/>
          <w:szCs w:val="24"/>
          <w:u w:val="single"/>
          <w:lang w:val="sr-Cyrl-RS"/>
        </w:rPr>
        <w:t>6</w:t>
      </w:r>
      <w:r w:rsidRPr="00DE43B4">
        <w:rPr>
          <w:rFonts w:ascii="Times New Roman" w:eastAsia="Times New Roman" w:hAnsi="Times New Roman" w:cs="Times New Roman"/>
          <w:b/>
          <w:bCs/>
          <w:iCs/>
          <w:sz w:val="24"/>
          <w:szCs w:val="24"/>
          <w:u w:val="single"/>
          <w:lang w:val="ru-RU"/>
        </w:rPr>
        <w:t>))</w:t>
      </w:r>
      <w:r w:rsidRPr="00DE43B4">
        <w:rPr>
          <w:rFonts w:ascii="Times New Roman" w:eastAsia="Times New Roman" w:hAnsi="Times New Roman" w:cs="Times New Roman"/>
          <w:sz w:val="24"/>
          <w:szCs w:val="24"/>
          <w:lang w:val="sr-Cyrl-CS"/>
        </w:rPr>
        <w:t xml:space="preserve"> </w:t>
      </w:r>
      <w:r w:rsidR="00723495" w:rsidRPr="00DE43B4">
        <w:rPr>
          <w:rFonts w:ascii="Times New Roman" w:eastAsia="Times New Roman" w:hAnsi="Times New Roman" w:cs="Times New Roman"/>
          <w:sz w:val="24"/>
          <w:szCs w:val="24"/>
          <w:lang w:val="sr-Cyrl-CS"/>
        </w:rPr>
        <w:t xml:space="preserve">- </w:t>
      </w:r>
      <w:r w:rsidRPr="00DE43B4">
        <w:rPr>
          <w:rFonts w:ascii="Times New Roman" w:eastAsia="Times New Roman" w:hAnsi="Times New Roman" w:cs="Times New Roman"/>
          <w:sz w:val="24"/>
          <w:szCs w:val="24"/>
          <w:lang w:val="sr-Cyrl-CS"/>
        </w:rPr>
        <w:t xml:space="preserve">понуђач мора да попуни, овери печатом и потпише овај образац. </w:t>
      </w:r>
      <w:r w:rsidR="00723495" w:rsidRPr="00DE43B4">
        <w:rPr>
          <w:rFonts w:ascii="Times New Roman" w:hAnsi="Times New Roman" w:cs="Times New Roman"/>
          <w:lang w:val="sr-Latn-CS" w:eastAsia="ar-SA"/>
        </w:rPr>
        <w:t>Уколико</w:t>
      </w:r>
      <w:r w:rsidR="00723495" w:rsidRPr="00DE43B4">
        <w:rPr>
          <w:rFonts w:ascii="Times New Roman" w:hAnsi="Times New Roman" w:cs="Times New Roman"/>
          <w:lang w:val="sr-Cyrl-RS" w:eastAsia="ar-SA"/>
        </w:rPr>
        <w:t xml:space="preserve"> понуду подноси група понуђача, обилазак локације </w:t>
      </w:r>
      <w:r w:rsidR="00723495" w:rsidRPr="00DE43B4">
        <w:rPr>
          <w:rFonts w:ascii="Times New Roman" w:hAnsi="Times New Roman" w:cs="Times New Roman"/>
          <w:b/>
          <w:lang w:val="sr-Cyrl-RS" w:eastAsia="ar-SA"/>
        </w:rPr>
        <w:t>мора извршити носилац посла</w:t>
      </w:r>
      <w:r w:rsidR="00723495" w:rsidRPr="00DE43B4">
        <w:rPr>
          <w:rFonts w:ascii="Times New Roman" w:hAnsi="Times New Roman" w:cs="Times New Roman"/>
          <w:lang w:val="sr-Cyrl-RS" w:eastAsia="ar-SA"/>
        </w:rPr>
        <w:t xml:space="preserve">, представник групе понуђача који буде именован споразумом о заједничком наступању. Овај Образац  </w:t>
      </w:r>
      <w:r w:rsidR="00723495" w:rsidRPr="00DE43B4">
        <w:rPr>
          <w:rFonts w:ascii="Times New Roman" w:hAnsi="Times New Roman" w:cs="Times New Roman"/>
          <w:noProof/>
          <w:lang w:val="ru-RU"/>
        </w:rPr>
        <w:t>Изјава мора бити уредно попуњена, потписана и печатом оверена од стране представника понуђача - носиоца посла и Наручиоца, у против</w:t>
      </w:r>
      <w:r w:rsidR="009237E1" w:rsidRPr="00DE43B4">
        <w:rPr>
          <w:rFonts w:ascii="Times New Roman" w:hAnsi="Times New Roman" w:cs="Times New Roman"/>
          <w:noProof/>
          <w:lang w:val="ru-RU"/>
        </w:rPr>
        <w:t xml:space="preserve">ном, понуда ће бити одбијена. </w:t>
      </w:r>
    </w:p>
    <w:p w14:paraId="244B4A13" w14:textId="1A0426D9" w:rsidR="002F7EEC" w:rsidRPr="00DE43B4" w:rsidRDefault="002F7EEC" w:rsidP="00723495">
      <w:pPr>
        <w:pStyle w:val="ListParagraph1"/>
        <w:numPr>
          <w:ilvl w:val="0"/>
          <w:numId w:val="24"/>
        </w:numPr>
        <w:spacing w:after="120" w:line="276" w:lineRule="auto"/>
        <w:ind w:left="360"/>
        <w:jc w:val="both"/>
        <w:rPr>
          <w:rFonts w:eastAsia="Times New Roman"/>
          <w:color w:val="auto"/>
          <w:lang w:val="ru-RU" w:eastAsia="en-US"/>
        </w:rPr>
      </w:pPr>
      <w:r w:rsidRPr="00DE43B4">
        <w:rPr>
          <w:rFonts w:eastAsia="Times New Roman"/>
          <w:b/>
          <w:bCs/>
          <w:iCs/>
          <w:color w:val="auto"/>
          <w:u w:val="single"/>
          <w:lang w:val="ru-RU" w:eastAsia="en-US"/>
        </w:rPr>
        <w:t xml:space="preserve">Образац структуре цене (Образац број </w:t>
      </w:r>
      <w:r w:rsidRPr="00DE43B4">
        <w:rPr>
          <w:rFonts w:eastAsia="Times New Roman"/>
          <w:b/>
          <w:bCs/>
          <w:iCs/>
          <w:color w:val="auto"/>
          <w:u w:val="single"/>
          <w:lang w:val="sr-Cyrl-RS" w:eastAsia="en-US"/>
        </w:rPr>
        <w:t>6</w:t>
      </w:r>
      <w:r w:rsidRPr="00DE43B4">
        <w:rPr>
          <w:rFonts w:eastAsia="Times New Roman"/>
          <w:b/>
          <w:bCs/>
          <w:iCs/>
          <w:color w:val="auto"/>
          <w:u w:val="single"/>
          <w:lang w:val="ru-RU" w:eastAsia="en-US"/>
        </w:rPr>
        <w:t>)2))</w:t>
      </w:r>
      <w:r w:rsidRPr="00DE43B4">
        <w:rPr>
          <w:rFonts w:eastAsia="Times New Roman"/>
          <w:b/>
          <w:bCs/>
          <w:iCs/>
          <w:color w:val="auto"/>
          <w:lang w:val="ru-RU" w:eastAsia="en-US"/>
        </w:rPr>
        <w:t xml:space="preserve"> - </w:t>
      </w:r>
      <w:r w:rsidRPr="00DE43B4">
        <w:rPr>
          <w:rFonts w:eastAsia="Times New Roman"/>
          <w:iCs/>
          <w:color w:val="auto"/>
          <w:lang w:val="ru-RU" w:eastAsia="en-US"/>
        </w:rPr>
        <w:t>понуђач мора да попуни, овери печатом и потпише, чиме потврђује да су тачни подаци који су у обрасцу структуре цене понуде наведени.</w:t>
      </w:r>
      <w:r w:rsidRPr="00DE43B4">
        <w:rPr>
          <w:rFonts w:eastAsia="Times New Roman"/>
          <w:i/>
          <w:iCs/>
          <w:color w:val="auto"/>
          <w:lang w:val="ru-RU" w:eastAsia="en-US"/>
        </w:rPr>
        <w:t xml:space="preserve"> </w:t>
      </w:r>
      <w:r w:rsidRPr="00DE43B4">
        <w:rPr>
          <w:rFonts w:eastAsia="Times New Roman"/>
          <w:color w:val="auto"/>
          <w:lang w:val="ru-RU" w:eastAsia="en-US"/>
        </w:rPr>
        <w:t>Образац структуре цене, у случају групе понуђача, потписују и оверавају, по избору понуђача, или сви чланови групе понуђача, или један од чланова групе у име групе, који у том случају мора бити наведен у  споразуму</w:t>
      </w:r>
      <w:r w:rsidR="004D3122" w:rsidRPr="00DE43B4">
        <w:rPr>
          <w:rFonts w:eastAsia="Times New Roman"/>
          <w:color w:val="auto"/>
          <w:lang w:val="ru-RU" w:eastAsia="en-US"/>
        </w:rPr>
        <w:t xml:space="preserve"> </w:t>
      </w:r>
      <w:r w:rsidR="004D3122" w:rsidRPr="00DE43B4">
        <w:rPr>
          <w:rFonts w:eastAsia="Times New Roman"/>
          <w:lang w:val="sr-Cyrl-CS"/>
        </w:rPr>
        <w:t>као носилац посла,</w:t>
      </w:r>
      <w:r w:rsidRPr="00DE43B4">
        <w:rPr>
          <w:rFonts w:eastAsia="Times New Roman"/>
          <w:color w:val="auto"/>
          <w:lang w:val="ru-RU" w:eastAsia="en-US"/>
        </w:rPr>
        <w:t xml:space="preserve"> из члана 81., став 4. </w:t>
      </w:r>
      <w:r w:rsidRPr="00DE43B4">
        <w:rPr>
          <w:rFonts w:eastAsia="Times New Roman"/>
          <w:color w:val="auto"/>
          <w:lang w:eastAsia="en-US"/>
        </w:rPr>
        <w:t xml:space="preserve">Закона о јавним набавкама. </w:t>
      </w:r>
    </w:p>
    <w:p w14:paraId="776593EA" w14:textId="49FCF031" w:rsidR="002F7EEC" w:rsidRPr="00DE43B4" w:rsidRDefault="00614412" w:rsidP="00723495">
      <w:pPr>
        <w:spacing w:after="120"/>
        <w:ind w:left="360"/>
        <w:jc w:val="both"/>
        <w:rPr>
          <w:rFonts w:ascii="Times New Roman" w:eastAsia="Times New Roman" w:hAnsi="Times New Roman" w:cs="Times New Roman"/>
          <w:strike/>
          <w:color w:val="FF0000"/>
          <w:sz w:val="24"/>
          <w:szCs w:val="24"/>
          <w:lang w:val="ru-RU"/>
        </w:rPr>
      </w:pPr>
      <w:r w:rsidRPr="00DE43B4">
        <w:rPr>
          <w:rFonts w:ascii="Times New Roman" w:eastAsia="Times New Roman" w:hAnsi="Times New Roman" w:cs="Times New Roman"/>
          <w:sz w:val="24"/>
          <w:szCs w:val="24"/>
          <w:lang w:val="ru-RU"/>
        </w:rPr>
        <w:t>Све позиције</w:t>
      </w:r>
      <w:r w:rsidR="002F7EEC" w:rsidRPr="00DE43B4">
        <w:rPr>
          <w:rFonts w:ascii="Times New Roman" w:eastAsia="Times New Roman" w:hAnsi="Times New Roman" w:cs="Times New Roman"/>
          <w:sz w:val="24"/>
          <w:szCs w:val="24"/>
          <w:lang w:val="ru-RU"/>
        </w:rPr>
        <w:t xml:space="preserve"> у Обрасцу структуре цене, морају бити са исказаним ценама </w:t>
      </w:r>
      <w:r w:rsidR="004D3122" w:rsidRPr="00DE43B4">
        <w:rPr>
          <w:rFonts w:ascii="Times New Roman" w:eastAsia="Times New Roman" w:hAnsi="Times New Roman" w:cs="Times New Roman"/>
          <w:sz w:val="24"/>
          <w:szCs w:val="24"/>
          <w:lang w:val="ru-RU"/>
        </w:rPr>
        <w:t xml:space="preserve">без </w:t>
      </w:r>
      <w:r w:rsidR="009237E1" w:rsidRPr="00DE43B4">
        <w:rPr>
          <w:rFonts w:ascii="Times New Roman" w:eastAsia="Times New Roman" w:hAnsi="Times New Roman" w:cs="Times New Roman"/>
          <w:sz w:val="24"/>
          <w:szCs w:val="24"/>
          <w:lang w:val="ru-RU"/>
        </w:rPr>
        <w:t xml:space="preserve">и са </w:t>
      </w:r>
      <w:r w:rsidR="004D3122" w:rsidRPr="00DE43B4">
        <w:rPr>
          <w:rFonts w:ascii="Times New Roman" w:eastAsia="Times New Roman" w:hAnsi="Times New Roman" w:cs="Times New Roman"/>
          <w:sz w:val="24"/>
          <w:szCs w:val="24"/>
          <w:lang w:val="ru-RU"/>
        </w:rPr>
        <w:t>ПДВ-</w:t>
      </w:r>
      <w:r w:rsidR="009237E1" w:rsidRPr="00DE43B4">
        <w:rPr>
          <w:rFonts w:ascii="Times New Roman" w:eastAsia="Times New Roman" w:hAnsi="Times New Roman" w:cs="Times New Roman"/>
          <w:sz w:val="24"/>
          <w:szCs w:val="24"/>
          <w:lang w:val="ru-RU"/>
        </w:rPr>
        <w:t>ом</w:t>
      </w:r>
      <w:r w:rsidR="004D3122" w:rsidRPr="00DE43B4">
        <w:rPr>
          <w:rFonts w:ascii="Times New Roman" w:eastAsia="Times New Roman" w:hAnsi="Times New Roman" w:cs="Times New Roman"/>
          <w:sz w:val="24"/>
          <w:szCs w:val="24"/>
          <w:lang w:val="ru-RU"/>
        </w:rPr>
        <w:t xml:space="preserve">. </w:t>
      </w:r>
      <w:r w:rsidR="002F7EEC" w:rsidRPr="00DE43B4">
        <w:rPr>
          <w:rFonts w:ascii="Times New Roman" w:eastAsia="Times New Roman" w:hAnsi="Times New Roman" w:cs="Times New Roman"/>
          <w:sz w:val="24"/>
          <w:szCs w:val="24"/>
          <w:lang w:val="ru-RU"/>
        </w:rPr>
        <w:t xml:space="preserve">Укупну цену </w:t>
      </w:r>
      <w:r w:rsidR="006B1A1C" w:rsidRPr="00DE43B4">
        <w:rPr>
          <w:rFonts w:ascii="Times New Roman" w:eastAsia="Times New Roman" w:hAnsi="Times New Roman" w:cs="Times New Roman"/>
          <w:sz w:val="24"/>
          <w:szCs w:val="24"/>
          <w:lang w:val="ru-RU"/>
        </w:rPr>
        <w:t xml:space="preserve">без и </w:t>
      </w:r>
      <w:r w:rsidR="002F7EEC" w:rsidRPr="00DE43B4">
        <w:rPr>
          <w:rFonts w:ascii="Times New Roman" w:eastAsia="Times New Roman" w:hAnsi="Times New Roman" w:cs="Times New Roman"/>
          <w:sz w:val="24"/>
          <w:szCs w:val="24"/>
          <w:lang w:val="ru-RU"/>
        </w:rPr>
        <w:t>са ПДВ-ом исказати на крају Обрасца структуре цене</w:t>
      </w:r>
      <w:r w:rsidR="009237E1" w:rsidRPr="00DE43B4">
        <w:rPr>
          <w:rFonts w:ascii="Times New Roman" w:eastAsia="Times New Roman" w:hAnsi="Times New Roman" w:cs="Times New Roman"/>
          <w:sz w:val="24"/>
          <w:szCs w:val="24"/>
          <w:lang w:val="ru-RU"/>
        </w:rPr>
        <w:t>.</w:t>
      </w:r>
      <w:r w:rsidR="00E11223" w:rsidRPr="00DE43B4">
        <w:rPr>
          <w:rFonts w:ascii="Times New Roman" w:eastAsia="Times New Roman" w:hAnsi="Times New Roman" w:cs="Times New Roman"/>
          <w:strike/>
          <w:color w:val="FF0000"/>
          <w:sz w:val="24"/>
          <w:szCs w:val="24"/>
          <w:lang w:val="ru-RU"/>
        </w:rPr>
        <w:t xml:space="preserve"> </w:t>
      </w:r>
      <w:r w:rsidR="002F7EEC" w:rsidRPr="00DE43B4">
        <w:rPr>
          <w:rFonts w:ascii="Times New Roman" w:eastAsia="Times New Roman" w:hAnsi="Times New Roman" w:cs="Times New Roman"/>
          <w:strike/>
          <w:color w:val="FF0000"/>
          <w:sz w:val="24"/>
          <w:szCs w:val="24"/>
          <w:lang w:val="ru-RU"/>
        </w:rPr>
        <w:t xml:space="preserve"> </w:t>
      </w:r>
    </w:p>
    <w:p w14:paraId="213C89E1" w14:textId="49435557" w:rsidR="001B2172" w:rsidRPr="00DE43B4" w:rsidRDefault="001B2172" w:rsidP="009237E1">
      <w:pPr>
        <w:pStyle w:val="ListParagraph"/>
        <w:numPr>
          <w:ilvl w:val="0"/>
          <w:numId w:val="22"/>
        </w:numPr>
        <w:spacing w:after="120"/>
        <w:ind w:left="360"/>
        <w:jc w:val="both"/>
        <w:rPr>
          <w:rFonts w:ascii="Times New Roman" w:eastAsia="TimesNewRomanPSMT" w:hAnsi="Times New Roman" w:cs="Times New Roman"/>
          <w:bCs/>
          <w:sz w:val="24"/>
          <w:szCs w:val="24"/>
          <w:lang w:val="ru-RU"/>
        </w:rPr>
      </w:pPr>
      <w:r w:rsidRPr="00DE43B4">
        <w:rPr>
          <w:rFonts w:ascii="Times New Roman" w:eastAsia="TimesNewRomanPSMT" w:hAnsi="Times New Roman" w:cs="Times New Roman"/>
          <w:bCs/>
          <w:sz w:val="24"/>
          <w:szCs w:val="24"/>
          <w:lang w:val="ru-RU"/>
        </w:rPr>
        <w:t>Сагласно члану 75. став 2. ЗЈН, понуђач је дужан да при састављању понуде поштује обавезе које произилазе из важећих прописа о заштити на раду, запошљавању и условима рада, заштите животне средине, као и да немају забрану обављања делатности која је на снази у време подношења понуде.</w:t>
      </w:r>
    </w:p>
    <w:p w14:paraId="260A5831" w14:textId="75E61C4D" w:rsidR="009237E1" w:rsidRPr="00DE43B4" w:rsidRDefault="009237E1" w:rsidP="009237E1">
      <w:pPr>
        <w:spacing w:after="120"/>
        <w:jc w:val="both"/>
        <w:rPr>
          <w:rFonts w:ascii="Times New Roman" w:eastAsia="TimesNewRomanPSMT" w:hAnsi="Times New Roman" w:cs="Times New Roman"/>
          <w:b/>
          <w:bCs/>
          <w:sz w:val="24"/>
          <w:szCs w:val="24"/>
          <w:lang w:val="ru-RU"/>
        </w:rPr>
      </w:pPr>
      <w:r w:rsidRPr="00DE43B4">
        <w:rPr>
          <w:rFonts w:ascii="Times New Roman" w:eastAsia="TimesNewRomanPSMT" w:hAnsi="Times New Roman" w:cs="Times New Roman"/>
          <w:b/>
          <w:bCs/>
          <w:sz w:val="24"/>
          <w:szCs w:val="24"/>
          <w:lang w:val="ru-RU"/>
        </w:rPr>
        <w:t>Напомена:</w:t>
      </w:r>
    </w:p>
    <w:p w14:paraId="29B1B369" w14:textId="1D76A6E8" w:rsidR="001B2172" w:rsidRPr="00DE43B4" w:rsidRDefault="001B2172" w:rsidP="00B7095E">
      <w:pPr>
        <w:spacing w:after="120"/>
        <w:jc w:val="both"/>
        <w:rPr>
          <w:rFonts w:ascii="Times New Roman" w:eastAsia="TimesNewRomanPSMT" w:hAnsi="Times New Roman" w:cs="Times New Roman"/>
          <w:bCs/>
          <w:sz w:val="24"/>
          <w:szCs w:val="24"/>
          <w:lang w:val="ru-RU"/>
        </w:rPr>
      </w:pPr>
      <w:r w:rsidRPr="00DE43B4">
        <w:rPr>
          <w:rFonts w:ascii="Times New Roman" w:eastAsia="TimesNewRomanPSMT" w:hAnsi="Times New Roman" w:cs="Times New Roman"/>
          <w:bCs/>
          <w:sz w:val="24"/>
          <w:szCs w:val="24"/>
          <w:lang w:val="ru-RU"/>
        </w:rPr>
        <w:t>Образац изјаве о независној понуди, Образац изјаве о поштовању обавеза из чл. 75.став 2. Закона, у случају да понуду подноси група понуђача, морају бити потписани од стране овлашћеног лица сваког од члана групе и оверени печатима истих.</w:t>
      </w:r>
    </w:p>
    <w:p w14:paraId="653858A5" w14:textId="1C758CA4" w:rsidR="002F7EEC" w:rsidRPr="00DE43B4" w:rsidRDefault="002F7EEC" w:rsidP="00B7095E">
      <w:pPr>
        <w:spacing w:after="120"/>
        <w:jc w:val="both"/>
        <w:rPr>
          <w:rFonts w:ascii="Times New Roman" w:eastAsia="TimesNewRomanPSMT" w:hAnsi="Times New Roman" w:cs="Times New Roman"/>
          <w:bCs/>
          <w:sz w:val="24"/>
          <w:szCs w:val="24"/>
        </w:rPr>
      </w:pPr>
      <w:r w:rsidRPr="00DE43B4">
        <w:rPr>
          <w:rFonts w:ascii="Times New Roman" w:eastAsia="TimesNewRomanPSMT" w:hAnsi="Times New Roman" w:cs="Times New Roman"/>
          <w:bCs/>
          <w:sz w:val="24"/>
          <w:szCs w:val="24"/>
          <w:lang w:val="ru-RU"/>
        </w:rPr>
        <w:t>Образац понуде, Образац структуре цене</w:t>
      </w:r>
      <w:r w:rsidR="00FF3E88" w:rsidRPr="00DE43B4">
        <w:rPr>
          <w:rFonts w:ascii="Times New Roman" w:eastAsia="TimesNewRomanPSMT" w:hAnsi="Times New Roman" w:cs="Times New Roman"/>
          <w:bCs/>
          <w:i/>
          <w:iCs/>
          <w:sz w:val="24"/>
          <w:szCs w:val="24"/>
          <w:lang w:val="ru-RU"/>
        </w:rPr>
        <w:t xml:space="preserve">, </w:t>
      </w:r>
      <w:r w:rsidRPr="00DE43B4">
        <w:rPr>
          <w:rFonts w:ascii="Times New Roman" w:eastAsia="TimesNewRomanPSMT" w:hAnsi="Times New Roman" w:cs="Times New Roman"/>
          <w:bCs/>
          <w:sz w:val="24"/>
          <w:szCs w:val="24"/>
          <w:lang w:val="ru-RU"/>
        </w:rPr>
        <w:t>Образац трошкова припреме понуде</w:t>
      </w:r>
      <w:r w:rsidR="00FF3E88" w:rsidRPr="00DE43B4">
        <w:rPr>
          <w:rFonts w:ascii="Times New Roman" w:eastAsia="TimesNewRomanPSMT" w:hAnsi="Times New Roman" w:cs="Times New Roman"/>
          <w:bCs/>
          <w:sz w:val="24"/>
          <w:szCs w:val="24"/>
          <w:lang w:val="ru-RU"/>
        </w:rPr>
        <w:t xml:space="preserve"> и Образац изјаве о достављању полисе осигурања</w:t>
      </w:r>
      <w:r w:rsidRPr="00DE43B4">
        <w:rPr>
          <w:rFonts w:ascii="Times New Roman" w:eastAsia="TimesNewRomanPSMT" w:hAnsi="Times New Roman" w:cs="Times New Roman"/>
          <w:bCs/>
          <w:i/>
          <w:iCs/>
          <w:sz w:val="24"/>
          <w:szCs w:val="24"/>
          <w:lang w:val="ru-RU"/>
        </w:rPr>
        <w:t xml:space="preserve">, </w:t>
      </w:r>
      <w:r w:rsidRPr="00DE43B4">
        <w:rPr>
          <w:rFonts w:ascii="Times New Roman" w:eastAsia="TimesNewRomanPSMT" w:hAnsi="Times New Roman" w:cs="Times New Roman"/>
          <w:bCs/>
          <w:sz w:val="24"/>
          <w:szCs w:val="24"/>
          <w:lang w:val="ru-RU"/>
        </w:rPr>
        <w:t xml:space="preserve">у случају групе </w:t>
      </w:r>
      <w:r w:rsidR="00E8437D" w:rsidRPr="00DE43B4">
        <w:rPr>
          <w:rFonts w:ascii="Times New Roman" w:eastAsia="TimesNewRomanPSMT" w:hAnsi="Times New Roman" w:cs="Times New Roman"/>
          <w:bCs/>
          <w:sz w:val="24"/>
          <w:szCs w:val="24"/>
          <w:lang w:val="ru-RU"/>
        </w:rPr>
        <w:t>понуђача, потписују и оверавају</w:t>
      </w:r>
      <w:r w:rsidRPr="00DE43B4">
        <w:rPr>
          <w:rFonts w:ascii="Times New Roman" w:eastAsia="TimesNewRomanPSMT" w:hAnsi="Times New Roman" w:cs="Times New Roman"/>
          <w:bCs/>
          <w:sz w:val="24"/>
          <w:szCs w:val="24"/>
          <w:lang w:val="ru-RU"/>
        </w:rPr>
        <w:t xml:space="preserve"> </w:t>
      </w:r>
      <w:r w:rsidR="00E8437D" w:rsidRPr="00DE43B4">
        <w:rPr>
          <w:rFonts w:ascii="Times New Roman" w:eastAsia="TimesNewRomanPSMT" w:hAnsi="Times New Roman" w:cs="Times New Roman"/>
          <w:bCs/>
          <w:sz w:val="24"/>
          <w:szCs w:val="24"/>
          <w:lang w:val="ru-RU"/>
        </w:rPr>
        <w:t>с</w:t>
      </w:r>
      <w:r w:rsidRPr="00DE43B4">
        <w:rPr>
          <w:rFonts w:ascii="Times New Roman" w:eastAsia="TimesNewRomanPSMT" w:hAnsi="Times New Roman" w:cs="Times New Roman"/>
          <w:bCs/>
          <w:sz w:val="24"/>
          <w:szCs w:val="24"/>
          <w:lang w:val="ru-RU"/>
        </w:rPr>
        <w:t xml:space="preserve">ви чланови групе </w:t>
      </w:r>
      <w:r w:rsidRPr="00DE43B4">
        <w:rPr>
          <w:rFonts w:ascii="Times New Roman" w:eastAsia="TimesNewRomanPSMT" w:hAnsi="Times New Roman" w:cs="Times New Roman"/>
          <w:bCs/>
          <w:sz w:val="24"/>
          <w:szCs w:val="24"/>
          <w:lang w:val="ru-RU"/>
        </w:rPr>
        <w:lastRenderedPageBreak/>
        <w:t>понуђача, или један од чланова групе</w:t>
      </w:r>
      <w:r w:rsidR="00E8437D" w:rsidRPr="00DE43B4">
        <w:rPr>
          <w:rFonts w:ascii="Times New Roman" w:eastAsia="TimesNewRomanPSMT" w:hAnsi="Times New Roman" w:cs="Times New Roman"/>
          <w:bCs/>
          <w:sz w:val="24"/>
          <w:szCs w:val="24"/>
          <w:lang w:val="ru-RU"/>
        </w:rPr>
        <w:t>, к</w:t>
      </w:r>
      <w:r w:rsidRPr="00DE43B4">
        <w:rPr>
          <w:rFonts w:ascii="Times New Roman" w:eastAsia="TimesNewRomanPSMT" w:hAnsi="Times New Roman" w:cs="Times New Roman"/>
          <w:bCs/>
          <w:sz w:val="24"/>
          <w:szCs w:val="24"/>
          <w:lang w:val="ru-RU"/>
        </w:rPr>
        <w:t xml:space="preserve">оји у </w:t>
      </w:r>
      <w:r w:rsidR="00322DAE" w:rsidRPr="00DE43B4">
        <w:rPr>
          <w:rFonts w:ascii="Times New Roman" w:eastAsia="TimesNewRomanPSMT" w:hAnsi="Times New Roman" w:cs="Times New Roman"/>
          <w:bCs/>
          <w:sz w:val="24"/>
          <w:szCs w:val="24"/>
          <w:lang w:val="ru-RU"/>
        </w:rPr>
        <w:t>том случају мора бити наведен</w:t>
      </w:r>
      <w:r w:rsidR="00E8437D" w:rsidRPr="00DE43B4">
        <w:rPr>
          <w:rFonts w:ascii="Times New Roman" w:eastAsia="TimesNewRomanPSMT" w:hAnsi="Times New Roman" w:cs="Times New Roman"/>
          <w:bCs/>
          <w:sz w:val="24"/>
          <w:szCs w:val="24"/>
          <w:lang w:val="ru-RU"/>
        </w:rPr>
        <w:t xml:space="preserve"> као носилац посла у с</w:t>
      </w:r>
      <w:r w:rsidRPr="00DE43B4">
        <w:rPr>
          <w:rFonts w:ascii="Times New Roman" w:eastAsia="TimesNewRomanPSMT" w:hAnsi="Times New Roman" w:cs="Times New Roman"/>
          <w:bCs/>
          <w:sz w:val="24"/>
          <w:szCs w:val="24"/>
          <w:lang w:val="ru-RU"/>
        </w:rPr>
        <w:t xml:space="preserve">поразуму из члана 81., став 4. </w:t>
      </w:r>
      <w:r w:rsidRPr="00DE43B4">
        <w:rPr>
          <w:rFonts w:ascii="Times New Roman" w:eastAsia="TimesNewRomanPSMT" w:hAnsi="Times New Roman" w:cs="Times New Roman"/>
          <w:bCs/>
          <w:sz w:val="24"/>
          <w:szCs w:val="24"/>
        </w:rPr>
        <w:t>Закона о јавним набавкама.</w:t>
      </w:r>
    </w:p>
    <w:p w14:paraId="6192804B" w14:textId="77777777" w:rsidR="002F7EEC" w:rsidRPr="00DE43B4" w:rsidRDefault="002F7EEC" w:rsidP="00723495">
      <w:pPr>
        <w:spacing w:after="120"/>
        <w:jc w:val="both"/>
        <w:rPr>
          <w:rFonts w:ascii="Times New Roman" w:eastAsia="Arial Unicode MS" w:hAnsi="Times New Roman" w:cs="Times New Roman"/>
          <w:sz w:val="24"/>
          <w:szCs w:val="24"/>
          <w:lang w:val="ru-RU"/>
        </w:rPr>
      </w:pPr>
      <w:r w:rsidRPr="00DE43B4">
        <w:rPr>
          <w:rFonts w:ascii="Times New Roman" w:hAnsi="Times New Roman" w:cs="Times New Roman"/>
          <w:b/>
          <w:i/>
          <w:iCs/>
          <w:sz w:val="24"/>
          <w:szCs w:val="24"/>
          <w:lang w:val="ru-RU"/>
        </w:rPr>
        <w:t>3.</w:t>
      </w:r>
      <w:r w:rsidRPr="00DE43B4">
        <w:rPr>
          <w:rFonts w:ascii="Times New Roman" w:hAnsi="Times New Roman" w:cs="Times New Roman"/>
          <w:b/>
          <w:bCs/>
          <w:i/>
          <w:iCs/>
          <w:sz w:val="24"/>
          <w:szCs w:val="24"/>
          <w:lang w:val="ru-RU"/>
        </w:rPr>
        <w:t xml:space="preserve"> ПАРТИЈЕ</w:t>
      </w:r>
    </w:p>
    <w:p w14:paraId="4C50A924" w14:textId="77777777" w:rsidR="002F7EEC" w:rsidRPr="00DE43B4" w:rsidRDefault="002F7EEC" w:rsidP="00723495">
      <w:pPr>
        <w:spacing w:after="120"/>
        <w:jc w:val="both"/>
        <w:rPr>
          <w:rFonts w:ascii="Times New Roman" w:hAnsi="Times New Roman" w:cs="Times New Roman"/>
          <w:sz w:val="24"/>
          <w:szCs w:val="24"/>
          <w:lang w:val="ru-RU"/>
        </w:rPr>
      </w:pPr>
      <w:r w:rsidRPr="00DE43B4">
        <w:rPr>
          <w:rFonts w:ascii="Times New Roman" w:hAnsi="Times New Roman" w:cs="Times New Roman"/>
          <w:sz w:val="24"/>
          <w:szCs w:val="24"/>
          <w:lang w:val="ru-RU"/>
        </w:rPr>
        <w:t>Предмет набавке</w:t>
      </w:r>
      <w:r w:rsidR="00322DAE" w:rsidRPr="00DE43B4">
        <w:rPr>
          <w:rFonts w:ascii="Times New Roman" w:hAnsi="Times New Roman" w:cs="Times New Roman"/>
          <w:sz w:val="24"/>
          <w:szCs w:val="24"/>
          <w:lang w:val="ru-RU"/>
        </w:rPr>
        <w:t xml:space="preserve"> није обликован у више партија.</w:t>
      </w:r>
    </w:p>
    <w:p w14:paraId="385A1ACC" w14:textId="77777777" w:rsidR="002F7EEC" w:rsidRPr="00DE43B4" w:rsidRDefault="002F7EEC" w:rsidP="00723495">
      <w:pPr>
        <w:spacing w:after="120"/>
        <w:jc w:val="both"/>
        <w:rPr>
          <w:rFonts w:ascii="Times New Roman" w:hAnsi="Times New Roman" w:cs="Times New Roman"/>
          <w:bCs/>
          <w:iCs/>
          <w:sz w:val="24"/>
          <w:szCs w:val="24"/>
          <w:lang w:val="ru-RU"/>
        </w:rPr>
      </w:pPr>
      <w:r w:rsidRPr="00DE43B4">
        <w:rPr>
          <w:rFonts w:ascii="Times New Roman" w:hAnsi="Times New Roman" w:cs="Times New Roman"/>
          <w:b/>
          <w:i/>
          <w:iCs/>
          <w:sz w:val="24"/>
          <w:szCs w:val="24"/>
        </w:rPr>
        <w:t>4.</w:t>
      </w:r>
      <w:r w:rsidRPr="00DE43B4">
        <w:rPr>
          <w:rFonts w:ascii="Times New Roman" w:hAnsi="Times New Roman" w:cs="Times New Roman"/>
          <w:b/>
          <w:bCs/>
          <w:i/>
          <w:iCs/>
          <w:sz w:val="24"/>
          <w:szCs w:val="24"/>
        </w:rPr>
        <w:t xml:space="preserve">  ПОНУДА СА ВАРИЈАНТАМА</w:t>
      </w:r>
    </w:p>
    <w:p w14:paraId="73C2DFE5" w14:textId="77777777" w:rsidR="002F7EEC" w:rsidRPr="00DE43B4" w:rsidRDefault="002F7EEC" w:rsidP="00723495">
      <w:pPr>
        <w:spacing w:after="120"/>
        <w:jc w:val="both"/>
        <w:rPr>
          <w:rFonts w:ascii="Times New Roman" w:hAnsi="Times New Roman" w:cs="Times New Roman"/>
          <w:bCs/>
          <w:iCs/>
          <w:sz w:val="24"/>
          <w:szCs w:val="24"/>
          <w:lang w:val="ru-RU"/>
        </w:rPr>
      </w:pPr>
      <w:r w:rsidRPr="00DE43B4">
        <w:rPr>
          <w:rFonts w:ascii="Times New Roman" w:hAnsi="Times New Roman" w:cs="Times New Roman"/>
          <w:bCs/>
          <w:iCs/>
          <w:sz w:val="24"/>
          <w:szCs w:val="24"/>
          <w:lang w:val="ru-RU"/>
        </w:rPr>
        <w:t>Подношење понуде са варијантама није дозвољено.</w:t>
      </w:r>
    </w:p>
    <w:p w14:paraId="2224F8D4" w14:textId="77777777" w:rsidR="002F7EEC" w:rsidRPr="00DE43B4" w:rsidRDefault="002F7EEC" w:rsidP="00723495">
      <w:pPr>
        <w:spacing w:after="120"/>
        <w:jc w:val="both"/>
        <w:rPr>
          <w:rFonts w:ascii="Times New Roman" w:hAnsi="Times New Roman" w:cs="Times New Roman"/>
          <w:i/>
          <w:sz w:val="24"/>
          <w:szCs w:val="24"/>
          <w:lang w:val="ru-RU"/>
        </w:rPr>
      </w:pPr>
      <w:r w:rsidRPr="00DE43B4">
        <w:rPr>
          <w:rFonts w:ascii="Times New Roman" w:hAnsi="Times New Roman" w:cs="Times New Roman"/>
          <w:b/>
          <w:bCs/>
          <w:i/>
          <w:iCs/>
          <w:sz w:val="24"/>
          <w:szCs w:val="24"/>
          <w:lang w:val="ru-RU"/>
        </w:rPr>
        <w:t xml:space="preserve">5. </w:t>
      </w:r>
      <w:r w:rsidRPr="00DE43B4">
        <w:rPr>
          <w:rFonts w:ascii="Times New Roman" w:hAnsi="Times New Roman" w:cs="Times New Roman"/>
          <w:b/>
          <w:i/>
          <w:iCs/>
          <w:sz w:val="24"/>
          <w:szCs w:val="24"/>
          <w:lang w:val="ru-RU"/>
        </w:rPr>
        <w:t>НАЧИН ИЗМЕНЕ, ДОПУНЕ И ОПОЗИВА ПОНУДЕ</w:t>
      </w:r>
    </w:p>
    <w:p w14:paraId="7F6A8E9D" w14:textId="77777777" w:rsidR="002F7EEC" w:rsidRPr="00DE43B4" w:rsidRDefault="002F7EEC" w:rsidP="00723495">
      <w:pPr>
        <w:spacing w:after="120"/>
        <w:jc w:val="both"/>
        <w:rPr>
          <w:rFonts w:ascii="Times New Roman" w:hAnsi="Times New Roman" w:cs="Times New Roman"/>
          <w:sz w:val="24"/>
          <w:szCs w:val="24"/>
          <w:lang w:val="ru-RU"/>
        </w:rPr>
      </w:pPr>
      <w:r w:rsidRPr="00DE43B4">
        <w:rPr>
          <w:rFonts w:ascii="Times New Roman" w:hAnsi="Times New Roman" w:cs="Times New Roman"/>
          <w:sz w:val="24"/>
          <w:szCs w:val="24"/>
          <w:lang w:val="ru-RU"/>
        </w:rPr>
        <w:t>У року за подношење понуде понуђач може да измени, допуни или опозове своју понуду на начин који је одређен за подношење понуде.</w:t>
      </w:r>
    </w:p>
    <w:p w14:paraId="35EE26AE" w14:textId="77777777" w:rsidR="002F7EEC" w:rsidRPr="00DE43B4" w:rsidRDefault="002F7EEC" w:rsidP="00723495">
      <w:pPr>
        <w:spacing w:after="120"/>
        <w:jc w:val="both"/>
        <w:rPr>
          <w:rFonts w:ascii="Times New Roman" w:eastAsia="TimesNewRomanPSMT" w:hAnsi="Times New Roman" w:cs="Times New Roman"/>
          <w:bCs/>
          <w:iCs/>
          <w:sz w:val="24"/>
          <w:szCs w:val="24"/>
          <w:lang w:val="ru-RU"/>
        </w:rPr>
      </w:pPr>
      <w:r w:rsidRPr="00DE43B4">
        <w:rPr>
          <w:rFonts w:ascii="Times New Roman" w:hAnsi="Times New Roman" w:cs="Times New Roman"/>
          <w:sz w:val="24"/>
          <w:szCs w:val="24"/>
          <w:lang w:val="ru-RU"/>
        </w:rPr>
        <w:t xml:space="preserve">Понуђач је дужан да јасно назначи који део понуде мења односно која документа накнадно доставља. </w:t>
      </w:r>
    </w:p>
    <w:p w14:paraId="11290951" w14:textId="60B1AC48" w:rsidR="002F7EEC" w:rsidRPr="00DE43B4" w:rsidRDefault="002F7EEC" w:rsidP="004616C0">
      <w:pPr>
        <w:spacing w:after="120"/>
        <w:jc w:val="both"/>
        <w:rPr>
          <w:rFonts w:ascii="Times New Roman" w:hAnsi="Times New Roman" w:cs="Times New Roman"/>
          <w:b/>
          <w:noProof/>
          <w:sz w:val="24"/>
          <w:szCs w:val="24"/>
          <w:lang w:val="ru-RU"/>
        </w:rPr>
      </w:pPr>
      <w:r w:rsidRPr="00DE43B4">
        <w:rPr>
          <w:rFonts w:ascii="Times New Roman" w:eastAsia="TimesNewRomanPSMT" w:hAnsi="Times New Roman" w:cs="Times New Roman"/>
          <w:bCs/>
          <w:iCs/>
          <w:sz w:val="24"/>
          <w:szCs w:val="24"/>
          <w:lang w:val="ru-RU"/>
        </w:rPr>
        <w:t>Измену, допуну или опозив понуде треба доставити на адресу:</w:t>
      </w:r>
      <w:r w:rsidRPr="00DE43B4">
        <w:rPr>
          <w:rFonts w:ascii="Times New Roman" w:eastAsia="TimesNewRomanPSMT" w:hAnsi="Times New Roman" w:cs="Times New Roman"/>
          <w:bCs/>
          <w:sz w:val="24"/>
          <w:szCs w:val="24"/>
        </w:rPr>
        <w:t xml:space="preserve"> </w:t>
      </w:r>
      <w:r w:rsidR="00B7095E" w:rsidRPr="00DE43B4">
        <w:rPr>
          <w:rFonts w:ascii="Times New Roman" w:eastAsia="TimesNewRomanPSMT" w:hAnsi="Times New Roman" w:cs="Times New Roman"/>
          <w:bCs/>
          <w:sz w:val="24"/>
          <w:szCs w:val="24"/>
          <w:lang w:val="sr-Cyrl-RS"/>
        </w:rPr>
        <w:t>Управа за капитална улагања Аутономне покрајине Војводине, Булевар Михајла Пупина 25, Нови Сад</w:t>
      </w:r>
      <w:r w:rsidRPr="00DE43B4">
        <w:rPr>
          <w:rFonts w:ascii="Times New Roman" w:eastAsia="TimesNewRomanPSMT" w:hAnsi="Times New Roman" w:cs="Times New Roman"/>
          <w:bCs/>
          <w:sz w:val="24"/>
          <w:szCs w:val="24"/>
          <w:lang w:val="ru-RU"/>
        </w:rPr>
        <w:t>,</w:t>
      </w:r>
      <w:r w:rsidRPr="00DE43B4">
        <w:rPr>
          <w:rFonts w:ascii="Times New Roman" w:hAnsi="Times New Roman" w:cs="Times New Roman"/>
          <w:i/>
          <w:iCs/>
          <w:sz w:val="24"/>
          <w:szCs w:val="24"/>
          <w:lang w:val="ru-RU"/>
        </w:rPr>
        <w:t xml:space="preserve"> </w:t>
      </w:r>
      <w:r w:rsidRPr="00DE43B4">
        <w:rPr>
          <w:rFonts w:ascii="Times New Roman" w:eastAsia="TimesNewRomanPSMT" w:hAnsi="Times New Roman" w:cs="Times New Roman"/>
          <w:bCs/>
          <w:iCs/>
          <w:sz w:val="24"/>
          <w:szCs w:val="24"/>
          <w:lang w:val="ru-RU"/>
        </w:rPr>
        <w:t xml:space="preserve"> са назнаком:</w:t>
      </w:r>
      <w:r w:rsidR="00AF5BE7" w:rsidRPr="00DE43B4">
        <w:rPr>
          <w:rFonts w:ascii="Times New Roman" w:eastAsia="TimesNewRomanPSMT" w:hAnsi="Times New Roman" w:cs="Times New Roman"/>
          <w:bCs/>
          <w:iCs/>
          <w:sz w:val="24"/>
          <w:szCs w:val="24"/>
          <w:lang w:val="ru-RU"/>
        </w:rPr>
        <w:t xml:space="preserve"> </w:t>
      </w:r>
      <w:r w:rsidRPr="00DE43B4">
        <w:rPr>
          <w:rFonts w:ascii="Times New Roman" w:eastAsia="Calibri" w:hAnsi="Times New Roman" w:cs="Times New Roman"/>
          <w:bCs/>
          <w:iCs/>
          <w:sz w:val="24"/>
          <w:szCs w:val="24"/>
          <w:lang w:val="ru-RU"/>
        </w:rPr>
        <w:t>„</w:t>
      </w:r>
      <w:r w:rsidRPr="00DE43B4">
        <w:rPr>
          <w:rFonts w:ascii="Times New Roman" w:eastAsia="TimesNewRomanPSMT" w:hAnsi="Times New Roman" w:cs="Times New Roman"/>
          <w:b/>
          <w:bCs/>
          <w:iCs/>
          <w:sz w:val="24"/>
          <w:szCs w:val="24"/>
          <w:lang w:val="ru-RU"/>
        </w:rPr>
        <w:t>Измена понуде</w:t>
      </w:r>
      <w:r w:rsidRPr="00DE43B4">
        <w:rPr>
          <w:rFonts w:ascii="Times New Roman" w:eastAsia="TimesNewRomanPS-BoldMT" w:hAnsi="Times New Roman" w:cs="Times New Roman"/>
          <w:b/>
          <w:bCs/>
          <w:sz w:val="24"/>
          <w:szCs w:val="24"/>
          <w:lang w:val="ru-RU"/>
        </w:rPr>
        <w:t xml:space="preserve"> за јавну набавку</w:t>
      </w:r>
      <w:r w:rsidRPr="00DE43B4">
        <w:rPr>
          <w:rFonts w:ascii="Times New Roman" w:hAnsi="Times New Roman" w:cs="Times New Roman"/>
          <w:sz w:val="24"/>
          <w:szCs w:val="24"/>
          <w:lang w:val="ru-RU"/>
        </w:rPr>
        <w:t xml:space="preserve"> </w:t>
      </w:r>
      <w:r w:rsidR="00800F52" w:rsidRPr="00DE43B4">
        <w:rPr>
          <w:rFonts w:ascii="Times New Roman" w:hAnsi="Times New Roman" w:cs="Times New Roman"/>
          <w:sz w:val="24"/>
          <w:szCs w:val="24"/>
          <w:lang w:val="ru-RU"/>
        </w:rPr>
        <w:t>услуга</w:t>
      </w:r>
      <w:r w:rsidR="00AF5BE7" w:rsidRPr="00DE43B4">
        <w:rPr>
          <w:rFonts w:ascii="Times New Roman" w:hAnsi="Times New Roman" w:cs="Times New Roman"/>
          <w:sz w:val="24"/>
          <w:szCs w:val="24"/>
          <w:lang w:val="ru-RU"/>
        </w:rPr>
        <w:t>:</w:t>
      </w:r>
      <w:r w:rsidRPr="00DE43B4">
        <w:rPr>
          <w:rFonts w:ascii="Times New Roman" w:eastAsia="TimesNewRomanPS-BoldMT" w:hAnsi="Times New Roman" w:cs="Times New Roman"/>
          <w:b/>
          <w:bCs/>
          <w:sz w:val="24"/>
          <w:szCs w:val="24"/>
          <w:lang w:val="ru-RU"/>
        </w:rPr>
        <w:t xml:space="preserve"> </w:t>
      </w:r>
      <w:r w:rsidR="00936847" w:rsidRPr="00A92444">
        <w:rPr>
          <w:rFonts w:ascii="Times New Roman" w:hAnsi="Times New Roman"/>
          <w:lang w:val="sr-Cyrl-RS"/>
        </w:rPr>
        <w:t xml:space="preserve">Израда техничке документације за изградњу брзе саобраћајнице државног пута </w:t>
      </w:r>
      <w:r w:rsidR="00936847" w:rsidRPr="00A92444">
        <w:rPr>
          <w:rFonts w:ascii="Times New Roman" w:hAnsi="Times New Roman"/>
        </w:rPr>
        <w:t>I</w:t>
      </w:r>
      <w:r w:rsidR="00936847" w:rsidRPr="00A92444">
        <w:rPr>
          <w:rFonts w:ascii="Times New Roman" w:hAnsi="Times New Roman"/>
          <w:lang w:val="sr-Cyrl-RS"/>
        </w:rPr>
        <w:t xml:space="preserve">Б реда број 12 </w:t>
      </w:r>
      <w:r w:rsidR="00936847" w:rsidRPr="00A92444">
        <w:rPr>
          <w:rFonts w:ascii="Times New Roman" w:hAnsi="Times New Roman"/>
        </w:rPr>
        <w:t>(</w:t>
      </w:r>
      <w:r w:rsidR="00936847" w:rsidRPr="00A92444">
        <w:rPr>
          <w:rFonts w:ascii="Times New Roman" w:hAnsi="Times New Roman"/>
          <w:lang w:val="sr-Cyrl-RS"/>
        </w:rPr>
        <w:t>Нови Сад-Зрењанин</w:t>
      </w:r>
      <w:r w:rsidR="00936847" w:rsidRPr="00A92444">
        <w:rPr>
          <w:rFonts w:ascii="Times New Roman" w:hAnsi="Times New Roman"/>
        </w:rPr>
        <w:t>)</w:t>
      </w:r>
      <w:r w:rsidR="00936847" w:rsidRPr="00A92444">
        <w:rPr>
          <w:rFonts w:ascii="Times New Roman" w:hAnsi="Times New Roman"/>
          <w:lang w:val="sr-Cyrl-RS"/>
        </w:rPr>
        <w:t xml:space="preserve"> и државног пута </w:t>
      </w:r>
      <w:r w:rsidR="00936847" w:rsidRPr="00A92444">
        <w:rPr>
          <w:rFonts w:ascii="Times New Roman" w:hAnsi="Times New Roman"/>
        </w:rPr>
        <w:t>I</w:t>
      </w:r>
      <w:r w:rsidR="00936847" w:rsidRPr="00A92444">
        <w:rPr>
          <w:rFonts w:ascii="Times New Roman" w:hAnsi="Times New Roman"/>
          <w:lang w:val="sr-Cyrl-RS"/>
        </w:rPr>
        <w:t xml:space="preserve">Б реда број 13 </w:t>
      </w:r>
      <w:r w:rsidR="00936847" w:rsidRPr="00A92444">
        <w:rPr>
          <w:rFonts w:ascii="Times New Roman" w:hAnsi="Times New Roman"/>
        </w:rPr>
        <w:t>(</w:t>
      </w:r>
      <w:r w:rsidR="00936847" w:rsidRPr="00A92444">
        <w:rPr>
          <w:rFonts w:ascii="Times New Roman" w:hAnsi="Times New Roman"/>
          <w:lang w:val="sr-Cyrl-RS"/>
        </w:rPr>
        <w:t>Зрењанин-Борча</w:t>
      </w:r>
      <w:r w:rsidR="00936847" w:rsidRPr="00A92444">
        <w:rPr>
          <w:rFonts w:ascii="Times New Roman" w:hAnsi="Times New Roman"/>
        </w:rPr>
        <w:t>)</w:t>
      </w:r>
      <w:r w:rsidR="00936847" w:rsidRPr="00A92444">
        <w:rPr>
          <w:rFonts w:ascii="Times New Roman" w:hAnsi="Times New Roman"/>
          <w:lang w:val="sr-Cyrl-RS"/>
        </w:rPr>
        <w:t xml:space="preserve"> – Војвођанско П</w:t>
      </w:r>
      <w:r w:rsidRPr="00DE43B4">
        <w:rPr>
          <w:rFonts w:ascii="Times New Roman" w:hAnsi="Times New Roman" w:cs="Times New Roman"/>
          <w:b/>
          <w:bCs/>
          <w:sz w:val="24"/>
          <w:szCs w:val="24"/>
          <w:lang w:val="sr-Cyrl-RS"/>
        </w:rPr>
        <w:t xml:space="preserve">, </w:t>
      </w:r>
      <w:r w:rsidRPr="00DE43B4">
        <w:rPr>
          <w:rFonts w:ascii="Times New Roman" w:hAnsi="Times New Roman" w:cs="Times New Roman"/>
          <w:b/>
          <w:bCs/>
          <w:sz w:val="24"/>
          <w:szCs w:val="24"/>
        </w:rPr>
        <w:t xml:space="preserve">ЈНОПБР: </w:t>
      </w:r>
      <w:r w:rsidR="00936847">
        <w:rPr>
          <w:rFonts w:ascii="Times New Roman" w:hAnsi="Times New Roman" w:cs="Times New Roman"/>
          <w:b/>
          <w:sz w:val="24"/>
          <w:szCs w:val="24"/>
          <w:lang w:val="sr-Cyrl-CS"/>
        </w:rPr>
        <w:t>136-404-1</w:t>
      </w:r>
      <w:r w:rsidR="006D320F" w:rsidRPr="00DE43B4">
        <w:rPr>
          <w:rFonts w:ascii="Times New Roman" w:hAnsi="Times New Roman" w:cs="Times New Roman"/>
          <w:b/>
          <w:sz w:val="24"/>
          <w:szCs w:val="24"/>
          <w:lang w:val="sr-Cyrl-CS"/>
        </w:rPr>
        <w:t>9</w:t>
      </w:r>
      <w:r w:rsidR="00936847">
        <w:rPr>
          <w:rFonts w:ascii="Times New Roman" w:hAnsi="Times New Roman" w:cs="Times New Roman"/>
          <w:b/>
          <w:sz w:val="24"/>
          <w:szCs w:val="24"/>
          <w:lang w:val="sr-Cyrl-CS"/>
        </w:rPr>
        <w:t>0</w:t>
      </w:r>
      <w:r w:rsidR="006D320F" w:rsidRPr="00DE43B4">
        <w:rPr>
          <w:rFonts w:ascii="Times New Roman" w:hAnsi="Times New Roman" w:cs="Times New Roman"/>
          <w:b/>
          <w:sz w:val="24"/>
          <w:szCs w:val="24"/>
          <w:lang w:val="sr-Cyrl-CS"/>
        </w:rPr>
        <w:t>/2018-03</w:t>
      </w:r>
      <w:r w:rsidR="004616C0" w:rsidRPr="00DE43B4">
        <w:rPr>
          <w:rFonts w:ascii="Times New Roman" w:hAnsi="Times New Roman" w:cs="Times New Roman"/>
          <w:b/>
          <w:sz w:val="24"/>
          <w:szCs w:val="24"/>
          <w:lang w:val="sr-Cyrl-CS"/>
        </w:rPr>
        <w:t xml:space="preserve"> </w:t>
      </w:r>
      <w:r w:rsidRPr="00DE43B4">
        <w:rPr>
          <w:rFonts w:ascii="Times New Roman" w:eastAsia="TimesNewRomanPSMT" w:hAnsi="Times New Roman" w:cs="Times New Roman"/>
          <w:b/>
          <w:bCs/>
          <w:sz w:val="24"/>
          <w:szCs w:val="24"/>
          <w:lang w:val="ru-RU"/>
        </w:rPr>
        <w:t xml:space="preserve">- </w:t>
      </w:r>
      <w:r w:rsidRPr="00DE43B4">
        <w:rPr>
          <w:rFonts w:ascii="Times New Roman" w:eastAsia="TimesNewRomanPS-BoldMT" w:hAnsi="Times New Roman" w:cs="Times New Roman"/>
          <w:b/>
          <w:bCs/>
          <w:sz w:val="24"/>
          <w:szCs w:val="24"/>
          <w:lang w:val="ru-RU"/>
        </w:rPr>
        <w:t>НЕ ОТВАРАТИ”</w:t>
      </w:r>
      <w:r w:rsidRPr="00DE43B4">
        <w:rPr>
          <w:rFonts w:ascii="Times New Roman" w:eastAsia="TimesNewRomanPSMT" w:hAnsi="Times New Roman" w:cs="Times New Roman"/>
          <w:bCs/>
          <w:iCs/>
          <w:sz w:val="24"/>
          <w:szCs w:val="24"/>
          <w:lang w:val="ru-RU"/>
        </w:rPr>
        <w:t xml:space="preserve"> или</w:t>
      </w:r>
      <w:r w:rsidR="00AF5BE7" w:rsidRPr="00DE43B4">
        <w:rPr>
          <w:rFonts w:ascii="Times New Roman" w:eastAsia="TimesNewRomanPSMT" w:hAnsi="Times New Roman" w:cs="Times New Roman"/>
          <w:bCs/>
          <w:iCs/>
          <w:sz w:val="24"/>
          <w:szCs w:val="24"/>
          <w:lang w:val="ru-RU"/>
        </w:rPr>
        <w:t xml:space="preserve"> </w:t>
      </w:r>
      <w:r w:rsidRPr="00DE43B4">
        <w:rPr>
          <w:rFonts w:ascii="Times New Roman" w:eastAsia="Calibri" w:hAnsi="Times New Roman" w:cs="Times New Roman"/>
          <w:bCs/>
          <w:iCs/>
          <w:sz w:val="24"/>
          <w:szCs w:val="24"/>
          <w:lang w:val="ru-RU"/>
        </w:rPr>
        <w:t>„</w:t>
      </w:r>
      <w:r w:rsidRPr="00DE43B4">
        <w:rPr>
          <w:rFonts w:ascii="Times New Roman" w:eastAsia="TimesNewRomanPSMT" w:hAnsi="Times New Roman" w:cs="Times New Roman"/>
          <w:b/>
          <w:bCs/>
          <w:iCs/>
          <w:sz w:val="24"/>
          <w:szCs w:val="24"/>
          <w:lang w:val="ru-RU"/>
        </w:rPr>
        <w:t>Допуна понуде</w:t>
      </w:r>
      <w:r w:rsidRPr="00DE43B4">
        <w:rPr>
          <w:rFonts w:ascii="Times New Roman" w:eastAsia="TimesNewRomanPSMT" w:hAnsi="Times New Roman" w:cs="Times New Roman"/>
          <w:bCs/>
          <w:iCs/>
          <w:sz w:val="24"/>
          <w:szCs w:val="24"/>
          <w:lang w:val="ru-RU"/>
        </w:rPr>
        <w:t xml:space="preserve"> </w:t>
      </w:r>
      <w:r w:rsidRPr="00DE43B4">
        <w:rPr>
          <w:rFonts w:ascii="Times New Roman" w:eastAsia="TimesNewRomanPS-BoldMT" w:hAnsi="Times New Roman" w:cs="Times New Roman"/>
          <w:b/>
          <w:bCs/>
          <w:sz w:val="24"/>
          <w:szCs w:val="24"/>
          <w:lang w:val="ru-RU"/>
        </w:rPr>
        <w:t>за јавну набавку</w:t>
      </w:r>
      <w:r w:rsidRPr="00DE43B4">
        <w:rPr>
          <w:rFonts w:ascii="Times New Roman" w:hAnsi="Times New Roman" w:cs="Times New Roman"/>
          <w:sz w:val="24"/>
          <w:szCs w:val="24"/>
          <w:lang w:val="ru-RU"/>
        </w:rPr>
        <w:t xml:space="preserve"> </w:t>
      </w:r>
      <w:r w:rsidR="006D320F" w:rsidRPr="00DE43B4">
        <w:rPr>
          <w:rFonts w:ascii="Times New Roman" w:hAnsi="Times New Roman" w:cs="Times New Roman"/>
          <w:sz w:val="24"/>
          <w:szCs w:val="24"/>
          <w:lang w:val="ru-RU"/>
        </w:rPr>
        <w:t>услуга:</w:t>
      </w:r>
      <w:r w:rsidR="006D320F" w:rsidRPr="00DE43B4">
        <w:rPr>
          <w:rFonts w:ascii="Times New Roman" w:eastAsia="TimesNewRomanPS-BoldMT" w:hAnsi="Times New Roman" w:cs="Times New Roman"/>
          <w:b/>
          <w:bCs/>
          <w:sz w:val="24"/>
          <w:szCs w:val="24"/>
          <w:lang w:val="ru-RU"/>
        </w:rPr>
        <w:t xml:space="preserve"> </w:t>
      </w:r>
      <w:r w:rsidR="00936847" w:rsidRPr="00A92444">
        <w:rPr>
          <w:rFonts w:ascii="Times New Roman" w:hAnsi="Times New Roman"/>
          <w:lang w:val="sr-Cyrl-RS"/>
        </w:rPr>
        <w:t xml:space="preserve">Израда техничке документације за изградњу брзе саобраћајнице државног пута </w:t>
      </w:r>
      <w:r w:rsidR="00936847" w:rsidRPr="00A92444">
        <w:rPr>
          <w:rFonts w:ascii="Times New Roman" w:hAnsi="Times New Roman"/>
        </w:rPr>
        <w:t>I</w:t>
      </w:r>
      <w:r w:rsidR="00936847" w:rsidRPr="00A92444">
        <w:rPr>
          <w:rFonts w:ascii="Times New Roman" w:hAnsi="Times New Roman"/>
          <w:lang w:val="sr-Cyrl-RS"/>
        </w:rPr>
        <w:t xml:space="preserve">Б реда број 12 </w:t>
      </w:r>
      <w:r w:rsidR="00936847" w:rsidRPr="00A92444">
        <w:rPr>
          <w:rFonts w:ascii="Times New Roman" w:hAnsi="Times New Roman"/>
        </w:rPr>
        <w:t>(</w:t>
      </w:r>
      <w:r w:rsidR="00936847" w:rsidRPr="00A92444">
        <w:rPr>
          <w:rFonts w:ascii="Times New Roman" w:hAnsi="Times New Roman"/>
          <w:lang w:val="sr-Cyrl-RS"/>
        </w:rPr>
        <w:t>Нови Сад-Зрењанин</w:t>
      </w:r>
      <w:r w:rsidR="00936847" w:rsidRPr="00A92444">
        <w:rPr>
          <w:rFonts w:ascii="Times New Roman" w:hAnsi="Times New Roman"/>
        </w:rPr>
        <w:t>)</w:t>
      </w:r>
      <w:r w:rsidR="00936847" w:rsidRPr="00A92444">
        <w:rPr>
          <w:rFonts w:ascii="Times New Roman" w:hAnsi="Times New Roman"/>
          <w:lang w:val="sr-Cyrl-RS"/>
        </w:rPr>
        <w:t xml:space="preserve"> и државног пута </w:t>
      </w:r>
      <w:r w:rsidR="00936847" w:rsidRPr="00A92444">
        <w:rPr>
          <w:rFonts w:ascii="Times New Roman" w:hAnsi="Times New Roman"/>
        </w:rPr>
        <w:t>I</w:t>
      </w:r>
      <w:r w:rsidR="00936847" w:rsidRPr="00A92444">
        <w:rPr>
          <w:rFonts w:ascii="Times New Roman" w:hAnsi="Times New Roman"/>
          <w:lang w:val="sr-Cyrl-RS"/>
        </w:rPr>
        <w:t xml:space="preserve">Б реда број 13 </w:t>
      </w:r>
      <w:r w:rsidR="00936847" w:rsidRPr="00A92444">
        <w:rPr>
          <w:rFonts w:ascii="Times New Roman" w:hAnsi="Times New Roman"/>
        </w:rPr>
        <w:t>(</w:t>
      </w:r>
      <w:r w:rsidR="00936847" w:rsidRPr="00A92444">
        <w:rPr>
          <w:rFonts w:ascii="Times New Roman" w:hAnsi="Times New Roman"/>
          <w:lang w:val="sr-Cyrl-RS"/>
        </w:rPr>
        <w:t>Зрењанин-Борча</w:t>
      </w:r>
      <w:r w:rsidR="00936847" w:rsidRPr="00A92444">
        <w:rPr>
          <w:rFonts w:ascii="Times New Roman" w:hAnsi="Times New Roman"/>
        </w:rPr>
        <w:t>)</w:t>
      </w:r>
      <w:r w:rsidR="00936847" w:rsidRPr="00A92444">
        <w:rPr>
          <w:rFonts w:ascii="Times New Roman" w:hAnsi="Times New Roman"/>
          <w:lang w:val="sr-Cyrl-RS"/>
        </w:rPr>
        <w:t xml:space="preserve"> – Војвођанско П</w:t>
      </w:r>
      <w:r w:rsidR="006D320F" w:rsidRPr="00DE43B4">
        <w:rPr>
          <w:rFonts w:ascii="Times New Roman" w:hAnsi="Times New Roman" w:cs="Times New Roman"/>
          <w:b/>
          <w:bCs/>
          <w:sz w:val="24"/>
          <w:szCs w:val="24"/>
          <w:lang w:val="sr-Cyrl-RS"/>
        </w:rPr>
        <w:t xml:space="preserve">, </w:t>
      </w:r>
      <w:r w:rsidR="006D320F" w:rsidRPr="00DE43B4">
        <w:rPr>
          <w:rFonts w:ascii="Times New Roman" w:hAnsi="Times New Roman" w:cs="Times New Roman"/>
          <w:b/>
          <w:bCs/>
          <w:sz w:val="24"/>
          <w:szCs w:val="24"/>
        </w:rPr>
        <w:t xml:space="preserve">ЈНОПБР: </w:t>
      </w:r>
      <w:r w:rsidR="00936847">
        <w:rPr>
          <w:rFonts w:ascii="Times New Roman" w:hAnsi="Times New Roman" w:cs="Times New Roman"/>
          <w:b/>
          <w:sz w:val="24"/>
          <w:szCs w:val="24"/>
          <w:lang w:val="sr-Cyrl-CS"/>
        </w:rPr>
        <w:t>136-404-1</w:t>
      </w:r>
      <w:r w:rsidR="006D320F" w:rsidRPr="00DE43B4">
        <w:rPr>
          <w:rFonts w:ascii="Times New Roman" w:hAnsi="Times New Roman" w:cs="Times New Roman"/>
          <w:b/>
          <w:sz w:val="24"/>
          <w:szCs w:val="24"/>
          <w:lang w:val="sr-Cyrl-CS"/>
        </w:rPr>
        <w:t>9</w:t>
      </w:r>
      <w:r w:rsidR="00936847">
        <w:rPr>
          <w:rFonts w:ascii="Times New Roman" w:hAnsi="Times New Roman" w:cs="Times New Roman"/>
          <w:b/>
          <w:sz w:val="24"/>
          <w:szCs w:val="24"/>
          <w:lang w:val="sr-Cyrl-CS"/>
        </w:rPr>
        <w:t>0</w:t>
      </w:r>
      <w:r w:rsidR="006D320F" w:rsidRPr="00DE43B4">
        <w:rPr>
          <w:rFonts w:ascii="Times New Roman" w:hAnsi="Times New Roman" w:cs="Times New Roman"/>
          <w:b/>
          <w:sz w:val="24"/>
          <w:szCs w:val="24"/>
          <w:lang w:val="sr-Cyrl-CS"/>
        </w:rPr>
        <w:t>/2018-03</w:t>
      </w:r>
      <w:r w:rsidR="004616C0" w:rsidRPr="00DE43B4">
        <w:rPr>
          <w:rFonts w:ascii="Times New Roman" w:hAnsi="Times New Roman" w:cs="Times New Roman"/>
          <w:b/>
          <w:sz w:val="24"/>
          <w:szCs w:val="24"/>
          <w:lang w:val="sr-Cyrl-CS"/>
        </w:rPr>
        <w:t xml:space="preserve"> </w:t>
      </w:r>
      <w:r w:rsidRPr="00DE43B4">
        <w:rPr>
          <w:rFonts w:ascii="Times New Roman" w:eastAsia="TimesNewRomanPSMT" w:hAnsi="Times New Roman" w:cs="Times New Roman"/>
          <w:b/>
          <w:bCs/>
          <w:sz w:val="24"/>
          <w:szCs w:val="24"/>
          <w:lang w:val="ru-RU"/>
        </w:rPr>
        <w:t xml:space="preserve">- </w:t>
      </w:r>
      <w:r w:rsidRPr="00DE43B4">
        <w:rPr>
          <w:rFonts w:ascii="Times New Roman" w:eastAsia="TimesNewRomanPS-BoldMT" w:hAnsi="Times New Roman" w:cs="Times New Roman"/>
          <w:b/>
          <w:bCs/>
          <w:sz w:val="24"/>
          <w:szCs w:val="24"/>
          <w:lang w:val="ru-RU"/>
        </w:rPr>
        <w:t>НЕ ОТВАРАТИ”</w:t>
      </w:r>
      <w:r w:rsidR="00AF5BE7" w:rsidRPr="00DE43B4">
        <w:rPr>
          <w:rFonts w:ascii="Times New Roman" w:eastAsia="TimesNewRomanPS-BoldMT" w:hAnsi="Times New Roman" w:cs="Times New Roman"/>
          <w:b/>
          <w:bCs/>
          <w:sz w:val="24"/>
          <w:szCs w:val="24"/>
          <w:lang w:val="ru-RU"/>
        </w:rPr>
        <w:t xml:space="preserve">, </w:t>
      </w:r>
      <w:r w:rsidRPr="00DE43B4">
        <w:rPr>
          <w:rFonts w:ascii="Times New Roman" w:eastAsia="TimesNewRomanPSMT" w:hAnsi="Times New Roman" w:cs="Times New Roman"/>
          <w:bCs/>
          <w:iCs/>
          <w:sz w:val="24"/>
          <w:szCs w:val="24"/>
          <w:lang w:val="ru-RU"/>
        </w:rPr>
        <w:t xml:space="preserve"> или</w:t>
      </w:r>
      <w:r w:rsidR="004616C0" w:rsidRPr="00DE43B4">
        <w:rPr>
          <w:rFonts w:ascii="Times New Roman" w:hAnsi="Times New Roman" w:cs="Times New Roman"/>
          <w:b/>
          <w:noProof/>
          <w:sz w:val="24"/>
          <w:szCs w:val="24"/>
          <w:lang w:val="ru-RU"/>
        </w:rPr>
        <w:t xml:space="preserve"> </w:t>
      </w:r>
      <w:r w:rsidRPr="00DE43B4">
        <w:rPr>
          <w:rFonts w:ascii="Times New Roman" w:eastAsia="Calibri" w:hAnsi="Times New Roman" w:cs="Times New Roman"/>
          <w:bCs/>
          <w:iCs/>
          <w:sz w:val="24"/>
          <w:szCs w:val="24"/>
          <w:lang w:val="ru-RU"/>
        </w:rPr>
        <w:t>„</w:t>
      </w:r>
      <w:r w:rsidRPr="00DE43B4">
        <w:rPr>
          <w:rFonts w:ascii="Times New Roman" w:eastAsia="TimesNewRomanPSMT" w:hAnsi="Times New Roman" w:cs="Times New Roman"/>
          <w:b/>
          <w:bCs/>
          <w:iCs/>
          <w:sz w:val="24"/>
          <w:szCs w:val="24"/>
          <w:lang w:val="ru-RU"/>
        </w:rPr>
        <w:t>Опозив понуде</w:t>
      </w:r>
      <w:r w:rsidRPr="00DE43B4">
        <w:rPr>
          <w:rFonts w:ascii="Times New Roman" w:eastAsia="TimesNewRomanPSMT" w:hAnsi="Times New Roman" w:cs="Times New Roman"/>
          <w:bCs/>
          <w:iCs/>
          <w:sz w:val="24"/>
          <w:szCs w:val="24"/>
          <w:lang w:val="ru-RU"/>
        </w:rPr>
        <w:t xml:space="preserve"> </w:t>
      </w:r>
      <w:r w:rsidRPr="00DE43B4">
        <w:rPr>
          <w:rFonts w:ascii="Times New Roman" w:eastAsia="TimesNewRomanPS-BoldMT" w:hAnsi="Times New Roman" w:cs="Times New Roman"/>
          <w:b/>
          <w:bCs/>
          <w:sz w:val="24"/>
          <w:szCs w:val="24"/>
          <w:lang w:val="ru-RU"/>
        </w:rPr>
        <w:t>за јавну набавку</w:t>
      </w:r>
      <w:r w:rsidRPr="00DE43B4">
        <w:rPr>
          <w:rFonts w:ascii="Times New Roman" w:hAnsi="Times New Roman" w:cs="Times New Roman"/>
          <w:sz w:val="24"/>
          <w:szCs w:val="24"/>
          <w:lang w:val="ru-RU"/>
        </w:rPr>
        <w:t xml:space="preserve"> </w:t>
      </w:r>
      <w:r w:rsidR="006D320F" w:rsidRPr="00DE43B4">
        <w:rPr>
          <w:rFonts w:ascii="Times New Roman" w:hAnsi="Times New Roman" w:cs="Times New Roman"/>
          <w:sz w:val="24"/>
          <w:szCs w:val="24"/>
          <w:lang w:val="ru-RU"/>
        </w:rPr>
        <w:t>услуга:</w:t>
      </w:r>
      <w:r w:rsidR="006D320F" w:rsidRPr="00DE43B4">
        <w:rPr>
          <w:rFonts w:ascii="Times New Roman" w:eastAsia="TimesNewRomanPS-BoldMT" w:hAnsi="Times New Roman" w:cs="Times New Roman"/>
          <w:b/>
          <w:bCs/>
          <w:sz w:val="24"/>
          <w:szCs w:val="24"/>
          <w:lang w:val="ru-RU"/>
        </w:rPr>
        <w:t xml:space="preserve"> </w:t>
      </w:r>
      <w:r w:rsidR="00936847" w:rsidRPr="00A92444">
        <w:rPr>
          <w:rFonts w:ascii="Times New Roman" w:hAnsi="Times New Roman"/>
          <w:lang w:val="sr-Cyrl-RS"/>
        </w:rPr>
        <w:t xml:space="preserve">Израда техничке документације за изградњу брзе саобраћајнице државног пута </w:t>
      </w:r>
      <w:r w:rsidR="00936847" w:rsidRPr="00A92444">
        <w:rPr>
          <w:rFonts w:ascii="Times New Roman" w:hAnsi="Times New Roman"/>
        </w:rPr>
        <w:t>I</w:t>
      </w:r>
      <w:r w:rsidR="00936847" w:rsidRPr="00A92444">
        <w:rPr>
          <w:rFonts w:ascii="Times New Roman" w:hAnsi="Times New Roman"/>
          <w:lang w:val="sr-Cyrl-RS"/>
        </w:rPr>
        <w:t xml:space="preserve">Б реда број 12 </w:t>
      </w:r>
      <w:r w:rsidR="00936847" w:rsidRPr="00A92444">
        <w:rPr>
          <w:rFonts w:ascii="Times New Roman" w:hAnsi="Times New Roman"/>
        </w:rPr>
        <w:t>(</w:t>
      </w:r>
      <w:r w:rsidR="00936847" w:rsidRPr="00A92444">
        <w:rPr>
          <w:rFonts w:ascii="Times New Roman" w:hAnsi="Times New Roman"/>
          <w:lang w:val="sr-Cyrl-RS"/>
        </w:rPr>
        <w:t>Нови Сад-Зрењанин</w:t>
      </w:r>
      <w:r w:rsidR="00936847" w:rsidRPr="00A92444">
        <w:rPr>
          <w:rFonts w:ascii="Times New Roman" w:hAnsi="Times New Roman"/>
        </w:rPr>
        <w:t>)</w:t>
      </w:r>
      <w:r w:rsidR="00936847" w:rsidRPr="00A92444">
        <w:rPr>
          <w:rFonts w:ascii="Times New Roman" w:hAnsi="Times New Roman"/>
          <w:lang w:val="sr-Cyrl-RS"/>
        </w:rPr>
        <w:t xml:space="preserve"> и државног пута </w:t>
      </w:r>
      <w:r w:rsidR="00936847" w:rsidRPr="00A92444">
        <w:rPr>
          <w:rFonts w:ascii="Times New Roman" w:hAnsi="Times New Roman"/>
        </w:rPr>
        <w:t>I</w:t>
      </w:r>
      <w:r w:rsidR="00936847" w:rsidRPr="00A92444">
        <w:rPr>
          <w:rFonts w:ascii="Times New Roman" w:hAnsi="Times New Roman"/>
          <w:lang w:val="sr-Cyrl-RS"/>
        </w:rPr>
        <w:t xml:space="preserve">Б реда број 13 </w:t>
      </w:r>
      <w:r w:rsidR="00936847" w:rsidRPr="00A92444">
        <w:rPr>
          <w:rFonts w:ascii="Times New Roman" w:hAnsi="Times New Roman"/>
        </w:rPr>
        <w:t>(</w:t>
      </w:r>
      <w:r w:rsidR="00936847" w:rsidRPr="00A92444">
        <w:rPr>
          <w:rFonts w:ascii="Times New Roman" w:hAnsi="Times New Roman"/>
          <w:lang w:val="sr-Cyrl-RS"/>
        </w:rPr>
        <w:t>Зрењанин-Борча</w:t>
      </w:r>
      <w:r w:rsidR="00936847" w:rsidRPr="00A92444">
        <w:rPr>
          <w:rFonts w:ascii="Times New Roman" w:hAnsi="Times New Roman"/>
        </w:rPr>
        <w:t>)</w:t>
      </w:r>
      <w:r w:rsidR="00936847" w:rsidRPr="00A92444">
        <w:rPr>
          <w:rFonts w:ascii="Times New Roman" w:hAnsi="Times New Roman"/>
          <w:lang w:val="sr-Cyrl-RS"/>
        </w:rPr>
        <w:t xml:space="preserve"> – Војвођанско П</w:t>
      </w:r>
      <w:r w:rsidR="006D320F" w:rsidRPr="00DE43B4">
        <w:rPr>
          <w:rFonts w:ascii="Times New Roman" w:hAnsi="Times New Roman" w:cs="Times New Roman"/>
          <w:b/>
          <w:bCs/>
          <w:sz w:val="24"/>
          <w:szCs w:val="24"/>
          <w:lang w:val="sr-Cyrl-RS"/>
        </w:rPr>
        <w:t xml:space="preserve">, </w:t>
      </w:r>
      <w:r w:rsidR="006D320F" w:rsidRPr="00DE43B4">
        <w:rPr>
          <w:rFonts w:ascii="Times New Roman" w:hAnsi="Times New Roman" w:cs="Times New Roman"/>
          <w:b/>
          <w:bCs/>
          <w:sz w:val="24"/>
          <w:szCs w:val="24"/>
        </w:rPr>
        <w:t xml:space="preserve">ЈНОПБР: </w:t>
      </w:r>
      <w:r w:rsidR="00936847">
        <w:rPr>
          <w:rFonts w:ascii="Times New Roman" w:hAnsi="Times New Roman" w:cs="Times New Roman"/>
          <w:b/>
          <w:sz w:val="24"/>
          <w:szCs w:val="24"/>
          <w:lang w:val="sr-Cyrl-CS"/>
        </w:rPr>
        <w:t>136-404-1</w:t>
      </w:r>
      <w:r w:rsidR="006D320F" w:rsidRPr="00DE43B4">
        <w:rPr>
          <w:rFonts w:ascii="Times New Roman" w:hAnsi="Times New Roman" w:cs="Times New Roman"/>
          <w:b/>
          <w:sz w:val="24"/>
          <w:szCs w:val="24"/>
          <w:lang w:val="sr-Cyrl-CS"/>
        </w:rPr>
        <w:t>9</w:t>
      </w:r>
      <w:r w:rsidR="00936847">
        <w:rPr>
          <w:rFonts w:ascii="Times New Roman" w:hAnsi="Times New Roman" w:cs="Times New Roman"/>
          <w:b/>
          <w:sz w:val="24"/>
          <w:szCs w:val="24"/>
          <w:lang w:val="sr-Cyrl-CS"/>
        </w:rPr>
        <w:t>0</w:t>
      </w:r>
      <w:r w:rsidR="006D320F" w:rsidRPr="00DE43B4">
        <w:rPr>
          <w:rFonts w:ascii="Times New Roman" w:hAnsi="Times New Roman" w:cs="Times New Roman"/>
          <w:b/>
          <w:sz w:val="24"/>
          <w:szCs w:val="24"/>
          <w:lang w:val="sr-Cyrl-CS"/>
        </w:rPr>
        <w:t>/2018-03</w:t>
      </w:r>
      <w:r w:rsidR="00AF5BE7" w:rsidRPr="00DE43B4">
        <w:rPr>
          <w:rFonts w:ascii="Times New Roman" w:hAnsi="Times New Roman" w:cs="Times New Roman"/>
          <w:b/>
          <w:noProof/>
          <w:sz w:val="24"/>
          <w:szCs w:val="24"/>
          <w:lang w:val="en-US"/>
        </w:rPr>
        <w:t xml:space="preserve"> -</w:t>
      </w:r>
      <w:r w:rsidRPr="00DE43B4">
        <w:rPr>
          <w:rFonts w:ascii="Times New Roman" w:eastAsia="TimesNewRomanPSMT" w:hAnsi="Times New Roman" w:cs="Times New Roman"/>
          <w:b/>
          <w:bCs/>
          <w:sz w:val="24"/>
          <w:szCs w:val="24"/>
          <w:lang w:val="ru-RU"/>
        </w:rPr>
        <w:t xml:space="preserve"> </w:t>
      </w:r>
      <w:r w:rsidRPr="00DE43B4">
        <w:rPr>
          <w:rFonts w:ascii="Times New Roman" w:eastAsia="TimesNewRomanPS-BoldMT" w:hAnsi="Times New Roman" w:cs="Times New Roman"/>
          <w:b/>
          <w:bCs/>
          <w:sz w:val="24"/>
          <w:szCs w:val="24"/>
          <w:lang w:val="ru-RU"/>
        </w:rPr>
        <w:t xml:space="preserve">НЕ ОТВАРАТИ” </w:t>
      </w:r>
      <w:r w:rsidRPr="00DE43B4">
        <w:rPr>
          <w:rFonts w:ascii="Times New Roman" w:eastAsia="TimesNewRomanPS-BoldMT" w:hAnsi="Times New Roman" w:cs="Times New Roman"/>
          <w:bCs/>
          <w:sz w:val="24"/>
          <w:szCs w:val="24"/>
          <w:lang w:val="ru-RU"/>
        </w:rPr>
        <w:t xml:space="preserve"> или </w:t>
      </w:r>
      <w:r w:rsidR="00AF5BE7" w:rsidRPr="00DE43B4">
        <w:rPr>
          <w:rFonts w:ascii="Times New Roman" w:eastAsia="TimesNewRomanPS-BoldMT" w:hAnsi="Times New Roman" w:cs="Times New Roman"/>
          <w:bCs/>
          <w:sz w:val="24"/>
          <w:szCs w:val="24"/>
          <w:lang w:val="ru-RU"/>
        </w:rPr>
        <w:t xml:space="preserve"> </w:t>
      </w:r>
      <w:r w:rsidRPr="00DE43B4">
        <w:rPr>
          <w:rFonts w:ascii="Times New Roman" w:eastAsia="Calibri" w:hAnsi="Times New Roman" w:cs="Times New Roman"/>
          <w:bCs/>
          <w:iCs/>
          <w:sz w:val="24"/>
          <w:szCs w:val="24"/>
          <w:lang w:val="ru-RU"/>
        </w:rPr>
        <w:t>„</w:t>
      </w:r>
      <w:r w:rsidRPr="00DE43B4">
        <w:rPr>
          <w:rFonts w:ascii="Times New Roman" w:eastAsia="TimesNewRomanPSMT" w:hAnsi="Times New Roman" w:cs="Times New Roman"/>
          <w:b/>
          <w:bCs/>
          <w:iCs/>
          <w:sz w:val="24"/>
          <w:szCs w:val="24"/>
          <w:lang w:val="ru-RU"/>
        </w:rPr>
        <w:t>Измена и допуна понуде</w:t>
      </w:r>
      <w:r w:rsidRPr="00DE43B4">
        <w:rPr>
          <w:rFonts w:ascii="Times New Roman" w:eastAsia="TimesNewRomanPS-BoldMT" w:hAnsi="Times New Roman" w:cs="Times New Roman"/>
          <w:b/>
          <w:bCs/>
          <w:sz w:val="24"/>
          <w:szCs w:val="24"/>
          <w:lang w:val="ru-RU"/>
        </w:rPr>
        <w:t xml:space="preserve"> за јавну набавку</w:t>
      </w:r>
      <w:r w:rsidRPr="00DE43B4">
        <w:rPr>
          <w:rFonts w:ascii="Times New Roman" w:hAnsi="Times New Roman" w:cs="Times New Roman"/>
          <w:sz w:val="24"/>
          <w:szCs w:val="24"/>
          <w:lang w:val="ru-RU"/>
        </w:rPr>
        <w:t xml:space="preserve"> </w:t>
      </w:r>
      <w:r w:rsidR="006D320F" w:rsidRPr="00DE43B4">
        <w:rPr>
          <w:rFonts w:ascii="Times New Roman" w:hAnsi="Times New Roman" w:cs="Times New Roman"/>
          <w:sz w:val="24"/>
          <w:szCs w:val="24"/>
          <w:lang w:val="ru-RU"/>
        </w:rPr>
        <w:t>услуга:</w:t>
      </w:r>
      <w:r w:rsidR="006D320F" w:rsidRPr="00DE43B4">
        <w:rPr>
          <w:rFonts w:ascii="Times New Roman" w:eastAsia="TimesNewRomanPS-BoldMT" w:hAnsi="Times New Roman" w:cs="Times New Roman"/>
          <w:b/>
          <w:bCs/>
          <w:sz w:val="24"/>
          <w:szCs w:val="24"/>
          <w:lang w:val="ru-RU"/>
        </w:rPr>
        <w:t xml:space="preserve"> </w:t>
      </w:r>
      <w:r w:rsidR="00936847" w:rsidRPr="00A92444">
        <w:rPr>
          <w:rFonts w:ascii="Times New Roman" w:hAnsi="Times New Roman"/>
          <w:lang w:val="sr-Cyrl-RS"/>
        </w:rPr>
        <w:t xml:space="preserve">Израда техничке документације за изградњу брзе саобраћајнице државног пута </w:t>
      </w:r>
      <w:r w:rsidR="00936847" w:rsidRPr="00A92444">
        <w:rPr>
          <w:rFonts w:ascii="Times New Roman" w:hAnsi="Times New Roman"/>
        </w:rPr>
        <w:t>I</w:t>
      </w:r>
      <w:r w:rsidR="00936847" w:rsidRPr="00A92444">
        <w:rPr>
          <w:rFonts w:ascii="Times New Roman" w:hAnsi="Times New Roman"/>
          <w:lang w:val="sr-Cyrl-RS"/>
        </w:rPr>
        <w:t xml:space="preserve">Б реда број 12 </w:t>
      </w:r>
      <w:r w:rsidR="00936847" w:rsidRPr="00A92444">
        <w:rPr>
          <w:rFonts w:ascii="Times New Roman" w:hAnsi="Times New Roman"/>
        </w:rPr>
        <w:t>(</w:t>
      </w:r>
      <w:r w:rsidR="00936847" w:rsidRPr="00A92444">
        <w:rPr>
          <w:rFonts w:ascii="Times New Roman" w:hAnsi="Times New Roman"/>
          <w:lang w:val="sr-Cyrl-RS"/>
        </w:rPr>
        <w:t>Нови Сад-Зрењанин</w:t>
      </w:r>
      <w:r w:rsidR="00936847" w:rsidRPr="00A92444">
        <w:rPr>
          <w:rFonts w:ascii="Times New Roman" w:hAnsi="Times New Roman"/>
        </w:rPr>
        <w:t>)</w:t>
      </w:r>
      <w:r w:rsidR="00936847" w:rsidRPr="00A92444">
        <w:rPr>
          <w:rFonts w:ascii="Times New Roman" w:hAnsi="Times New Roman"/>
          <w:lang w:val="sr-Cyrl-RS"/>
        </w:rPr>
        <w:t xml:space="preserve"> и државног пута </w:t>
      </w:r>
      <w:r w:rsidR="00936847" w:rsidRPr="00A92444">
        <w:rPr>
          <w:rFonts w:ascii="Times New Roman" w:hAnsi="Times New Roman"/>
        </w:rPr>
        <w:t>I</w:t>
      </w:r>
      <w:r w:rsidR="00936847" w:rsidRPr="00A92444">
        <w:rPr>
          <w:rFonts w:ascii="Times New Roman" w:hAnsi="Times New Roman"/>
          <w:lang w:val="sr-Cyrl-RS"/>
        </w:rPr>
        <w:t xml:space="preserve">Б реда број 13 </w:t>
      </w:r>
      <w:r w:rsidR="00936847" w:rsidRPr="00A92444">
        <w:rPr>
          <w:rFonts w:ascii="Times New Roman" w:hAnsi="Times New Roman"/>
        </w:rPr>
        <w:t>(</w:t>
      </w:r>
      <w:r w:rsidR="00936847" w:rsidRPr="00A92444">
        <w:rPr>
          <w:rFonts w:ascii="Times New Roman" w:hAnsi="Times New Roman"/>
          <w:lang w:val="sr-Cyrl-RS"/>
        </w:rPr>
        <w:t>Зрењанин-Борча</w:t>
      </w:r>
      <w:r w:rsidR="00936847" w:rsidRPr="00A92444">
        <w:rPr>
          <w:rFonts w:ascii="Times New Roman" w:hAnsi="Times New Roman"/>
        </w:rPr>
        <w:t>)</w:t>
      </w:r>
      <w:r w:rsidR="00936847" w:rsidRPr="00A92444">
        <w:rPr>
          <w:rFonts w:ascii="Times New Roman" w:hAnsi="Times New Roman"/>
          <w:lang w:val="sr-Cyrl-RS"/>
        </w:rPr>
        <w:t xml:space="preserve"> – Војвођанско П</w:t>
      </w:r>
      <w:r w:rsidR="006D320F" w:rsidRPr="00DE43B4">
        <w:rPr>
          <w:rFonts w:ascii="Times New Roman" w:hAnsi="Times New Roman" w:cs="Times New Roman"/>
          <w:b/>
          <w:bCs/>
          <w:sz w:val="24"/>
          <w:szCs w:val="24"/>
          <w:lang w:val="sr-Cyrl-RS"/>
        </w:rPr>
        <w:t xml:space="preserve">, </w:t>
      </w:r>
      <w:r w:rsidR="006D320F" w:rsidRPr="00DE43B4">
        <w:rPr>
          <w:rFonts w:ascii="Times New Roman" w:hAnsi="Times New Roman" w:cs="Times New Roman"/>
          <w:b/>
          <w:bCs/>
          <w:sz w:val="24"/>
          <w:szCs w:val="24"/>
        </w:rPr>
        <w:t xml:space="preserve">ЈНОПБР: </w:t>
      </w:r>
      <w:r w:rsidR="00936847">
        <w:rPr>
          <w:rFonts w:ascii="Times New Roman" w:hAnsi="Times New Roman" w:cs="Times New Roman"/>
          <w:b/>
          <w:sz w:val="24"/>
          <w:szCs w:val="24"/>
          <w:lang w:val="sr-Cyrl-CS"/>
        </w:rPr>
        <w:t>136-404-1</w:t>
      </w:r>
      <w:r w:rsidR="006D320F" w:rsidRPr="00DE43B4">
        <w:rPr>
          <w:rFonts w:ascii="Times New Roman" w:hAnsi="Times New Roman" w:cs="Times New Roman"/>
          <w:b/>
          <w:sz w:val="24"/>
          <w:szCs w:val="24"/>
          <w:lang w:val="sr-Cyrl-CS"/>
        </w:rPr>
        <w:t>9</w:t>
      </w:r>
      <w:r w:rsidR="00936847">
        <w:rPr>
          <w:rFonts w:ascii="Times New Roman" w:hAnsi="Times New Roman" w:cs="Times New Roman"/>
          <w:b/>
          <w:sz w:val="24"/>
          <w:szCs w:val="24"/>
          <w:lang w:val="sr-Cyrl-CS"/>
        </w:rPr>
        <w:t>0</w:t>
      </w:r>
      <w:r w:rsidR="006D320F" w:rsidRPr="00DE43B4">
        <w:rPr>
          <w:rFonts w:ascii="Times New Roman" w:hAnsi="Times New Roman" w:cs="Times New Roman"/>
          <w:b/>
          <w:sz w:val="24"/>
          <w:szCs w:val="24"/>
          <w:lang w:val="sr-Cyrl-CS"/>
        </w:rPr>
        <w:t>/2018-03</w:t>
      </w:r>
      <w:r w:rsidR="004616C0" w:rsidRPr="00DE43B4">
        <w:rPr>
          <w:rFonts w:ascii="Times New Roman" w:hAnsi="Times New Roman" w:cs="Times New Roman"/>
          <w:b/>
          <w:sz w:val="24"/>
          <w:szCs w:val="24"/>
          <w:lang w:val="sr-Cyrl-CS"/>
        </w:rPr>
        <w:t xml:space="preserve"> </w:t>
      </w:r>
      <w:r w:rsidRPr="00DE43B4">
        <w:rPr>
          <w:rFonts w:ascii="Times New Roman" w:eastAsia="TimesNewRomanPSMT" w:hAnsi="Times New Roman" w:cs="Times New Roman"/>
          <w:b/>
          <w:bCs/>
          <w:sz w:val="24"/>
          <w:szCs w:val="24"/>
          <w:lang w:val="ru-RU"/>
        </w:rPr>
        <w:t xml:space="preserve">– </w:t>
      </w:r>
      <w:r w:rsidR="0043178C" w:rsidRPr="00DE43B4">
        <w:rPr>
          <w:rFonts w:ascii="Times New Roman" w:eastAsia="TimesNewRomanPS-BoldMT" w:hAnsi="Times New Roman" w:cs="Times New Roman"/>
          <w:b/>
          <w:bCs/>
          <w:sz w:val="24"/>
          <w:szCs w:val="24"/>
          <w:lang w:val="ru-RU"/>
        </w:rPr>
        <w:t>НЕ</w:t>
      </w:r>
      <w:r w:rsidR="0043178C" w:rsidRPr="00DE43B4">
        <w:rPr>
          <w:rFonts w:ascii="Times New Roman" w:eastAsia="TimesNewRomanPS-BoldMT" w:hAnsi="Times New Roman" w:cs="Times New Roman"/>
          <w:b/>
          <w:bCs/>
          <w:sz w:val="24"/>
          <w:szCs w:val="24"/>
          <w:lang w:val="en-US"/>
        </w:rPr>
        <w:t xml:space="preserve"> </w:t>
      </w:r>
      <w:r w:rsidRPr="00DE43B4">
        <w:rPr>
          <w:rFonts w:ascii="Times New Roman" w:eastAsia="TimesNewRomanPS-BoldMT" w:hAnsi="Times New Roman" w:cs="Times New Roman"/>
          <w:b/>
          <w:bCs/>
          <w:sz w:val="24"/>
          <w:szCs w:val="24"/>
          <w:lang w:val="ru-RU"/>
        </w:rPr>
        <w:t xml:space="preserve">ОТВАРАТИ”. </w:t>
      </w:r>
    </w:p>
    <w:p w14:paraId="6E5716A7" w14:textId="77777777" w:rsidR="002F7EEC" w:rsidRPr="00DE43B4" w:rsidRDefault="002F7EEC" w:rsidP="00723495">
      <w:pPr>
        <w:spacing w:after="120"/>
        <w:jc w:val="both"/>
        <w:rPr>
          <w:rFonts w:ascii="Times New Roman" w:hAnsi="Times New Roman" w:cs="Times New Roman"/>
          <w:sz w:val="24"/>
          <w:szCs w:val="24"/>
          <w:u w:val="single"/>
          <w:lang w:val="ru-RU"/>
        </w:rPr>
      </w:pPr>
      <w:r w:rsidRPr="00DE43B4">
        <w:rPr>
          <w:rFonts w:ascii="Times New Roman" w:eastAsia="TimesNewRomanPSMT" w:hAnsi="Times New Roman" w:cs="Times New Roman"/>
          <w:bCs/>
          <w:sz w:val="24"/>
          <w:szCs w:val="24"/>
          <w:lang w:val="ru-RU"/>
        </w:rPr>
        <w:t xml:space="preserve">На полеђини коверте или на кутији </w:t>
      </w:r>
      <w:r w:rsidRPr="00DE43B4">
        <w:rPr>
          <w:rFonts w:ascii="Times New Roman" w:eastAsia="TimesNewRomanPSMT" w:hAnsi="Times New Roman" w:cs="Times New Roman"/>
          <w:b/>
          <w:bCs/>
          <w:sz w:val="24"/>
          <w:szCs w:val="24"/>
          <w:lang w:val="ru-RU"/>
        </w:rPr>
        <w:t>навести назив и адресу понуђача, контакт особу и број телефона</w:t>
      </w:r>
      <w:r w:rsidRPr="00DE43B4">
        <w:rPr>
          <w:rFonts w:ascii="Times New Roman" w:eastAsia="TimesNewRomanPSMT" w:hAnsi="Times New Roman" w:cs="Times New Roman"/>
          <w:bCs/>
          <w:sz w:val="24"/>
          <w:szCs w:val="24"/>
          <w:lang w:val="ru-RU"/>
        </w:rPr>
        <w:t xml:space="preserve">. У случају да понуду подноси група понуђача, на коверти или кутији је потребно </w:t>
      </w:r>
      <w:r w:rsidRPr="00DE43B4">
        <w:rPr>
          <w:rFonts w:ascii="Times New Roman" w:eastAsia="TimesNewRomanPSMT" w:hAnsi="Times New Roman" w:cs="Times New Roman"/>
          <w:b/>
          <w:bCs/>
          <w:sz w:val="24"/>
          <w:szCs w:val="24"/>
          <w:lang w:val="ru-RU"/>
        </w:rPr>
        <w:t>назначити да се ради о групи понуђача</w:t>
      </w:r>
      <w:r w:rsidRPr="00DE43B4">
        <w:rPr>
          <w:rFonts w:ascii="Times New Roman" w:eastAsia="TimesNewRomanPSMT" w:hAnsi="Times New Roman" w:cs="Times New Roman"/>
          <w:bCs/>
          <w:sz w:val="24"/>
          <w:szCs w:val="24"/>
          <w:lang w:val="ru-RU"/>
        </w:rPr>
        <w:t xml:space="preserve"> и навести називе и адресу свих учесника у заједничкој понуди, контакт особе и бројеве телефона. </w:t>
      </w:r>
      <w:r w:rsidRPr="00DE43B4">
        <w:rPr>
          <w:rFonts w:ascii="Times New Roman" w:hAnsi="Times New Roman" w:cs="Times New Roman"/>
          <w:sz w:val="24"/>
          <w:szCs w:val="24"/>
          <w:lang w:val="ru-RU"/>
        </w:rPr>
        <w:t>По истеку рока за подношење понуда понуђач не може да повуче нити да мења своју понуду.</w:t>
      </w:r>
    </w:p>
    <w:p w14:paraId="74EB0BE5" w14:textId="77777777" w:rsidR="002F7EEC" w:rsidRPr="00DE43B4" w:rsidRDefault="002F7EEC" w:rsidP="00723495">
      <w:pPr>
        <w:spacing w:after="120"/>
        <w:jc w:val="both"/>
        <w:rPr>
          <w:rFonts w:ascii="Times New Roman" w:eastAsia="Arial Unicode MS" w:hAnsi="Times New Roman" w:cs="Times New Roman"/>
          <w:bCs/>
          <w:iCs/>
          <w:sz w:val="24"/>
          <w:szCs w:val="24"/>
          <w:lang w:val="ru-RU"/>
        </w:rPr>
      </w:pPr>
      <w:r w:rsidRPr="00DE43B4">
        <w:rPr>
          <w:rFonts w:ascii="Times New Roman" w:hAnsi="Times New Roman" w:cs="Times New Roman"/>
          <w:b/>
          <w:bCs/>
          <w:iCs/>
          <w:sz w:val="24"/>
          <w:szCs w:val="24"/>
          <w:lang w:val="ru-RU"/>
        </w:rPr>
        <w:t xml:space="preserve">6. </w:t>
      </w:r>
      <w:r w:rsidRPr="00DE43B4">
        <w:rPr>
          <w:rFonts w:ascii="Times New Roman" w:hAnsi="Times New Roman" w:cs="Times New Roman"/>
          <w:b/>
          <w:bCs/>
          <w:i/>
          <w:iCs/>
          <w:sz w:val="24"/>
          <w:szCs w:val="24"/>
          <w:lang w:val="ru-RU"/>
        </w:rPr>
        <w:t>УЧЕСТВОВАЊЕ У ЗАЈЕДНИЧКОЈ ПОНУДИ ИЛИ КАО ПОДИЗВОЂАЧ</w:t>
      </w:r>
      <w:r w:rsidRPr="00DE43B4">
        <w:rPr>
          <w:rFonts w:ascii="Times New Roman" w:hAnsi="Times New Roman" w:cs="Times New Roman"/>
          <w:b/>
          <w:bCs/>
          <w:iCs/>
          <w:sz w:val="24"/>
          <w:szCs w:val="24"/>
          <w:lang w:val="ru-RU"/>
        </w:rPr>
        <w:t xml:space="preserve"> </w:t>
      </w:r>
    </w:p>
    <w:p w14:paraId="783450EA" w14:textId="77777777" w:rsidR="002F7EEC" w:rsidRPr="00DE43B4" w:rsidRDefault="002F7EEC" w:rsidP="00723495">
      <w:pPr>
        <w:spacing w:after="120"/>
        <w:jc w:val="both"/>
        <w:rPr>
          <w:rFonts w:ascii="Times New Roman" w:hAnsi="Times New Roman" w:cs="Times New Roman"/>
          <w:iCs/>
          <w:sz w:val="24"/>
          <w:szCs w:val="24"/>
          <w:lang w:val="ru-RU"/>
        </w:rPr>
      </w:pPr>
      <w:r w:rsidRPr="00DE43B4">
        <w:rPr>
          <w:rFonts w:ascii="Times New Roman" w:hAnsi="Times New Roman" w:cs="Times New Roman"/>
          <w:bCs/>
          <w:iCs/>
          <w:sz w:val="24"/>
          <w:szCs w:val="24"/>
          <w:lang w:val="ru-RU"/>
        </w:rPr>
        <w:t>Понуђач може да поднесе само једну понуду.</w:t>
      </w:r>
      <w:r w:rsidRPr="00DE43B4">
        <w:rPr>
          <w:rFonts w:ascii="Times New Roman" w:hAnsi="Times New Roman" w:cs="Times New Roman"/>
          <w:i/>
          <w:iCs/>
          <w:sz w:val="24"/>
          <w:szCs w:val="24"/>
          <w:lang w:val="ru-RU"/>
        </w:rPr>
        <w:t xml:space="preserve"> </w:t>
      </w:r>
    </w:p>
    <w:p w14:paraId="0A11239D" w14:textId="77777777" w:rsidR="002F7EEC" w:rsidRPr="00DE43B4" w:rsidRDefault="002F7EEC" w:rsidP="00723495">
      <w:pPr>
        <w:spacing w:after="120"/>
        <w:jc w:val="both"/>
        <w:rPr>
          <w:rFonts w:ascii="Times New Roman" w:hAnsi="Times New Roman" w:cs="Times New Roman"/>
          <w:iCs/>
          <w:sz w:val="24"/>
          <w:szCs w:val="24"/>
          <w:lang w:val="ru-RU"/>
        </w:rPr>
      </w:pPr>
      <w:r w:rsidRPr="00DE43B4">
        <w:rPr>
          <w:rFonts w:ascii="Times New Roman" w:hAnsi="Times New Roman" w:cs="Times New Roman"/>
          <w:iCs/>
          <w:sz w:val="24"/>
          <w:szCs w:val="24"/>
          <w:lang w:val="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4E8FE23A" w14:textId="77777777" w:rsidR="002F7EEC" w:rsidRPr="00DE43B4" w:rsidRDefault="002F7EEC" w:rsidP="00723495">
      <w:pPr>
        <w:spacing w:after="120"/>
        <w:jc w:val="both"/>
        <w:rPr>
          <w:rFonts w:ascii="Times New Roman" w:hAnsi="Times New Roman" w:cs="Times New Roman"/>
          <w:i/>
          <w:iCs/>
          <w:sz w:val="24"/>
          <w:szCs w:val="24"/>
          <w:lang w:val="ru-RU"/>
        </w:rPr>
      </w:pPr>
      <w:r w:rsidRPr="00DE43B4">
        <w:rPr>
          <w:rFonts w:ascii="Times New Roman" w:hAnsi="Times New Roman" w:cs="Times New Roman"/>
          <w:iCs/>
          <w:sz w:val="24"/>
          <w:szCs w:val="24"/>
          <w:lang w:val="ru-RU"/>
        </w:rPr>
        <w:t xml:space="preserve">У Обрасцу понуде </w:t>
      </w:r>
      <w:r w:rsidRPr="00DE43B4">
        <w:rPr>
          <w:rFonts w:ascii="Times New Roman" w:hAnsi="Times New Roman" w:cs="Times New Roman"/>
          <w:iCs/>
          <w:sz w:val="24"/>
          <w:szCs w:val="24"/>
          <w:lang w:val="sr-Cyrl-CS"/>
        </w:rPr>
        <w:t>(</w:t>
      </w:r>
      <w:r w:rsidRPr="00DE43B4">
        <w:rPr>
          <w:rFonts w:ascii="Times New Roman" w:hAnsi="Times New Roman" w:cs="Times New Roman"/>
          <w:b/>
          <w:bCs/>
          <w:iCs/>
          <w:sz w:val="24"/>
          <w:szCs w:val="24"/>
          <w:lang w:val="ru-RU"/>
        </w:rPr>
        <w:t>Образац број 6</w:t>
      </w:r>
      <w:r w:rsidRPr="00DE43B4">
        <w:rPr>
          <w:rFonts w:ascii="Times New Roman" w:hAnsi="Times New Roman" w:cs="Times New Roman"/>
          <w:b/>
          <w:iCs/>
          <w:sz w:val="24"/>
          <w:szCs w:val="24"/>
          <w:lang w:val="ru-RU"/>
        </w:rPr>
        <w:t>)1)),</w:t>
      </w:r>
      <w:r w:rsidRPr="00DE43B4">
        <w:rPr>
          <w:rFonts w:ascii="Times New Roman" w:hAnsi="Times New Roman" w:cs="Times New Roman"/>
          <w:iCs/>
          <w:sz w:val="24"/>
          <w:szCs w:val="24"/>
          <w:lang w:val="ru-RU"/>
        </w:rPr>
        <w:t xml:space="preserve">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29C78209" w14:textId="77777777" w:rsidR="002F7EEC" w:rsidRPr="00DE43B4" w:rsidRDefault="002F7EEC" w:rsidP="00723495">
      <w:pPr>
        <w:spacing w:after="120"/>
        <w:jc w:val="both"/>
        <w:rPr>
          <w:rFonts w:ascii="Times New Roman" w:hAnsi="Times New Roman" w:cs="Times New Roman"/>
          <w:iCs/>
          <w:sz w:val="24"/>
          <w:szCs w:val="24"/>
          <w:lang w:val="ru-RU"/>
        </w:rPr>
      </w:pPr>
      <w:r w:rsidRPr="00DE43B4">
        <w:rPr>
          <w:rFonts w:ascii="Times New Roman" w:hAnsi="Times New Roman" w:cs="Times New Roman"/>
          <w:b/>
          <w:bCs/>
          <w:i/>
          <w:iCs/>
          <w:sz w:val="24"/>
          <w:szCs w:val="24"/>
          <w:lang w:val="ru-RU"/>
        </w:rPr>
        <w:t>7. ПОНУДА СА ПОДИЗВОЂАЧЕМ</w:t>
      </w:r>
    </w:p>
    <w:p w14:paraId="65D461CB" w14:textId="77777777" w:rsidR="002F7EEC" w:rsidRPr="00DE43B4" w:rsidRDefault="002F7EEC" w:rsidP="00723495">
      <w:pPr>
        <w:spacing w:after="120"/>
        <w:jc w:val="both"/>
        <w:rPr>
          <w:rFonts w:ascii="Times New Roman" w:hAnsi="Times New Roman" w:cs="Times New Roman"/>
          <w:iCs/>
          <w:sz w:val="24"/>
          <w:szCs w:val="24"/>
          <w:lang w:val="ru-RU"/>
        </w:rPr>
      </w:pPr>
      <w:r w:rsidRPr="00DE43B4">
        <w:rPr>
          <w:rFonts w:ascii="Times New Roman" w:hAnsi="Times New Roman" w:cs="Times New Roman"/>
          <w:iCs/>
          <w:sz w:val="24"/>
          <w:szCs w:val="24"/>
          <w:lang w:val="ru-RU"/>
        </w:rPr>
        <w:t>Уколико понуђач подноси понуду са подизвођачем дужан је да у Обрасцу понуде</w:t>
      </w:r>
      <w:r w:rsidRPr="00DE43B4">
        <w:rPr>
          <w:rFonts w:ascii="Times New Roman" w:hAnsi="Times New Roman" w:cs="Times New Roman"/>
          <w:iCs/>
          <w:sz w:val="24"/>
          <w:szCs w:val="24"/>
          <w:lang w:val="sr-Cyrl-CS"/>
        </w:rPr>
        <w:t xml:space="preserve"> (</w:t>
      </w:r>
      <w:r w:rsidRPr="00DE43B4">
        <w:rPr>
          <w:rFonts w:ascii="Times New Roman" w:hAnsi="Times New Roman" w:cs="Times New Roman"/>
          <w:b/>
          <w:bCs/>
          <w:iCs/>
          <w:sz w:val="24"/>
          <w:szCs w:val="24"/>
          <w:lang w:val="ru-RU"/>
        </w:rPr>
        <w:t>Образац број 6)1</w:t>
      </w:r>
      <w:r w:rsidRPr="00DE43B4">
        <w:rPr>
          <w:rFonts w:ascii="Times New Roman" w:hAnsi="Times New Roman" w:cs="Times New Roman"/>
          <w:iCs/>
          <w:sz w:val="24"/>
          <w:szCs w:val="24"/>
          <w:lang w:val="ru-RU"/>
        </w:rPr>
        <w:t>)) наведе да понуду подноси са подизвођачем, проценат укупне вредности набавк</w:t>
      </w:r>
      <w:r w:rsidR="00322DAE" w:rsidRPr="00DE43B4">
        <w:rPr>
          <w:rFonts w:ascii="Times New Roman" w:hAnsi="Times New Roman" w:cs="Times New Roman"/>
          <w:iCs/>
          <w:sz w:val="24"/>
          <w:szCs w:val="24"/>
          <w:lang w:val="ru-RU"/>
        </w:rPr>
        <w:t>е који ће поверити подизвођачу,</w:t>
      </w:r>
      <w:r w:rsidRPr="00DE43B4">
        <w:rPr>
          <w:rFonts w:ascii="Times New Roman" w:hAnsi="Times New Roman" w:cs="Times New Roman"/>
          <w:iCs/>
          <w:sz w:val="24"/>
          <w:szCs w:val="24"/>
          <w:lang w:val="ru-RU"/>
        </w:rPr>
        <w:t xml:space="preserve"> а који не може бити већи од 50%, као и део предмета набавке који ће извршити преко подизвођача. </w:t>
      </w:r>
    </w:p>
    <w:p w14:paraId="1FB89BE0" w14:textId="77777777" w:rsidR="002F7EEC" w:rsidRPr="00DE43B4" w:rsidRDefault="002F7EEC" w:rsidP="00723495">
      <w:pPr>
        <w:spacing w:after="120"/>
        <w:jc w:val="both"/>
        <w:rPr>
          <w:rFonts w:ascii="Times New Roman" w:hAnsi="Times New Roman" w:cs="Times New Roman"/>
          <w:iCs/>
          <w:sz w:val="24"/>
          <w:szCs w:val="24"/>
          <w:lang w:val="ru-RU"/>
        </w:rPr>
      </w:pPr>
      <w:r w:rsidRPr="00DE43B4">
        <w:rPr>
          <w:rFonts w:ascii="Times New Roman" w:hAnsi="Times New Roman" w:cs="Times New Roman"/>
          <w:iCs/>
          <w:sz w:val="24"/>
          <w:szCs w:val="24"/>
          <w:lang w:val="ru-RU"/>
        </w:rPr>
        <w:lastRenderedPageBreak/>
        <w:t>Понуђач у Обрасцу понуде</w:t>
      </w:r>
      <w:r w:rsidRPr="00DE43B4">
        <w:rPr>
          <w:rFonts w:ascii="Times New Roman" w:hAnsi="Times New Roman" w:cs="Times New Roman"/>
          <w:i/>
          <w:iCs/>
          <w:sz w:val="24"/>
          <w:szCs w:val="24"/>
          <w:lang w:val="ru-RU"/>
        </w:rPr>
        <w:t xml:space="preserve"> </w:t>
      </w:r>
      <w:r w:rsidRPr="00DE43B4">
        <w:rPr>
          <w:rFonts w:ascii="Times New Roman" w:hAnsi="Times New Roman" w:cs="Times New Roman"/>
          <w:iCs/>
          <w:sz w:val="24"/>
          <w:szCs w:val="24"/>
          <w:lang w:val="ru-RU"/>
        </w:rPr>
        <w:t xml:space="preserve">наводи назив и седиште подизвођача, уколико ће делимично извршење набавке поверити подизвођачу. </w:t>
      </w:r>
    </w:p>
    <w:p w14:paraId="0840AA8F" w14:textId="77777777" w:rsidR="002F7EEC" w:rsidRPr="00DE43B4" w:rsidRDefault="002F7EEC" w:rsidP="00723495">
      <w:pPr>
        <w:spacing w:after="120"/>
        <w:jc w:val="both"/>
        <w:rPr>
          <w:rFonts w:ascii="Times New Roman" w:eastAsia="TimesNewRomanPSMT" w:hAnsi="Times New Roman" w:cs="Times New Roman"/>
          <w:bCs/>
          <w:sz w:val="24"/>
          <w:szCs w:val="24"/>
          <w:lang w:val="ru-RU"/>
        </w:rPr>
      </w:pPr>
      <w:r w:rsidRPr="00DE43B4">
        <w:rPr>
          <w:rFonts w:ascii="Times New Roman" w:hAnsi="Times New Roman" w:cs="Times New Roman"/>
          <w:iCs/>
          <w:sz w:val="24"/>
          <w:szCs w:val="24"/>
          <w:lang w:val="ru-RU"/>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DE43B4">
        <w:rPr>
          <w:rFonts w:ascii="Times New Roman" w:eastAsia="TimesNewRomanPSMT" w:hAnsi="Times New Roman" w:cs="Times New Roman"/>
          <w:bCs/>
          <w:sz w:val="24"/>
          <w:szCs w:val="24"/>
          <w:lang w:val="ru-RU"/>
        </w:rPr>
        <w:t xml:space="preserve"> </w:t>
      </w:r>
    </w:p>
    <w:p w14:paraId="33DBDCAF" w14:textId="10D3A7C3" w:rsidR="002F7EEC" w:rsidRPr="00DE43B4" w:rsidRDefault="00322DAE" w:rsidP="00723495">
      <w:pPr>
        <w:spacing w:after="120"/>
        <w:jc w:val="both"/>
        <w:rPr>
          <w:rFonts w:ascii="Times New Roman" w:eastAsia="Arial Unicode MS" w:hAnsi="Times New Roman" w:cs="Times New Roman"/>
          <w:iCs/>
          <w:sz w:val="24"/>
          <w:szCs w:val="24"/>
          <w:lang w:val="ru-RU"/>
        </w:rPr>
      </w:pPr>
      <w:r w:rsidRPr="00DE43B4">
        <w:rPr>
          <w:rFonts w:ascii="Times New Roman" w:eastAsia="TimesNewRomanPSMT" w:hAnsi="Times New Roman" w:cs="Times New Roman"/>
          <w:bCs/>
          <w:sz w:val="24"/>
          <w:szCs w:val="24"/>
          <w:lang w:val="ru-RU"/>
        </w:rPr>
        <w:t xml:space="preserve">Понуђач је дужан да за </w:t>
      </w:r>
      <w:r w:rsidR="006B1A1C" w:rsidRPr="00DE43B4">
        <w:rPr>
          <w:rFonts w:ascii="Times New Roman" w:eastAsia="TimesNewRomanPSMT" w:hAnsi="Times New Roman" w:cs="Times New Roman"/>
          <w:bCs/>
          <w:sz w:val="24"/>
          <w:szCs w:val="24"/>
          <w:lang w:val="ru-RU"/>
        </w:rPr>
        <w:t>п</w:t>
      </w:r>
      <w:r w:rsidR="002F7EEC" w:rsidRPr="00DE43B4">
        <w:rPr>
          <w:rFonts w:ascii="Times New Roman" w:eastAsia="TimesNewRomanPSMT" w:hAnsi="Times New Roman" w:cs="Times New Roman"/>
          <w:bCs/>
          <w:sz w:val="24"/>
          <w:szCs w:val="24"/>
          <w:lang w:val="ru-RU"/>
        </w:rPr>
        <w:t>одизвођаче достави доказе о испуњености услова у складу са Упутством како се доказује испуњеност услова.</w:t>
      </w:r>
    </w:p>
    <w:p w14:paraId="14ADE9E9" w14:textId="24E072C6" w:rsidR="002F7EEC" w:rsidRPr="00DE43B4" w:rsidRDefault="002F7EEC" w:rsidP="00723495">
      <w:pPr>
        <w:spacing w:after="120"/>
        <w:jc w:val="both"/>
        <w:rPr>
          <w:rFonts w:ascii="Times New Roman" w:hAnsi="Times New Roman" w:cs="Times New Roman"/>
          <w:iCs/>
          <w:sz w:val="24"/>
          <w:szCs w:val="24"/>
          <w:lang w:val="ru-RU"/>
        </w:rPr>
      </w:pPr>
      <w:r w:rsidRPr="00DE43B4">
        <w:rPr>
          <w:rFonts w:ascii="Times New Roman" w:hAnsi="Times New Roman" w:cs="Times New Roman"/>
          <w:iCs/>
          <w:sz w:val="24"/>
          <w:szCs w:val="24"/>
          <w:lang w:val="ru-RU"/>
        </w:rPr>
        <w:t xml:space="preserve">Понуђач у потпуности одговара </w:t>
      </w:r>
      <w:r w:rsidR="00F83875" w:rsidRPr="00DE43B4">
        <w:rPr>
          <w:rFonts w:ascii="Times New Roman" w:hAnsi="Times New Roman" w:cs="Times New Roman"/>
          <w:iCs/>
          <w:sz w:val="24"/>
          <w:szCs w:val="24"/>
          <w:lang w:val="ru-RU"/>
        </w:rPr>
        <w:t xml:space="preserve">Наручиоцу </w:t>
      </w:r>
      <w:r w:rsidRPr="00DE43B4">
        <w:rPr>
          <w:rFonts w:ascii="Times New Roman" w:hAnsi="Times New Roman" w:cs="Times New Roman"/>
          <w:iCs/>
          <w:sz w:val="24"/>
          <w:szCs w:val="24"/>
          <w:lang w:val="ru-RU"/>
        </w:rPr>
        <w:t xml:space="preserve">за извршење обавеза из поступка јавне набавке, односно извршење уговорних обавеза, без обзира на број подизвођача. </w:t>
      </w:r>
    </w:p>
    <w:p w14:paraId="6EF35C4B" w14:textId="5A9AAAF1" w:rsidR="002F7EEC" w:rsidRPr="00DE43B4" w:rsidRDefault="00322DAE" w:rsidP="00723495">
      <w:pPr>
        <w:spacing w:after="120"/>
        <w:jc w:val="both"/>
        <w:rPr>
          <w:rFonts w:ascii="Times New Roman" w:hAnsi="Times New Roman" w:cs="Times New Roman"/>
          <w:b/>
          <w:i/>
          <w:sz w:val="24"/>
          <w:szCs w:val="24"/>
          <w:lang w:val="ru-RU"/>
        </w:rPr>
      </w:pPr>
      <w:r w:rsidRPr="00DE43B4">
        <w:rPr>
          <w:rFonts w:ascii="Times New Roman" w:hAnsi="Times New Roman" w:cs="Times New Roman"/>
          <w:iCs/>
          <w:sz w:val="24"/>
          <w:szCs w:val="24"/>
          <w:lang w:val="ru-RU"/>
        </w:rPr>
        <w:t xml:space="preserve">Понуђач је дужан да </w:t>
      </w:r>
      <w:r w:rsidR="00B7095E" w:rsidRPr="00DE43B4">
        <w:rPr>
          <w:rFonts w:ascii="Times New Roman" w:hAnsi="Times New Roman" w:cs="Times New Roman"/>
          <w:iCs/>
          <w:sz w:val="24"/>
          <w:szCs w:val="24"/>
          <w:lang w:val="ru-RU"/>
        </w:rPr>
        <w:t>Наручиоцу</w:t>
      </w:r>
      <w:r w:rsidR="002F7EEC" w:rsidRPr="00DE43B4">
        <w:rPr>
          <w:rFonts w:ascii="Times New Roman" w:hAnsi="Times New Roman" w:cs="Times New Roman"/>
          <w:iCs/>
          <w:sz w:val="24"/>
          <w:szCs w:val="24"/>
          <w:lang w:val="ru-RU"/>
        </w:rPr>
        <w:t>, на његов захтев, омогући приступ код подизвођача, ради утврђивања испуњености тражених услова.</w:t>
      </w:r>
    </w:p>
    <w:p w14:paraId="76EE1EA0" w14:textId="77777777" w:rsidR="002F7EEC" w:rsidRPr="00DE43B4" w:rsidRDefault="002F7EEC" w:rsidP="00723495">
      <w:pPr>
        <w:spacing w:after="120"/>
        <w:jc w:val="both"/>
        <w:rPr>
          <w:rFonts w:ascii="Times New Roman" w:hAnsi="Times New Roman" w:cs="Times New Roman"/>
          <w:b/>
          <w:i/>
          <w:sz w:val="24"/>
          <w:szCs w:val="24"/>
          <w:lang w:val="ru-RU"/>
        </w:rPr>
      </w:pPr>
      <w:r w:rsidRPr="00DE43B4">
        <w:rPr>
          <w:rFonts w:ascii="Times New Roman" w:hAnsi="Times New Roman" w:cs="Times New Roman"/>
          <w:b/>
          <w:i/>
          <w:sz w:val="24"/>
          <w:szCs w:val="24"/>
          <w:lang w:val="ru-RU"/>
        </w:rPr>
        <w:t>8. ЗАЈЕДНИЧКА ПОНУДА</w:t>
      </w:r>
    </w:p>
    <w:p w14:paraId="2819C714" w14:textId="77777777" w:rsidR="002F7EEC" w:rsidRPr="00DE43B4" w:rsidRDefault="002F7EEC" w:rsidP="00723495">
      <w:pPr>
        <w:spacing w:after="120"/>
        <w:jc w:val="both"/>
        <w:rPr>
          <w:rFonts w:ascii="Times New Roman" w:hAnsi="Times New Roman" w:cs="Times New Roman"/>
          <w:sz w:val="24"/>
          <w:szCs w:val="24"/>
          <w:lang w:val="ru-RU"/>
        </w:rPr>
      </w:pPr>
      <w:r w:rsidRPr="00DE43B4">
        <w:rPr>
          <w:rFonts w:ascii="Times New Roman" w:hAnsi="Times New Roman" w:cs="Times New Roman"/>
          <w:sz w:val="24"/>
          <w:szCs w:val="24"/>
          <w:lang w:val="ru-RU"/>
        </w:rPr>
        <w:t>Понуду може поднети група понуђача.</w:t>
      </w:r>
    </w:p>
    <w:p w14:paraId="7FF713EB" w14:textId="40491BD8" w:rsidR="002F7EEC" w:rsidRPr="00DE43B4" w:rsidRDefault="002F7EEC" w:rsidP="00723495">
      <w:pPr>
        <w:spacing w:after="120"/>
        <w:jc w:val="both"/>
        <w:rPr>
          <w:rFonts w:ascii="Times New Roman" w:hAnsi="Times New Roman" w:cs="Times New Roman"/>
          <w:sz w:val="24"/>
          <w:szCs w:val="24"/>
          <w:lang w:val="sr-Cyrl-RS"/>
        </w:rPr>
      </w:pPr>
      <w:r w:rsidRPr="00DE43B4">
        <w:rPr>
          <w:rFonts w:ascii="Times New Roman" w:hAnsi="Times New Roman" w:cs="Times New Roman"/>
          <w:sz w:val="24"/>
          <w:szCs w:val="24"/>
          <w:lang w:val="ru-RU"/>
        </w:rPr>
        <w:t xml:space="preserve">Уколико понуду подноси група понуђача, саставни део заједничке </w:t>
      </w:r>
      <w:r w:rsidRPr="00DE43B4">
        <w:rPr>
          <w:rFonts w:ascii="Times New Roman" w:hAnsi="Times New Roman" w:cs="Times New Roman"/>
          <w:b/>
          <w:sz w:val="24"/>
          <w:szCs w:val="24"/>
          <w:lang w:val="ru-RU"/>
        </w:rPr>
        <w:t>понуде мора бити споразум</w:t>
      </w:r>
      <w:r w:rsidRPr="00DE43B4">
        <w:rPr>
          <w:rFonts w:ascii="Times New Roman" w:hAnsi="Times New Roman" w:cs="Times New Roman"/>
          <w:sz w:val="24"/>
          <w:szCs w:val="24"/>
          <w:lang w:val="ru-RU"/>
        </w:rPr>
        <w:t xml:space="preserve"> којим се понуђачи из групе међусобно и према </w:t>
      </w:r>
      <w:r w:rsidR="00F83875" w:rsidRPr="00DE43B4">
        <w:rPr>
          <w:rFonts w:ascii="Times New Roman" w:hAnsi="Times New Roman" w:cs="Times New Roman"/>
          <w:sz w:val="24"/>
          <w:szCs w:val="24"/>
          <w:lang w:val="ru-RU"/>
        </w:rPr>
        <w:t xml:space="preserve">Наручиоцу </w:t>
      </w:r>
      <w:r w:rsidRPr="00DE43B4">
        <w:rPr>
          <w:rFonts w:ascii="Times New Roman" w:hAnsi="Times New Roman" w:cs="Times New Roman"/>
          <w:sz w:val="24"/>
          <w:szCs w:val="24"/>
          <w:lang w:val="ru-RU"/>
        </w:rPr>
        <w:t>обавезују на извршење јавне набавке, а који обавезно садржи податке из члана 81. ст</w:t>
      </w:r>
      <w:r w:rsidRPr="00DE43B4">
        <w:rPr>
          <w:rFonts w:ascii="Times New Roman" w:hAnsi="Times New Roman" w:cs="Times New Roman"/>
          <w:sz w:val="24"/>
          <w:szCs w:val="24"/>
          <w:lang w:val="sr-Cyrl-CS"/>
        </w:rPr>
        <w:t>.</w:t>
      </w:r>
      <w:r w:rsidRPr="00DE43B4">
        <w:rPr>
          <w:rFonts w:ascii="Times New Roman" w:hAnsi="Times New Roman" w:cs="Times New Roman"/>
          <w:sz w:val="24"/>
          <w:szCs w:val="24"/>
          <w:lang w:val="ru-RU"/>
        </w:rPr>
        <w:t xml:space="preserve"> 4. тач</w:t>
      </w:r>
      <w:r w:rsidRPr="00DE43B4">
        <w:rPr>
          <w:rFonts w:ascii="Times New Roman" w:hAnsi="Times New Roman" w:cs="Times New Roman"/>
          <w:sz w:val="24"/>
          <w:szCs w:val="24"/>
          <w:lang w:val="sr-Cyrl-CS"/>
        </w:rPr>
        <w:t>.</w:t>
      </w:r>
      <w:r w:rsidRPr="00DE43B4">
        <w:rPr>
          <w:rFonts w:ascii="Times New Roman" w:hAnsi="Times New Roman" w:cs="Times New Roman"/>
          <w:sz w:val="24"/>
          <w:szCs w:val="24"/>
          <w:lang w:val="ru-RU"/>
        </w:rPr>
        <w:t xml:space="preserve"> 1</w:t>
      </w:r>
      <w:r w:rsidRPr="00DE43B4">
        <w:rPr>
          <w:rFonts w:ascii="Times New Roman" w:hAnsi="Times New Roman" w:cs="Times New Roman"/>
          <w:sz w:val="24"/>
          <w:szCs w:val="24"/>
          <w:lang w:val="sr-Cyrl-CS"/>
        </w:rPr>
        <w:t>)</w:t>
      </w:r>
      <w:r w:rsidRPr="00DE43B4">
        <w:rPr>
          <w:rFonts w:ascii="Times New Roman" w:hAnsi="Times New Roman" w:cs="Times New Roman"/>
          <w:sz w:val="24"/>
          <w:szCs w:val="24"/>
          <w:lang w:val="ru-RU"/>
        </w:rPr>
        <w:t xml:space="preserve"> до 2</w:t>
      </w:r>
      <w:r w:rsidRPr="00DE43B4">
        <w:rPr>
          <w:rFonts w:ascii="Times New Roman" w:hAnsi="Times New Roman" w:cs="Times New Roman"/>
          <w:sz w:val="24"/>
          <w:szCs w:val="24"/>
          <w:lang w:val="sr-Cyrl-CS"/>
        </w:rPr>
        <w:t>)</w:t>
      </w:r>
      <w:r w:rsidRPr="00DE43B4">
        <w:rPr>
          <w:rFonts w:ascii="Times New Roman" w:hAnsi="Times New Roman" w:cs="Times New Roman"/>
          <w:sz w:val="24"/>
          <w:szCs w:val="24"/>
          <w:lang w:val="ru-RU"/>
        </w:rPr>
        <w:t xml:space="preserve"> Закона и то податке о: </w:t>
      </w:r>
    </w:p>
    <w:p w14:paraId="44C40D6A" w14:textId="77777777" w:rsidR="002F7EEC" w:rsidRPr="00DE43B4" w:rsidRDefault="002F7EEC" w:rsidP="0015226A">
      <w:pPr>
        <w:numPr>
          <w:ilvl w:val="0"/>
          <w:numId w:val="25"/>
        </w:numPr>
        <w:tabs>
          <w:tab w:val="clear" w:pos="1492"/>
          <w:tab w:val="num" w:pos="-360"/>
        </w:tabs>
        <w:suppressAutoHyphens/>
        <w:spacing w:after="120" w:line="240" w:lineRule="auto"/>
        <w:ind w:left="360"/>
        <w:jc w:val="both"/>
        <w:rPr>
          <w:rFonts w:ascii="Times New Roman" w:hAnsi="Times New Roman" w:cs="Times New Roman"/>
          <w:b/>
          <w:sz w:val="24"/>
          <w:szCs w:val="24"/>
          <w:lang w:val="ru-RU"/>
        </w:rPr>
      </w:pPr>
      <w:r w:rsidRPr="00DE43B4">
        <w:rPr>
          <w:rFonts w:ascii="Times New Roman" w:hAnsi="Times New Roman" w:cs="Times New Roman"/>
          <w:b/>
          <w:sz w:val="24"/>
          <w:szCs w:val="24"/>
          <w:lang w:val="sr-Cyrl-RS"/>
        </w:rPr>
        <w:t xml:space="preserve">Податке о </w:t>
      </w:r>
      <w:r w:rsidRPr="00DE43B4">
        <w:rPr>
          <w:rFonts w:ascii="Times New Roman" w:hAnsi="Times New Roman" w:cs="Times New Roman"/>
          <w:b/>
          <w:sz w:val="24"/>
          <w:szCs w:val="24"/>
          <w:lang w:val="ru-RU"/>
        </w:rPr>
        <w:t xml:space="preserve">члану групе који ће бити носилац посла, односно који ће поднети понуду и који ће заступати групу понуђача пред наручиоцем, </w:t>
      </w:r>
    </w:p>
    <w:p w14:paraId="30437CD7" w14:textId="44871395" w:rsidR="002F7EEC" w:rsidRPr="00DE43B4" w:rsidRDefault="006B1A1C" w:rsidP="0015226A">
      <w:pPr>
        <w:numPr>
          <w:ilvl w:val="0"/>
          <w:numId w:val="25"/>
        </w:numPr>
        <w:tabs>
          <w:tab w:val="clear" w:pos="1492"/>
          <w:tab w:val="num" w:pos="-360"/>
        </w:tabs>
        <w:suppressAutoHyphens/>
        <w:spacing w:after="120" w:line="240" w:lineRule="auto"/>
        <w:ind w:left="360"/>
        <w:jc w:val="both"/>
        <w:rPr>
          <w:rFonts w:ascii="Times New Roman" w:hAnsi="Times New Roman" w:cs="Times New Roman"/>
          <w:b/>
          <w:sz w:val="24"/>
          <w:szCs w:val="24"/>
          <w:lang w:val="ru-RU"/>
        </w:rPr>
      </w:pPr>
      <w:r w:rsidRPr="00DE43B4">
        <w:rPr>
          <w:rFonts w:ascii="Times New Roman" w:hAnsi="Times New Roman" w:cs="Times New Roman"/>
          <w:b/>
          <w:sz w:val="24"/>
          <w:szCs w:val="24"/>
          <w:lang w:val="ru-RU"/>
        </w:rPr>
        <w:t>О</w:t>
      </w:r>
      <w:r w:rsidR="002F7EEC" w:rsidRPr="00DE43B4">
        <w:rPr>
          <w:rFonts w:ascii="Times New Roman" w:hAnsi="Times New Roman" w:cs="Times New Roman"/>
          <w:b/>
          <w:sz w:val="24"/>
          <w:szCs w:val="24"/>
          <w:lang w:val="ru-RU"/>
        </w:rPr>
        <w:t>пис послова сваког од понуђача из групе понуђача у извршењу уговора</w:t>
      </w:r>
      <w:r w:rsidR="002F7EEC" w:rsidRPr="00DE43B4">
        <w:rPr>
          <w:rFonts w:ascii="Times New Roman" w:hAnsi="Times New Roman" w:cs="Times New Roman"/>
          <w:b/>
          <w:sz w:val="24"/>
          <w:szCs w:val="24"/>
          <w:lang w:val="sr-Cyrl-RS"/>
        </w:rPr>
        <w:t>,</w:t>
      </w:r>
    </w:p>
    <w:p w14:paraId="28191C13" w14:textId="4FBDFC4B" w:rsidR="002F7EEC" w:rsidRPr="00DE43B4" w:rsidRDefault="006B1A1C" w:rsidP="0015226A">
      <w:pPr>
        <w:numPr>
          <w:ilvl w:val="0"/>
          <w:numId w:val="25"/>
        </w:numPr>
        <w:tabs>
          <w:tab w:val="clear" w:pos="1492"/>
          <w:tab w:val="num" w:pos="-360"/>
        </w:tabs>
        <w:suppressAutoHyphens/>
        <w:spacing w:after="120" w:line="240" w:lineRule="auto"/>
        <w:ind w:left="360"/>
        <w:jc w:val="both"/>
        <w:rPr>
          <w:rFonts w:ascii="Times New Roman" w:hAnsi="Times New Roman" w:cs="Times New Roman"/>
          <w:b/>
          <w:sz w:val="24"/>
          <w:szCs w:val="24"/>
          <w:lang w:val="ru-RU"/>
        </w:rPr>
      </w:pPr>
      <w:r w:rsidRPr="00DE43B4">
        <w:rPr>
          <w:rFonts w:ascii="Times New Roman" w:hAnsi="Times New Roman" w:cs="Times New Roman"/>
          <w:b/>
          <w:sz w:val="24"/>
          <w:szCs w:val="24"/>
          <w:lang w:val="ru-RU"/>
        </w:rPr>
        <w:t>П</w:t>
      </w:r>
      <w:r w:rsidR="002F7EEC" w:rsidRPr="00DE43B4">
        <w:rPr>
          <w:rFonts w:ascii="Times New Roman" w:hAnsi="Times New Roman" w:cs="Times New Roman"/>
          <w:b/>
          <w:sz w:val="24"/>
          <w:szCs w:val="24"/>
          <w:lang w:val="ru-RU"/>
        </w:rPr>
        <w:t>онуђачу који ће у име групе понуђача дати средство обезбеђења</w:t>
      </w:r>
      <w:r w:rsidR="002F454C" w:rsidRPr="00DE43B4">
        <w:rPr>
          <w:rFonts w:ascii="Times New Roman" w:hAnsi="Times New Roman" w:cs="Times New Roman"/>
          <w:b/>
          <w:sz w:val="24"/>
          <w:szCs w:val="24"/>
          <w:lang w:val="ru-RU"/>
        </w:rPr>
        <w:t xml:space="preserve"> и полису осигурања</w:t>
      </w:r>
      <w:r w:rsidR="002F7EEC" w:rsidRPr="00DE43B4">
        <w:rPr>
          <w:rFonts w:ascii="Times New Roman" w:hAnsi="Times New Roman" w:cs="Times New Roman"/>
          <w:b/>
          <w:sz w:val="24"/>
          <w:szCs w:val="24"/>
          <w:lang w:val="ru-RU"/>
        </w:rPr>
        <w:t xml:space="preserve">, </w:t>
      </w:r>
    </w:p>
    <w:p w14:paraId="6656C1D1" w14:textId="41EFFEBF" w:rsidR="002F7EEC" w:rsidRPr="00DE43B4" w:rsidRDefault="006B1A1C" w:rsidP="0015226A">
      <w:pPr>
        <w:numPr>
          <w:ilvl w:val="0"/>
          <w:numId w:val="25"/>
        </w:numPr>
        <w:tabs>
          <w:tab w:val="clear" w:pos="1492"/>
          <w:tab w:val="num" w:pos="-360"/>
        </w:tabs>
        <w:suppressAutoHyphens/>
        <w:spacing w:after="120" w:line="240" w:lineRule="auto"/>
        <w:ind w:left="360"/>
        <w:jc w:val="both"/>
        <w:rPr>
          <w:rFonts w:ascii="Times New Roman" w:hAnsi="Times New Roman" w:cs="Times New Roman"/>
          <w:b/>
          <w:sz w:val="24"/>
          <w:szCs w:val="24"/>
          <w:lang w:val="ru-RU"/>
        </w:rPr>
      </w:pPr>
      <w:r w:rsidRPr="00DE43B4">
        <w:rPr>
          <w:rFonts w:ascii="Times New Roman" w:hAnsi="Times New Roman" w:cs="Times New Roman"/>
          <w:b/>
          <w:sz w:val="24"/>
          <w:szCs w:val="24"/>
          <w:lang w:val="ru-RU"/>
        </w:rPr>
        <w:t>П</w:t>
      </w:r>
      <w:r w:rsidR="002F7EEC" w:rsidRPr="00DE43B4">
        <w:rPr>
          <w:rFonts w:ascii="Times New Roman" w:hAnsi="Times New Roman" w:cs="Times New Roman"/>
          <w:b/>
          <w:sz w:val="24"/>
          <w:szCs w:val="24"/>
          <w:lang w:val="ru-RU"/>
        </w:rPr>
        <w:t xml:space="preserve">онуђачу који ће издати </w:t>
      </w:r>
      <w:r w:rsidRPr="00DE43B4">
        <w:rPr>
          <w:rFonts w:ascii="Times New Roman" w:hAnsi="Times New Roman" w:cs="Times New Roman"/>
          <w:b/>
          <w:sz w:val="24"/>
          <w:szCs w:val="24"/>
          <w:lang w:val="ru-RU"/>
        </w:rPr>
        <w:t>предрачун/</w:t>
      </w:r>
      <w:r w:rsidR="002F7EEC" w:rsidRPr="00DE43B4">
        <w:rPr>
          <w:rFonts w:ascii="Times New Roman" w:hAnsi="Times New Roman" w:cs="Times New Roman"/>
          <w:b/>
          <w:sz w:val="24"/>
          <w:szCs w:val="24"/>
          <w:lang w:val="ru-RU"/>
        </w:rPr>
        <w:t>рачун</w:t>
      </w:r>
      <w:r w:rsidRPr="00DE43B4">
        <w:rPr>
          <w:rFonts w:ascii="Times New Roman" w:hAnsi="Times New Roman" w:cs="Times New Roman"/>
          <w:b/>
          <w:sz w:val="24"/>
          <w:szCs w:val="24"/>
          <w:lang w:val="ru-RU"/>
        </w:rPr>
        <w:t>/привремену/окончану ситуацију</w:t>
      </w:r>
      <w:r w:rsidR="002F7EEC" w:rsidRPr="00DE43B4">
        <w:rPr>
          <w:rFonts w:ascii="Times New Roman" w:hAnsi="Times New Roman" w:cs="Times New Roman"/>
          <w:b/>
          <w:sz w:val="24"/>
          <w:szCs w:val="24"/>
          <w:lang w:val="ru-RU"/>
        </w:rPr>
        <w:t xml:space="preserve">, </w:t>
      </w:r>
    </w:p>
    <w:p w14:paraId="72120C41" w14:textId="5CDF1AAD" w:rsidR="002F7EEC" w:rsidRPr="00DE43B4" w:rsidRDefault="006B1A1C" w:rsidP="0015226A">
      <w:pPr>
        <w:numPr>
          <w:ilvl w:val="0"/>
          <w:numId w:val="25"/>
        </w:numPr>
        <w:tabs>
          <w:tab w:val="clear" w:pos="1492"/>
          <w:tab w:val="num" w:pos="-360"/>
        </w:tabs>
        <w:suppressAutoHyphens/>
        <w:spacing w:after="120" w:line="240" w:lineRule="auto"/>
        <w:ind w:left="360"/>
        <w:jc w:val="both"/>
        <w:rPr>
          <w:rFonts w:ascii="Times New Roman" w:eastAsia="TimesNewRomanPSMT" w:hAnsi="Times New Roman" w:cs="Times New Roman"/>
          <w:b/>
          <w:bCs/>
          <w:sz w:val="24"/>
          <w:szCs w:val="24"/>
          <w:lang w:val="ru-RU"/>
        </w:rPr>
      </w:pPr>
      <w:r w:rsidRPr="00DE43B4">
        <w:rPr>
          <w:rFonts w:ascii="Times New Roman" w:hAnsi="Times New Roman" w:cs="Times New Roman"/>
          <w:b/>
          <w:sz w:val="24"/>
          <w:szCs w:val="24"/>
          <w:lang w:val="ru-RU"/>
        </w:rPr>
        <w:t>Р</w:t>
      </w:r>
      <w:r w:rsidR="002F7EEC" w:rsidRPr="00DE43B4">
        <w:rPr>
          <w:rFonts w:ascii="Times New Roman" w:hAnsi="Times New Roman" w:cs="Times New Roman"/>
          <w:b/>
          <w:sz w:val="24"/>
          <w:szCs w:val="24"/>
          <w:lang w:val="ru-RU"/>
        </w:rPr>
        <w:t>ачуну на који ће бити извршено плаћање.</w:t>
      </w:r>
    </w:p>
    <w:p w14:paraId="396D170B" w14:textId="4684A662" w:rsidR="002F7EEC" w:rsidRPr="00DE43B4" w:rsidRDefault="002F7EEC" w:rsidP="00723495">
      <w:pPr>
        <w:spacing w:after="120"/>
        <w:jc w:val="both"/>
        <w:rPr>
          <w:rFonts w:ascii="Times New Roman" w:eastAsia="TimesNewRomanPSMT" w:hAnsi="Times New Roman" w:cs="Times New Roman"/>
          <w:bCs/>
          <w:sz w:val="24"/>
          <w:szCs w:val="24"/>
          <w:lang w:val="ru-RU"/>
        </w:rPr>
      </w:pPr>
      <w:r w:rsidRPr="00DE43B4">
        <w:rPr>
          <w:rFonts w:ascii="Times New Roman" w:eastAsia="TimesNewRomanPSMT" w:hAnsi="Times New Roman" w:cs="Times New Roman"/>
          <w:bCs/>
          <w:sz w:val="24"/>
          <w:szCs w:val="24"/>
          <w:lang w:val="ru-RU"/>
        </w:rPr>
        <w:t xml:space="preserve">Уколико се група понуђача определила да један од чланова групе (а не сви чланови групе), у име групе понуђача, потпише и овери Образац понуде (Образац број 6)1), Образац структуре цене (Образац број 6)2) и Образац трошкова припреме понуде (Образац број 6)3) из конкурсне документације (који не представљају Изјаве дате под кривичном и материјалном одговорношћу), </w:t>
      </w:r>
      <w:r w:rsidRPr="00DE43B4">
        <w:rPr>
          <w:rFonts w:ascii="Times New Roman" w:eastAsia="TimesNewRomanPSMT" w:hAnsi="Times New Roman" w:cs="Times New Roman"/>
          <w:b/>
          <w:bCs/>
          <w:sz w:val="24"/>
          <w:szCs w:val="24"/>
          <w:lang w:val="ru-RU"/>
        </w:rPr>
        <w:t>у овом споразуму се мора навести и тај понуђач, односно члан групе понуђача</w:t>
      </w:r>
      <w:r w:rsidRPr="00DE43B4">
        <w:rPr>
          <w:rFonts w:ascii="Times New Roman" w:eastAsia="TimesNewRomanPSMT" w:hAnsi="Times New Roman" w:cs="Times New Roman"/>
          <w:bCs/>
          <w:sz w:val="24"/>
          <w:szCs w:val="24"/>
          <w:lang w:val="ru-RU"/>
        </w:rPr>
        <w:t>. Група понуђача је дужна да достави све доказе о испуњености услова који су наведени у „Условима за учешће у поступку јавне набавке из члана 75. и 76. Закона, у складу са „Упутством како се доказује испуњеност услова“.</w:t>
      </w:r>
      <w:r w:rsidR="002F454C" w:rsidRPr="00DE43B4">
        <w:rPr>
          <w:rFonts w:ascii="Times New Roman" w:eastAsia="TimesNewRomanPSMT" w:hAnsi="Times New Roman" w:cs="Times New Roman"/>
          <w:bCs/>
          <w:sz w:val="24"/>
          <w:szCs w:val="24"/>
          <w:lang w:val="ru-RU"/>
        </w:rPr>
        <w:t xml:space="preserve"> </w:t>
      </w:r>
    </w:p>
    <w:p w14:paraId="31A051E5" w14:textId="77777777" w:rsidR="002F454C" w:rsidRPr="00DE43B4" w:rsidRDefault="002F454C" w:rsidP="002F454C">
      <w:pPr>
        <w:spacing w:after="120"/>
        <w:jc w:val="both"/>
        <w:rPr>
          <w:rFonts w:ascii="Times New Roman" w:eastAsia="Times New Roman" w:hAnsi="Times New Roman" w:cs="Times New Roman"/>
          <w:b/>
          <w:sz w:val="24"/>
          <w:szCs w:val="24"/>
          <w:u w:val="single"/>
          <w:lang w:val="sr-Cyrl-CS"/>
        </w:rPr>
      </w:pPr>
      <w:r w:rsidRPr="00DE43B4">
        <w:rPr>
          <w:rFonts w:ascii="Times New Roman" w:eastAsia="Times New Roman" w:hAnsi="Times New Roman" w:cs="Times New Roman"/>
          <w:sz w:val="24"/>
          <w:szCs w:val="24"/>
          <w:lang w:val="sr-Cyrl-CS"/>
        </w:rPr>
        <w:t>Споразум мора бити сачињен у складу са чланом 81., став 4. Закона о јавним набавкама, с тим да се истим не могу мењати захтеви које је Наручилац поставио Конкурсном документацијом.</w:t>
      </w:r>
    </w:p>
    <w:p w14:paraId="2919DD89" w14:textId="234D2AEE" w:rsidR="002F7EEC" w:rsidRPr="00DE43B4" w:rsidRDefault="002F7EEC" w:rsidP="00723495">
      <w:pPr>
        <w:spacing w:after="120"/>
        <w:jc w:val="both"/>
        <w:rPr>
          <w:rFonts w:ascii="Times New Roman" w:hAnsi="Times New Roman" w:cs="Times New Roman"/>
          <w:sz w:val="24"/>
          <w:szCs w:val="24"/>
          <w:lang w:val="ru-RU"/>
        </w:rPr>
      </w:pPr>
      <w:r w:rsidRPr="00DE43B4">
        <w:rPr>
          <w:rFonts w:ascii="Times New Roman" w:hAnsi="Times New Roman" w:cs="Times New Roman"/>
          <w:sz w:val="24"/>
          <w:szCs w:val="24"/>
          <w:lang w:val="ru-RU"/>
        </w:rPr>
        <w:t xml:space="preserve">Понуђачи из групе понуђача одговарају неограничено солидарно према </w:t>
      </w:r>
      <w:r w:rsidR="002576A3" w:rsidRPr="00DE43B4">
        <w:rPr>
          <w:rFonts w:ascii="Times New Roman" w:hAnsi="Times New Roman" w:cs="Times New Roman"/>
          <w:sz w:val="24"/>
          <w:szCs w:val="24"/>
          <w:lang w:val="ru-RU"/>
        </w:rPr>
        <w:t>Наручиоцу</w:t>
      </w:r>
      <w:r w:rsidRPr="00DE43B4">
        <w:rPr>
          <w:rFonts w:ascii="Times New Roman" w:hAnsi="Times New Roman" w:cs="Times New Roman"/>
          <w:sz w:val="24"/>
          <w:szCs w:val="24"/>
          <w:lang w:val="ru-RU"/>
        </w:rPr>
        <w:t xml:space="preserve">. </w:t>
      </w:r>
    </w:p>
    <w:p w14:paraId="605490C2" w14:textId="77777777" w:rsidR="002F7EEC" w:rsidRPr="00DE43B4" w:rsidRDefault="002F7EEC" w:rsidP="00723495">
      <w:pPr>
        <w:spacing w:after="120"/>
        <w:jc w:val="both"/>
        <w:rPr>
          <w:rFonts w:ascii="Times New Roman" w:hAnsi="Times New Roman" w:cs="Times New Roman"/>
          <w:sz w:val="24"/>
          <w:szCs w:val="24"/>
          <w:lang w:val="ru-RU"/>
        </w:rPr>
      </w:pPr>
      <w:r w:rsidRPr="00DE43B4">
        <w:rPr>
          <w:rFonts w:ascii="Times New Roman" w:hAnsi="Times New Roman" w:cs="Times New Roman"/>
          <w:sz w:val="24"/>
          <w:szCs w:val="24"/>
          <w:lang w:val="ru-RU"/>
        </w:rPr>
        <w:t>Задруга може поднети понуду самостално, у своје име, а за рачун задругара или заједничку понуду у име задругара.</w:t>
      </w:r>
    </w:p>
    <w:p w14:paraId="274240F7" w14:textId="77777777" w:rsidR="002F7EEC" w:rsidRPr="00DE43B4" w:rsidRDefault="002F7EEC" w:rsidP="00723495">
      <w:pPr>
        <w:spacing w:after="120"/>
        <w:jc w:val="both"/>
        <w:rPr>
          <w:rFonts w:ascii="Times New Roman" w:hAnsi="Times New Roman" w:cs="Times New Roman"/>
          <w:sz w:val="24"/>
          <w:szCs w:val="24"/>
          <w:lang w:val="ru-RU"/>
        </w:rPr>
      </w:pPr>
      <w:r w:rsidRPr="00DE43B4">
        <w:rPr>
          <w:rFonts w:ascii="Times New Roman" w:hAnsi="Times New Roman" w:cs="Times New Roman"/>
          <w:sz w:val="24"/>
          <w:szCs w:val="24"/>
          <w:lang w:val="ru-RU"/>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33C2F915" w14:textId="77777777" w:rsidR="002F7EEC" w:rsidRPr="00DE43B4" w:rsidRDefault="002F7EEC" w:rsidP="00723495">
      <w:pPr>
        <w:spacing w:after="120"/>
        <w:jc w:val="both"/>
        <w:rPr>
          <w:rFonts w:ascii="Times New Roman" w:hAnsi="Times New Roman" w:cs="Times New Roman"/>
          <w:sz w:val="24"/>
          <w:szCs w:val="24"/>
          <w:lang w:val="ru-RU"/>
        </w:rPr>
      </w:pPr>
      <w:r w:rsidRPr="00DE43B4">
        <w:rPr>
          <w:rFonts w:ascii="Times New Roman" w:hAnsi="Times New Roman" w:cs="Times New Roman"/>
          <w:sz w:val="24"/>
          <w:szCs w:val="24"/>
          <w:lang w:val="ru-RU"/>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59DA5AB1" w14:textId="77777777" w:rsidR="002F7EEC" w:rsidRPr="00DE43B4" w:rsidRDefault="002F7EEC" w:rsidP="00723495">
      <w:pPr>
        <w:spacing w:after="120"/>
        <w:jc w:val="both"/>
        <w:rPr>
          <w:rFonts w:ascii="Times New Roman" w:hAnsi="Times New Roman" w:cs="Times New Roman"/>
          <w:sz w:val="24"/>
          <w:szCs w:val="24"/>
          <w:lang w:val="ru-RU"/>
        </w:rPr>
      </w:pPr>
    </w:p>
    <w:p w14:paraId="28D61DC1" w14:textId="77777777" w:rsidR="002F7EEC" w:rsidRPr="00DE43B4" w:rsidRDefault="002F7EEC" w:rsidP="00723495">
      <w:pPr>
        <w:spacing w:after="120"/>
        <w:jc w:val="both"/>
        <w:rPr>
          <w:rFonts w:ascii="Times New Roman" w:hAnsi="Times New Roman" w:cs="Times New Roman"/>
          <w:i/>
          <w:sz w:val="24"/>
          <w:szCs w:val="24"/>
          <w:lang w:val="ru-RU"/>
        </w:rPr>
      </w:pPr>
      <w:r w:rsidRPr="00DE43B4">
        <w:rPr>
          <w:rFonts w:ascii="Times New Roman" w:hAnsi="Times New Roman" w:cs="Times New Roman"/>
          <w:b/>
          <w:bCs/>
          <w:iCs/>
          <w:sz w:val="24"/>
          <w:szCs w:val="24"/>
          <w:lang w:val="ru-RU"/>
        </w:rPr>
        <w:t xml:space="preserve">9. </w:t>
      </w:r>
      <w:r w:rsidRPr="00DE43B4">
        <w:rPr>
          <w:rFonts w:ascii="Times New Roman" w:hAnsi="Times New Roman" w:cs="Times New Roman"/>
          <w:b/>
          <w:bCs/>
          <w:i/>
          <w:iCs/>
          <w:sz w:val="24"/>
          <w:szCs w:val="24"/>
          <w:lang w:val="ru-RU"/>
        </w:rPr>
        <w:t>НАЧИН И УСЛОВ</w:t>
      </w:r>
      <w:r w:rsidRPr="00DE43B4">
        <w:rPr>
          <w:rFonts w:ascii="Times New Roman" w:hAnsi="Times New Roman" w:cs="Times New Roman"/>
          <w:b/>
          <w:bCs/>
          <w:i/>
          <w:iCs/>
          <w:sz w:val="24"/>
          <w:szCs w:val="24"/>
          <w:lang w:val="sr-Cyrl-CS"/>
        </w:rPr>
        <w:t>И</w:t>
      </w:r>
      <w:r w:rsidRPr="00DE43B4">
        <w:rPr>
          <w:rFonts w:ascii="Times New Roman" w:hAnsi="Times New Roman" w:cs="Times New Roman"/>
          <w:b/>
          <w:bCs/>
          <w:i/>
          <w:iCs/>
          <w:sz w:val="24"/>
          <w:szCs w:val="24"/>
          <w:lang w:val="ru-RU"/>
        </w:rPr>
        <w:t xml:space="preserve"> ПЛАЋАЊА, ГАРАНТНИ РОК, КАО И ДРУГЕ ОКОЛНОСТИ ОД КОЈИХ ЗАВИСИ ПРИХВАТЉИВОСТ  ПОНУДЕ</w:t>
      </w:r>
    </w:p>
    <w:p w14:paraId="39404CB5" w14:textId="1E1A09A0" w:rsidR="00C3428B" w:rsidRPr="00DE43B4" w:rsidRDefault="002F7EEC" w:rsidP="00723495">
      <w:pPr>
        <w:spacing w:after="120"/>
        <w:jc w:val="both"/>
        <w:rPr>
          <w:rFonts w:ascii="Times New Roman" w:eastAsia="Arial Unicode MS" w:hAnsi="Times New Roman" w:cs="Times New Roman"/>
          <w:iCs/>
          <w:kern w:val="2"/>
          <w:sz w:val="24"/>
          <w:szCs w:val="24"/>
          <w:lang w:val="ru-RU" w:eastAsia="zh-CN"/>
        </w:rPr>
      </w:pPr>
      <w:r w:rsidRPr="00DE43B4">
        <w:rPr>
          <w:rFonts w:ascii="Times New Roman" w:hAnsi="Times New Roman" w:cs="Times New Roman"/>
          <w:b/>
          <w:bCs/>
          <w:iCs/>
          <w:sz w:val="24"/>
          <w:szCs w:val="24"/>
          <w:u w:val="single"/>
          <w:lang w:val="ru-RU"/>
        </w:rPr>
        <w:lastRenderedPageBreak/>
        <w:t>9.1.</w:t>
      </w:r>
      <w:r w:rsidRPr="00DE43B4">
        <w:rPr>
          <w:rFonts w:ascii="Times New Roman" w:hAnsi="Times New Roman" w:cs="Times New Roman"/>
          <w:b/>
          <w:bCs/>
          <w:i/>
          <w:iCs/>
          <w:sz w:val="24"/>
          <w:szCs w:val="24"/>
          <w:u w:val="single"/>
          <w:lang w:val="ru-RU"/>
        </w:rPr>
        <w:t xml:space="preserve"> </w:t>
      </w:r>
      <w:r w:rsidRPr="00DE43B4">
        <w:rPr>
          <w:rFonts w:ascii="Times New Roman" w:hAnsi="Times New Roman" w:cs="Times New Roman"/>
          <w:b/>
          <w:iCs/>
          <w:sz w:val="24"/>
          <w:szCs w:val="24"/>
          <w:u w:val="single"/>
          <w:lang w:val="ru-RU"/>
        </w:rPr>
        <w:t>Захтеви у погледу начина, рока и услова плаћања</w:t>
      </w:r>
      <w:r w:rsidR="006B1A1C" w:rsidRPr="00DE43B4">
        <w:rPr>
          <w:rFonts w:ascii="Times New Roman" w:eastAsia="Arial Unicode MS" w:hAnsi="Times New Roman" w:cs="Times New Roman"/>
          <w:iCs/>
          <w:kern w:val="2"/>
          <w:sz w:val="24"/>
          <w:szCs w:val="24"/>
          <w:lang w:val="ru-RU" w:eastAsia="zh-CN"/>
        </w:rPr>
        <w:t xml:space="preserve"> </w:t>
      </w:r>
    </w:p>
    <w:p w14:paraId="46F1047F" w14:textId="15055DF6" w:rsidR="00966E74" w:rsidRPr="00D81554" w:rsidRDefault="00966E74" w:rsidP="00966E74">
      <w:pPr>
        <w:spacing w:after="120"/>
        <w:jc w:val="both"/>
        <w:rPr>
          <w:rFonts w:ascii="Times New Roman" w:eastAsia="Arial Unicode MS" w:hAnsi="Times New Roman" w:cs="Times New Roman"/>
          <w:iCs/>
          <w:kern w:val="2"/>
          <w:sz w:val="24"/>
          <w:szCs w:val="24"/>
          <w:lang w:val="ru-RU" w:eastAsia="zh-CN"/>
        </w:rPr>
      </w:pPr>
      <w:r w:rsidRPr="00D81554">
        <w:rPr>
          <w:rFonts w:ascii="Times New Roman" w:eastAsia="Arial Unicode MS" w:hAnsi="Times New Roman" w:cs="Times New Roman"/>
          <w:iCs/>
          <w:kern w:val="2"/>
          <w:sz w:val="24"/>
          <w:szCs w:val="24"/>
          <w:lang w:val="ru-RU" w:eastAsia="zh-CN"/>
        </w:rPr>
        <w:t>Наручилац/Финансијер ће уговорену цену услуге исплатити Извршиоцу услуге на следећи начин:</w:t>
      </w:r>
    </w:p>
    <w:p w14:paraId="117FD7A1" w14:textId="30102979" w:rsidR="00D81554" w:rsidRPr="00D81554" w:rsidRDefault="00D81554" w:rsidP="00EE79E0">
      <w:pPr>
        <w:pStyle w:val="BodyText"/>
        <w:widowControl w:val="0"/>
        <w:numPr>
          <w:ilvl w:val="0"/>
          <w:numId w:val="87"/>
        </w:numPr>
        <w:autoSpaceDE w:val="0"/>
        <w:autoSpaceDN w:val="0"/>
        <w:spacing w:line="276" w:lineRule="auto"/>
        <w:jc w:val="both"/>
        <w:rPr>
          <w:rFonts w:ascii="Times New Roman" w:hAnsi="Times New Roman"/>
          <w:sz w:val="24"/>
        </w:rPr>
      </w:pPr>
      <w:r w:rsidRPr="00A01713">
        <w:rPr>
          <w:rFonts w:ascii="Times New Roman" w:hAnsi="Times New Roman"/>
          <w:sz w:val="24"/>
        </w:rPr>
        <w:t xml:space="preserve">Аванс у висини </w:t>
      </w:r>
      <w:r w:rsidR="00614126" w:rsidRPr="00A01713">
        <w:rPr>
          <w:rFonts w:ascii="Times New Roman" w:hAnsi="Times New Roman"/>
          <w:b/>
          <w:sz w:val="24"/>
          <w:lang w:val="sr-Cyrl-RS"/>
        </w:rPr>
        <w:t>2</w:t>
      </w:r>
      <w:r w:rsidRPr="00A01713">
        <w:rPr>
          <w:rFonts w:ascii="Times New Roman" w:hAnsi="Times New Roman"/>
          <w:b/>
          <w:sz w:val="24"/>
          <w:lang w:val="sr-Cyrl-RS"/>
        </w:rPr>
        <w:t>0</w:t>
      </w:r>
      <w:r w:rsidRPr="00A01713">
        <w:rPr>
          <w:rFonts w:ascii="Times New Roman" w:hAnsi="Times New Roman"/>
          <w:b/>
          <w:sz w:val="24"/>
        </w:rPr>
        <w:t xml:space="preserve">% </w:t>
      </w:r>
      <w:r w:rsidRPr="00A01713">
        <w:rPr>
          <w:rFonts w:ascii="Times New Roman" w:hAnsi="Times New Roman"/>
          <w:spacing w:val="-4"/>
          <w:sz w:val="24"/>
        </w:rPr>
        <w:t xml:space="preserve">од </w:t>
      </w:r>
      <w:r w:rsidRPr="00D81554">
        <w:rPr>
          <w:rFonts w:ascii="Times New Roman" w:hAnsi="Times New Roman"/>
          <w:spacing w:val="-3"/>
          <w:sz w:val="24"/>
        </w:rPr>
        <w:t xml:space="preserve">укупно </w:t>
      </w:r>
      <w:r w:rsidRPr="00D81554">
        <w:rPr>
          <w:rFonts w:ascii="Times New Roman" w:hAnsi="Times New Roman"/>
          <w:sz w:val="24"/>
        </w:rPr>
        <w:t xml:space="preserve">уговорене вредности </w:t>
      </w:r>
      <w:r w:rsidRPr="00D81554">
        <w:rPr>
          <w:rFonts w:ascii="Times New Roman" w:hAnsi="Times New Roman"/>
          <w:spacing w:val="-5"/>
          <w:sz w:val="24"/>
        </w:rPr>
        <w:t xml:space="preserve">Уговора </w:t>
      </w:r>
      <w:r w:rsidR="0027555C">
        <w:rPr>
          <w:rFonts w:ascii="Times New Roman" w:hAnsi="Times New Roman"/>
          <w:sz w:val="24"/>
        </w:rPr>
        <w:t xml:space="preserve">са </w:t>
      </w:r>
      <w:r w:rsidR="0027555C">
        <w:rPr>
          <w:rFonts w:ascii="Times New Roman" w:hAnsi="Times New Roman"/>
          <w:spacing w:val="-3"/>
          <w:sz w:val="24"/>
        </w:rPr>
        <w:t xml:space="preserve">обрачунатим </w:t>
      </w:r>
      <w:r w:rsidR="0027555C">
        <w:rPr>
          <w:rFonts w:ascii="Times New Roman" w:hAnsi="Times New Roman"/>
          <w:sz w:val="24"/>
        </w:rPr>
        <w:t>ПДВ-ом</w:t>
      </w:r>
      <w:r w:rsidRPr="00D81554">
        <w:rPr>
          <w:rFonts w:ascii="Times New Roman" w:hAnsi="Times New Roman"/>
          <w:sz w:val="24"/>
        </w:rPr>
        <w:t xml:space="preserve"> у року</w:t>
      </w:r>
      <w:r w:rsidRPr="00D81554">
        <w:rPr>
          <w:rFonts w:ascii="Times New Roman" w:hAnsi="Times New Roman"/>
          <w:spacing w:val="-3"/>
          <w:sz w:val="24"/>
        </w:rPr>
        <w:t xml:space="preserve"> </w:t>
      </w:r>
      <w:r w:rsidRPr="00D81554">
        <w:rPr>
          <w:rFonts w:ascii="Times New Roman" w:hAnsi="Times New Roman"/>
          <w:sz w:val="24"/>
        </w:rPr>
        <w:t>д</w:t>
      </w:r>
      <w:r w:rsidRPr="00D81554">
        <w:rPr>
          <w:rFonts w:ascii="Times New Roman" w:hAnsi="Times New Roman"/>
          <w:sz w:val="24"/>
          <w:lang w:val="sr-Cyrl-RS"/>
        </w:rPr>
        <w:t xml:space="preserve">о </w:t>
      </w:r>
      <w:r w:rsidRPr="00D81554">
        <w:rPr>
          <w:rFonts w:ascii="Times New Roman" w:hAnsi="Times New Roman"/>
          <w:sz w:val="24"/>
        </w:rPr>
        <w:t>45 (четдесетпет) дана од дана потписивања уговора, након што Извршилац услуга Наручиоцу преда:</w:t>
      </w:r>
    </w:p>
    <w:p w14:paraId="707FECA3" w14:textId="77777777" w:rsidR="00D81554" w:rsidRPr="00D81554" w:rsidRDefault="00D81554" w:rsidP="00D81554">
      <w:pPr>
        <w:pStyle w:val="BodyText"/>
        <w:spacing w:line="276" w:lineRule="auto"/>
        <w:jc w:val="both"/>
        <w:rPr>
          <w:rFonts w:ascii="Times New Roman" w:hAnsi="Times New Roman"/>
          <w:sz w:val="24"/>
        </w:rPr>
      </w:pPr>
      <w:r w:rsidRPr="00D81554">
        <w:rPr>
          <w:rFonts w:ascii="Times New Roman" w:hAnsi="Times New Roman"/>
          <w:sz w:val="24"/>
        </w:rPr>
        <w:t>а) банкарску гаранције за повраћај авансног плаћања,</w:t>
      </w:r>
    </w:p>
    <w:p w14:paraId="76A62F69" w14:textId="77777777" w:rsidR="00D81554" w:rsidRPr="00D81554" w:rsidRDefault="00D81554" w:rsidP="00D81554">
      <w:pPr>
        <w:pStyle w:val="BodyText"/>
        <w:spacing w:line="276" w:lineRule="auto"/>
        <w:jc w:val="both"/>
        <w:rPr>
          <w:rFonts w:ascii="Times New Roman" w:hAnsi="Times New Roman"/>
          <w:sz w:val="24"/>
          <w:lang w:val="sr-Cyrl-RS"/>
        </w:rPr>
      </w:pPr>
      <w:r w:rsidRPr="00D81554">
        <w:rPr>
          <w:rFonts w:ascii="Times New Roman" w:hAnsi="Times New Roman"/>
          <w:sz w:val="24"/>
        </w:rPr>
        <w:t xml:space="preserve">б) банкарску гаранцију за добро извршење посла </w:t>
      </w:r>
      <w:r w:rsidRPr="00614126">
        <w:rPr>
          <w:rFonts w:ascii="Times New Roman" w:hAnsi="Times New Roman"/>
          <w:sz w:val="24"/>
        </w:rPr>
        <w:t xml:space="preserve">и полису осигурања </w:t>
      </w:r>
      <w:r w:rsidRPr="00D81554">
        <w:rPr>
          <w:rFonts w:ascii="Times New Roman" w:hAnsi="Times New Roman"/>
          <w:sz w:val="24"/>
        </w:rPr>
        <w:t>и</w:t>
      </w:r>
    </w:p>
    <w:p w14:paraId="6075B545" w14:textId="77777777" w:rsidR="00D81554" w:rsidRPr="00D81554" w:rsidRDefault="00D81554" w:rsidP="00D81554">
      <w:pPr>
        <w:pStyle w:val="BodyText"/>
        <w:spacing w:line="276" w:lineRule="auto"/>
        <w:jc w:val="both"/>
        <w:rPr>
          <w:rFonts w:ascii="Times New Roman" w:hAnsi="Times New Roman"/>
          <w:sz w:val="24"/>
        </w:rPr>
      </w:pPr>
      <w:r w:rsidRPr="00D81554">
        <w:rPr>
          <w:rFonts w:ascii="Times New Roman" w:hAnsi="Times New Roman"/>
          <w:sz w:val="24"/>
        </w:rPr>
        <w:t>в)</w:t>
      </w:r>
      <w:r w:rsidRPr="00D81554">
        <w:rPr>
          <w:rFonts w:ascii="Times New Roman" w:hAnsi="Times New Roman"/>
          <w:spacing w:val="-11"/>
          <w:sz w:val="24"/>
        </w:rPr>
        <w:t xml:space="preserve"> </w:t>
      </w:r>
      <w:r w:rsidRPr="00D81554">
        <w:rPr>
          <w:rFonts w:ascii="Times New Roman" w:hAnsi="Times New Roman"/>
          <w:spacing w:val="-3"/>
          <w:sz w:val="24"/>
        </w:rPr>
        <w:t>предрачун</w:t>
      </w:r>
      <w:r w:rsidRPr="00D81554">
        <w:rPr>
          <w:rFonts w:ascii="Times New Roman" w:hAnsi="Times New Roman"/>
          <w:spacing w:val="-9"/>
          <w:sz w:val="24"/>
        </w:rPr>
        <w:t xml:space="preserve"> </w:t>
      </w:r>
      <w:r w:rsidRPr="00D81554">
        <w:rPr>
          <w:rFonts w:ascii="Times New Roman" w:hAnsi="Times New Roman"/>
          <w:sz w:val="24"/>
        </w:rPr>
        <w:t>за</w:t>
      </w:r>
      <w:r w:rsidRPr="00D81554">
        <w:rPr>
          <w:rFonts w:ascii="Times New Roman" w:hAnsi="Times New Roman"/>
          <w:spacing w:val="-10"/>
          <w:sz w:val="24"/>
        </w:rPr>
        <w:t xml:space="preserve"> </w:t>
      </w:r>
      <w:r w:rsidRPr="00D81554">
        <w:rPr>
          <w:rFonts w:ascii="Times New Roman" w:hAnsi="Times New Roman"/>
          <w:sz w:val="24"/>
        </w:rPr>
        <w:t>плаћање</w:t>
      </w:r>
      <w:r w:rsidRPr="00D81554">
        <w:rPr>
          <w:rFonts w:ascii="Times New Roman" w:hAnsi="Times New Roman"/>
          <w:spacing w:val="-11"/>
          <w:sz w:val="24"/>
        </w:rPr>
        <w:t xml:space="preserve"> </w:t>
      </w:r>
      <w:r w:rsidRPr="00D81554">
        <w:rPr>
          <w:rFonts w:ascii="Times New Roman" w:hAnsi="Times New Roman"/>
          <w:sz w:val="24"/>
        </w:rPr>
        <w:t>аванса</w:t>
      </w:r>
      <w:r w:rsidRPr="00D81554">
        <w:rPr>
          <w:rFonts w:ascii="Times New Roman" w:hAnsi="Times New Roman"/>
          <w:spacing w:val="-10"/>
          <w:sz w:val="24"/>
        </w:rPr>
        <w:t xml:space="preserve"> </w:t>
      </w:r>
      <w:r w:rsidRPr="00D81554">
        <w:rPr>
          <w:rFonts w:ascii="Times New Roman" w:hAnsi="Times New Roman"/>
          <w:spacing w:val="-3"/>
          <w:sz w:val="24"/>
        </w:rPr>
        <w:t>који</w:t>
      </w:r>
      <w:r w:rsidRPr="00D81554">
        <w:rPr>
          <w:rFonts w:ascii="Times New Roman" w:hAnsi="Times New Roman"/>
          <w:spacing w:val="-6"/>
          <w:sz w:val="24"/>
        </w:rPr>
        <w:t xml:space="preserve"> </w:t>
      </w:r>
      <w:r w:rsidRPr="00D81554">
        <w:rPr>
          <w:rFonts w:ascii="Times New Roman" w:hAnsi="Times New Roman"/>
          <w:sz w:val="24"/>
        </w:rPr>
        <w:t>поред</w:t>
      </w:r>
      <w:r w:rsidRPr="00D81554">
        <w:rPr>
          <w:rFonts w:ascii="Times New Roman" w:hAnsi="Times New Roman"/>
          <w:spacing w:val="-9"/>
          <w:sz w:val="24"/>
        </w:rPr>
        <w:t xml:space="preserve"> </w:t>
      </w:r>
      <w:r w:rsidRPr="00D81554">
        <w:rPr>
          <w:rFonts w:ascii="Times New Roman" w:hAnsi="Times New Roman"/>
          <w:sz w:val="24"/>
        </w:rPr>
        <w:t>основних</w:t>
      </w:r>
      <w:r w:rsidRPr="00D81554">
        <w:rPr>
          <w:rFonts w:ascii="Times New Roman" w:hAnsi="Times New Roman"/>
          <w:spacing w:val="-8"/>
          <w:sz w:val="24"/>
        </w:rPr>
        <w:t xml:space="preserve"> </w:t>
      </w:r>
      <w:r w:rsidRPr="00D81554">
        <w:rPr>
          <w:rFonts w:ascii="Times New Roman" w:hAnsi="Times New Roman"/>
          <w:spacing w:val="-3"/>
          <w:sz w:val="24"/>
        </w:rPr>
        <w:t>података,</w:t>
      </w:r>
      <w:r w:rsidRPr="00D81554">
        <w:rPr>
          <w:rFonts w:ascii="Times New Roman" w:hAnsi="Times New Roman"/>
          <w:spacing w:val="-9"/>
          <w:sz w:val="24"/>
        </w:rPr>
        <w:t xml:space="preserve"> </w:t>
      </w:r>
      <w:r w:rsidRPr="00D81554">
        <w:rPr>
          <w:rFonts w:ascii="Times New Roman" w:hAnsi="Times New Roman"/>
          <w:sz w:val="24"/>
        </w:rPr>
        <w:t>садржи</w:t>
      </w:r>
      <w:r w:rsidRPr="00D81554">
        <w:rPr>
          <w:rFonts w:ascii="Times New Roman" w:hAnsi="Times New Roman"/>
          <w:spacing w:val="-9"/>
          <w:sz w:val="24"/>
        </w:rPr>
        <w:t xml:space="preserve"> </w:t>
      </w:r>
      <w:r w:rsidRPr="00D81554">
        <w:rPr>
          <w:rFonts w:ascii="Times New Roman" w:hAnsi="Times New Roman"/>
          <w:spacing w:val="-3"/>
          <w:sz w:val="24"/>
        </w:rPr>
        <w:t>податке</w:t>
      </w:r>
      <w:r w:rsidRPr="00D81554">
        <w:rPr>
          <w:rFonts w:ascii="Times New Roman" w:hAnsi="Times New Roman"/>
          <w:spacing w:val="-12"/>
          <w:sz w:val="24"/>
        </w:rPr>
        <w:t xml:space="preserve"> </w:t>
      </w:r>
      <w:r w:rsidRPr="00D81554">
        <w:rPr>
          <w:rFonts w:ascii="Times New Roman" w:hAnsi="Times New Roman"/>
          <w:sz w:val="24"/>
        </w:rPr>
        <w:t>из</w:t>
      </w:r>
      <w:r w:rsidRPr="00D81554">
        <w:rPr>
          <w:rFonts w:ascii="Times New Roman" w:hAnsi="Times New Roman"/>
          <w:spacing w:val="-9"/>
          <w:sz w:val="24"/>
        </w:rPr>
        <w:t xml:space="preserve"> </w:t>
      </w:r>
      <w:r w:rsidRPr="00D81554">
        <w:rPr>
          <w:rFonts w:ascii="Times New Roman" w:hAnsi="Times New Roman"/>
          <w:sz w:val="24"/>
        </w:rPr>
        <w:t>чл.</w:t>
      </w:r>
      <w:r w:rsidRPr="00D81554">
        <w:rPr>
          <w:rFonts w:ascii="Times New Roman" w:hAnsi="Times New Roman"/>
          <w:spacing w:val="-9"/>
          <w:sz w:val="24"/>
        </w:rPr>
        <w:t xml:space="preserve"> </w:t>
      </w:r>
      <w:r w:rsidRPr="00D81554">
        <w:rPr>
          <w:rFonts w:ascii="Times New Roman" w:hAnsi="Times New Roman"/>
          <w:sz w:val="24"/>
        </w:rPr>
        <w:t>42.</w:t>
      </w:r>
      <w:r w:rsidRPr="00D81554">
        <w:rPr>
          <w:rFonts w:ascii="Times New Roman" w:hAnsi="Times New Roman"/>
          <w:spacing w:val="-12"/>
          <w:sz w:val="24"/>
        </w:rPr>
        <w:t xml:space="preserve"> </w:t>
      </w:r>
      <w:r w:rsidRPr="00D81554">
        <w:rPr>
          <w:rFonts w:ascii="Times New Roman" w:hAnsi="Times New Roman"/>
          <w:spacing w:val="-3"/>
          <w:sz w:val="24"/>
        </w:rPr>
        <w:t xml:space="preserve">Закона </w:t>
      </w:r>
      <w:r w:rsidRPr="00D81554">
        <w:rPr>
          <w:rFonts w:ascii="Times New Roman" w:hAnsi="Times New Roman"/>
          <w:sz w:val="24"/>
        </w:rPr>
        <w:t xml:space="preserve">о порезу на </w:t>
      </w:r>
      <w:r w:rsidRPr="00D81554">
        <w:rPr>
          <w:rFonts w:ascii="Times New Roman" w:hAnsi="Times New Roman"/>
          <w:spacing w:val="-3"/>
          <w:sz w:val="24"/>
        </w:rPr>
        <w:t xml:space="preserve">додату </w:t>
      </w:r>
      <w:r w:rsidRPr="00D81554">
        <w:rPr>
          <w:rFonts w:ascii="Times New Roman" w:hAnsi="Times New Roman"/>
          <w:sz w:val="24"/>
        </w:rPr>
        <w:t xml:space="preserve">вредност („Сл. </w:t>
      </w:r>
      <w:r w:rsidRPr="00D81554">
        <w:rPr>
          <w:rFonts w:ascii="Times New Roman" w:hAnsi="Times New Roman"/>
          <w:spacing w:val="-3"/>
          <w:sz w:val="24"/>
        </w:rPr>
        <w:t xml:space="preserve">гласник </w:t>
      </w:r>
      <w:r w:rsidRPr="00D81554">
        <w:rPr>
          <w:rFonts w:ascii="Times New Roman" w:hAnsi="Times New Roman"/>
          <w:sz w:val="24"/>
        </w:rPr>
        <w:t>РС“, број 84/2004, 86/2004-испр., 61/2005,61/2007, 93/2012,</w:t>
      </w:r>
      <w:r w:rsidRPr="00D81554">
        <w:rPr>
          <w:rFonts w:ascii="Times New Roman" w:hAnsi="Times New Roman"/>
          <w:spacing w:val="25"/>
          <w:sz w:val="24"/>
        </w:rPr>
        <w:t xml:space="preserve"> </w:t>
      </w:r>
      <w:r w:rsidRPr="00D81554">
        <w:rPr>
          <w:rFonts w:ascii="Times New Roman" w:hAnsi="Times New Roman"/>
          <w:sz w:val="24"/>
        </w:rPr>
        <w:t>108/2013,</w:t>
      </w:r>
      <w:r w:rsidRPr="00D81554">
        <w:rPr>
          <w:rFonts w:ascii="Times New Roman" w:hAnsi="Times New Roman"/>
          <w:spacing w:val="25"/>
          <w:sz w:val="24"/>
        </w:rPr>
        <w:t xml:space="preserve"> </w:t>
      </w:r>
      <w:r w:rsidRPr="00D81554">
        <w:rPr>
          <w:rFonts w:ascii="Times New Roman" w:hAnsi="Times New Roman"/>
          <w:sz w:val="24"/>
        </w:rPr>
        <w:t>6/2014,</w:t>
      </w:r>
      <w:r w:rsidRPr="00D81554">
        <w:rPr>
          <w:rFonts w:ascii="Times New Roman" w:hAnsi="Times New Roman"/>
          <w:spacing w:val="25"/>
          <w:sz w:val="24"/>
        </w:rPr>
        <w:t xml:space="preserve"> </w:t>
      </w:r>
      <w:r w:rsidRPr="00D81554">
        <w:rPr>
          <w:rFonts w:ascii="Times New Roman" w:hAnsi="Times New Roman"/>
          <w:sz w:val="24"/>
        </w:rPr>
        <w:t>68/2014,</w:t>
      </w:r>
      <w:r w:rsidRPr="00D81554">
        <w:rPr>
          <w:rFonts w:ascii="Times New Roman" w:hAnsi="Times New Roman"/>
          <w:spacing w:val="25"/>
          <w:sz w:val="24"/>
        </w:rPr>
        <w:t xml:space="preserve"> </w:t>
      </w:r>
      <w:r w:rsidRPr="00D81554">
        <w:rPr>
          <w:rFonts w:ascii="Times New Roman" w:hAnsi="Times New Roman"/>
          <w:sz w:val="24"/>
        </w:rPr>
        <w:t>142/2014,</w:t>
      </w:r>
      <w:r w:rsidRPr="00D81554">
        <w:rPr>
          <w:rFonts w:ascii="Times New Roman" w:hAnsi="Times New Roman"/>
          <w:spacing w:val="25"/>
          <w:sz w:val="24"/>
        </w:rPr>
        <w:t xml:space="preserve"> </w:t>
      </w:r>
      <w:r w:rsidRPr="00D81554">
        <w:rPr>
          <w:rFonts w:ascii="Times New Roman" w:hAnsi="Times New Roman"/>
          <w:sz w:val="24"/>
        </w:rPr>
        <w:t>5/2015,</w:t>
      </w:r>
      <w:r w:rsidRPr="00D81554">
        <w:rPr>
          <w:rFonts w:ascii="Times New Roman" w:hAnsi="Times New Roman"/>
          <w:spacing w:val="25"/>
          <w:sz w:val="24"/>
        </w:rPr>
        <w:t xml:space="preserve"> </w:t>
      </w:r>
      <w:r w:rsidRPr="00D81554">
        <w:rPr>
          <w:rFonts w:ascii="Times New Roman" w:hAnsi="Times New Roman"/>
          <w:sz w:val="24"/>
        </w:rPr>
        <w:t>83/2015,</w:t>
      </w:r>
      <w:r w:rsidRPr="00D81554">
        <w:rPr>
          <w:rFonts w:ascii="Times New Roman" w:hAnsi="Times New Roman"/>
          <w:spacing w:val="25"/>
          <w:sz w:val="24"/>
        </w:rPr>
        <w:t xml:space="preserve"> </w:t>
      </w:r>
      <w:r w:rsidRPr="00D81554">
        <w:rPr>
          <w:rFonts w:ascii="Times New Roman" w:hAnsi="Times New Roman"/>
          <w:sz w:val="24"/>
        </w:rPr>
        <w:t>5/2016,</w:t>
      </w:r>
      <w:r w:rsidRPr="00D81554">
        <w:rPr>
          <w:rFonts w:ascii="Times New Roman" w:hAnsi="Times New Roman"/>
          <w:spacing w:val="26"/>
          <w:sz w:val="24"/>
        </w:rPr>
        <w:t xml:space="preserve"> </w:t>
      </w:r>
      <w:r w:rsidRPr="00D81554">
        <w:rPr>
          <w:rFonts w:ascii="Times New Roman" w:hAnsi="Times New Roman"/>
          <w:sz w:val="24"/>
        </w:rPr>
        <w:t>108/2016,</w:t>
      </w:r>
      <w:r w:rsidRPr="00D81554">
        <w:rPr>
          <w:rFonts w:ascii="Times New Roman" w:hAnsi="Times New Roman"/>
          <w:spacing w:val="25"/>
          <w:sz w:val="24"/>
        </w:rPr>
        <w:t xml:space="preserve"> </w:t>
      </w:r>
      <w:r w:rsidRPr="00D81554">
        <w:rPr>
          <w:rFonts w:ascii="Times New Roman" w:hAnsi="Times New Roman"/>
          <w:sz w:val="24"/>
        </w:rPr>
        <w:t>7/2017,</w:t>
      </w:r>
      <w:r w:rsidRPr="00D81554">
        <w:rPr>
          <w:rFonts w:ascii="Times New Roman" w:hAnsi="Times New Roman"/>
          <w:sz w:val="24"/>
          <w:lang w:val="sr-Cyrl-RS"/>
        </w:rPr>
        <w:t xml:space="preserve"> </w:t>
      </w:r>
      <w:r w:rsidRPr="00D81554">
        <w:rPr>
          <w:rFonts w:ascii="Times New Roman" w:hAnsi="Times New Roman"/>
          <w:sz w:val="24"/>
        </w:rPr>
        <w:t xml:space="preserve">113/2017, 13/2018 и 30/2018), и </w:t>
      </w:r>
      <w:r w:rsidRPr="00D81554">
        <w:rPr>
          <w:rFonts w:ascii="Times New Roman" w:hAnsi="Times New Roman"/>
          <w:spacing w:val="-3"/>
          <w:sz w:val="24"/>
        </w:rPr>
        <w:t xml:space="preserve">податке </w:t>
      </w:r>
      <w:r w:rsidRPr="00D81554">
        <w:rPr>
          <w:rFonts w:ascii="Times New Roman" w:hAnsi="Times New Roman"/>
          <w:sz w:val="24"/>
        </w:rPr>
        <w:t xml:space="preserve">захтеване </w:t>
      </w:r>
      <w:r w:rsidRPr="00D81554">
        <w:rPr>
          <w:rFonts w:ascii="Times New Roman" w:hAnsi="Times New Roman"/>
          <w:spacing w:val="-4"/>
          <w:sz w:val="24"/>
        </w:rPr>
        <w:t xml:space="preserve">од </w:t>
      </w:r>
      <w:r w:rsidRPr="00D81554">
        <w:rPr>
          <w:rFonts w:ascii="Times New Roman" w:hAnsi="Times New Roman"/>
          <w:sz w:val="24"/>
        </w:rPr>
        <w:t>стране Наручиоца, и то: назив</w:t>
      </w:r>
      <w:r w:rsidRPr="00D81554">
        <w:rPr>
          <w:rFonts w:ascii="Times New Roman" w:hAnsi="Times New Roman"/>
          <w:spacing w:val="-15"/>
          <w:sz w:val="24"/>
        </w:rPr>
        <w:t xml:space="preserve"> </w:t>
      </w:r>
      <w:r w:rsidRPr="00D81554">
        <w:rPr>
          <w:rFonts w:ascii="Times New Roman" w:hAnsi="Times New Roman"/>
          <w:sz w:val="24"/>
        </w:rPr>
        <w:t>и</w:t>
      </w:r>
      <w:r w:rsidRPr="00D81554">
        <w:rPr>
          <w:rFonts w:ascii="Times New Roman" w:hAnsi="Times New Roman"/>
          <w:spacing w:val="-14"/>
          <w:sz w:val="24"/>
        </w:rPr>
        <w:t xml:space="preserve"> </w:t>
      </w:r>
      <w:r w:rsidRPr="00D81554">
        <w:rPr>
          <w:rFonts w:ascii="Times New Roman" w:hAnsi="Times New Roman"/>
          <w:sz w:val="24"/>
        </w:rPr>
        <w:t>број</w:t>
      </w:r>
      <w:r w:rsidRPr="00D81554">
        <w:rPr>
          <w:rFonts w:ascii="Times New Roman" w:hAnsi="Times New Roman"/>
          <w:spacing w:val="-15"/>
          <w:sz w:val="24"/>
        </w:rPr>
        <w:t xml:space="preserve"> </w:t>
      </w:r>
      <w:r w:rsidRPr="00D81554">
        <w:rPr>
          <w:rFonts w:ascii="Times New Roman" w:hAnsi="Times New Roman"/>
          <w:sz w:val="24"/>
        </w:rPr>
        <w:t>предметне</w:t>
      </w:r>
      <w:r w:rsidRPr="00D81554">
        <w:rPr>
          <w:rFonts w:ascii="Times New Roman" w:hAnsi="Times New Roman"/>
          <w:spacing w:val="-16"/>
          <w:sz w:val="24"/>
        </w:rPr>
        <w:t xml:space="preserve"> </w:t>
      </w:r>
      <w:r w:rsidRPr="00D81554">
        <w:rPr>
          <w:rFonts w:ascii="Times New Roman" w:hAnsi="Times New Roman"/>
          <w:sz w:val="24"/>
        </w:rPr>
        <w:t>јавне</w:t>
      </w:r>
      <w:r w:rsidRPr="00D81554">
        <w:rPr>
          <w:rFonts w:ascii="Times New Roman" w:hAnsi="Times New Roman"/>
          <w:spacing w:val="-14"/>
          <w:sz w:val="24"/>
        </w:rPr>
        <w:t xml:space="preserve"> </w:t>
      </w:r>
      <w:r w:rsidRPr="00D81554">
        <w:rPr>
          <w:rFonts w:ascii="Times New Roman" w:hAnsi="Times New Roman"/>
          <w:sz w:val="24"/>
        </w:rPr>
        <w:t>набавке,</w:t>
      </w:r>
      <w:r w:rsidRPr="00D81554">
        <w:rPr>
          <w:rFonts w:ascii="Times New Roman" w:hAnsi="Times New Roman"/>
          <w:spacing w:val="-13"/>
          <w:sz w:val="24"/>
        </w:rPr>
        <w:t xml:space="preserve"> </w:t>
      </w:r>
      <w:r w:rsidRPr="00D81554">
        <w:rPr>
          <w:rFonts w:ascii="Times New Roman" w:hAnsi="Times New Roman"/>
          <w:sz w:val="24"/>
        </w:rPr>
        <w:t>број</w:t>
      </w:r>
      <w:r w:rsidRPr="00D81554">
        <w:rPr>
          <w:rFonts w:ascii="Times New Roman" w:hAnsi="Times New Roman"/>
          <w:spacing w:val="-13"/>
          <w:sz w:val="24"/>
        </w:rPr>
        <w:t xml:space="preserve"> </w:t>
      </w:r>
      <w:r w:rsidRPr="00D81554">
        <w:rPr>
          <w:rFonts w:ascii="Times New Roman" w:hAnsi="Times New Roman"/>
          <w:sz w:val="24"/>
        </w:rPr>
        <w:t>и</w:t>
      </w:r>
      <w:r w:rsidRPr="00D81554">
        <w:rPr>
          <w:rFonts w:ascii="Times New Roman" w:hAnsi="Times New Roman"/>
          <w:spacing w:val="-12"/>
          <w:sz w:val="24"/>
        </w:rPr>
        <w:t xml:space="preserve"> </w:t>
      </w:r>
      <w:r w:rsidRPr="00D81554">
        <w:rPr>
          <w:rFonts w:ascii="Times New Roman" w:hAnsi="Times New Roman"/>
          <w:spacing w:val="-4"/>
          <w:sz w:val="24"/>
        </w:rPr>
        <w:t>датум</w:t>
      </w:r>
      <w:r w:rsidRPr="00D81554">
        <w:rPr>
          <w:rFonts w:ascii="Times New Roman" w:hAnsi="Times New Roman"/>
          <w:spacing w:val="-9"/>
          <w:sz w:val="24"/>
        </w:rPr>
        <w:t xml:space="preserve"> </w:t>
      </w:r>
      <w:r w:rsidRPr="00D81554">
        <w:rPr>
          <w:rFonts w:ascii="Times New Roman" w:hAnsi="Times New Roman"/>
          <w:sz w:val="24"/>
        </w:rPr>
        <w:t>уговора</w:t>
      </w:r>
      <w:r w:rsidRPr="00D81554">
        <w:rPr>
          <w:rFonts w:ascii="Times New Roman" w:hAnsi="Times New Roman"/>
          <w:spacing w:val="-15"/>
          <w:sz w:val="24"/>
        </w:rPr>
        <w:t xml:space="preserve"> </w:t>
      </w:r>
      <w:r w:rsidRPr="00D81554">
        <w:rPr>
          <w:rFonts w:ascii="Times New Roman" w:hAnsi="Times New Roman"/>
          <w:sz w:val="24"/>
        </w:rPr>
        <w:t>о</w:t>
      </w:r>
      <w:r w:rsidRPr="00D81554">
        <w:rPr>
          <w:rFonts w:ascii="Times New Roman" w:hAnsi="Times New Roman"/>
          <w:spacing w:val="-13"/>
          <w:sz w:val="24"/>
        </w:rPr>
        <w:t xml:space="preserve"> </w:t>
      </w:r>
      <w:r w:rsidRPr="00D81554">
        <w:rPr>
          <w:rFonts w:ascii="Times New Roman" w:hAnsi="Times New Roman"/>
          <w:sz w:val="24"/>
        </w:rPr>
        <w:t>јавној</w:t>
      </w:r>
      <w:r w:rsidRPr="00D81554">
        <w:rPr>
          <w:rFonts w:ascii="Times New Roman" w:hAnsi="Times New Roman"/>
          <w:spacing w:val="-13"/>
          <w:sz w:val="24"/>
        </w:rPr>
        <w:t xml:space="preserve"> </w:t>
      </w:r>
      <w:r w:rsidRPr="00D81554">
        <w:rPr>
          <w:rFonts w:ascii="Times New Roman" w:hAnsi="Times New Roman"/>
          <w:sz w:val="24"/>
        </w:rPr>
        <w:t>набавци.</w:t>
      </w:r>
      <w:r w:rsidRPr="00D81554">
        <w:rPr>
          <w:rFonts w:ascii="Times New Roman" w:hAnsi="Times New Roman"/>
          <w:spacing w:val="-13"/>
          <w:sz w:val="24"/>
        </w:rPr>
        <w:t xml:space="preserve"> </w:t>
      </w:r>
      <w:r w:rsidRPr="00D81554">
        <w:rPr>
          <w:rFonts w:ascii="Times New Roman" w:hAnsi="Times New Roman"/>
          <w:sz w:val="24"/>
        </w:rPr>
        <w:t>Извршилац</w:t>
      </w:r>
      <w:r w:rsidRPr="00D81554">
        <w:rPr>
          <w:rFonts w:ascii="Times New Roman" w:hAnsi="Times New Roman"/>
          <w:spacing w:val="-11"/>
          <w:sz w:val="24"/>
        </w:rPr>
        <w:t xml:space="preserve"> </w:t>
      </w:r>
      <w:r w:rsidRPr="00D81554">
        <w:rPr>
          <w:rFonts w:ascii="Times New Roman" w:hAnsi="Times New Roman"/>
          <w:sz w:val="24"/>
        </w:rPr>
        <w:t>услуге је дужан да Наручиоцу достави предрачун у три</w:t>
      </w:r>
      <w:r w:rsidRPr="00D81554">
        <w:rPr>
          <w:rFonts w:ascii="Times New Roman" w:hAnsi="Times New Roman"/>
          <w:spacing w:val="-15"/>
          <w:sz w:val="24"/>
        </w:rPr>
        <w:t xml:space="preserve"> </w:t>
      </w:r>
      <w:r w:rsidRPr="00D81554">
        <w:rPr>
          <w:rFonts w:ascii="Times New Roman" w:hAnsi="Times New Roman"/>
          <w:sz w:val="24"/>
        </w:rPr>
        <w:t>примерка.</w:t>
      </w:r>
    </w:p>
    <w:p w14:paraId="1EB80816" w14:textId="77777777" w:rsidR="00D81554" w:rsidRPr="00D81554" w:rsidRDefault="00D81554" w:rsidP="00EE79E0">
      <w:pPr>
        <w:pStyle w:val="ListParagraph1"/>
        <w:numPr>
          <w:ilvl w:val="0"/>
          <w:numId w:val="87"/>
        </w:numPr>
        <w:spacing w:after="120" w:line="276" w:lineRule="auto"/>
        <w:jc w:val="both"/>
        <w:rPr>
          <w:iCs/>
          <w:color w:val="auto"/>
          <w:lang w:val="ru-RU"/>
        </w:rPr>
      </w:pPr>
      <w:r w:rsidRPr="00D81554">
        <w:rPr>
          <w:lang w:val="sr-Cyrl-RS"/>
        </w:rPr>
        <w:t xml:space="preserve">По испостављеним привременим ситуацијама/рачунима </w:t>
      </w:r>
      <w:r w:rsidRPr="00D81554">
        <w:rPr>
          <w:spacing w:val="-3"/>
          <w:lang w:val="sr-Cyrl-RS"/>
        </w:rPr>
        <w:t xml:space="preserve">у року до 45 </w:t>
      </w:r>
      <w:r w:rsidRPr="00D81554">
        <w:rPr>
          <w:lang w:val="sr-Cyrl-RS"/>
        </w:rPr>
        <w:t xml:space="preserve">(четдесетпет) дана </w:t>
      </w:r>
      <w:r w:rsidRPr="00D81554">
        <w:rPr>
          <w:spacing w:val="-4"/>
        </w:rPr>
        <w:t>од</w:t>
      </w:r>
      <w:r w:rsidRPr="00D81554">
        <w:rPr>
          <w:spacing w:val="-5"/>
        </w:rPr>
        <w:t xml:space="preserve"> </w:t>
      </w:r>
      <w:r w:rsidRPr="00D81554">
        <w:t>дана</w:t>
      </w:r>
      <w:r w:rsidRPr="00D81554">
        <w:rPr>
          <w:spacing w:val="-6"/>
        </w:rPr>
        <w:t xml:space="preserve"> </w:t>
      </w:r>
      <w:r w:rsidRPr="00D81554">
        <w:rPr>
          <w:spacing w:val="-4"/>
        </w:rPr>
        <w:t>испостављања</w:t>
      </w:r>
      <w:r w:rsidRPr="00D81554">
        <w:rPr>
          <w:spacing w:val="-4"/>
          <w:lang w:val="sr-Cyrl-RS"/>
        </w:rPr>
        <w:t xml:space="preserve"> исправне привремене ситуације/рачуна</w:t>
      </w:r>
      <w:r w:rsidRPr="00D81554">
        <w:rPr>
          <w:spacing w:val="-5"/>
        </w:rPr>
        <w:t>,</w:t>
      </w:r>
      <w:r w:rsidRPr="00D81554">
        <w:rPr>
          <w:spacing w:val="-10"/>
        </w:rPr>
        <w:t xml:space="preserve"> </w:t>
      </w:r>
      <w:r w:rsidRPr="00D81554">
        <w:rPr>
          <w:spacing w:val="-3"/>
        </w:rPr>
        <w:t>који</w:t>
      </w:r>
      <w:r w:rsidRPr="00D81554">
        <w:rPr>
          <w:spacing w:val="-4"/>
        </w:rPr>
        <w:t xml:space="preserve"> </w:t>
      </w:r>
      <w:r w:rsidRPr="00D81554">
        <w:t>поред</w:t>
      </w:r>
      <w:r w:rsidRPr="00D81554">
        <w:rPr>
          <w:spacing w:val="-5"/>
        </w:rPr>
        <w:t xml:space="preserve"> </w:t>
      </w:r>
      <w:r w:rsidRPr="00D81554">
        <w:t>основних</w:t>
      </w:r>
      <w:r w:rsidRPr="00D81554">
        <w:rPr>
          <w:spacing w:val="-4"/>
        </w:rPr>
        <w:t xml:space="preserve"> </w:t>
      </w:r>
      <w:r w:rsidRPr="00D81554">
        <w:rPr>
          <w:spacing w:val="-3"/>
        </w:rPr>
        <w:t>података,</w:t>
      </w:r>
      <w:r w:rsidRPr="00D81554">
        <w:rPr>
          <w:spacing w:val="-6"/>
        </w:rPr>
        <w:t xml:space="preserve"> </w:t>
      </w:r>
      <w:r w:rsidRPr="00D81554">
        <w:t>садрж</w:t>
      </w:r>
      <w:r w:rsidRPr="00D81554">
        <w:rPr>
          <w:lang w:val="sr-Cyrl-RS"/>
        </w:rPr>
        <w:t>и</w:t>
      </w:r>
      <w:r w:rsidRPr="00D81554">
        <w:t xml:space="preserve"> </w:t>
      </w:r>
      <w:r w:rsidRPr="00D81554">
        <w:rPr>
          <w:spacing w:val="-3"/>
        </w:rPr>
        <w:t>податке</w:t>
      </w:r>
      <w:r w:rsidRPr="00D81554">
        <w:rPr>
          <w:spacing w:val="-5"/>
        </w:rPr>
        <w:t xml:space="preserve"> </w:t>
      </w:r>
      <w:r w:rsidRPr="00D81554">
        <w:t>из</w:t>
      </w:r>
      <w:r w:rsidRPr="00D81554">
        <w:rPr>
          <w:spacing w:val="-2"/>
        </w:rPr>
        <w:t xml:space="preserve"> </w:t>
      </w:r>
      <w:r w:rsidRPr="00D81554">
        <w:t>чл.</w:t>
      </w:r>
      <w:r w:rsidRPr="00D81554">
        <w:rPr>
          <w:spacing w:val="-3"/>
        </w:rPr>
        <w:t xml:space="preserve"> </w:t>
      </w:r>
      <w:r w:rsidRPr="00D81554">
        <w:t>42.</w:t>
      </w:r>
      <w:r w:rsidRPr="00D81554">
        <w:rPr>
          <w:spacing w:val="-4"/>
        </w:rPr>
        <w:t xml:space="preserve"> </w:t>
      </w:r>
      <w:r w:rsidRPr="00D81554">
        <w:rPr>
          <w:spacing w:val="-3"/>
        </w:rPr>
        <w:t>Закона</w:t>
      </w:r>
      <w:r w:rsidRPr="00D81554">
        <w:rPr>
          <w:spacing w:val="-4"/>
        </w:rPr>
        <w:t xml:space="preserve"> </w:t>
      </w:r>
      <w:r w:rsidRPr="00D81554">
        <w:t>о</w:t>
      </w:r>
      <w:r w:rsidRPr="00D81554">
        <w:rPr>
          <w:spacing w:val="-3"/>
        </w:rPr>
        <w:t xml:space="preserve"> </w:t>
      </w:r>
      <w:r w:rsidRPr="00D81554">
        <w:t>порезу</w:t>
      </w:r>
      <w:r w:rsidRPr="00D81554">
        <w:rPr>
          <w:spacing w:val="-9"/>
        </w:rPr>
        <w:t xml:space="preserve"> </w:t>
      </w:r>
      <w:r w:rsidRPr="00D81554">
        <w:t>на</w:t>
      </w:r>
      <w:r w:rsidRPr="00D81554">
        <w:rPr>
          <w:spacing w:val="-4"/>
        </w:rPr>
        <w:t xml:space="preserve"> </w:t>
      </w:r>
      <w:r w:rsidRPr="00D81554">
        <w:t>додату</w:t>
      </w:r>
      <w:r w:rsidRPr="00D81554">
        <w:rPr>
          <w:spacing w:val="-8"/>
        </w:rPr>
        <w:t xml:space="preserve"> </w:t>
      </w:r>
      <w:r w:rsidRPr="00D81554">
        <w:t>вредност</w:t>
      </w:r>
      <w:r w:rsidRPr="00D81554">
        <w:rPr>
          <w:spacing w:val="1"/>
        </w:rPr>
        <w:t xml:space="preserve"> </w:t>
      </w:r>
      <w:r w:rsidRPr="00D81554">
        <w:t>(„Сл.</w:t>
      </w:r>
      <w:r w:rsidRPr="00D81554">
        <w:rPr>
          <w:spacing w:val="-3"/>
        </w:rPr>
        <w:t xml:space="preserve"> гласник</w:t>
      </w:r>
      <w:r w:rsidRPr="00D81554">
        <w:rPr>
          <w:spacing w:val="-2"/>
        </w:rPr>
        <w:t xml:space="preserve"> </w:t>
      </w:r>
      <w:r w:rsidRPr="00D81554">
        <w:t>РС“,</w:t>
      </w:r>
      <w:r w:rsidRPr="00D81554">
        <w:rPr>
          <w:spacing w:val="-4"/>
        </w:rPr>
        <w:t xml:space="preserve"> </w:t>
      </w:r>
      <w:r w:rsidRPr="00D81554">
        <w:t>број</w:t>
      </w:r>
      <w:r w:rsidRPr="00D81554">
        <w:rPr>
          <w:spacing w:val="-2"/>
        </w:rPr>
        <w:t xml:space="preserve"> </w:t>
      </w:r>
      <w:r w:rsidRPr="00D81554">
        <w:t>84/2004,</w:t>
      </w:r>
      <w:r w:rsidRPr="00D81554">
        <w:rPr>
          <w:spacing w:val="-2"/>
        </w:rPr>
        <w:t xml:space="preserve"> </w:t>
      </w:r>
      <w:r w:rsidRPr="00D81554">
        <w:t>86/2004- испр.,</w:t>
      </w:r>
      <w:r w:rsidRPr="00D81554">
        <w:rPr>
          <w:spacing w:val="26"/>
        </w:rPr>
        <w:t xml:space="preserve"> </w:t>
      </w:r>
      <w:r w:rsidRPr="00D81554">
        <w:t>61/2005,61/2007,</w:t>
      </w:r>
      <w:r w:rsidRPr="00D81554">
        <w:rPr>
          <w:spacing w:val="23"/>
        </w:rPr>
        <w:t xml:space="preserve"> </w:t>
      </w:r>
      <w:r w:rsidRPr="00D81554">
        <w:t>93/2012,</w:t>
      </w:r>
      <w:r w:rsidRPr="00D81554">
        <w:rPr>
          <w:spacing w:val="26"/>
        </w:rPr>
        <w:t xml:space="preserve"> </w:t>
      </w:r>
      <w:r w:rsidRPr="00D81554">
        <w:t>108/2013,</w:t>
      </w:r>
      <w:r w:rsidRPr="00D81554">
        <w:rPr>
          <w:spacing w:val="27"/>
        </w:rPr>
        <w:t xml:space="preserve"> </w:t>
      </w:r>
      <w:r w:rsidRPr="00D81554">
        <w:t>6/2014,</w:t>
      </w:r>
      <w:r w:rsidRPr="00D81554">
        <w:rPr>
          <w:spacing w:val="26"/>
        </w:rPr>
        <w:t xml:space="preserve"> </w:t>
      </w:r>
      <w:r w:rsidRPr="00D81554">
        <w:t>68/2014,</w:t>
      </w:r>
      <w:r w:rsidRPr="00D81554">
        <w:rPr>
          <w:spacing w:val="26"/>
        </w:rPr>
        <w:t xml:space="preserve"> </w:t>
      </w:r>
      <w:r w:rsidRPr="00D81554">
        <w:t>142/2014,</w:t>
      </w:r>
      <w:r w:rsidRPr="00D81554">
        <w:rPr>
          <w:spacing w:val="27"/>
        </w:rPr>
        <w:t xml:space="preserve"> </w:t>
      </w:r>
      <w:r w:rsidRPr="00D81554">
        <w:t>5/2015,</w:t>
      </w:r>
      <w:r w:rsidRPr="00D81554">
        <w:rPr>
          <w:spacing w:val="26"/>
        </w:rPr>
        <w:t xml:space="preserve"> </w:t>
      </w:r>
      <w:r w:rsidRPr="00D81554">
        <w:t>83/2015,</w:t>
      </w:r>
      <w:r w:rsidRPr="00D81554">
        <w:rPr>
          <w:spacing w:val="26"/>
        </w:rPr>
        <w:t xml:space="preserve"> </w:t>
      </w:r>
      <w:r w:rsidRPr="00D81554">
        <w:t>5/2016,</w:t>
      </w:r>
      <w:r w:rsidRPr="00D81554">
        <w:rPr>
          <w:lang w:val="sr-Cyrl-RS"/>
        </w:rPr>
        <w:t xml:space="preserve"> </w:t>
      </w:r>
      <w:r w:rsidRPr="00D81554">
        <w:t>108/2016, 7/2017, 113/2017, 13/2018 и 30/2018)</w:t>
      </w:r>
      <w:r w:rsidRPr="00D81554">
        <w:rPr>
          <w:lang w:val="sr-Cyrl-RS"/>
        </w:rPr>
        <w:t xml:space="preserve"> и</w:t>
      </w:r>
      <w:r w:rsidRPr="00D81554">
        <w:t xml:space="preserve"> </w:t>
      </w:r>
      <w:r w:rsidRPr="00D81554">
        <w:rPr>
          <w:spacing w:val="-3"/>
        </w:rPr>
        <w:t xml:space="preserve">податке </w:t>
      </w:r>
      <w:r w:rsidRPr="00D81554">
        <w:t xml:space="preserve">захтеване </w:t>
      </w:r>
      <w:r w:rsidRPr="00D81554">
        <w:rPr>
          <w:spacing w:val="-4"/>
        </w:rPr>
        <w:t xml:space="preserve">од </w:t>
      </w:r>
      <w:r w:rsidRPr="00D81554">
        <w:t xml:space="preserve">стране Наручиоца, и то: назив и број предметне јавне набавке, број и </w:t>
      </w:r>
      <w:r w:rsidRPr="00D81554">
        <w:rPr>
          <w:spacing w:val="-4"/>
        </w:rPr>
        <w:t xml:space="preserve">датум </w:t>
      </w:r>
      <w:r w:rsidRPr="00D81554">
        <w:t>уговора о јавној набавци и спецификацију извршене услуге према обрасцу структуре цене из Конкурсне документације</w:t>
      </w:r>
      <w:r w:rsidRPr="00D81554">
        <w:rPr>
          <w:lang w:val="sr-Cyrl-RS"/>
        </w:rPr>
        <w:t xml:space="preserve">. </w:t>
      </w:r>
      <w:r w:rsidRPr="00D81554">
        <w:t xml:space="preserve">Извршилац </w:t>
      </w:r>
      <w:r w:rsidRPr="00D81554">
        <w:rPr>
          <w:spacing w:val="-3"/>
        </w:rPr>
        <w:t xml:space="preserve">услуге </w:t>
      </w:r>
      <w:r w:rsidRPr="00D81554">
        <w:t>је дужан да Наручиоцу</w:t>
      </w:r>
      <w:r w:rsidRPr="00D81554">
        <w:rPr>
          <w:lang w:val="sr-Cyrl-RS"/>
        </w:rPr>
        <w:t xml:space="preserve"> </w:t>
      </w:r>
      <w:r w:rsidRPr="00D81554">
        <w:t xml:space="preserve">достави </w:t>
      </w:r>
      <w:r w:rsidRPr="00D81554">
        <w:rPr>
          <w:spacing w:val="-4"/>
        </w:rPr>
        <w:t xml:space="preserve">привремену </w:t>
      </w:r>
      <w:r w:rsidRPr="00D81554">
        <w:rPr>
          <w:spacing w:val="-5"/>
        </w:rPr>
        <w:t xml:space="preserve">ситуацију/рачун </w:t>
      </w:r>
      <w:r w:rsidRPr="00D81554">
        <w:t>у три примерка</w:t>
      </w:r>
      <w:r w:rsidRPr="00D81554">
        <w:rPr>
          <w:lang w:val="sr-Cyrl-RS"/>
        </w:rPr>
        <w:t xml:space="preserve">. </w:t>
      </w:r>
      <w:r w:rsidRPr="00D81554">
        <w:rPr>
          <w:iCs/>
          <w:color w:val="auto"/>
          <w:lang w:val="ru-RU"/>
        </w:rPr>
        <w:t>Саставни део привремене ситуације/рачуна је Извештај о реализацији услуге, прихваћен, оверен и потписан од стране Наручиоца.</w:t>
      </w:r>
    </w:p>
    <w:p w14:paraId="6646355F" w14:textId="77777777" w:rsidR="00614126" w:rsidRPr="00614126" w:rsidRDefault="00D81554" w:rsidP="00C0692D">
      <w:pPr>
        <w:pStyle w:val="ListParagraph"/>
        <w:widowControl w:val="0"/>
        <w:numPr>
          <w:ilvl w:val="0"/>
          <w:numId w:val="87"/>
        </w:numPr>
        <w:autoSpaceDE w:val="0"/>
        <w:autoSpaceDN w:val="0"/>
        <w:spacing w:after="120"/>
        <w:contextualSpacing w:val="0"/>
        <w:jc w:val="both"/>
        <w:rPr>
          <w:rFonts w:ascii="Times New Roman" w:hAnsi="Times New Roman" w:cs="Times New Roman"/>
          <w:sz w:val="24"/>
          <w:szCs w:val="24"/>
          <w:lang w:val="sr-Cyrl-RS"/>
        </w:rPr>
      </w:pPr>
      <w:r w:rsidRPr="00614126">
        <w:rPr>
          <w:rFonts w:ascii="Times New Roman" w:hAnsi="Times New Roman" w:cs="Times New Roman"/>
          <w:sz w:val="24"/>
          <w:szCs w:val="24"/>
          <w:lang w:val="sr-Cyrl-RS"/>
        </w:rPr>
        <w:t xml:space="preserve">По испостављеној окончаној ситуацији </w:t>
      </w:r>
      <w:r w:rsidRPr="00614126">
        <w:rPr>
          <w:rFonts w:ascii="Times New Roman" w:hAnsi="Times New Roman" w:cs="Times New Roman"/>
          <w:spacing w:val="-3"/>
          <w:sz w:val="24"/>
          <w:szCs w:val="24"/>
          <w:lang w:val="sr-Cyrl-RS"/>
        </w:rPr>
        <w:t xml:space="preserve">у року до 45 </w:t>
      </w:r>
      <w:r w:rsidRPr="00614126">
        <w:rPr>
          <w:rFonts w:ascii="Times New Roman" w:hAnsi="Times New Roman" w:cs="Times New Roman"/>
          <w:sz w:val="24"/>
          <w:szCs w:val="24"/>
          <w:lang w:val="sr-Cyrl-RS"/>
        </w:rPr>
        <w:t xml:space="preserve">(четдесетпет) дана </w:t>
      </w:r>
      <w:r w:rsidRPr="00614126">
        <w:rPr>
          <w:rFonts w:ascii="Times New Roman" w:hAnsi="Times New Roman" w:cs="Times New Roman"/>
          <w:spacing w:val="-4"/>
          <w:sz w:val="24"/>
          <w:szCs w:val="24"/>
        </w:rPr>
        <w:t>од</w:t>
      </w:r>
      <w:r w:rsidRPr="00614126">
        <w:rPr>
          <w:rFonts w:ascii="Times New Roman" w:hAnsi="Times New Roman" w:cs="Times New Roman"/>
          <w:spacing w:val="-5"/>
          <w:sz w:val="24"/>
          <w:szCs w:val="24"/>
        </w:rPr>
        <w:t xml:space="preserve"> </w:t>
      </w:r>
      <w:r w:rsidRPr="00614126">
        <w:rPr>
          <w:rFonts w:ascii="Times New Roman" w:hAnsi="Times New Roman" w:cs="Times New Roman"/>
          <w:sz w:val="24"/>
          <w:szCs w:val="24"/>
        </w:rPr>
        <w:t>дана</w:t>
      </w:r>
      <w:r w:rsidRPr="00614126">
        <w:rPr>
          <w:rFonts w:ascii="Times New Roman" w:hAnsi="Times New Roman" w:cs="Times New Roman"/>
          <w:spacing w:val="-6"/>
          <w:sz w:val="24"/>
          <w:szCs w:val="24"/>
        </w:rPr>
        <w:t xml:space="preserve"> </w:t>
      </w:r>
      <w:r w:rsidRPr="00614126">
        <w:rPr>
          <w:rFonts w:ascii="Times New Roman" w:hAnsi="Times New Roman" w:cs="Times New Roman"/>
          <w:spacing w:val="-4"/>
          <w:sz w:val="24"/>
          <w:szCs w:val="24"/>
        </w:rPr>
        <w:t>испостављања</w:t>
      </w:r>
      <w:r w:rsidRPr="00614126">
        <w:rPr>
          <w:rFonts w:ascii="Times New Roman" w:hAnsi="Times New Roman" w:cs="Times New Roman"/>
          <w:spacing w:val="-14"/>
          <w:sz w:val="24"/>
          <w:szCs w:val="24"/>
        </w:rPr>
        <w:t xml:space="preserve"> </w:t>
      </w:r>
      <w:r w:rsidRPr="00614126">
        <w:rPr>
          <w:rFonts w:ascii="Times New Roman" w:hAnsi="Times New Roman" w:cs="Times New Roman"/>
          <w:spacing w:val="-14"/>
          <w:sz w:val="24"/>
          <w:szCs w:val="24"/>
          <w:lang w:val="sr-Cyrl-RS"/>
        </w:rPr>
        <w:t>исправне окончане ситуације/рачуна</w:t>
      </w:r>
      <w:r w:rsidRPr="00614126">
        <w:rPr>
          <w:rFonts w:ascii="Times New Roman" w:hAnsi="Times New Roman" w:cs="Times New Roman"/>
          <w:spacing w:val="-5"/>
          <w:sz w:val="24"/>
          <w:szCs w:val="24"/>
        </w:rPr>
        <w:t>,</w:t>
      </w:r>
      <w:r w:rsidRPr="00614126">
        <w:rPr>
          <w:rFonts w:ascii="Times New Roman" w:hAnsi="Times New Roman" w:cs="Times New Roman"/>
          <w:spacing w:val="-10"/>
          <w:sz w:val="24"/>
          <w:szCs w:val="24"/>
        </w:rPr>
        <w:t xml:space="preserve"> </w:t>
      </w:r>
      <w:r w:rsidRPr="00614126">
        <w:rPr>
          <w:rFonts w:ascii="Times New Roman" w:hAnsi="Times New Roman" w:cs="Times New Roman"/>
          <w:spacing w:val="-3"/>
          <w:sz w:val="24"/>
          <w:szCs w:val="24"/>
        </w:rPr>
        <w:t>који</w:t>
      </w:r>
      <w:r w:rsidRPr="00614126">
        <w:rPr>
          <w:rFonts w:ascii="Times New Roman" w:hAnsi="Times New Roman" w:cs="Times New Roman"/>
          <w:spacing w:val="-4"/>
          <w:sz w:val="24"/>
          <w:szCs w:val="24"/>
        </w:rPr>
        <w:t xml:space="preserve"> </w:t>
      </w:r>
      <w:r w:rsidRPr="00614126">
        <w:rPr>
          <w:rFonts w:ascii="Times New Roman" w:hAnsi="Times New Roman" w:cs="Times New Roman"/>
          <w:sz w:val="24"/>
          <w:szCs w:val="24"/>
        </w:rPr>
        <w:t>поред</w:t>
      </w:r>
      <w:r w:rsidRPr="00614126">
        <w:rPr>
          <w:rFonts w:ascii="Times New Roman" w:hAnsi="Times New Roman" w:cs="Times New Roman"/>
          <w:spacing w:val="-5"/>
          <w:sz w:val="24"/>
          <w:szCs w:val="24"/>
        </w:rPr>
        <w:t xml:space="preserve"> </w:t>
      </w:r>
      <w:r w:rsidRPr="00614126">
        <w:rPr>
          <w:rFonts w:ascii="Times New Roman" w:hAnsi="Times New Roman" w:cs="Times New Roman"/>
          <w:sz w:val="24"/>
          <w:szCs w:val="24"/>
        </w:rPr>
        <w:t>основних</w:t>
      </w:r>
      <w:r w:rsidRPr="00614126">
        <w:rPr>
          <w:rFonts w:ascii="Times New Roman" w:hAnsi="Times New Roman" w:cs="Times New Roman"/>
          <w:spacing w:val="-4"/>
          <w:sz w:val="24"/>
          <w:szCs w:val="24"/>
        </w:rPr>
        <w:t xml:space="preserve"> </w:t>
      </w:r>
      <w:r w:rsidRPr="00614126">
        <w:rPr>
          <w:rFonts w:ascii="Times New Roman" w:hAnsi="Times New Roman" w:cs="Times New Roman"/>
          <w:spacing w:val="-3"/>
          <w:sz w:val="24"/>
          <w:szCs w:val="24"/>
        </w:rPr>
        <w:t>података,</w:t>
      </w:r>
      <w:r w:rsidRPr="00614126">
        <w:rPr>
          <w:rFonts w:ascii="Times New Roman" w:hAnsi="Times New Roman" w:cs="Times New Roman"/>
          <w:spacing w:val="-6"/>
          <w:sz w:val="24"/>
          <w:szCs w:val="24"/>
        </w:rPr>
        <w:t xml:space="preserve"> </w:t>
      </w:r>
      <w:r w:rsidRPr="00614126">
        <w:rPr>
          <w:rFonts w:ascii="Times New Roman" w:hAnsi="Times New Roman" w:cs="Times New Roman"/>
          <w:sz w:val="24"/>
          <w:szCs w:val="24"/>
        </w:rPr>
        <w:t>садрж</w:t>
      </w:r>
      <w:r w:rsidRPr="00614126">
        <w:rPr>
          <w:rFonts w:ascii="Times New Roman" w:hAnsi="Times New Roman" w:cs="Times New Roman"/>
          <w:sz w:val="24"/>
          <w:szCs w:val="24"/>
          <w:lang w:val="sr-Cyrl-RS"/>
        </w:rPr>
        <w:t>и</w:t>
      </w:r>
      <w:r w:rsidRPr="00614126">
        <w:rPr>
          <w:rFonts w:ascii="Times New Roman" w:hAnsi="Times New Roman" w:cs="Times New Roman"/>
          <w:sz w:val="24"/>
          <w:szCs w:val="24"/>
        </w:rPr>
        <w:t xml:space="preserve"> </w:t>
      </w:r>
      <w:r w:rsidRPr="00614126">
        <w:rPr>
          <w:rFonts w:ascii="Times New Roman" w:hAnsi="Times New Roman" w:cs="Times New Roman"/>
          <w:spacing w:val="-3"/>
          <w:sz w:val="24"/>
          <w:szCs w:val="24"/>
        </w:rPr>
        <w:t>податке</w:t>
      </w:r>
      <w:r w:rsidRPr="00614126">
        <w:rPr>
          <w:rFonts w:ascii="Times New Roman" w:hAnsi="Times New Roman" w:cs="Times New Roman"/>
          <w:spacing w:val="-5"/>
          <w:sz w:val="24"/>
          <w:szCs w:val="24"/>
        </w:rPr>
        <w:t xml:space="preserve"> </w:t>
      </w:r>
      <w:r w:rsidRPr="00614126">
        <w:rPr>
          <w:rFonts w:ascii="Times New Roman" w:hAnsi="Times New Roman" w:cs="Times New Roman"/>
          <w:sz w:val="24"/>
          <w:szCs w:val="24"/>
        </w:rPr>
        <w:t>из</w:t>
      </w:r>
      <w:r w:rsidRPr="00614126">
        <w:rPr>
          <w:rFonts w:ascii="Times New Roman" w:hAnsi="Times New Roman" w:cs="Times New Roman"/>
          <w:spacing w:val="-2"/>
          <w:sz w:val="24"/>
          <w:szCs w:val="24"/>
        </w:rPr>
        <w:t xml:space="preserve"> </w:t>
      </w:r>
      <w:r w:rsidRPr="00614126">
        <w:rPr>
          <w:rFonts w:ascii="Times New Roman" w:hAnsi="Times New Roman" w:cs="Times New Roman"/>
          <w:sz w:val="24"/>
          <w:szCs w:val="24"/>
        </w:rPr>
        <w:t>чл.</w:t>
      </w:r>
      <w:r w:rsidRPr="00614126">
        <w:rPr>
          <w:rFonts w:ascii="Times New Roman" w:hAnsi="Times New Roman" w:cs="Times New Roman"/>
          <w:spacing w:val="-3"/>
          <w:sz w:val="24"/>
          <w:szCs w:val="24"/>
        </w:rPr>
        <w:t xml:space="preserve"> </w:t>
      </w:r>
      <w:r w:rsidRPr="00614126">
        <w:rPr>
          <w:rFonts w:ascii="Times New Roman" w:hAnsi="Times New Roman" w:cs="Times New Roman"/>
          <w:sz w:val="24"/>
          <w:szCs w:val="24"/>
        </w:rPr>
        <w:t>42.</w:t>
      </w:r>
      <w:r w:rsidRPr="00614126">
        <w:rPr>
          <w:rFonts w:ascii="Times New Roman" w:hAnsi="Times New Roman" w:cs="Times New Roman"/>
          <w:spacing w:val="-4"/>
          <w:sz w:val="24"/>
          <w:szCs w:val="24"/>
        </w:rPr>
        <w:t xml:space="preserve"> </w:t>
      </w:r>
      <w:r w:rsidRPr="00614126">
        <w:rPr>
          <w:rFonts w:ascii="Times New Roman" w:hAnsi="Times New Roman" w:cs="Times New Roman"/>
          <w:spacing w:val="-3"/>
          <w:sz w:val="24"/>
          <w:szCs w:val="24"/>
        </w:rPr>
        <w:t>Закона</w:t>
      </w:r>
      <w:r w:rsidRPr="00614126">
        <w:rPr>
          <w:rFonts w:ascii="Times New Roman" w:hAnsi="Times New Roman" w:cs="Times New Roman"/>
          <w:spacing w:val="-4"/>
          <w:sz w:val="24"/>
          <w:szCs w:val="24"/>
        </w:rPr>
        <w:t xml:space="preserve"> </w:t>
      </w:r>
      <w:r w:rsidRPr="00614126">
        <w:rPr>
          <w:rFonts w:ascii="Times New Roman" w:hAnsi="Times New Roman" w:cs="Times New Roman"/>
          <w:sz w:val="24"/>
          <w:szCs w:val="24"/>
        </w:rPr>
        <w:t>о</w:t>
      </w:r>
      <w:r w:rsidRPr="00614126">
        <w:rPr>
          <w:rFonts w:ascii="Times New Roman" w:hAnsi="Times New Roman" w:cs="Times New Roman"/>
          <w:spacing w:val="-3"/>
          <w:sz w:val="24"/>
          <w:szCs w:val="24"/>
        </w:rPr>
        <w:t xml:space="preserve"> </w:t>
      </w:r>
      <w:r w:rsidRPr="00614126">
        <w:rPr>
          <w:rFonts w:ascii="Times New Roman" w:hAnsi="Times New Roman" w:cs="Times New Roman"/>
          <w:sz w:val="24"/>
          <w:szCs w:val="24"/>
        </w:rPr>
        <w:t>порезу</w:t>
      </w:r>
      <w:r w:rsidRPr="00614126">
        <w:rPr>
          <w:rFonts w:ascii="Times New Roman" w:hAnsi="Times New Roman" w:cs="Times New Roman"/>
          <w:spacing w:val="-9"/>
          <w:sz w:val="24"/>
          <w:szCs w:val="24"/>
        </w:rPr>
        <w:t xml:space="preserve"> </w:t>
      </w:r>
      <w:r w:rsidRPr="00614126">
        <w:rPr>
          <w:rFonts w:ascii="Times New Roman" w:hAnsi="Times New Roman" w:cs="Times New Roman"/>
          <w:sz w:val="24"/>
          <w:szCs w:val="24"/>
        </w:rPr>
        <w:t>на</w:t>
      </w:r>
      <w:r w:rsidRPr="00614126">
        <w:rPr>
          <w:rFonts w:ascii="Times New Roman" w:hAnsi="Times New Roman" w:cs="Times New Roman"/>
          <w:spacing w:val="-4"/>
          <w:sz w:val="24"/>
          <w:szCs w:val="24"/>
        </w:rPr>
        <w:t xml:space="preserve"> </w:t>
      </w:r>
      <w:r w:rsidRPr="00614126">
        <w:rPr>
          <w:rFonts w:ascii="Times New Roman" w:hAnsi="Times New Roman" w:cs="Times New Roman"/>
          <w:sz w:val="24"/>
          <w:szCs w:val="24"/>
        </w:rPr>
        <w:t>додату</w:t>
      </w:r>
      <w:r w:rsidRPr="00614126">
        <w:rPr>
          <w:rFonts w:ascii="Times New Roman" w:hAnsi="Times New Roman" w:cs="Times New Roman"/>
          <w:spacing w:val="-8"/>
          <w:sz w:val="24"/>
          <w:szCs w:val="24"/>
        </w:rPr>
        <w:t xml:space="preserve"> </w:t>
      </w:r>
      <w:r w:rsidRPr="00614126">
        <w:rPr>
          <w:rFonts w:ascii="Times New Roman" w:hAnsi="Times New Roman" w:cs="Times New Roman"/>
          <w:sz w:val="24"/>
          <w:szCs w:val="24"/>
        </w:rPr>
        <w:t>вредност</w:t>
      </w:r>
      <w:r w:rsidRPr="00614126">
        <w:rPr>
          <w:rFonts w:ascii="Times New Roman" w:hAnsi="Times New Roman" w:cs="Times New Roman"/>
          <w:spacing w:val="1"/>
          <w:sz w:val="24"/>
          <w:szCs w:val="24"/>
        </w:rPr>
        <w:t xml:space="preserve"> </w:t>
      </w:r>
      <w:r w:rsidRPr="00614126">
        <w:rPr>
          <w:rFonts w:ascii="Times New Roman" w:hAnsi="Times New Roman" w:cs="Times New Roman"/>
          <w:sz w:val="24"/>
          <w:szCs w:val="24"/>
        </w:rPr>
        <w:t>(„Сл.</w:t>
      </w:r>
      <w:r w:rsidRPr="00614126">
        <w:rPr>
          <w:rFonts w:ascii="Times New Roman" w:hAnsi="Times New Roman" w:cs="Times New Roman"/>
          <w:spacing w:val="-3"/>
          <w:sz w:val="24"/>
          <w:szCs w:val="24"/>
        </w:rPr>
        <w:t xml:space="preserve"> гласник</w:t>
      </w:r>
      <w:r w:rsidRPr="00614126">
        <w:rPr>
          <w:rFonts w:ascii="Times New Roman" w:hAnsi="Times New Roman" w:cs="Times New Roman"/>
          <w:spacing w:val="-2"/>
          <w:sz w:val="24"/>
          <w:szCs w:val="24"/>
        </w:rPr>
        <w:t xml:space="preserve"> </w:t>
      </w:r>
      <w:r w:rsidRPr="00614126">
        <w:rPr>
          <w:rFonts w:ascii="Times New Roman" w:hAnsi="Times New Roman" w:cs="Times New Roman"/>
          <w:sz w:val="24"/>
          <w:szCs w:val="24"/>
        </w:rPr>
        <w:t>РС“,</w:t>
      </w:r>
      <w:r w:rsidRPr="00614126">
        <w:rPr>
          <w:rFonts w:ascii="Times New Roman" w:hAnsi="Times New Roman" w:cs="Times New Roman"/>
          <w:spacing w:val="-4"/>
          <w:sz w:val="24"/>
          <w:szCs w:val="24"/>
        </w:rPr>
        <w:t xml:space="preserve"> </w:t>
      </w:r>
      <w:r w:rsidRPr="00614126">
        <w:rPr>
          <w:rFonts w:ascii="Times New Roman" w:hAnsi="Times New Roman" w:cs="Times New Roman"/>
          <w:sz w:val="24"/>
          <w:szCs w:val="24"/>
        </w:rPr>
        <w:t>број</w:t>
      </w:r>
      <w:r w:rsidRPr="00614126">
        <w:rPr>
          <w:rFonts w:ascii="Times New Roman" w:hAnsi="Times New Roman" w:cs="Times New Roman"/>
          <w:spacing w:val="-2"/>
          <w:sz w:val="24"/>
          <w:szCs w:val="24"/>
        </w:rPr>
        <w:t xml:space="preserve"> </w:t>
      </w:r>
      <w:r w:rsidRPr="00614126">
        <w:rPr>
          <w:rFonts w:ascii="Times New Roman" w:hAnsi="Times New Roman" w:cs="Times New Roman"/>
          <w:sz w:val="24"/>
          <w:szCs w:val="24"/>
        </w:rPr>
        <w:t>84/2004,</w:t>
      </w:r>
      <w:r w:rsidRPr="00614126">
        <w:rPr>
          <w:rFonts w:ascii="Times New Roman" w:hAnsi="Times New Roman" w:cs="Times New Roman"/>
          <w:spacing w:val="-2"/>
          <w:sz w:val="24"/>
          <w:szCs w:val="24"/>
        </w:rPr>
        <w:t xml:space="preserve"> </w:t>
      </w:r>
      <w:r w:rsidRPr="00614126">
        <w:rPr>
          <w:rFonts w:ascii="Times New Roman" w:hAnsi="Times New Roman" w:cs="Times New Roman"/>
          <w:sz w:val="24"/>
          <w:szCs w:val="24"/>
        </w:rPr>
        <w:t>86/2004- испр.,</w:t>
      </w:r>
      <w:r w:rsidRPr="00614126">
        <w:rPr>
          <w:rFonts w:ascii="Times New Roman" w:hAnsi="Times New Roman" w:cs="Times New Roman"/>
          <w:spacing w:val="26"/>
          <w:sz w:val="24"/>
          <w:szCs w:val="24"/>
        </w:rPr>
        <w:t xml:space="preserve"> </w:t>
      </w:r>
      <w:r w:rsidRPr="00614126">
        <w:rPr>
          <w:rFonts w:ascii="Times New Roman" w:hAnsi="Times New Roman" w:cs="Times New Roman"/>
          <w:sz w:val="24"/>
          <w:szCs w:val="24"/>
        </w:rPr>
        <w:t>61/2005,61/2007,</w:t>
      </w:r>
      <w:r w:rsidRPr="00614126">
        <w:rPr>
          <w:rFonts w:ascii="Times New Roman" w:hAnsi="Times New Roman" w:cs="Times New Roman"/>
          <w:spacing w:val="23"/>
          <w:sz w:val="24"/>
          <w:szCs w:val="24"/>
        </w:rPr>
        <w:t xml:space="preserve"> </w:t>
      </w:r>
      <w:r w:rsidRPr="00614126">
        <w:rPr>
          <w:rFonts w:ascii="Times New Roman" w:hAnsi="Times New Roman" w:cs="Times New Roman"/>
          <w:sz w:val="24"/>
          <w:szCs w:val="24"/>
        </w:rPr>
        <w:t>93/2012,</w:t>
      </w:r>
      <w:r w:rsidRPr="00614126">
        <w:rPr>
          <w:rFonts w:ascii="Times New Roman" w:hAnsi="Times New Roman" w:cs="Times New Roman"/>
          <w:spacing w:val="26"/>
          <w:sz w:val="24"/>
          <w:szCs w:val="24"/>
        </w:rPr>
        <w:t xml:space="preserve"> </w:t>
      </w:r>
      <w:r w:rsidRPr="00614126">
        <w:rPr>
          <w:rFonts w:ascii="Times New Roman" w:hAnsi="Times New Roman" w:cs="Times New Roman"/>
          <w:sz w:val="24"/>
          <w:szCs w:val="24"/>
        </w:rPr>
        <w:t>108/2013,</w:t>
      </w:r>
      <w:r w:rsidRPr="00614126">
        <w:rPr>
          <w:rFonts w:ascii="Times New Roman" w:hAnsi="Times New Roman" w:cs="Times New Roman"/>
          <w:spacing w:val="27"/>
          <w:sz w:val="24"/>
          <w:szCs w:val="24"/>
        </w:rPr>
        <w:t xml:space="preserve"> </w:t>
      </w:r>
      <w:r w:rsidRPr="00614126">
        <w:rPr>
          <w:rFonts w:ascii="Times New Roman" w:hAnsi="Times New Roman" w:cs="Times New Roman"/>
          <w:sz w:val="24"/>
          <w:szCs w:val="24"/>
        </w:rPr>
        <w:t>6/2014,</w:t>
      </w:r>
      <w:r w:rsidRPr="00614126">
        <w:rPr>
          <w:rFonts w:ascii="Times New Roman" w:hAnsi="Times New Roman" w:cs="Times New Roman"/>
          <w:spacing w:val="26"/>
          <w:sz w:val="24"/>
          <w:szCs w:val="24"/>
        </w:rPr>
        <w:t xml:space="preserve"> </w:t>
      </w:r>
      <w:r w:rsidRPr="00614126">
        <w:rPr>
          <w:rFonts w:ascii="Times New Roman" w:hAnsi="Times New Roman" w:cs="Times New Roman"/>
          <w:sz w:val="24"/>
          <w:szCs w:val="24"/>
        </w:rPr>
        <w:t>68/2014,</w:t>
      </w:r>
      <w:r w:rsidRPr="00614126">
        <w:rPr>
          <w:rFonts w:ascii="Times New Roman" w:hAnsi="Times New Roman" w:cs="Times New Roman"/>
          <w:spacing w:val="26"/>
          <w:sz w:val="24"/>
          <w:szCs w:val="24"/>
        </w:rPr>
        <w:t xml:space="preserve"> </w:t>
      </w:r>
      <w:r w:rsidRPr="00614126">
        <w:rPr>
          <w:rFonts w:ascii="Times New Roman" w:hAnsi="Times New Roman" w:cs="Times New Roman"/>
          <w:sz w:val="24"/>
          <w:szCs w:val="24"/>
        </w:rPr>
        <w:t>142/2014,</w:t>
      </w:r>
      <w:r w:rsidRPr="00614126">
        <w:rPr>
          <w:rFonts w:ascii="Times New Roman" w:hAnsi="Times New Roman" w:cs="Times New Roman"/>
          <w:spacing w:val="27"/>
          <w:sz w:val="24"/>
          <w:szCs w:val="24"/>
        </w:rPr>
        <w:t xml:space="preserve"> </w:t>
      </w:r>
      <w:r w:rsidRPr="00614126">
        <w:rPr>
          <w:rFonts w:ascii="Times New Roman" w:hAnsi="Times New Roman" w:cs="Times New Roman"/>
          <w:sz w:val="24"/>
          <w:szCs w:val="24"/>
        </w:rPr>
        <w:t>5/2015,</w:t>
      </w:r>
      <w:r w:rsidRPr="00614126">
        <w:rPr>
          <w:rFonts w:ascii="Times New Roman" w:hAnsi="Times New Roman" w:cs="Times New Roman"/>
          <w:spacing w:val="26"/>
          <w:sz w:val="24"/>
          <w:szCs w:val="24"/>
        </w:rPr>
        <w:t xml:space="preserve"> </w:t>
      </w:r>
      <w:r w:rsidRPr="00614126">
        <w:rPr>
          <w:rFonts w:ascii="Times New Roman" w:hAnsi="Times New Roman" w:cs="Times New Roman"/>
          <w:sz w:val="24"/>
          <w:szCs w:val="24"/>
        </w:rPr>
        <w:t>83/2015,</w:t>
      </w:r>
      <w:r w:rsidRPr="00614126">
        <w:rPr>
          <w:rFonts w:ascii="Times New Roman" w:hAnsi="Times New Roman" w:cs="Times New Roman"/>
          <w:spacing w:val="26"/>
          <w:sz w:val="24"/>
          <w:szCs w:val="24"/>
        </w:rPr>
        <w:t xml:space="preserve"> </w:t>
      </w:r>
      <w:r w:rsidRPr="00614126">
        <w:rPr>
          <w:rFonts w:ascii="Times New Roman" w:hAnsi="Times New Roman" w:cs="Times New Roman"/>
          <w:sz w:val="24"/>
          <w:szCs w:val="24"/>
        </w:rPr>
        <w:t>5/2016,</w:t>
      </w:r>
      <w:r w:rsidRPr="00614126">
        <w:rPr>
          <w:rFonts w:ascii="Times New Roman" w:hAnsi="Times New Roman" w:cs="Times New Roman"/>
          <w:sz w:val="24"/>
          <w:szCs w:val="24"/>
          <w:lang w:val="sr-Cyrl-RS"/>
        </w:rPr>
        <w:t xml:space="preserve"> </w:t>
      </w:r>
      <w:r w:rsidRPr="00614126">
        <w:rPr>
          <w:rFonts w:ascii="Times New Roman" w:hAnsi="Times New Roman" w:cs="Times New Roman"/>
          <w:sz w:val="24"/>
          <w:szCs w:val="24"/>
        </w:rPr>
        <w:t>108/2016, 7/2017, 113/2017, 13/2018 и 30/2018)</w:t>
      </w:r>
      <w:r w:rsidRPr="00614126">
        <w:rPr>
          <w:rFonts w:ascii="Times New Roman" w:hAnsi="Times New Roman" w:cs="Times New Roman"/>
          <w:sz w:val="24"/>
          <w:szCs w:val="24"/>
          <w:lang w:val="sr-Cyrl-RS"/>
        </w:rPr>
        <w:t xml:space="preserve"> и</w:t>
      </w:r>
      <w:r w:rsidRPr="00614126">
        <w:rPr>
          <w:rFonts w:ascii="Times New Roman" w:hAnsi="Times New Roman" w:cs="Times New Roman"/>
          <w:sz w:val="24"/>
          <w:szCs w:val="24"/>
        </w:rPr>
        <w:t xml:space="preserve"> </w:t>
      </w:r>
      <w:r w:rsidRPr="00614126">
        <w:rPr>
          <w:rFonts w:ascii="Times New Roman" w:hAnsi="Times New Roman" w:cs="Times New Roman"/>
          <w:spacing w:val="-3"/>
          <w:sz w:val="24"/>
          <w:szCs w:val="24"/>
        </w:rPr>
        <w:t xml:space="preserve">податке </w:t>
      </w:r>
      <w:r w:rsidRPr="00614126">
        <w:rPr>
          <w:rFonts w:ascii="Times New Roman" w:hAnsi="Times New Roman" w:cs="Times New Roman"/>
          <w:sz w:val="24"/>
          <w:szCs w:val="24"/>
        </w:rPr>
        <w:t xml:space="preserve">захтеване </w:t>
      </w:r>
      <w:r w:rsidRPr="00614126">
        <w:rPr>
          <w:rFonts w:ascii="Times New Roman" w:hAnsi="Times New Roman" w:cs="Times New Roman"/>
          <w:spacing w:val="-4"/>
          <w:sz w:val="24"/>
          <w:szCs w:val="24"/>
        </w:rPr>
        <w:t xml:space="preserve">од </w:t>
      </w:r>
      <w:r w:rsidRPr="00614126">
        <w:rPr>
          <w:rFonts w:ascii="Times New Roman" w:hAnsi="Times New Roman" w:cs="Times New Roman"/>
          <w:sz w:val="24"/>
          <w:szCs w:val="24"/>
        </w:rPr>
        <w:t xml:space="preserve">стране Наручиоца, и то: назив и број предметне јавне набавке, број и </w:t>
      </w:r>
      <w:r w:rsidRPr="00614126">
        <w:rPr>
          <w:rFonts w:ascii="Times New Roman" w:hAnsi="Times New Roman" w:cs="Times New Roman"/>
          <w:spacing w:val="-4"/>
          <w:sz w:val="24"/>
          <w:szCs w:val="24"/>
        </w:rPr>
        <w:t xml:space="preserve">датум </w:t>
      </w:r>
      <w:r w:rsidRPr="00614126">
        <w:rPr>
          <w:rFonts w:ascii="Times New Roman" w:hAnsi="Times New Roman" w:cs="Times New Roman"/>
          <w:sz w:val="24"/>
          <w:szCs w:val="24"/>
        </w:rPr>
        <w:t>уговора о јавној набавци и спецификацију извршене услуге према обрасцу структуре цене из Конкурсне документације</w:t>
      </w:r>
      <w:r w:rsidRPr="00614126">
        <w:rPr>
          <w:rFonts w:ascii="Times New Roman" w:hAnsi="Times New Roman" w:cs="Times New Roman"/>
          <w:sz w:val="24"/>
          <w:szCs w:val="24"/>
          <w:lang w:val="sr-Cyrl-RS"/>
        </w:rPr>
        <w:t xml:space="preserve">. </w:t>
      </w:r>
      <w:r w:rsidRPr="00614126">
        <w:rPr>
          <w:rFonts w:ascii="Times New Roman" w:hAnsi="Times New Roman" w:cs="Times New Roman"/>
          <w:sz w:val="24"/>
          <w:szCs w:val="24"/>
        </w:rPr>
        <w:t xml:space="preserve">Извршилац </w:t>
      </w:r>
      <w:r w:rsidRPr="00614126">
        <w:rPr>
          <w:rFonts w:ascii="Times New Roman" w:hAnsi="Times New Roman" w:cs="Times New Roman"/>
          <w:spacing w:val="-3"/>
          <w:sz w:val="24"/>
          <w:szCs w:val="24"/>
        </w:rPr>
        <w:t xml:space="preserve">услуге </w:t>
      </w:r>
      <w:r w:rsidRPr="00614126">
        <w:rPr>
          <w:rFonts w:ascii="Times New Roman" w:hAnsi="Times New Roman" w:cs="Times New Roman"/>
          <w:sz w:val="24"/>
          <w:szCs w:val="24"/>
        </w:rPr>
        <w:t>је дужан да Наручиоцу</w:t>
      </w:r>
      <w:r w:rsidRPr="00614126">
        <w:rPr>
          <w:rFonts w:ascii="Times New Roman" w:hAnsi="Times New Roman" w:cs="Times New Roman"/>
          <w:sz w:val="24"/>
          <w:szCs w:val="24"/>
          <w:lang w:val="sr-Cyrl-RS"/>
        </w:rPr>
        <w:t xml:space="preserve"> </w:t>
      </w:r>
      <w:r w:rsidRPr="00614126">
        <w:rPr>
          <w:rFonts w:ascii="Times New Roman" w:hAnsi="Times New Roman" w:cs="Times New Roman"/>
          <w:sz w:val="24"/>
          <w:szCs w:val="24"/>
        </w:rPr>
        <w:t xml:space="preserve">достави </w:t>
      </w:r>
      <w:r w:rsidRPr="00614126">
        <w:rPr>
          <w:rFonts w:ascii="Times New Roman" w:hAnsi="Times New Roman" w:cs="Times New Roman"/>
          <w:sz w:val="24"/>
          <w:szCs w:val="24"/>
          <w:lang w:val="sr-Cyrl-RS"/>
        </w:rPr>
        <w:t>окончану</w:t>
      </w:r>
      <w:r w:rsidRPr="00614126">
        <w:rPr>
          <w:rFonts w:ascii="Times New Roman" w:hAnsi="Times New Roman" w:cs="Times New Roman"/>
          <w:spacing w:val="-4"/>
          <w:sz w:val="24"/>
          <w:szCs w:val="24"/>
        </w:rPr>
        <w:t xml:space="preserve"> </w:t>
      </w:r>
      <w:r w:rsidRPr="00614126">
        <w:rPr>
          <w:rFonts w:ascii="Times New Roman" w:hAnsi="Times New Roman" w:cs="Times New Roman"/>
          <w:spacing w:val="-5"/>
          <w:sz w:val="24"/>
          <w:szCs w:val="24"/>
        </w:rPr>
        <w:t xml:space="preserve">ситуацију/рачун </w:t>
      </w:r>
      <w:r w:rsidRPr="00614126">
        <w:rPr>
          <w:rFonts w:ascii="Times New Roman" w:hAnsi="Times New Roman" w:cs="Times New Roman"/>
          <w:sz w:val="24"/>
          <w:szCs w:val="24"/>
        </w:rPr>
        <w:t>у три примерка</w:t>
      </w:r>
      <w:r w:rsidRPr="00614126">
        <w:rPr>
          <w:rFonts w:ascii="Times New Roman" w:hAnsi="Times New Roman" w:cs="Times New Roman"/>
          <w:sz w:val="24"/>
          <w:szCs w:val="24"/>
          <w:lang w:val="sr-Cyrl-RS"/>
        </w:rPr>
        <w:t xml:space="preserve">. </w:t>
      </w:r>
    </w:p>
    <w:p w14:paraId="475C33AB" w14:textId="2E7A6F8E" w:rsidR="00D81554" w:rsidRPr="00614126" w:rsidRDefault="00D81554" w:rsidP="00C0692D">
      <w:pPr>
        <w:pStyle w:val="ListParagraph"/>
        <w:widowControl w:val="0"/>
        <w:numPr>
          <w:ilvl w:val="0"/>
          <w:numId w:val="87"/>
        </w:numPr>
        <w:autoSpaceDE w:val="0"/>
        <w:autoSpaceDN w:val="0"/>
        <w:spacing w:after="120"/>
        <w:contextualSpacing w:val="0"/>
        <w:jc w:val="both"/>
        <w:rPr>
          <w:rFonts w:ascii="Times New Roman" w:hAnsi="Times New Roman" w:cs="Times New Roman"/>
          <w:sz w:val="24"/>
          <w:szCs w:val="24"/>
          <w:lang w:val="sr-Cyrl-RS"/>
        </w:rPr>
      </w:pPr>
      <w:r w:rsidRPr="00614126">
        <w:rPr>
          <w:rFonts w:ascii="Times New Roman" w:hAnsi="Times New Roman" w:cs="Times New Roman"/>
          <w:sz w:val="24"/>
          <w:szCs w:val="24"/>
          <w:lang w:val="sr-Cyrl-RS"/>
        </w:rPr>
        <w:t xml:space="preserve">Вредност окончане ситуације не може бити мања од </w:t>
      </w:r>
      <w:r w:rsidRPr="00614126">
        <w:rPr>
          <w:rFonts w:ascii="Times New Roman" w:hAnsi="Times New Roman" w:cs="Times New Roman"/>
          <w:b/>
          <w:sz w:val="24"/>
          <w:szCs w:val="24"/>
          <w:lang w:val="sr-Cyrl-RS"/>
        </w:rPr>
        <w:t>10%</w:t>
      </w:r>
      <w:r w:rsidRPr="00614126">
        <w:rPr>
          <w:rFonts w:ascii="Times New Roman" w:hAnsi="Times New Roman" w:cs="Times New Roman"/>
          <w:sz w:val="24"/>
          <w:szCs w:val="24"/>
          <w:lang w:val="sr-Cyrl-RS"/>
        </w:rPr>
        <w:t xml:space="preserve"> од </w:t>
      </w:r>
      <w:r w:rsidRPr="00614126">
        <w:rPr>
          <w:rFonts w:ascii="Times New Roman" w:hAnsi="Times New Roman" w:cs="Times New Roman"/>
          <w:spacing w:val="-3"/>
          <w:sz w:val="24"/>
          <w:szCs w:val="24"/>
        </w:rPr>
        <w:t xml:space="preserve">укупно </w:t>
      </w:r>
      <w:r w:rsidRPr="00614126">
        <w:rPr>
          <w:rFonts w:ascii="Times New Roman" w:hAnsi="Times New Roman" w:cs="Times New Roman"/>
          <w:sz w:val="24"/>
          <w:szCs w:val="24"/>
        </w:rPr>
        <w:t xml:space="preserve">уговорене вредности </w:t>
      </w:r>
      <w:r w:rsidRPr="00614126">
        <w:rPr>
          <w:rFonts w:ascii="Times New Roman" w:hAnsi="Times New Roman" w:cs="Times New Roman"/>
          <w:spacing w:val="-5"/>
          <w:sz w:val="24"/>
          <w:szCs w:val="24"/>
        </w:rPr>
        <w:t xml:space="preserve">Уговора </w:t>
      </w:r>
      <w:r w:rsidRPr="00614126">
        <w:rPr>
          <w:rFonts w:ascii="Times New Roman" w:hAnsi="Times New Roman" w:cs="Times New Roman"/>
          <w:sz w:val="24"/>
          <w:szCs w:val="24"/>
        </w:rPr>
        <w:t xml:space="preserve">без </w:t>
      </w:r>
      <w:r w:rsidRPr="00614126">
        <w:rPr>
          <w:rFonts w:ascii="Times New Roman" w:hAnsi="Times New Roman" w:cs="Times New Roman"/>
          <w:spacing w:val="-3"/>
          <w:sz w:val="24"/>
          <w:szCs w:val="24"/>
        </w:rPr>
        <w:t xml:space="preserve">обрачунатог </w:t>
      </w:r>
      <w:r w:rsidRPr="00614126">
        <w:rPr>
          <w:rFonts w:ascii="Times New Roman" w:hAnsi="Times New Roman" w:cs="Times New Roman"/>
          <w:sz w:val="24"/>
          <w:szCs w:val="24"/>
        </w:rPr>
        <w:t>ПДВ-а</w:t>
      </w:r>
      <w:r w:rsidRPr="00614126">
        <w:rPr>
          <w:rFonts w:ascii="Times New Roman" w:hAnsi="Times New Roman" w:cs="Times New Roman"/>
          <w:sz w:val="24"/>
          <w:szCs w:val="24"/>
          <w:lang w:val="sr-Cyrl-RS"/>
        </w:rPr>
        <w:t>.</w:t>
      </w:r>
    </w:p>
    <w:p w14:paraId="5AC0F6E5" w14:textId="1F7DDEE1" w:rsidR="002F7EEC" w:rsidRPr="00614126" w:rsidRDefault="006D320F" w:rsidP="00723495">
      <w:pPr>
        <w:spacing w:after="120"/>
        <w:jc w:val="both"/>
        <w:rPr>
          <w:rFonts w:ascii="Times New Roman" w:hAnsi="Times New Roman" w:cs="Times New Roman"/>
          <w:b/>
          <w:i/>
          <w:iCs/>
          <w:sz w:val="24"/>
          <w:szCs w:val="24"/>
          <w:u w:val="single"/>
          <w:lang w:val="sr-Cyrl-RS"/>
        </w:rPr>
      </w:pPr>
      <w:r w:rsidRPr="00614126">
        <w:rPr>
          <w:rFonts w:ascii="Times New Roman" w:hAnsi="Times New Roman" w:cs="Times New Roman"/>
          <w:b/>
          <w:bCs/>
          <w:iCs/>
          <w:sz w:val="24"/>
          <w:szCs w:val="24"/>
          <w:u w:val="single"/>
          <w:lang w:val="ru-RU"/>
        </w:rPr>
        <w:t>9.2</w:t>
      </w:r>
      <w:r w:rsidR="002F7EEC" w:rsidRPr="00614126">
        <w:rPr>
          <w:rFonts w:ascii="Times New Roman" w:hAnsi="Times New Roman" w:cs="Times New Roman"/>
          <w:b/>
          <w:bCs/>
          <w:iCs/>
          <w:sz w:val="24"/>
          <w:szCs w:val="24"/>
          <w:u w:val="single"/>
          <w:lang w:val="ru-RU"/>
        </w:rPr>
        <w:t>.</w:t>
      </w:r>
      <w:r w:rsidR="002F7EEC" w:rsidRPr="00614126">
        <w:rPr>
          <w:rFonts w:ascii="Times New Roman" w:hAnsi="Times New Roman" w:cs="Times New Roman"/>
          <w:b/>
          <w:bCs/>
          <w:i/>
          <w:iCs/>
          <w:sz w:val="24"/>
          <w:szCs w:val="24"/>
          <w:u w:val="single"/>
          <w:lang w:val="ru-RU"/>
        </w:rPr>
        <w:t xml:space="preserve"> </w:t>
      </w:r>
      <w:r w:rsidR="006B1A1C" w:rsidRPr="00614126">
        <w:rPr>
          <w:rFonts w:ascii="Times New Roman" w:hAnsi="Times New Roman" w:cs="Times New Roman"/>
          <w:b/>
          <w:iCs/>
          <w:sz w:val="24"/>
          <w:szCs w:val="24"/>
          <w:u w:val="single"/>
          <w:lang w:val="ru-RU"/>
        </w:rPr>
        <w:t xml:space="preserve">Захтев у погледу рока  извршења услуге </w:t>
      </w:r>
    </w:p>
    <w:p w14:paraId="37CC983E" w14:textId="137B2CF0" w:rsidR="002F7EEC" w:rsidRPr="00DE43B4" w:rsidRDefault="006B1A1C" w:rsidP="00723495">
      <w:pPr>
        <w:spacing w:after="120"/>
        <w:jc w:val="both"/>
        <w:rPr>
          <w:rFonts w:ascii="Times New Roman" w:hAnsi="Times New Roman" w:cs="Times New Roman"/>
          <w:b/>
          <w:bCs/>
          <w:i/>
          <w:iCs/>
          <w:strike/>
          <w:sz w:val="24"/>
          <w:szCs w:val="24"/>
          <w:lang w:val="ru-RU"/>
        </w:rPr>
      </w:pPr>
      <w:r w:rsidRPr="00614126">
        <w:rPr>
          <w:rFonts w:ascii="Times New Roman" w:hAnsi="Times New Roman" w:cs="Times New Roman"/>
          <w:iCs/>
          <w:sz w:val="24"/>
          <w:szCs w:val="24"/>
          <w:lang w:val="ru-RU"/>
        </w:rPr>
        <w:t>Рок за извршење свих уговорених услуга</w:t>
      </w:r>
      <w:r w:rsidR="002F7EEC" w:rsidRPr="00614126">
        <w:rPr>
          <w:rFonts w:ascii="Times New Roman" w:hAnsi="Times New Roman" w:cs="Times New Roman"/>
          <w:iCs/>
          <w:sz w:val="24"/>
          <w:szCs w:val="24"/>
          <w:lang w:val="sr-Cyrl-RS"/>
        </w:rPr>
        <w:t xml:space="preserve"> </w:t>
      </w:r>
      <w:r w:rsidR="00E62F51" w:rsidRPr="00614126">
        <w:rPr>
          <w:rFonts w:ascii="Times New Roman" w:eastAsia="TimesNewRomanPSMT" w:hAnsi="Times New Roman" w:cs="Times New Roman"/>
          <w:bCs/>
          <w:sz w:val="24"/>
          <w:szCs w:val="24"/>
          <w:lang w:val="ru-RU"/>
        </w:rPr>
        <w:t>не може бит</w:t>
      </w:r>
      <w:r w:rsidR="002F7EEC" w:rsidRPr="00614126">
        <w:rPr>
          <w:rFonts w:ascii="Times New Roman" w:eastAsia="TimesNewRomanPSMT" w:hAnsi="Times New Roman" w:cs="Times New Roman"/>
          <w:bCs/>
          <w:sz w:val="24"/>
          <w:szCs w:val="24"/>
          <w:lang w:val="ru-RU"/>
        </w:rPr>
        <w:t>и</w:t>
      </w:r>
      <w:r w:rsidR="00E62F51" w:rsidRPr="00614126">
        <w:rPr>
          <w:rFonts w:ascii="Times New Roman" w:eastAsia="TimesNewRomanPSMT" w:hAnsi="Times New Roman" w:cs="Times New Roman"/>
          <w:bCs/>
          <w:sz w:val="24"/>
          <w:szCs w:val="24"/>
          <w:lang w:val="ru-RU"/>
        </w:rPr>
        <w:t xml:space="preserve"> </w:t>
      </w:r>
      <w:r w:rsidR="002F7EEC" w:rsidRPr="00614126">
        <w:rPr>
          <w:rFonts w:ascii="Times New Roman" w:eastAsia="TimesNewRomanPSMT" w:hAnsi="Times New Roman" w:cs="Times New Roman"/>
          <w:bCs/>
          <w:sz w:val="24"/>
          <w:szCs w:val="24"/>
          <w:lang w:val="ru-RU"/>
        </w:rPr>
        <w:t xml:space="preserve">дужи од </w:t>
      </w:r>
      <w:r w:rsidR="00FF4204" w:rsidRPr="00614126">
        <w:rPr>
          <w:rFonts w:ascii="Times New Roman" w:eastAsia="TimesNewRomanPSMT" w:hAnsi="Times New Roman" w:cs="Times New Roman"/>
          <w:b/>
          <w:bCs/>
          <w:sz w:val="24"/>
          <w:szCs w:val="24"/>
          <w:lang w:val="sr-Cyrl-RS"/>
        </w:rPr>
        <w:t>460</w:t>
      </w:r>
      <w:r w:rsidR="002F7EEC" w:rsidRPr="00614126">
        <w:rPr>
          <w:rFonts w:ascii="Times New Roman" w:eastAsia="TimesNewRomanPSMT" w:hAnsi="Times New Roman" w:cs="Times New Roman"/>
          <w:bCs/>
          <w:sz w:val="24"/>
          <w:szCs w:val="24"/>
          <w:lang w:val="ru-RU"/>
        </w:rPr>
        <w:t xml:space="preserve"> календарских </w:t>
      </w:r>
      <w:r w:rsidR="002F7EEC" w:rsidRPr="00DE43B4">
        <w:rPr>
          <w:rFonts w:ascii="Times New Roman" w:eastAsia="TimesNewRomanPSMT" w:hAnsi="Times New Roman" w:cs="Times New Roman"/>
          <w:bCs/>
          <w:sz w:val="24"/>
          <w:szCs w:val="24"/>
          <w:lang w:val="ru-RU"/>
        </w:rPr>
        <w:t>дана</w:t>
      </w:r>
      <w:r w:rsidR="002F7EEC" w:rsidRPr="00DE43B4">
        <w:rPr>
          <w:rFonts w:ascii="Times New Roman" w:hAnsi="Times New Roman" w:cs="Times New Roman"/>
          <w:iCs/>
          <w:sz w:val="24"/>
          <w:szCs w:val="24"/>
          <w:lang w:val="ru-RU"/>
        </w:rPr>
        <w:t xml:space="preserve"> од дана </w:t>
      </w:r>
      <w:r w:rsidR="00966E74" w:rsidRPr="00DE43B4">
        <w:rPr>
          <w:rFonts w:ascii="Times New Roman" w:hAnsi="Times New Roman" w:cs="Times New Roman"/>
          <w:iCs/>
          <w:sz w:val="24"/>
          <w:szCs w:val="24"/>
          <w:lang w:val="ru-RU"/>
        </w:rPr>
        <w:t xml:space="preserve">закључења Уговора. </w:t>
      </w:r>
    </w:p>
    <w:p w14:paraId="49069C21" w14:textId="77777777" w:rsidR="00A03B3F" w:rsidRPr="00DE43B4" w:rsidRDefault="006D320F" w:rsidP="00723495">
      <w:pPr>
        <w:spacing w:after="120"/>
        <w:jc w:val="both"/>
        <w:rPr>
          <w:rFonts w:ascii="Times New Roman" w:hAnsi="Times New Roman" w:cs="Times New Roman"/>
          <w:b/>
          <w:iCs/>
          <w:sz w:val="24"/>
          <w:szCs w:val="24"/>
          <w:u w:val="single"/>
          <w:lang w:val="ru-RU"/>
        </w:rPr>
      </w:pPr>
      <w:r w:rsidRPr="00DE43B4">
        <w:rPr>
          <w:rFonts w:ascii="Times New Roman" w:hAnsi="Times New Roman" w:cs="Times New Roman"/>
          <w:b/>
          <w:bCs/>
          <w:iCs/>
          <w:sz w:val="24"/>
          <w:szCs w:val="24"/>
          <w:u w:val="single"/>
          <w:lang w:val="ru-RU"/>
        </w:rPr>
        <w:t>9.3</w:t>
      </w:r>
      <w:r w:rsidR="002F7EEC" w:rsidRPr="00DE43B4">
        <w:rPr>
          <w:rFonts w:ascii="Times New Roman" w:hAnsi="Times New Roman" w:cs="Times New Roman"/>
          <w:b/>
          <w:bCs/>
          <w:iCs/>
          <w:sz w:val="24"/>
          <w:szCs w:val="24"/>
          <w:u w:val="single"/>
          <w:lang w:val="ru-RU"/>
        </w:rPr>
        <w:t xml:space="preserve">. </w:t>
      </w:r>
      <w:r w:rsidR="002F7EEC" w:rsidRPr="00DE43B4">
        <w:rPr>
          <w:rFonts w:ascii="Times New Roman" w:hAnsi="Times New Roman" w:cs="Times New Roman"/>
          <w:b/>
          <w:iCs/>
          <w:sz w:val="24"/>
          <w:szCs w:val="24"/>
          <w:u w:val="single"/>
          <w:lang w:val="ru-RU"/>
        </w:rPr>
        <w:t>Захтев у погледу рока важења понуде</w:t>
      </w:r>
    </w:p>
    <w:p w14:paraId="2755C1EB" w14:textId="4E15B543" w:rsidR="002F7EEC" w:rsidRPr="00DE43B4" w:rsidRDefault="002F7EEC" w:rsidP="00D81554">
      <w:pPr>
        <w:spacing w:after="120" w:line="240" w:lineRule="auto"/>
        <w:jc w:val="both"/>
        <w:rPr>
          <w:rFonts w:ascii="Times New Roman" w:hAnsi="Times New Roman" w:cs="Times New Roman"/>
          <w:iCs/>
          <w:sz w:val="24"/>
          <w:szCs w:val="24"/>
          <w:lang w:val="ru-RU"/>
        </w:rPr>
      </w:pPr>
      <w:r w:rsidRPr="00DE43B4">
        <w:rPr>
          <w:rFonts w:ascii="Times New Roman" w:hAnsi="Times New Roman" w:cs="Times New Roman"/>
          <w:iCs/>
          <w:sz w:val="24"/>
          <w:szCs w:val="24"/>
          <w:lang w:val="ru-RU"/>
        </w:rPr>
        <w:t xml:space="preserve">Рок важења понуде не може бити краћи од </w:t>
      </w:r>
      <w:r w:rsidR="002F454C" w:rsidRPr="00DE43B4">
        <w:rPr>
          <w:rFonts w:ascii="Times New Roman" w:hAnsi="Times New Roman" w:cs="Times New Roman"/>
          <w:b/>
          <w:iCs/>
          <w:sz w:val="24"/>
          <w:szCs w:val="24"/>
          <w:lang w:val="ru-RU"/>
        </w:rPr>
        <w:t>9</w:t>
      </w:r>
      <w:r w:rsidR="00DB3C4C" w:rsidRPr="00DE43B4">
        <w:rPr>
          <w:rFonts w:ascii="Times New Roman" w:hAnsi="Times New Roman" w:cs="Times New Roman"/>
          <w:b/>
          <w:iCs/>
          <w:sz w:val="24"/>
          <w:szCs w:val="24"/>
          <w:lang w:val="ru-RU"/>
        </w:rPr>
        <w:t>0</w:t>
      </w:r>
      <w:r w:rsidRPr="00DE43B4">
        <w:rPr>
          <w:rFonts w:ascii="Times New Roman" w:hAnsi="Times New Roman" w:cs="Times New Roman"/>
          <w:b/>
          <w:iCs/>
          <w:sz w:val="24"/>
          <w:szCs w:val="24"/>
          <w:lang w:val="ru-RU"/>
        </w:rPr>
        <w:t xml:space="preserve"> дана од дана отварања понуда</w:t>
      </w:r>
      <w:r w:rsidRPr="00DE43B4">
        <w:rPr>
          <w:rFonts w:ascii="Times New Roman" w:hAnsi="Times New Roman" w:cs="Times New Roman"/>
          <w:iCs/>
          <w:sz w:val="24"/>
          <w:szCs w:val="24"/>
          <w:lang w:val="ru-RU"/>
        </w:rPr>
        <w:t>.</w:t>
      </w:r>
      <w:r w:rsidRPr="00DE43B4">
        <w:rPr>
          <w:rFonts w:ascii="Times New Roman" w:hAnsi="Times New Roman" w:cs="Times New Roman"/>
          <w:iCs/>
          <w:sz w:val="24"/>
          <w:szCs w:val="24"/>
          <w:lang w:val="sr-Cyrl-RS"/>
        </w:rPr>
        <w:t xml:space="preserve"> </w:t>
      </w:r>
      <w:r w:rsidRPr="00DE43B4">
        <w:rPr>
          <w:rFonts w:ascii="Times New Roman" w:hAnsi="Times New Roman" w:cs="Times New Roman"/>
          <w:iCs/>
          <w:sz w:val="24"/>
          <w:szCs w:val="24"/>
          <w:lang w:val="ru-RU"/>
        </w:rPr>
        <w:t xml:space="preserve">У случају истека рока важења понуде, </w:t>
      </w:r>
      <w:r w:rsidR="00F83875" w:rsidRPr="00DE43B4">
        <w:rPr>
          <w:rFonts w:ascii="Times New Roman" w:hAnsi="Times New Roman" w:cs="Times New Roman"/>
          <w:iCs/>
          <w:sz w:val="24"/>
          <w:szCs w:val="24"/>
          <w:lang w:val="ru-RU"/>
        </w:rPr>
        <w:t xml:space="preserve">Наручилац </w:t>
      </w:r>
      <w:r w:rsidRPr="00DE43B4">
        <w:rPr>
          <w:rFonts w:ascii="Times New Roman" w:hAnsi="Times New Roman" w:cs="Times New Roman"/>
          <w:iCs/>
          <w:sz w:val="24"/>
          <w:szCs w:val="24"/>
          <w:lang w:val="ru-RU"/>
        </w:rPr>
        <w:t>је дужан да у писаном облику затражи од понуђача продужење рока важења понуде.</w:t>
      </w:r>
    </w:p>
    <w:p w14:paraId="1FFD2E36" w14:textId="77777777" w:rsidR="002F7EEC" w:rsidRPr="00DE43B4" w:rsidRDefault="002F7EEC" w:rsidP="00D81554">
      <w:pPr>
        <w:spacing w:after="120" w:line="240" w:lineRule="auto"/>
        <w:jc w:val="both"/>
        <w:rPr>
          <w:rFonts w:ascii="Times New Roman" w:hAnsi="Times New Roman" w:cs="Times New Roman"/>
          <w:b/>
          <w:bCs/>
          <w:i/>
          <w:iCs/>
          <w:sz w:val="24"/>
          <w:szCs w:val="24"/>
          <w:lang w:val="sr-Cyrl-RS"/>
        </w:rPr>
      </w:pPr>
      <w:r w:rsidRPr="00DE43B4">
        <w:rPr>
          <w:rFonts w:ascii="Times New Roman" w:hAnsi="Times New Roman" w:cs="Times New Roman"/>
          <w:iCs/>
          <w:sz w:val="24"/>
          <w:szCs w:val="24"/>
          <w:lang w:val="ru-RU"/>
        </w:rPr>
        <w:t>Понуђач који прихвати захтев за продужење рока важења понуде на може мењати понуду.</w:t>
      </w:r>
    </w:p>
    <w:p w14:paraId="6705B345" w14:textId="77777777" w:rsidR="002F7EEC" w:rsidRPr="00DE43B4" w:rsidRDefault="002F7EEC" w:rsidP="00723495">
      <w:pPr>
        <w:spacing w:after="120"/>
        <w:jc w:val="both"/>
        <w:rPr>
          <w:rFonts w:ascii="Times New Roman" w:hAnsi="Times New Roman" w:cs="Times New Roman"/>
          <w:b/>
          <w:bCs/>
          <w:iCs/>
          <w:sz w:val="24"/>
          <w:szCs w:val="24"/>
          <w:lang w:val="ru-RU"/>
        </w:rPr>
      </w:pPr>
      <w:r w:rsidRPr="00DE43B4">
        <w:rPr>
          <w:rFonts w:ascii="Times New Roman" w:hAnsi="Times New Roman" w:cs="Times New Roman"/>
          <w:b/>
          <w:bCs/>
          <w:iCs/>
          <w:sz w:val="24"/>
          <w:szCs w:val="24"/>
          <w:lang w:val="ru-RU"/>
        </w:rPr>
        <w:t xml:space="preserve">10. </w:t>
      </w:r>
      <w:r w:rsidRPr="00DE43B4">
        <w:rPr>
          <w:rFonts w:ascii="Times New Roman" w:hAnsi="Times New Roman" w:cs="Times New Roman"/>
          <w:b/>
          <w:bCs/>
          <w:i/>
          <w:iCs/>
          <w:sz w:val="24"/>
          <w:szCs w:val="24"/>
          <w:lang w:val="ru-RU"/>
        </w:rPr>
        <w:t>ВАЛУТА И НАЧИН НА КОЈИ МОРА ДА БУДЕ НАВЕДЕНА И ИЗРАЖЕНА ЦЕНА У ПОНУДИ</w:t>
      </w:r>
    </w:p>
    <w:p w14:paraId="60BB52A7" w14:textId="772B182F" w:rsidR="002F7EEC" w:rsidRPr="00DE43B4" w:rsidRDefault="002F7EEC" w:rsidP="00723495">
      <w:pPr>
        <w:spacing w:after="120"/>
        <w:jc w:val="both"/>
        <w:rPr>
          <w:rFonts w:ascii="Times New Roman" w:hAnsi="Times New Roman" w:cs="Times New Roman"/>
          <w:iCs/>
          <w:sz w:val="24"/>
          <w:szCs w:val="24"/>
          <w:lang w:val="ru-RU"/>
        </w:rPr>
      </w:pPr>
      <w:r w:rsidRPr="00DE43B4">
        <w:rPr>
          <w:rFonts w:ascii="Times New Roman" w:hAnsi="Times New Roman" w:cs="Times New Roman"/>
          <w:iCs/>
          <w:sz w:val="24"/>
          <w:szCs w:val="24"/>
          <w:lang w:val="ru-RU"/>
        </w:rPr>
        <w:lastRenderedPageBreak/>
        <w:t>Цена мора бити исказана у динарима, са и без пореза на додату вредност,</w:t>
      </w:r>
      <w:r w:rsidRPr="00DE43B4">
        <w:rPr>
          <w:rFonts w:ascii="Times New Roman" w:hAnsi="Times New Roman" w:cs="Times New Roman"/>
          <w:sz w:val="24"/>
          <w:szCs w:val="24"/>
          <w:lang w:val="ru-RU"/>
        </w:rPr>
        <w:t xml:space="preserve"> са урачунатим свим трошковима које понуђач има у реализацији предметне јавне набавке, с тим да ће се за оцену понуде узимати у обзир цена без </w:t>
      </w:r>
      <w:r w:rsidR="006B1A1C" w:rsidRPr="00DE43B4">
        <w:rPr>
          <w:rFonts w:ascii="Times New Roman" w:hAnsi="Times New Roman" w:cs="Times New Roman"/>
          <w:sz w:val="24"/>
          <w:szCs w:val="24"/>
          <w:lang w:val="ru-RU"/>
        </w:rPr>
        <w:t xml:space="preserve">обрачунатог </w:t>
      </w:r>
      <w:r w:rsidRPr="00DE43B4">
        <w:rPr>
          <w:rFonts w:ascii="Times New Roman" w:hAnsi="Times New Roman" w:cs="Times New Roman"/>
          <w:sz w:val="24"/>
          <w:szCs w:val="24"/>
          <w:lang w:val="ru-RU"/>
        </w:rPr>
        <w:t>пореза на додату вредност.</w:t>
      </w:r>
    </w:p>
    <w:p w14:paraId="43384020" w14:textId="77777777" w:rsidR="00D81554" w:rsidRPr="00D81554" w:rsidRDefault="00D81554" w:rsidP="00D81554">
      <w:pPr>
        <w:pStyle w:val="BodyText"/>
        <w:spacing w:line="276" w:lineRule="auto"/>
        <w:jc w:val="both"/>
        <w:rPr>
          <w:rFonts w:ascii="Times New Roman" w:hAnsi="Times New Roman"/>
          <w:sz w:val="24"/>
        </w:rPr>
      </w:pPr>
      <w:r w:rsidRPr="00D81554">
        <w:rPr>
          <w:rFonts w:ascii="Times New Roman" w:hAnsi="Times New Roman"/>
          <w:spacing w:val="-4"/>
          <w:sz w:val="24"/>
        </w:rPr>
        <w:t>Уговорена</w:t>
      </w:r>
      <w:r w:rsidRPr="00D81554">
        <w:rPr>
          <w:rFonts w:ascii="Times New Roman" w:hAnsi="Times New Roman"/>
          <w:spacing w:val="-13"/>
          <w:sz w:val="24"/>
        </w:rPr>
        <w:t xml:space="preserve"> </w:t>
      </w:r>
      <w:r w:rsidRPr="00D81554">
        <w:rPr>
          <w:rFonts w:ascii="Times New Roman" w:hAnsi="Times New Roman"/>
          <w:sz w:val="24"/>
        </w:rPr>
        <w:t>цена</w:t>
      </w:r>
      <w:r w:rsidRPr="00D81554">
        <w:rPr>
          <w:rFonts w:ascii="Times New Roman" w:hAnsi="Times New Roman"/>
          <w:spacing w:val="-13"/>
          <w:sz w:val="24"/>
        </w:rPr>
        <w:t xml:space="preserve"> </w:t>
      </w:r>
      <w:r w:rsidRPr="00D81554">
        <w:rPr>
          <w:rFonts w:ascii="Times New Roman" w:hAnsi="Times New Roman"/>
          <w:sz w:val="24"/>
        </w:rPr>
        <w:t>садржи</w:t>
      </w:r>
      <w:r w:rsidRPr="00D81554">
        <w:rPr>
          <w:rFonts w:ascii="Times New Roman" w:hAnsi="Times New Roman"/>
          <w:spacing w:val="-11"/>
          <w:sz w:val="24"/>
        </w:rPr>
        <w:t xml:space="preserve"> </w:t>
      </w:r>
      <w:r w:rsidRPr="00D81554">
        <w:rPr>
          <w:rFonts w:ascii="Times New Roman" w:hAnsi="Times New Roman"/>
          <w:sz w:val="24"/>
        </w:rPr>
        <w:t>све</w:t>
      </w:r>
      <w:r w:rsidRPr="00D81554">
        <w:rPr>
          <w:rFonts w:ascii="Times New Roman" w:hAnsi="Times New Roman"/>
          <w:spacing w:val="-14"/>
          <w:sz w:val="24"/>
        </w:rPr>
        <w:t xml:space="preserve"> </w:t>
      </w:r>
      <w:r w:rsidRPr="00D81554">
        <w:rPr>
          <w:rFonts w:ascii="Times New Roman" w:hAnsi="Times New Roman"/>
          <w:sz w:val="24"/>
        </w:rPr>
        <w:t>трошкове</w:t>
      </w:r>
      <w:r w:rsidRPr="00D81554">
        <w:rPr>
          <w:rFonts w:ascii="Times New Roman" w:hAnsi="Times New Roman"/>
          <w:spacing w:val="-14"/>
          <w:sz w:val="24"/>
        </w:rPr>
        <w:t xml:space="preserve"> </w:t>
      </w:r>
      <w:r w:rsidRPr="00D81554">
        <w:rPr>
          <w:rFonts w:ascii="Times New Roman" w:hAnsi="Times New Roman"/>
          <w:spacing w:val="-3"/>
          <w:sz w:val="24"/>
        </w:rPr>
        <w:t>које</w:t>
      </w:r>
      <w:r w:rsidRPr="00D81554">
        <w:rPr>
          <w:rFonts w:ascii="Times New Roman" w:hAnsi="Times New Roman"/>
          <w:spacing w:val="-13"/>
          <w:sz w:val="24"/>
        </w:rPr>
        <w:t xml:space="preserve"> </w:t>
      </w:r>
      <w:r w:rsidRPr="00D81554">
        <w:rPr>
          <w:rFonts w:ascii="Times New Roman" w:hAnsi="Times New Roman"/>
          <w:sz w:val="24"/>
        </w:rPr>
        <w:t>Извршилац</w:t>
      </w:r>
      <w:r w:rsidRPr="00D81554">
        <w:rPr>
          <w:rFonts w:ascii="Times New Roman" w:hAnsi="Times New Roman"/>
          <w:spacing w:val="-10"/>
          <w:sz w:val="24"/>
        </w:rPr>
        <w:t xml:space="preserve"> </w:t>
      </w:r>
      <w:r w:rsidRPr="00D81554">
        <w:rPr>
          <w:rFonts w:ascii="Times New Roman" w:hAnsi="Times New Roman"/>
          <w:spacing w:val="-3"/>
          <w:sz w:val="24"/>
        </w:rPr>
        <w:t>услуге</w:t>
      </w:r>
      <w:r w:rsidRPr="00D81554">
        <w:rPr>
          <w:rFonts w:ascii="Times New Roman" w:hAnsi="Times New Roman"/>
          <w:spacing w:val="-13"/>
          <w:sz w:val="24"/>
        </w:rPr>
        <w:t xml:space="preserve"> </w:t>
      </w:r>
      <w:r w:rsidRPr="00D81554">
        <w:rPr>
          <w:rFonts w:ascii="Times New Roman" w:hAnsi="Times New Roman"/>
          <w:sz w:val="24"/>
        </w:rPr>
        <w:t>има</w:t>
      </w:r>
      <w:r w:rsidRPr="00D81554">
        <w:rPr>
          <w:rFonts w:ascii="Times New Roman" w:hAnsi="Times New Roman"/>
          <w:spacing w:val="-8"/>
          <w:sz w:val="24"/>
        </w:rPr>
        <w:t xml:space="preserve"> </w:t>
      </w:r>
      <w:r w:rsidRPr="00D81554">
        <w:rPr>
          <w:rFonts w:ascii="Times New Roman" w:hAnsi="Times New Roman"/>
          <w:sz w:val="24"/>
        </w:rPr>
        <w:t>у</w:t>
      </w:r>
      <w:r w:rsidRPr="00D81554">
        <w:rPr>
          <w:rFonts w:ascii="Times New Roman" w:hAnsi="Times New Roman"/>
          <w:spacing w:val="-18"/>
          <w:sz w:val="24"/>
        </w:rPr>
        <w:t xml:space="preserve"> </w:t>
      </w:r>
      <w:r w:rsidRPr="00D81554">
        <w:rPr>
          <w:rFonts w:ascii="Times New Roman" w:hAnsi="Times New Roman"/>
          <w:sz w:val="24"/>
        </w:rPr>
        <w:t>реализацији</w:t>
      </w:r>
      <w:r w:rsidRPr="00D81554">
        <w:rPr>
          <w:rFonts w:ascii="Times New Roman" w:hAnsi="Times New Roman"/>
          <w:spacing w:val="-13"/>
          <w:sz w:val="24"/>
        </w:rPr>
        <w:t xml:space="preserve"> </w:t>
      </w:r>
      <w:r w:rsidRPr="00D81554">
        <w:rPr>
          <w:rFonts w:ascii="Times New Roman" w:hAnsi="Times New Roman"/>
          <w:sz w:val="24"/>
        </w:rPr>
        <w:t>предметних</w:t>
      </w:r>
      <w:r w:rsidRPr="00D81554">
        <w:rPr>
          <w:rFonts w:ascii="Times New Roman" w:hAnsi="Times New Roman"/>
          <w:spacing w:val="-8"/>
          <w:sz w:val="24"/>
        </w:rPr>
        <w:t xml:space="preserve"> </w:t>
      </w:r>
      <w:r w:rsidRPr="00D81554">
        <w:rPr>
          <w:rFonts w:ascii="Times New Roman" w:hAnsi="Times New Roman"/>
          <w:sz w:val="24"/>
        </w:rPr>
        <w:t xml:space="preserve">услуга, укључујући и трошкове такси и накнада према надлежним општинским и републичким органима, имаоцима јавних овлашћења, ЦЕОП-у у поступку прибављања </w:t>
      </w:r>
      <w:r w:rsidRPr="00D81554">
        <w:rPr>
          <w:rFonts w:ascii="Times New Roman" w:hAnsi="Times New Roman"/>
          <w:spacing w:val="-2"/>
          <w:sz w:val="24"/>
        </w:rPr>
        <w:t xml:space="preserve">неопходних </w:t>
      </w:r>
      <w:r w:rsidRPr="00D81554">
        <w:rPr>
          <w:rFonts w:ascii="Times New Roman" w:hAnsi="Times New Roman"/>
          <w:sz w:val="24"/>
        </w:rPr>
        <w:t>подлога за пројектовања, услова</w:t>
      </w:r>
      <w:r w:rsidRPr="00D81554">
        <w:rPr>
          <w:rFonts w:ascii="Times New Roman" w:hAnsi="Times New Roman"/>
          <w:sz w:val="24"/>
          <w:lang w:val="sr-Cyrl-RS"/>
        </w:rPr>
        <w:t xml:space="preserve"> и </w:t>
      </w:r>
      <w:r w:rsidRPr="00D81554">
        <w:rPr>
          <w:rFonts w:ascii="Times New Roman" w:hAnsi="Times New Roman"/>
          <w:sz w:val="24"/>
        </w:rPr>
        <w:t>сагласности.</w:t>
      </w:r>
    </w:p>
    <w:p w14:paraId="4B4BCDC4" w14:textId="376A34B5" w:rsidR="006B1A1C" w:rsidRPr="00DE43B4" w:rsidRDefault="006B1A1C" w:rsidP="006B1A1C">
      <w:pPr>
        <w:spacing w:after="120"/>
        <w:jc w:val="both"/>
        <w:rPr>
          <w:rFonts w:ascii="Times New Roman" w:hAnsi="Times New Roman" w:cs="Times New Roman"/>
          <w:iCs/>
          <w:sz w:val="24"/>
          <w:szCs w:val="24"/>
          <w:lang w:val="ru-RU"/>
        </w:rPr>
      </w:pPr>
      <w:r w:rsidRPr="00DE43B4">
        <w:rPr>
          <w:rFonts w:ascii="Times New Roman" w:hAnsi="Times New Roman" w:cs="Times New Roman"/>
          <w:iCs/>
          <w:sz w:val="24"/>
          <w:szCs w:val="24"/>
          <w:lang w:val="ru-RU"/>
        </w:rPr>
        <w:t>Обвезник и стопа пореза на додату вредност се утврђује у складу са важећим Законом о порезу на додату вредност, подзаконским актима и пратећим прописима на дан испостављања ситуације/рачуна.</w:t>
      </w:r>
    </w:p>
    <w:p w14:paraId="07636500" w14:textId="77777777" w:rsidR="002F7EEC" w:rsidRPr="00DE43B4" w:rsidRDefault="002F7EEC" w:rsidP="00723495">
      <w:pPr>
        <w:spacing w:after="120"/>
        <w:jc w:val="both"/>
        <w:rPr>
          <w:rFonts w:ascii="Times New Roman" w:hAnsi="Times New Roman" w:cs="Times New Roman"/>
          <w:sz w:val="24"/>
          <w:szCs w:val="24"/>
          <w:lang w:val="ru-RU"/>
        </w:rPr>
      </w:pPr>
      <w:r w:rsidRPr="00DE43B4">
        <w:rPr>
          <w:rFonts w:ascii="Times New Roman" w:hAnsi="Times New Roman" w:cs="Times New Roman"/>
          <w:b/>
          <w:iCs/>
          <w:sz w:val="24"/>
          <w:szCs w:val="24"/>
          <w:lang w:val="ru-RU"/>
        </w:rPr>
        <w:t>Цена је фиксна и не може се мењати</w:t>
      </w:r>
      <w:r w:rsidRPr="00DE43B4">
        <w:rPr>
          <w:rFonts w:ascii="Times New Roman" w:hAnsi="Times New Roman" w:cs="Times New Roman"/>
          <w:iCs/>
          <w:sz w:val="24"/>
          <w:szCs w:val="24"/>
          <w:lang w:val="ru-RU"/>
        </w:rPr>
        <w:t>.</w:t>
      </w:r>
      <w:r w:rsidRPr="00DE43B4">
        <w:rPr>
          <w:rFonts w:ascii="Times New Roman" w:hAnsi="Times New Roman" w:cs="Times New Roman"/>
          <w:sz w:val="24"/>
          <w:szCs w:val="24"/>
          <w:lang w:val="ru-RU"/>
        </w:rPr>
        <w:t xml:space="preserve"> </w:t>
      </w:r>
    </w:p>
    <w:p w14:paraId="5A476501" w14:textId="428ABA6D" w:rsidR="00567515" w:rsidRPr="00DE43B4" w:rsidRDefault="00567515" w:rsidP="00723495">
      <w:pPr>
        <w:spacing w:after="120"/>
        <w:jc w:val="both"/>
        <w:rPr>
          <w:rFonts w:ascii="Times New Roman" w:hAnsi="Times New Roman" w:cs="Times New Roman"/>
          <w:b/>
          <w:i/>
          <w:iCs/>
          <w:sz w:val="24"/>
          <w:szCs w:val="24"/>
          <w:lang w:val="ru-RU"/>
        </w:rPr>
      </w:pPr>
      <w:r w:rsidRPr="00DE43B4">
        <w:rPr>
          <w:rFonts w:ascii="Times New Roman" w:hAnsi="Times New Roman" w:cs="Times New Roman"/>
          <w:sz w:val="24"/>
          <w:szCs w:val="24"/>
          <w:lang w:val="en-US"/>
        </w:rPr>
        <w:t>A</w:t>
      </w:r>
      <w:r w:rsidR="002F7EEC" w:rsidRPr="00DE43B4">
        <w:rPr>
          <w:rFonts w:ascii="Times New Roman" w:hAnsi="Times New Roman" w:cs="Times New Roman"/>
          <w:sz w:val="24"/>
          <w:szCs w:val="24"/>
          <w:lang w:val="ru-RU"/>
        </w:rPr>
        <w:t xml:space="preserve">ко је у понуди исказана неуобичајено ниска цена, </w:t>
      </w:r>
      <w:r w:rsidR="000A3192" w:rsidRPr="00DE43B4">
        <w:rPr>
          <w:rFonts w:ascii="Times New Roman" w:hAnsi="Times New Roman" w:cs="Times New Roman"/>
          <w:sz w:val="24"/>
          <w:szCs w:val="24"/>
          <w:lang w:val="ru-RU"/>
        </w:rPr>
        <w:t xml:space="preserve">Наручилац </w:t>
      </w:r>
      <w:r w:rsidR="002F7EEC" w:rsidRPr="00DE43B4">
        <w:rPr>
          <w:rFonts w:ascii="Times New Roman" w:hAnsi="Times New Roman" w:cs="Times New Roman"/>
          <w:sz w:val="24"/>
          <w:szCs w:val="24"/>
          <w:lang w:val="ru-RU"/>
        </w:rPr>
        <w:t>ће поступити у складу са чланом 92. Закона.</w:t>
      </w:r>
    </w:p>
    <w:p w14:paraId="46086463" w14:textId="77777777" w:rsidR="002F7EEC" w:rsidRPr="00DE43B4" w:rsidRDefault="002F7EEC" w:rsidP="00723495">
      <w:pPr>
        <w:spacing w:after="120"/>
        <w:jc w:val="both"/>
        <w:rPr>
          <w:rFonts w:ascii="Times New Roman" w:hAnsi="Times New Roman" w:cs="Times New Roman"/>
          <w:b/>
          <w:i/>
          <w:iCs/>
          <w:sz w:val="24"/>
          <w:szCs w:val="24"/>
          <w:lang w:val="ru-RU"/>
        </w:rPr>
      </w:pPr>
      <w:r w:rsidRPr="00DE43B4">
        <w:rPr>
          <w:rFonts w:ascii="Times New Roman" w:hAnsi="Times New Roman" w:cs="Times New Roman"/>
          <w:b/>
          <w:i/>
          <w:iCs/>
          <w:sz w:val="24"/>
          <w:szCs w:val="24"/>
          <w:lang w:val="ru-RU"/>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14:paraId="4AFFF50B" w14:textId="77777777" w:rsidR="002F7EEC" w:rsidRPr="00DE43B4" w:rsidRDefault="002F7EEC" w:rsidP="00723495">
      <w:pPr>
        <w:spacing w:after="120"/>
        <w:jc w:val="both"/>
        <w:rPr>
          <w:rFonts w:ascii="Times New Roman" w:eastAsia="TimesNewRomanPSMT" w:hAnsi="Times New Roman" w:cs="Times New Roman"/>
          <w:bCs/>
          <w:iCs/>
          <w:sz w:val="24"/>
          <w:szCs w:val="24"/>
          <w:lang w:val="ru-RU"/>
        </w:rPr>
      </w:pPr>
      <w:r w:rsidRPr="00DE43B4">
        <w:rPr>
          <w:rFonts w:ascii="Times New Roman" w:eastAsia="TimesNewRomanPSMT" w:hAnsi="Times New Roman" w:cs="Times New Roman"/>
          <w:bCs/>
          <w:iCs/>
          <w:sz w:val="24"/>
          <w:szCs w:val="24"/>
          <w:lang w:val="ru-RU"/>
        </w:rPr>
        <w:t xml:space="preserve">Понуђач је дужан да поштује обавезе које произлазе из важећих прописа о заштити на раду, запошљавању и условима рада и заштити животне средине. Подаци о називу, адреси и интернет адреси државног органа или организације где се могу благовремено добити исправни подаци су: </w:t>
      </w:r>
    </w:p>
    <w:p w14:paraId="586880FC" w14:textId="27265CD1" w:rsidR="002F7EEC" w:rsidRPr="00DE43B4" w:rsidRDefault="002F7EEC" w:rsidP="00723495">
      <w:pPr>
        <w:spacing w:after="120"/>
        <w:jc w:val="both"/>
        <w:rPr>
          <w:rFonts w:ascii="Times New Roman" w:eastAsia="TimesNewRomanPSMT" w:hAnsi="Times New Roman" w:cs="Times New Roman"/>
          <w:b/>
          <w:bCs/>
          <w:iCs/>
          <w:sz w:val="24"/>
          <w:szCs w:val="24"/>
          <w:lang w:val="ru-RU"/>
        </w:rPr>
      </w:pPr>
      <w:r w:rsidRPr="00DE43B4">
        <w:rPr>
          <w:rFonts w:ascii="Times New Roman" w:eastAsia="TimesNewRomanPSMT" w:hAnsi="Times New Roman" w:cs="Times New Roman"/>
          <w:b/>
          <w:bCs/>
          <w:iCs/>
          <w:sz w:val="24"/>
          <w:szCs w:val="24"/>
          <w:lang w:val="ru-RU"/>
        </w:rPr>
        <w:t xml:space="preserve">- Пореским обавезама – </w:t>
      </w:r>
      <w:r w:rsidRPr="00DE43B4">
        <w:rPr>
          <w:rFonts w:ascii="Times New Roman" w:eastAsia="TimesNewRomanPSMT" w:hAnsi="Times New Roman" w:cs="Times New Roman"/>
          <w:bCs/>
          <w:iCs/>
          <w:sz w:val="24"/>
          <w:szCs w:val="24"/>
          <w:lang w:val="ru-RU"/>
        </w:rPr>
        <w:t xml:space="preserve">назив државног органа: Пореска управа (Министарство надлежно за послове финансија), адреса: Саве Машковића 3-5, Београд, интернет адреса: </w:t>
      </w:r>
      <w:hyperlink r:id="rId20" w:history="1">
        <w:r w:rsidRPr="00DE43B4">
          <w:rPr>
            <w:rStyle w:val="Hyperlink"/>
            <w:rFonts w:ascii="Times New Roman" w:eastAsia="TimesNewRomanPSMT" w:hAnsi="Times New Roman" w:cs="Times New Roman"/>
            <w:bCs/>
            <w:iCs/>
            <w:color w:val="auto"/>
            <w:sz w:val="24"/>
            <w:szCs w:val="24"/>
          </w:rPr>
          <w:t>www</w:t>
        </w:r>
        <w:r w:rsidRPr="00DE43B4">
          <w:rPr>
            <w:rStyle w:val="Hyperlink"/>
            <w:rFonts w:ascii="Times New Roman" w:eastAsia="TimesNewRomanPSMT" w:hAnsi="Times New Roman" w:cs="Times New Roman"/>
            <w:bCs/>
            <w:iCs/>
            <w:color w:val="auto"/>
            <w:sz w:val="24"/>
            <w:szCs w:val="24"/>
            <w:lang w:val="ru-RU"/>
          </w:rPr>
          <w:t>.</w:t>
        </w:r>
        <w:r w:rsidR="006B1A1C" w:rsidRPr="00DE43B4">
          <w:rPr>
            <w:rStyle w:val="Hyperlink"/>
            <w:rFonts w:ascii="Times New Roman" w:eastAsia="TimesNewRomanPSMT" w:hAnsi="Times New Roman" w:cs="Times New Roman"/>
            <w:bCs/>
            <w:iCs/>
            <w:color w:val="auto"/>
            <w:sz w:val="24"/>
            <w:szCs w:val="24"/>
          </w:rPr>
          <w:t>p</w:t>
        </w:r>
        <w:r w:rsidR="006B1A1C" w:rsidRPr="00DE43B4">
          <w:rPr>
            <w:rStyle w:val="Hyperlink"/>
            <w:rFonts w:ascii="Times New Roman" w:eastAsia="TimesNewRomanPSMT" w:hAnsi="Times New Roman" w:cs="Times New Roman"/>
            <w:bCs/>
            <w:iCs/>
            <w:color w:val="auto"/>
            <w:sz w:val="24"/>
            <w:szCs w:val="24"/>
            <w:lang w:val="en-US"/>
          </w:rPr>
          <w:t>urs</w:t>
        </w:r>
        <w:r w:rsidRPr="00DE43B4">
          <w:rPr>
            <w:rStyle w:val="Hyperlink"/>
            <w:rFonts w:ascii="Times New Roman" w:eastAsia="TimesNewRomanPSMT" w:hAnsi="Times New Roman" w:cs="Times New Roman"/>
            <w:bCs/>
            <w:iCs/>
            <w:color w:val="auto"/>
            <w:sz w:val="24"/>
            <w:szCs w:val="24"/>
            <w:lang w:val="ru-RU"/>
          </w:rPr>
          <w:t>.</w:t>
        </w:r>
        <w:r w:rsidRPr="00DE43B4">
          <w:rPr>
            <w:rStyle w:val="Hyperlink"/>
            <w:rFonts w:ascii="Times New Roman" w:eastAsia="TimesNewRomanPSMT" w:hAnsi="Times New Roman" w:cs="Times New Roman"/>
            <w:bCs/>
            <w:iCs/>
            <w:color w:val="auto"/>
            <w:sz w:val="24"/>
            <w:szCs w:val="24"/>
          </w:rPr>
          <w:t>gov</w:t>
        </w:r>
        <w:r w:rsidRPr="00DE43B4">
          <w:rPr>
            <w:rStyle w:val="Hyperlink"/>
            <w:rFonts w:ascii="Times New Roman" w:eastAsia="TimesNewRomanPSMT" w:hAnsi="Times New Roman" w:cs="Times New Roman"/>
            <w:bCs/>
            <w:iCs/>
            <w:color w:val="auto"/>
            <w:sz w:val="24"/>
            <w:szCs w:val="24"/>
            <w:lang w:val="ru-RU"/>
          </w:rPr>
          <w:t>.</w:t>
        </w:r>
        <w:r w:rsidRPr="00DE43B4">
          <w:rPr>
            <w:rStyle w:val="Hyperlink"/>
            <w:rFonts w:ascii="Times New Roman" w:eastAsia="TimesNewRomanPSMT" w:hAnsi="Times New Roman" w:cs="Times New Roman"/>
            <w:bCs/>
            <w:iCs/>
            <w:color w:val="auto"/>
            <w:sz w:val="24"/>
            <w:szCs w:val="24"/>
          </w:rPr>
          <w:t>rs</w:t>
        </w:r>
      </w:hyperlink>
      <w:r w:rsidRPr="00DE43B4">
        <w:rPr>
          <w:rFonts w:ascii="Times New Roman" w:eastAsia="TimesNewRomanPSMT" w:hAnsi="Times New Roman" w:cs="Times New Roman"/>
          <w:bCs/>
          <w:iCs/>
          <w:sz w:val="24"/>
          <w:szCs w:val="24"/>
          <w:lang w:val="ru-RU"/>
        </w:rPr>
        <w:t xml:space="preserve">. Посредством Пореске управе могу се добити исправне информације о адресама и контакт телефону органа или службе територијалне аутономије или локалне самоуправе о пореским обавезама које администрирају ови органи; </w:t>
      </w:r>
    </w:p>
    <w:p w14:paraId="113686AF" w14:textId="3E88DCA4" w:rsidR="002F7EEC" w:rsidRPr="00DE43B4" w:rsidRDefault="002F7EEC" w:rsidP="00723495">
      <w:pPr>
        <w:spacing w:after="120"/>
        <w:jc w:val="both"/>
        <w:rPr>
          <w:rFonts w:ascii="Times New Roman" w:eastAsia="TimesNewRomanPSMT" w:hAnsi="Times New Roman" w:cs="Times New Roman"/>
          <w:bCs/>
          <w:iCs/>
          <w:sz w:val="24"/>
          <w:szCs w:val="24"/>
        </w:rPr>
      </w:pPr>
      <w:r w:rsidRPr="00DE43B4">
        <w:rPr>
          <w:rFonts w:ascii="Times New Roman" w:eastAsia="TimesNewRomanPSMT" w:hAnsi="Times New Roman" w:cs="Times New Roman"/>
          <w:b/>
          <w:bCs/>
          <w:iCs/>
          <w:sz w:val="24"/>
          <w:szCs w:val="24"/>
          <w:lang w:val="ru-RU"/>
        </w:rPr>
        <w:t>-</w:t>
      </w:r>
      <w:r w:rsidR="00776C2B" w:rsidRPr="00DE43B4">
        <w:rPr>
          <w:rFonts w:ascii="Times New Roman" w:eastAsia="TimesNewRomanPSMT" w:hAnsi="Times New Roman" w:cs="Times New Roman"/>
          <w:b/>
          <w:bCs/>
          <w:iCs/>
          <w:sz w:val="24"/>
          <w:szCs w:val="24"/>
          <w:lang w:val="ru-RU"/>
        </w:rPr>
        <w:t xml:space="preserve"> </w:t>
      </w:r>
      <w:r w:rsidRPr="00DE43B4">
        <w:rPr>
          <w:rFonts w:ascii="Times New Roman" w:eastAsia="TimesNewRomanPSMT" w:hAnsi="Times New Roman" w:cs="Times New Roman"/>
          <w:b/>
          <w:bCs/>
          <w:iCs/>
          <w:sz w:val="24"/>
          <w:szCs w:val="24"/>
          <w:lang w:val="ru-RU"/>
        </w:rPr>
        <w:t xml:space="preserve">Заштити животне средине </w:t>
      </w:r>
      <w:r w:rsidRPr="00DE43B4">
        <w:rPr>
          <w:rFonts w:ascii="Times New Roman" w:eastAsia="TimesNewRomanPSMT" w:hAnsi="Times New Roman" w:cs="Times New Roman"/>
          <w:bCs/>
          <w:iCs/>
          <w:sz w:val="24"/>
          <w:szCs w:val="24"/>
          <w:lang w:val="ru-RU"/>
        </w:rPr>
        <w:t xml:space="preserve">-назив државног органа: Агенција за заштиту животне средине (Министарство </w:t>
      </w:r>
      <w:r w:rsidR="008573D2" w:rsidRPr="00DE43B4">
        <w:rPr>
          <w:rFonts w:ascii="Times New Roman" w:eastAsia="TimesNewRomanPSMT" w:hAnsi="Times New Roman" w:cs="Times New Roman"/>
          <w:bCs/>
          <w:iCs/>
          <w:sz w:val="24"/>
          <w:szCs w:val="24"/>
          <w:lang w:val="ru-RU"/>
        </w:rPr>
        <w:t xml:space="preserve">заштите животне средине </w:t>
      </w:r>
      <w:r w:rsidR="008573D2" w:rsidRPr="00DE43B4">
        <w:rPr>
          <w:rFonts w:ascii="Times New Roman" w:eastAsia="TimesNewRomanPSMT" w:hAnsi="Times New Roman" w:cs="Times New Roman"/>
          <w:bCs/>
          <w:iCs/>
          <w:sz w:val="24"/>
          <w:szCs w:val="24"/>
          <w:lang w:val="sr-Cyrl-RS"/>
        </w:rPr>
        <w:t>Р</w:t>
      </w:r>
      <w:r w:rsidRPr="00DE43B4">
        <w:rPr>
          <w:rFonts w:ascii="Times New Roman" w:eastAsia="TimesNewRomanPSMT" w:hAnsi="Times New Roman" w:cs="Times New Roman"/>
          <w:bCs/>
          <w:iCs/>
          <w:sz w:val="24"/>
          <w:szCs w:val="24"/>
          <w:lang w:val="ru-RU"/>
        </w:rPr>
        <w:t xml:space="preserve">епублике Србије), адреса Министарства: </w:t>
      </w:r>
      <w:r w:rsidR="008573D2" w:rsidRPr="00DE43B4">
        <w:rPr>
          <w:rFonts w:ascii="Times New Roman" w:eastAsia="TimesNewRomanPSMT" w:hAnsi="Times New Roman" w:cs="Times New Roman"/>
          <w:bCs/>
          <w:iCs/>
          <w:sz w:val="24"/>
          <w:szCs w:val="24"/>
          <w:lang w:val="ru-RU"/>
        </w:rPr>
        <w:t>Булевар Михајла Пупина 2</w:t>
      </w:r>
      <w:r w:rsidRPr="00DE43B4">
        <w:rPr>
          <w:rFonts w:ascii="Times New Roman" w:eastAsia="TimesNewRomanPSMT" w:hAnsi="Times New Roman" w:cs="Times New Roman"/>
          <w:bCs/>
          <w:iCs/>
          <w:sz w:val="24"/>
          <w:szCs w:val="24"/>
          <w:lang w:val="ru-RU"/>
        </w:rPr>
        <w:t xml:space="preserve">, Београд. интернет адреса: </w:t>
      </w:r>
      <w:r w:rsidR="008573D2" w:rsidRPr="00DE43B4">
        <w:rPr>
          <w:rFonts w:ascii="Times New Roman" w:eastAsia="TimesNewRomanPSMT" w:hAnsi="Times New Roman" w:cs="Times New Roman"/>
          <w:bCs/>
          <w:iCs/>
          <w:sz w:val="24"/>
          <w:szCs w:val="24"/>
          <w:u w:val="single"/>
          <w:lang w:val="ru-RU"/>
        </w:rPr>
        <w:t>www.ekologija.gov.rс</w:t>
      </w:r>
      <w:r w:rsidRPr="00DE43B4">
        <w:rPr>
          <w:rFonts w:ascii="Times New Roman" w:eastAsia="TimesNewRomanPSMT" w:hAnsi="Times New Roman" w:cs="Times New Roman"/>
          <w:bCs/>
          <w:iCs/>
          <w:sz w:val="24"/>
          <w:szCs w:val="24"/>
          <w:lang w:val="ru-RU"/>
        </w:rPr>
        <w:t xml:space="preserve">, адреса Агенције за заштиту животне средине: Руже Јовановић 27а, Београд, интернет адреса Агенције: </w:t>
      </w:r>
      <w:hyperlink r:id="rId21" w:history="1">
        <w:r w:rsidRPr="00DE43B4">
          <w:rPr>
            <w:rStyle w:val="Hyperlink"/>
            <w:rFonts w:ascii="Times New Roman" w:eastAsia="TimesNewRomanPSMT" w:hAnsi="Times New Roman" w:cs="Times New Roman"/>
            <w:bCs/>
            <w:iCs/>
            <w:color w:val="auto"/>
            <w:sz w:val="24"/>
            <w:szCs w:val="24"/>
          </w:rPr>
          <w:t>www</w:t>
        </w:r>
        <w:r w:rsidRPr="00DE43B4">
          <w:rPr>
            <w:rStyle w:val="Hyperlink"/>
            <w:rFonts w:ascii="Times New Roman" w:eastAsia="TimesNewRomanPSMT" w:hAnsi="Times New Roman" w:cs="Times New Roman"/>
            <w:bCs/>
            <w:iCs/>
            <w:color w:val="auto"/>
            <w:sz w:val="24"/>
            <w:szCs w:val="24"/>
            <w:lang w:val="ru-RU"/>
          </w:rPr>
          <w:t>.</w:t>
        </w:r>
        <w:r w:rsidRPr="00DE43B4">
          <w:rPr>
            <w:rStyle w:val="Hyperlink"/>
            <w:rFonts w:ascii="Times New Roman" w:eastAsia="TimesNewRomanPSMT" w:hAnsi="Times New Roman" w:cs="Times New Roman"/>
            <w:bCs/>
            <w:iCs/>
            <w:color w:val="auto"/>
            <w:sz w:val="24"/>
            <w:szCs w:val="24"/>
          </w:rPr>
          <w:t>sepa</w:t>
        </w:r>
        <w:r w:rsidRPr="00DE43B4">
          <w:rPr>
            <w:rStyle w:val="Hyperlink"/>
            <w:rFonts w:ascii="Times New Roman" w:eastAsia="TimesNewRomanPSMT" w:hAnsi="Times New Roman" w:cs="Times New Roman"/>
            <w:bCs/>
            <w:iCs/>
            <w:color w:val="auto"/>
            <w:sz w:val="24"/>
            <w:szCs w:val="24"/>
            <w:lang w:val="ru-RU"/>
          </w:rPr>
          <w:t>.</w:t>
        </w:r>
        <w:r w:rsidRPr="00DE43B4">
          <w:rPr>
            <w:rStyle w:val="Hyperlink"/>
            <w:rFonts w:ascii="Times New Roman" w:eastAsia="TimesNewRomanPSMT" w:hAnsi="Times New Roman" w:cs="Times New Roman"/>
            <w:bCs/>
            <w:iCs/>
            <w:color w:val="auto"/>
            <w:sz w:val="24"/>
            <w:szCs w:val="24"/>
          </w:rPr>
          <w:t>gov</w:t>
        </w:r>
        <w:r w:rsidRPr="00DE43B4">
          <w:rPr>
            <w:rStyle w:val="Hyperlink"/>
            <w:rFonts w:ascii="Times New Roman" w:eastAsia="TimesNewRomanPSMT" w:hAnsi="Times New Roman" w:cs="Times New Roman"/>
            <w:bCs/>
            <w:iCs/>
            <w:color w:val="auto"/>
            <w:sz w:val="24"/>
            <w:szCs w:val="24"/>
            <w:lang w:val="ru-RU"/>
          </w:rPr>
          <w:t>.</w:t>
        </w:r>
        <w:r w:rsidRPr="00DE43B4">
          <w:rPr>
            <w:rStyle w:val="Hyperlink"/>
            <w:rFonts w:ascii="Times New Roman" w:eastAsia="TimesNewRomanPSMT" w:hAnsi="Times New Roman" w:cs="Times New Roman"/>
            <w:bCs/>
            <w:iCs/>
            <w:color w:val="auto"/>
            <w:sz w:val="24"/>
            <w:szCs w:val="24"/>
          </w:rPr>
          <w:t>rs</w:t>
        </w:r>
      </w:hyperlink>
      <w:r w:rsidRPr="00DE43B4">
        <w:rPr>
          <w:rFonts w:ascii="Times New Roman" w:eastAsia="TimesNewRomanPSMT" w:hAnsi="Times New Roman" w:cs="Times New Roman"/>
          <w:bCs/>
          <w:iCs/>
          <w:sz w:val="24"/>
          <w:szCs w:val="24"/>
          <w:lang w:val="ru-RU"/>
        </w:rPr>
        <w:t>;</w:t>
      </w:r>
    </w:p>
    <w:p w14:paraId="73D9902F" w14:textId="7130BE86" w:rsidR="002F7EEC" w:rsidRPr="00DE43B4" w:rsidRDefault="002F7EEC" w:rsidP="00723495">
      <w:pPr>
        <w:spacing w:after="120"/>
        <w:jc w:val="both"/>
        <w:rPr>
          <w:rFonts w:ascii="Times New Roman" w:eastAsia="TimesNewRomanPSMT" w:hAnsi="Times New Roman" w:cs="Times New Roman"/>
          <w:bCs/>
          <w:iCs/>
          <w:sz w:val="24"/>
          <w:szCs w:val="24"/>
          <w:lang w:val="ru-RU"/>
        </w:rPr>
      </w:pPr>
      <w:r w:rsidRPr="00DE43B4">
        <w:rPr>
          <w:rFonts w:ascii="Times New Roman" w:eastAsia="TimesNewRomanPSMT" w:hAnsi="Times New Roman" w:cs="Times New Roman"/>
          <w:b/>
          <w:bCs/>
          <w:iCs/>
          <w:sz w:val="24"/>
          <w:szCs w:val="24"/>
          <w:lang w:val="ru-RU"/>
        </w:rPr>
        <w:t>-</w:t>
      </w:r>
      <w:r w:rsidR="00776C2B" w:rsidRPr="00DE43B4">
        <w:rPr>
          <w:rFonts w:ascii="Times New Roman" w:eastAsia="TimesNewRomanPSMT" w:hAnsi="Times New Roman" w:cs="Times New Roman"/>
          <w:b/>
          <w:bCs/>
          <w:iCs/>
          <w:sz w:val="24"/>
          <w:szCs w:val="24"/>
          <w:lang w:val="ru-RU"/>
        </w:rPr>
        <w:t xml:space="preserve"> </w:t>
      </w:r>
      <w:r w:rsidRPr="00DE43B4">
        <w:rPr>
          <w:rFonts w:ascii="Times New Roman" w:eastAsia="TimesNewRomanPSMT" w:hAnsi="Times New Roman" w:cs="Times New Roman"/>
          <w:b/>
          <w:bCs/>
          <w:iCs/>
          <w:sz w:val="24"/>
          <w:szCs w:val="24"/>
          <w:lang w:val="ru-RU"/>
        </w:rPr>
        <w:t xml:space="preserve">Заштити при запошљавању, условима рада </w:t>
      </w:r>
      <w:r w:rsidRPr="00DE43B4">
        <w:rPr>
          <w:rFonts w:ascii="Times New Roman" w:eastAsia="TimesNewRomanPSMT" w:hAnsi="Times New Roman" w:cs="Times New Roman"/>
          <w:bCs/>
          <w:iCs/>
          <w:sz w:val="24"/>
          <w:szCs w:val="24"/>
          <w:lang w:val="ru-RU"/>
        </w:rPr>
        <w:t>-</w:t>
      </w:r>
      <w:r w:rsidR="00DB3C4C" w:rsidRPr="00DE43B4">
        <w:rPr>
          <w:rFonts w:ascii="Times New Roman" w:eastAsia="TimesNewRomanPSMT" w:hAnsi="Times New Roman" w:cs="Times New Roman"/>
          <w:bCs/>
          <w:iCs/>
          <w:sz w:val="24"/>
          <w:szCs w:val="24"/>
          <w:lang w:val="ru-RU"/>
        </w:rPr>
        <w:t xml:space="preserve"> </w:t>
      </w:r>
      <w:r w:rsidRPr="00DE43B4">
        <w:rPr>
          <w:rFonts w:ascii="Times New Roman" w:eastAsia="TimesNewRomanPSMT" w:hAnsi="Times New Roman" w:cs="Times New Roman"/>
          <w:bCs/>
          <w:iCs/>
          <w:sz w:val="24"/>
          <w:szCs w:val="24"/>
          <w:lang w:val="ru-RU"/>
        </w:rPr>
        <w:t xml:space="preserve">назив државног органа: Министарство </w:t>
      </w:r>
      <w:r w:rsidR="008573D2" w:rsidRPr="00DE43B4">
        <w:rPr>
          <w:rFonts w:ascii="Times New Roman" w:eastAsia="TimesNewRomanPSMT" w:hAnsi="Times New Roman" w:cs="Times New Roman"/>
          <w:bCs/>
          <w:iCs/>
          <w:sz w:val="24"/>
          <w:szCs w:val="24"/>
          <w:lang w:val="ru-RU"/>
        </w:rPr>
        <w:t xml:space="preserve">за рад, запошљавање, борачка и </w:t>
      </w:r>
      <w:r w:rsidRPr="00DE43B4">
        <w:rPr>
          <w:rFonts w:ascii="Times New Roman" w:eastAsia="TimesNewRomanPSMT" w:hAnsi="Times New Roman" w:cs="Times New Roman"/>
          <w:bCs/>
          <w:iCs/>
          <w:sz w:val="24"/>
          <w:szCs w:val="24"/>
          <w:lang w:val="ru-RU"/>
        </w:rPr>
        <w:t>социјалн</w:t>
      </w:r>
      <w:r w:rsidR="008573D2" w:rsidRPr="00DE43B4">
        <w:rPr>
          <w:rFonts w:ascii="Times New Roman" w:eastAsia="TimesNewRomanPSMT" w:hAnsi="Times New Roman" w:cs="Times New Roman"/>
          <w:bCs/>
          <w:iCs/>
          <w:sz w:val="24"/>
          <w:szCs w:val="24"/>
          <w:lang w:val="ru-RU"/>
        </w:rPr>
        <w:t>а питања</w:t>
      </w:r>
      <w:r w:rsidRPr="00DE43B4">
        <w:rPr>
          <w:rFonts w:ascii="Times New Roman" w:eastAsia="TimesNewRomanPSMT" w:hAnsi="Times New Roman" w:cs="Times New Roman"/>
          <w:bCs/>
          <w:iCs/>
          <w:sz w:val="24"/>
          <w:szCs w:val="24"/>
          <w:lang w:val="ru-RU"/>
        </w:rPr>
        <w:t xml:space="preserve">, адреса: Немањина 22-26, Београд, интернет адреса: </w:t>
      </w:r>
      <w:hyperlink r:id="rId22" w:history="1">
        <w:r w:rsidRPr="00DE43B4">
          <w:rPr>
            <w:rStyle w:val="Hyperlink"/>
            <w:rFonts w:ascii="Times New Roman" w:eastAsia="TimesNewRomanPSMT" w:hAnsi="Times New Roman" w:cs="Times New Roman"/>
            <w:bCs/>
            <w:iCs/>
            <w:color w:val="auto"/>
            <w:sz w:val="24"/>
            <w:szCs w:val="24"/>
          </w:rPr>
          <w:t>www</w:t>
        </w:r>
        <w:r w:rsidRPr="00DE43B4">
          <w:rPr>
            <w:rStyle w:val="Hyperlink"/>
            <w:rFonts w:ascii="Times New Roman" w:eastAsia="TimesNewRomanPSMT" w:hAnsi="Times New Roman" w:cs="Times New Roman"/>
            <w:bCs/>
            <w:iCs/>
            <w:color w:val="auto"/>
            <w:sz w:val="24"/>
            <w:szCs w:val="24"/>
            <w:lang w:val="ru-RU"/>
          </w:rPr>
          <w:t>.</w:t>
        </w:r>
        <w:r w:rsidRPr="00DE43B4">
          <w:rPr>
            <w:rStyle w:val="Hyperlink"/>
            <w:rFonts w:ascii="Times New Roman" w:eastAsia="TimesNewRomanPSMT" w:hAnsi="Times New Roman" w:cs="Times New Roman"/>
            <w:bCs/>
            <w:iCs/>
            <w:color w:val="auto"/>
            <w:sz w:val="24"/>
            <w:szCs w:val="24"/>
          </w:rPr>
          <w:t>minrzs</w:t>
        </w:r>
        <w:r w:rsidRPr="00DE43B4">
          <w:rPr>
            <w:rStyle w:val="Hyperlink"/>
            <w:rFonts w:ascii="Times New Roman" w:eastAsia="TimesNewRomanPSMT" w:hAnsi="Times New Roman" w:cs="Times New Roman"/>
            <w:bCs/>
            <w:iCs/>
            <w:color w:val="auto"/>
            <w:sz w:val="24"/>
            <w:szCs w:val="24"/>
            <w:lang w:val="ru-RU"/>
          </w:rPr>
          <w:t>.</w:t>
        </w:r>
        <w:r w:rsidRPr="00DE43B4">
          <w:rPr>
            <w:rStyle w:val="Hyperlink"/>
            <w:rFonts w:ascii="Times New Roman" w:eastAsia="TimesNewRomanPSMT" w:hAnsi="Times New Roman" w:cs="Times New Roman"/>
            <w:bCs/>
            <w:iCs/>
            <w:color w:val="auto"/>
            <w:sz w:val="24"/>
            <w:szCs w:val="24"/>
          </w:rPr>
          <w:t>gov</w:t>
        </w:r>
        <w:r w:rsidRPr="00DE43B4">
          <w:rPr>
            <w:rStyle w:val="Hyperlink"/>
            <w:rFonts w:ascii="Times New Roman" w:eastAsia="TimesNewRomanPSMT" w:hAnsi="Times New Roman" w:cs="Times New Roman"/>
            <w:bCs/>
            <w:iCs/>
            <w:color w:val="auto"/>
            <w:sz w:val="24"/>
            <w:szCs w:val="24"/>
            <w:lang w:val="ru-RU"/>
          </w:rPr>
          <w:t>.</w:t>
        </w:r>
        <w:r w:rsidRPr="00DE43B4">
          <w:rPr>
            <w:rStyle w:val="Hyperlink"/>
            <w:rFonts w:ascii="Times New Roman" w:eastAsia="TimesNewRomanPSMT" w:hAnsi="Times New Roman" w:cs="Times New Roman"/>
            <w:bCs/>
            <w:iCs/>
            <w:color w:val="auto"/>
            <w:sz w:val="24"/>
            <w:szCs w:val="24"/>
          </w:rPr>
          <w:t>rs</w:t>
        </w:r>
      </w:hyperlink>
      <w:r w:rsidRPr="00DE43B4">
        <w:rPr>
          <w:rFonts w:ascii="Times New Roman" w:eastAsia="TimesNewRomanPSMT" w:hAnsi="Times New Roman" w:cs="Times New Roman"/>
          <w:bCs/>
          <w:iCs/>
          <w:sz w:val="24"/>
          <w:szCs w:val="24"/>
          <w:lang w:val="ru-RU"/>
        </w:rPr>
        <w:t xml:space="preserve">. </w:t>
      </w:r>
    </w:p>
    <w:p w14:paraId="6CF8E902" w14:textId="42AC0FED" w:rsidR="002F7EEC" w:rsidRPr="00DE43B4" w:rsidRDefault="002F7EEC" w:rsidP="00723495">
      <w:pPr>
        <w:spacing w:after="120"/>
        <w:jc w:val="both"/>
        <w:rPr>
          <w:rFonts w:ascii="Times New Roman" w:eastAsia="Arial Unicode MS" w:hAnsi="Times New Roman" w:cs="Times New Roman"/>
          <w:b/>
          <w:i/>
          <w:iCs/>
          <w:color w:val="FF0000"/>
          <w:sz w:val="24"/>
          <w:szCs w:val="24"/>
          <w:lang w:val="sr-Cyrl-RS"/>
        </w:rPr>
      </w:pPr>
      <w:r w:rsidRPr="00DE43B4">
        <w:rPr>
          <w:rFonts w:ascii="Times New Roman" w:hAnsi="Times New Roman" w:cs="Times New Roman"/>
          <w:b/>
          <w:i/>
          <w:iCs/>
          <w:sz w:val="24"/>
          <w:szCs w:val="24"/>
          <w:lang w:val="ru-RU"/>
        </w:rPr>
        <w:t>12. ПОДАЦИ О ВРСТИ, САДРЖИНИ, НАЧИНУ ПОДНОШЕЊА, ВИСИНИ И РОКОВИМА ОБЕЗБЕЂЕЊА ИСПУЊЕЊА ОБАВЕЗА ПОНУЂАЧА</w:t>
      </w:r>
      <w:r w:rsidR="008573D2" w:rsidRPr="00DE43B4">
        <w:rPr>
          <w:rFonts w:ascii="Times New Roman" w:hAnsi="Times New Roman" w:cs="Times New Roman"/>
          <w:b/>
          <w:i/>
          <w:iCs/>
          <w:sz w:val="24"/>
          <w:szCs w:val="24"/>
          <w:lang w:val="ru-RU"/>
        </w:rPr>
        <w:t xml:space="preserve"> </w:t>
      </w:r>
    </w:p>
    <w:p w14:paraId="0FAD6CA5" w14:textId="5A25AC74" w:rsidR="002F7EEC" w:rsidRPr="00DE43B4" w:rsidRDefault="002F7EEC" w:rsidP="00723495">
      <w:pPr>
        <w:spacing w:after="120"/>
        <w:jc w:val="both"/>
        <w:rPr>
          <w:rFonts w:ascii="Times New Roman" w:eastAsia="TimesNewRomanPSMT" w:hAnsi="Times New Roman" w:cs="Times New Roman"/>
          <w:b/>
          <w:bCs/>
          <w:iCs/>
          <w:sz w:val="24"/>
          <w:szCs w:val="24"/>
          <w:u w:val="single"/>
          <w:lang w:val="sr-Cyrl-RS"/>
        </w:rPr>
      </w:pPr>
      <w:r w:rsidRPr="00DE43B4">
        <w:rPr>
          <w:rFonts w:ascii="Times New Roman" w:eastAsia="TimesNewRomanPSMT" w:hAnsi="Times New Roman" w:cs="Times New Roman"/>
          <w:b/>
          <w:bCs/>
          <w:iCs/>
          <w:sz w:val="24"/>
          <w:szCs w:val="24"/>
          <w:u w:val="single"/>
          <w:lang w:val="ru-RU"/>
        </w:rPr>
        <w:t>Понуђач је дужан да у понуди достави Банкарску гаранцију за озбиљност понуде</w:t>
      </w:r>
      <w:r w:rsidR="00A01713">
        <w:rPr>
          <w:rFonts w:ascii="Times New Roman" w:eastAsia="TimesNewRomanPSMT" w:hAnsi="Times New Roman" w:cs="Times New Roman"/>
          <w:b/>
          <w:bCs/>
          <w:iCs/>
          <w:sz w:val="24"/>
          <w:szCs w:val="24"/>
          <w:u w:val="single"/>
          <w:lang w:val="sr-Cyrl-RS"/>
        </w:rPr>
        <w:t>.</w:t>
      </w:r>
    </w:p>
    <w:p w14:paraId="0B2DC093" w14:textId="6BB1E437" w:rsidR="002F7EEC" w:rsidRPr="00DE43B4" w:rsidRDefault="002F7EEC" w:rsidP="00723495">
      <w:pPr>
        <w:autoSpaceDE w:val="0"/>
        <w:spacing w:after="120"/>
        <w:jc w:val="both"/>
        <w:rPr>
          <w:rFonts w:ascii="Times New Roman" w:eastAsia="TimesNewRomanPSMT" w:hAnsi="Times New Roman" w:cs="Times New Roman"/>
          <w:bCs/>
          <w:iCs/>
          <w:sz w:val="24"/>
          <w:szCs w:val="24"/>
          <w:lang w:val="sr-Cyrl-CS"/>
        </w:rPr>
      </w:pPr>
      <w:r w:rsidRPr="00DE43B4">
        <w:rPr>
          <w:rFonts w:ascii="Times New Roman" w:hAnsi="Times New Roman" w:cs="Times New Roman"/>
          <w:b/>
          <w:sz w:val="24"/>
          <w:szCs w:val="24"/>
          <w:u w:val="single"/>
        </w:rPr>
        <w:t xml:space="preserve">12.1. </w:t>
      </w:r>
      <w:r w:rsidRPr="00DE43B4">
        <w:rPr>
          <w:rFonts w:ascii="Times New Roman" w:hAnsi="Times New Roman" w:cs="Times New Roman"/>
          <w:b/>
          <w:sz w:val="24"/>
          <w:szCs w:val="24"/>
          <w:u w:val="single"/>
          <w:lang w:val="sr-Cyrl-CS"/>
        </w:rPr>
        <w:t>Б</w:t>
      </w:r>
      <w:r w:rsidR="00B92F68" w:rsidRPr="00DE43B4">
        <w:rPr>
          <w:rFonts w:ascii="Times New Roman" w:hAnsi="Times New Roman" w:cs="Times New Roman"/>
          <w:b/>
          <w:sz w:val="24"/>
          <w:szCs w:val="24"/>
          <w:u w:val="single"/>
          <w:lang w:val="ru-RU"/>
        </w:rPr>
        <w:t>анкарска</w:t>
      </w:r>
      <w:r w:rsidRPr="00DE43B4">
        <w:rPr>
          <w:rFonts w:ascii="Times New Roman" w:hAnsi="Times New Roman" w:cs="Times New Roman"/>
          <w:b/>
          <w:sz w:val="24"/>
          <w:szCs w:val="24"/>
          <w:u w:val="single"/>
          <w:lang w:val="ru-RU"/>
        </w:rPr>
        <w:t xml:space="preserve"> </w:t>
      </w:r>
      <w:r w:rsidR="00B92F68" w:rsidRPr="00DE43B4">
        <w:rPr>
          <w:rFonts w:ascii="Times New Roman" w:hAnsi="Times New Roman" w:cs="Times New Roman"/>
          <w:b/>
          <w:sz w:val="24"/>
          <w:szCs w:val="24"/>
          <w:u w:val="single"/>
          <w:lang w:val="ru-RU"/>
        </w:rPr>
        <w:t>гаранција</w:t>
      </w:r>
      <w:r w:rsidRPr="00DE43B4">
        <w:rPr>
          <w:rFonts w:ascii="Times New Roman" w:hAnsi="Times New Roman" w:cs="Times New Roman"/>
          <w:b/>
          <w:sz w:val="24"/>
          <w:szCs w:val="24"/>
          <w:u w:val="single"/>
          <w:lang w:val="ru-RU"/>
        </w:rPr>
        <w:t xml:space="preserve"> за озбиљност понуде</w:t>
      </w:r>
      <w:r w:rsidR="00E55F21" w:rsidRPr="00DE43B4">
        <w:rPr>
          <w:rFonts w:ascii="Times New Roman" w:hAnsi="Times New Roman" w:cs="Times New Roman"/>
          <w:b/>
          <w:sz w:val="24"/>
          <w:szCs w:val="24"/>
          <w:u w:val="single"/>
          <w:lang w:val="ru-RU"/>
        </w:rPr>
        <w:t xml:space="preserve"> (једна банкарска гаранција)</w:t>
      </w:r>
      <w:r w:rsidRPr="00DE43B4">
        <w:rPr>
          <w:rFonts w:ascii="Times New Roman" w:hAnsi="Times New Roman" w:cs="Times New Roman"/>
          <w:b/>
          <w:sz w:val="24"/>
          <w:szCs w:val="24"/>
          <w:lang w:val="ru-RU"/>
        </w:rPr>
        <w:t xml:space="preserve"> </w:t>
      </w:r>
      <w:r w:rsidRPr="00DE43B4">
        <w:rPr>
          <w:rFonts w:ascii="Times New Roman" w:eastAsia="TimesNewRomanPSMT" w:hAnsi="Times New Roman" w:cs="Times New Roman"/>
          <w:bCs/>
          <w:iCs/>
          <w:sz w:val="24"/>
          <w:szCs w:val="24"/>
          <w:lang w:val="sr-Cyrl-CS"/>
        </w:rPr>
        <w:t xml:space="preserve">са назначеним износом </w:t>
      </w:r>
      <w:r w:rsidRPr="00A01713">
        <w:rPr>
          <w:rFonts w:ascii="Times New Roman" w:eastAsia="TimesNewRomanPSMT" w:hAnsi="Times New Roman" w:cs="Times New Roman"/>
          <w:bCs/>
          <w:iCs/>
          <w:sz w:val="24"/>
          <w:szCs w:val="24"/>
          <w:lang w:val="sr-Cyrl-CS"/>
        </w:rPr>
        <w:t xml:space="preserve">од </w:t>
      </w:r>
      <w:r w:rsidR="00A01713" w:rsidRPr="00A01713">
        <w:rPr>
          <w:rFonts w:ascii="Times New Roman" w:eastAsia="TimesNewRomanPSMT" w:hAnsi="Times New Roman" w:cs="Times New Roman"/>
          <w:b/>
          <w:bCs/>
          <w:iCs/>
          <w:sz w:val="24"/>
          <w:szCs w:val="24"/>
          <w:lang w:val="sr-Cyrl-CS"/>
        </w:rPr>
        <w:t>5</w:t>
      </w:r>
      <w:r w:rsidRPr="00A01713">
        <w:rPr>
          <w:rFonts w:ascii="Times New Roman" w:eastAsia="TimesNewRomanPSMT" w:hAnsi="Times New Roman" w:cs="Times New Roman"/>
          <w:b/>
          <w:bCs/>
          <w:iCs/>
          <w:sz w:val="24"/>
          <w:szCs w:val="24"/>
          <w:lang w:val="sr-Cyrl-CS"/>
        </w:rPr>
        <w:t>%</w:t>
      </w:r>
      <w:r w:rsidRPr="00A01713">
        <w:rPr>
          <w:rFonts w:ascii="Times New Roman" w:eastAsia="TimesNewRomanPSMT" w:hAnsi="Times New Roman" w:cs="Times New Roman"/>
          <w:bCs/>
          <w:iCs/>
          <w:sz w:val="24"/>
          <w:szCs w:val="24"/>
          <w:lang w:val="sr-Cyrl-CS"/>
        </w:rPr>
        <w:t xml:space="preserve"> </w:t>
      </w:r>
      <w:r w:rsidRPr="00DE43B4">
        <w:rPr>
          <w:rFonts w:ascii="Times New Roman" w:eastAsia="TimesNewRomanPSMT" w:hAnsi="Times New Roman" w:cs="Times New Roman"/>
          <w:bCs/>
          <w:iCs/>
          <w:sz w:val="24"/>
          <w:szCs w:val="24"/>
          <w:lang w:val="sr-Cyrl-CS"/>
        </w:rPr>
        <w:t>од</w:t>
      </w:r>
      <w:r w:rsidR="00B92F68" w:rsidRPr="00DE43B4">
        <w:rPr>
          <w:rFonts w:ascii="Times New Roman" w:eastAsia="TimesNewRomanPSMT" w:hAnsi="Times New Roman" w:cs="Times New Roman"/>
          <w:bCs/>
          <w:iCs/>
          <w:sz w:val="24"/>
          <w:szCs w:val="24"/>
          <w:lang w:val="sr-Cyrl-CS"/>
        </w:rPr>
        <w:t xml:space="preserve"> понуђене цене</w:t>
      </w:r>
      <w:r w:rsidRPr="00DE43B4">
        <w:rPr>
          <w:rFonts w:ascii="Times New Roman" w:eastAsia="TimesNewRomanPSMT" w:hAnsi="Times New Roman" w:cs="Times New Roman"/>
          <w:bCs/>
          <w:iCs/>
          <w:sz w:val="24"/>
          <w:szCs w:val="24"/>
          <w:lang w:val="sr-Cyrl-CS"/>
        </w:rPr>
        <w:t xml:space="preserve"> без ПДВ-а. Банкарска гаранција за озбиљност понуде</w:t>
      </w:r>
      <w:r w:rsidRPr="00DE43B4">
        <w:rPr>
          <w:rFonts w:ascii="Times New Roman" w:eastAsia="Times New Roman" w:hAnsi="Times New Roman" w:cs="Times New Roman"/>
          <w:sz w:val="24"/>
          <w:szCs w:val="24"/>
          <w:lang w:val="ru-RU"/>
        </w:rPr>
        <w:t xml:space="preserve"> мора бити безусловна и </w:t>
      </w:r>
      <w:r w:rsidR="00966E74" w:rsidRPr="00DE43B4">
        <w:rPr>
          <w:rFonts w:ascii="Times New Roman" w:eastAsia="Times New Roman" w:hAnsi="Times New Roman" w:cs="Times New Roman"/>
          <w:sz w:val="24"/>
          <w:szCs w:val="24"/>
          <w:lang w:val="ru-RU"/>
        </w:rPr>
        <w:t>платива на први позив. Поднета б</w:t>
      </w:r>
      <w:r w:rsidRPr="00DE43B4">
        <w:rPr>
          <w:rFonts w:ascii="Times New Roman" w:eastAsia="Times New Roman" w:hAnsi="Times New Roman" w:cs="Times New Roman"/>
          <w:sz w:val="24"/>
          <w:szCs w:val="24"/>
          <w:lang w:val="ru-RU"/>
        </w:rPr>
        <w:t>анкарска гаранција не може да садржи додатне услове за исплату, краће</w:t>
      </w:r>
      <w:r w:rsidR="00D57B32" w:rsidRPr="00DE43B4">
        <w:rPr>
          <w:rFonts w:ascii="Times New Roman" w:eastAsia="Times New Roman" w:hAnsi="Times New Roman" w:cs="Times New Roman"/>
          <w:sz w:val="24"/>
          <w:szCs w:val="24"/>
          <w:lang w:val="ru-RU"/>
        </w:rPr>
        <w:t xml:space="preserve"> рокове, мање износе од оних који су одређене Конкурсном документацијом </w:t>
      </w:r>
      <w:r w:rsidRPr="00DE43B4">
        <w:rPr>
          <w:rFonts w:ascii="Times New Roman" w:eastAsia="Times New Roman" w:hAnsi="Times New Roman" w:cs="Times New Roman"/>
          <w:sz w:val="24"/>
          <w:szCs w:val="24"/>
          <w:lang w:val="ru-RU"/>
        </w:rPr>
        <w:t>или промењену месну надлежност за решавање спорова.</w:t>
      </w:r>
      <w:r w:rsidRPr="00DE43B4">
        <w:rPr>
          <w:rFonts w:ascii="Times New Roman" w:eastAsia="TimesNewRomanPSMT" w:hAnsi="Times New Roman" w:cs="Times New Roman"/>
          <w:bCs/>
          <w:iCs/>
          <w:sz w:val="24"/>
          <w:szCs w:val="24"/>
          <w:lang w:val="sr-Cyrl-CS"/>
        </w:rPr>
        <w:t xml:space="preserve"> Рок важења банкарске гаранције за озбиљност понуде је </w:t>
      </w:r>
      <w:r w:rsidRPr="00DE43B4">
        <w:rPr>
          <w:rFonts w:ascii="Times New Roman" w:eastAsia="TimesNewRomanPSMT" w:hAnsi="Times New Roman" w:cs="Times New Roman"/>
          <w:b/>
          <w:bCs/>
          <w:iCs/>
          <w:sz w:val="24"/>
          <w:szCs w:val="24"/>
          <w:lang w:val="sr-Cyrl-CS"/>
        </w:rPr>
        <w:t>90 дана</w:t>
      </w:r>
      <w:r w:rsidRPr="00DE43B4">
        <w:rPr>
          <w:rFonts w:ascii="Times New Roman" w:eastAsia="TimesNewRomanPSMT" w:hAnsi="Times New Roman" w:cs="Times New Roman"/>
          <w:bCs/>
          <w:iCs/>
          <w:sz w:val="24"/>
          <w:szCs w:val="24"/>
          <w:lang w:val="sr-Cyrl-CS"/>
        </w:rPr>
        <w:t xml:space="preserve"> од дана отварања понуде</w:t>
      </w:r>
      <w:r w:rsidRPr="00DE43B4">
        <w:rPr>
          <w:rFonts w:ascii="Times New Roman" w:eastAsia="TimesNewRomanPSMT" w:hAnsi="Times New Roman" w:cs="Times New Roman"/>
          <w:bCs/>
          <w:iCs/>
          <w:sz w:val="24"/>
          <w:szCs w:val="24"/>
          <w:lang w:val="ru-RU"/>
        </w:rPr>
        <w:t xml:space="preserve">. </w:t>
      </w:r>
      <w:r w:rsidRPr="00DE43B4">
        <w:rPr>
          <w:rFonts w:ascii="Times New Roman" w:eastAsia="TimesNewRomanPSMT" w:hAnsi="Times New Roman" w:cs="Times New Roman"/>
          <w:bCs/>
          <w:iCs/>
          <w:sz w:val="24"/>
          <w:szCs w:val="24"/>
          <w:lang w:val="sr-Cyrl-CS"/>
        </w:rPr>
        <w:t xml:space="preserve">Понуђач може поднети гаранцију стране </w:t>
      </w:r>
      <w:r w:rsidRPr="00DE43B4">
        <w:rPr>
          <w:rFonts w:ascii="Times New Roman" w:eastAsia="TimesNewRomanPSMT" w:hAnsi="Times New Roman" w:cs="Times New Roman"/>
          <w:bCs/>
          <w:iCs/>
          <w:sz w:val="24"/>
          <w:szCs w:val="24"/>
          <w:lang w:val="sr-Cyrl-CS"/>
        </w:rPr>
        <w:lastRenderedPageBreak/>
        <w:t xml:space="preserve">банке само ако је тој банци додељен кредитни рејтинг коме одговара најмање ниво кредитног квалитета 3 (инвестициони ранг). </w:t>
      </w:r>
    </w:p>
    <w:p w14:paraId="4A239873" w14:textId="31447A9A" w:rsidR="00B21D20" w:rsidRPr="00DE43B4" w:rsidRDefault="00B21D20" w:rsidP="00723495">
      <w:pPr>
        <w:suppressAutoHyphens/>
        <w:spacing w:after="120"/>
        <w:jc w:val="both"/>
        <w:rPr>
          <w:rFonts w:ascii="Times New Roman" w:hAnsi="Times New Roman" w:cs="Times New Roman"/>
          <w:sz w:val="24"/>
          <w:szCs w:val="24"/>
          <w:lang w:val="ru-RU" w:eastAsia="zh-CN"/>
        </w:rPr>
      </w:pPr>
      <w:r w:rsidRPr="00DE43B4">
        <w:rPr>
          <w:rFonts w:ascii="Times New Roman" w:hAnsi="Times New Roman" w:cs="Times New Roman"/>
          <w:sz w:val="24"/>
          <w:szCs w:val="24"/>
          <w:lang w:val="ru-RU" w:eastAsia="zh-CN"/>
        </w:rPr>
        <w:t>Кредитни рејтинг додељује рејтинг агенција која се налази на листи подобних агенција за рејтинг коју је у складу с прописима објавила Народна банка Србије или подобна рејтинг агенција која се налази на листи регистрованих и сертификованих рејтинг агенција коју је објавило Европско тело за хартије од вредности и тржишта (</w:t>
      </w:r>
      <w:r w:rsidRPr="00DE43B4">
        <w:rPr>
          <w:rFonts w:ascii="Times New Roman" w:hAnsi="Times New Roman" w:cs="Times New Roman"/>
          <w:i/>
          <w:sz w:val="24"/>
          <w:szCs w:val="24"/>
          <w:lang w:eastAsia="zh-CN"/>
        </w:rPr>
        <w:t>EuropeanSecuritiesandMarketsAuthorities</w:t>
      </w:r>
      <w:r w:rsidRPr="00DE43B4">
        <w:rPr>
          <w:rFonts w:ascii="Times New Roman" w:hAnsi="Times New Roman" w:cs="Times New Roman"/>
          <w:sz w:val="24"/>
          <w:szCs w:val="24"/>
          <w:lang w:val="ru-RU" w:eastAsia="zh-CN"/>
        </w:rPr>
        <w:t xml:space="preserve"> - </w:t>
      </w:r>
      <w:r w:rsidRPr="00DE43B4">
        <w:rPr>
          <w:rFonts w:ascii="Times New Roman" w:hAnsi="Times New Roman" w:cs="Times New Roman"/>
          <w:sz w:val="24"/>
          <w:szCs w:val="24"/>
          <w:lang w:eastAsia="zh-CN"/>
        </w:rPr>
        <w:t>ESMA</w:t>
      </w:r>
      <w:r w:rsidRPr="00DE43B4">
        <w:rPr>
          <w:rFonts w:ascii="Times New Roman" w:hAnsi="Times New Roman" w:cs="Times New Roman"/>
          <w:sz w:val="24"/>
          <w:szCs w:val="24"/>
          <w:lang w:val="ru-RU" w:eastAsia="zh-CN"/>
        </w:rPr>
        <w:t>).</w:t>
      </w:r>
    </w:p>
    <w:p w14:paraId="75417794" w14:textId="7336167A" w:rsidR="002F7EEC" w:rsidRPr="00DE43B4" w:rsidRDefault="00567515" w:rsidP="00723495">
      <w:pPr>
        <w:pStyle w:val="ListParagraph1"/>
        <w:spacing w:after="120" w:line="276" w:lineRule="auto"/>
        <w:ind w:left="0"/>
        <w:jc w:val="both"/>
        <w:rPr>
          <w:rFonts w:eastAsia="TimesNewRomanPSMT"/>
          <w:bCs/>
          <w:iCs/>
          <w:color w:val="auto"/>
          <w:lang w:val="ru-RU"/>
        </w:rPr>
      </w:pPr>
      <w:r w:rsidRPr="00DE43B4">
        <w:rPr>
          <w:rFonts w:eastAsia="TimesNewRomanPSMT"/>
          <w:bCs/>
          <w:iCs/>
          <w:color w:val="auto"/>
          <w:lang w:val="sr-Cyrl-RS"/>
        </w:rPr>
        <w:t>Наручилац</w:t>
      </w:r>
      <w:r w:rsidR="002F7EEC" w:rsidRPr="00DE43B4">
        <w:rPr>
          <w:rFonts w:eastAsia="TimesNewRomanPSMT"/>
          <w:bCs/>
          <w:iCs/>
          <w:color w:val="auto"/>
          <w:lang w:val="ru-RU"/>
        </w:rPr>
        <w:t xml:space="preserve"> ће уновчити </w:t>
      </w:r>
      <w:r w:rsidR="002F7EEC" w:rsidRPr="00DE43B4">
        <w:rPr>
          <w:rFonts w:eastAsia="TimesNewRomanPSMT"/>
          <w:bCs/>
          <w:iCs/>
          <w:color w:val="auto"/>
          <w:lang w:val="sr-Cyrl-CS"/>
        </w:rPr>
        <w:t>средство финансијског обезбеђења за озбиљност понуде</w:t>
      </w:r>
      <w:r w:rsidR="002F7EEC" w:rsidRPr="00DE43B4">
        <w:rPr>
          <w:rFonts w:eastAsia="TimesNewRomanPSMT"/>
          <w:bCs/>
          <w:iCs/>
          <w:color w:val="auto"/>
          <w:lang w:val="ru-RU"/>
        </w:rPr>
        <w:t xml:space="preserve"> дату уз понуду уколико: </w:t>
      </w:r>
    </w:p>
    <w:p w14:paraId="34A97FD5" w14:textId="77777777" w:rsidR="008E6816" w:rsidRPr="00DE43B4" w:rsidRDefault="008E6816" w:rsidP="002C041A">
      <w:pPr>
        <w:pStyle w:val="ListParagraph1"/>
        <w:numPr>
          <w:ilvl w:val="0"/>
          <w:numId w:val="28"/>
        </w:numPr>
        <w:spacing w:after="120" w:line="276" w:lineRule="auto"/>
        <w:jc w:val="both"/>
        <w:rPr>
          <w:rFonts w:eastAsia="TimesNewRomanPSMT"/>
          <w:bCs/>
          <w:iCs/>
          <w:color w:val="auto"/>
          <w:lang w:val="ru-RU"/>
        </w:rPr>
      </w:pPr>
      <w:r w:rsidRPr="00DE43B4">
        <w:rPr>
          <w:rFonts w:eastAsia="TimesNewRomanPSMT"/>
          <w:bCs/>
          <w:iCs/>
          <w:color w:val="auto"/>
          <w:lang w:val="ru-RU"/>
        </w:rPr>
        <w:t xml:space="preserve">понуђач након истека рока за подношење понуда повуче, опозове или измени своју понуду; </w:t>
      </w:r>
    </w:p>
    <w:p w14:paraId="6599EA3D" w14:textId="77777777" w:rsidR="008E6816" w:rsidRPr="00DE43B4" w:rsidRDefault="008E6816" w:rsidP="002C041A">
      <w:pPr>
        <w:pStyle w:val="ListParagraph1"/>
        <w:numPr>
          <w:ilvl w:val="0"/>
          <w:numId w:val="28"/>
        </w:numPr>
        <w:spacing w:after="120" w:line="276" w:lineRule="auto"/>
        <w:jc w:val="both"/>
        <w:rPr>
          <w:rFonts w:eastAsia="TimesNewRomanPSMT"/>
          <w:bCs/>
          <w:iCs/>
          <w:color w:val="auto"/>
          <w:lang w:val="ru-RU"/>
        </w:rPr>
      </w:pPr>
      <w:r w:rsidRPr="00DE43B4">
        <w:rPr>
          <w:rFonts w:eastAsia="TimesNewRomanPSMT"/>
          <w:bCs/>
          <w:iCs/>
          <w:color w:val="auto"/>
          <w:lang w:val="ru-RU"/>
        </w:rPr>
        <w:t xml:space="preserve">понуђач коме је додељен уговор благовремено не потпише уговор о јавној набавци; </w:t>
      </w:r>
    </w:p>
    <w:p w14:paraId="669B1DB6" w14:textId="77F548A4" w:rsidR="00375ECD" w:rsidRPr="00DE43B4" w:rsidRDefault="008E6816" w:rsidP="002C041A">
      <w:pPr>
        <w:pStyle w:val="ListParagraph1"/>
        <w:numPr>
          <w:ilvl w:val="0"/>
          <w:numId w:val="28"/>
        </w:numPr>
        <w:spacing w:after="120" w:line="276" w:lineRule="auto"/>
        <w:jc w:val="both"/>
        <w:rPr>
          <w:rFonts w:eastAsia="TimesNewRomanPSMT"/>
          <w:bCs/>
          <w:iCs/>
          <w:color w:val="auto"/>
          <w:lang w:val="ru-RU"/>
        </w:rPr>
      </w:pPr>
      <w:r w:rsidRPr="00DE43B4">
        <w:rPr>
          <w:rFonts w:eastAsia="TimesNewRomanPSMT"/>
          <w:bCs/>
          <w:iCs/>
          <w:color w:val="auto"/>
          <w:lang w:val="ru-RU"/>
        </w:rPr>
        <w:t>понуђач коме је додељен уговор благовремено не</w:t>
      </w:r>
      <w:r w:rsidRPr="00DE43B4">
        <w:rPr>
          <w:iCs/>
          <w:color w:val="auto"/>
          <w:lang w:val="ru-RU"/>
        </w:rPr>
        <w:t xml:space="preserve"> поднесе уговорена </w:t>
      </w:r>
      <w:r w:rsidRPr="00DE43B4">
        <w:rPr>
          <w:iCs/>
          <w:color w:val="auto"/>
          <w:lang w:val="sr-Cyrl-CS"/>
        </w:rPr>
        <w:t>средства финансијског обезбеђења</w:t>
      </w:r>
      <w:r w:rsidR="00F2038A" w:rsidRPr="00DE43B4">
        <w:rPr>
          <w:iCs/>
          <w:color w:val="auto"/>
          <w:lang w:val="ru-RU"/>
        </w:rPr>
        <w:t xml:space="preserve"> </w:t>
      </w:r>
      <w:r w:rsidRPr="00DE43B4">
        <w:rPr>
          <w:iCs/>
          <w:color w:val="auto"/>
          <w:lang w:val="ru-RU"/>
        </w:rPr>
        <w:t>у складу са одредбама Уговора.</w:t>
      </w:r>
    </w:p>
    <w:p w14:paraId="71B82809" w14:textId="228D0945" w:rsidR="002F7EEC" w:rsidRPr="00DE43B4" w:rsidRDefault="00F83875" w:rsidP="00723495">
      <w:pPr>
        <w:pStyle w:val="ListParagraph1"/>
        <w:spacing w:after="120" w:line="276" w:lineRule="auto"/>
        <w:ind w:left="0"/>
        <w:jc w:val="both"/>
        <w:rPr>
          <w:rFonts w:eastAsia="TimesNewRomanPSMT"/>
          <w:bCs/>
          <w:iCs/>
          <w:color w:val="auto"/>
          <w:lang w:val="ru-RU"/>
        </w:rPr>
      </w:pPr>
      <w:r w:rsidRPr="00DE43B4">
        <w:rPr>
          <w:rFonts w:eastAsia="TimesNewRomanPSMT"/>
          <w:bCs/>
          <w:iCs/>
          <w:color w:val="auto"/>
          <w:lang w:val="ru-RU"/>
        </w:rPr>
        <w:t xml:space="preserve">Наручилац </w:t>
      </w:r>
      <w:r w:rsidR="002F7EEC" w:rsidRPr="00DE43B4">
        <w:rPr>
          <w:rFonts w:eastAsia="TimesNewRomanPSMT"/>
          <w:bCs/>
          <w:iCs/>
          <w:color w:val="auto"/>
          <w:lang w:val="ru-RU"/>
        </w:rPr>
        <w:t xml:space="preserve">ће вратити </w:t>
      </w:r>
      <w:r w:rsidR="002F7EEC" w:rsidRPr="00DE43B4">
        <w:rPr>
          <w:rFonts w:eastAsia="TimesNewRomanPSMT"/>
          <w:bCs/>
          <w:iCs/>
          <w:color w:val="auto"/>
          <w:lang w:val="sr-Cyrl-CS"/>
        </w:rPr>
        <w:t>средство финансијског обезбеђења за озбиљност понуде</w:t>
      </w:r>
      <w:r w:rsidR="002F7EEC" w:rsidRPr="00DE43B4">
        <w:rPr>
          <w:rFonts w:eastAsia="TimesNewRomanPSMT"/>
          <w:bCs/>
          <w:iCs/>
          <w:color w:val="auto"/>
          <w:lang w:val="ru-RU"/>
        </w:rPr>
        <w:t xml:space="preserve"> </w:t>
      </w:r>
      <w:r w:rsidR="006E78BE" w:rsidRPr="00DE43B4">
        <w:rPr>
          <w:rFonts w:eastAsia="TimesNewRomanPSMT"/>
          <w:bCs/>
          <w:iCs/>
          <w:color w:val="auto"/>
          <w:lang w:val="ru-RU"/>
        </w:rPr>
        <w:t xml:space="preserve">понуђачима </w:t>
      </w:r>
      <w:r w:rsidR="002F7EEC" w:rsidRPr="00DE43B4">
        <w:rPr>
          <w:rFonts w:eastAsia="TimesNewRomanPSMT"/>
          <w:bCs/>
          <w:iCs/>
          <w:color w:val="auto"/>
          <w:lang w:val="ru-RU"/>
        </w:rPr>
        <w:t xml:space="preserve">којима није </w:t>
      </w:r>
      <w:r w:rsidR="006E78BE" w:rsidRPr="00DE43B4">
        <w:rPr>
          <w:rFonts w:eastAsia="TimesNewRomanPSMT"/>
          <w:bCs/>
          <w:iCs/>
          <w:color w:val="auto"/>
          <w:lang w:val="ru-RU"/>
        </w:rPr>
        <w:t>доделио у</w:t>
      </w:r>
      <w:r w:rsidR="002F7EEC" w:rsidRPr="00DE43B4">
        <w:rPr>
          <w:rFonts w:eastAsia="TimesNewRomanPSMT"/>
          <w:bCs/>
          <w:iCs/>
          <w:color w:val="auto"/>
          <w:lang w:val="ru-RU"/>
        </w:rPr>
        <w:t>говор, одмах по закључењу уговора са изабраним понуђачем.</w:t>
      </w:r>
    </w:p>
    <w:p w14:paraId="40E4E19F" w14:textId="17A95623" w:rsidR="002F7EEC" w:rsidRPr="00DE43B4" w:rsidRDefault="002F7EEC" w:rsidP="00723495">
      <w:pPr>
        <w:pStyle w:val="ListParagraph1"/>
        <w:spacing w:after="120" w:line="276" w:lineRule="auto"/>
        <w:ind w:left="0"/>
        <w:jc w:val="both"/>
        <w:rPr>
          <w:rFonts w:eastAsia="TimesNewRomanPSMT"/>
          <w:b/>
          <w:bCs/>
          <w:iCs/>
          <w:color w:val="auto"/>
          <w:lang w:val="sr-Cyrl-CS"/>
        </w:rPr>
      </w:pPr>
      <w:r w:rsidRPr="00DE43B4">
        <w:rPr>
          <w:rFonts w:eastAsia="TimesNewRomanPSMT"/>
          <w:b/>
          <w:bCs/>
          <w:iCs/>
          <w:color w:val="auto"/>
          <w:lang w:val="ru-RU"/>
        </w:rPr>
        <w:t xml:space="preserve">Уколико понуђач не достави </w:t>
      </w:r>
      <w:r w:rsidRPr="00DE43B4">
        <w:rPr>
          <w:rFonts w:eastAsia="TimesNewRomanPSMT"/>
          <w:b/>
          <w:bCs/>
          <w:iCs/>
          <w:color w:val="auto"/>
          <w:lang w:val="sr-Cyrl-CS"/>
        </w:rPr>
        <w:t>средство финансијско</w:t>
      </w:r>
      <w:r w:rsidRPr="00DE43B4">
        <w:rPr>
          <w:rFonts w:eastAsia="TimesNewRomanPSMT"/>
          <w:b/>
          <w:bCs/>
          <w:iCs/>
          <w:color w:val="auto"/>
          <w:lang w:val="sr-Cyrl-RS"/>
        </w:rPr>
        <w:t>г</w:t>
      </w:r>
      <w:r w:rsidR="000276AB" w:rsidRPr="00DE43B4">
        <w:rPr>
          <w:rFonts w:eastAsia="TimesNewRomanPSMT"/>
          <w:b/>
          <w:bCs/>
          <w:iCs/>
          <w:color w:val="auto"/>
          <w:lang w:val="sr-Cyrl-CS"/>
        </w:rPr>
        <w:t xml:space="preserve"> обезбеђења за</w:t>
      </w:r>
      <w:r w:rsidRPr="00DE43B4">
        <w:rPr>
          <w:rFonts w:eastAsia="TimesNewRomanPSMT"/>
          <w:b/>
          <w:color w:val="00B0F0"/>
        </w:rPr>
        <w:t xml:space="preserve"> </w:t>
      </w:r>
      <w:r w:rsidRPr="00DE43B4">
        <w:rPr>
          <w:rFonts w:eastAsia="TimesNewRomanPSMT"/>
          <w:b/>
          <w:bCs/>
          <w:iCs/>
          <w:color w:val="auto"/>
          <w:lang w:val="sr-Cyrl-CS"/>
        </w:rPr>
        <w:t>озбиљност понуде</w:t>
      </w:r>
      <w:r w:rsidRPr="00DE43B4">
        <w:rPr>
          <w:rFonts w:eastAsia="TimesNewRomanPSMT"/>
          <w:b/>
          <w:bCs/>
          <w:iCs/>
          <w:color w:val="auto"/>
          <w:lang w:val="sr-Cyrl-RS"/>
        </w:rPr>
        <w:t>, понуда</w:t>
      </w:r>
      <w:r w:rsidRPr="00DE43B4">
        <w:rPr>
          <w:rFonts w:eastAsia="TimesNewRomanPSMT"/>
          <w:b/>
          <w:bCs/>
          <w:iCs/>
          <w:color w:val="auto"/>
          <w:lang w:val="ru-RU"/>
        </w:rPr>
        <w:t xml:space="preserve"> ће бити одбијена као неприхватљива</w:t>
      </w:r>
      <w:r w:rsidRPr="00DE43B4">
        <w:rPr>
          <w:rFonts w:eastAsia="TimesNewRomanPSMT"/>
          <w:b/>
          <w:bCs/>
          <w:iCs/>
          <w:color w:val="auto"/>
          <w:lang w:val="sr-Cyrl-CS"/>
        </w:rPr>
        <w:t>.</w:t>
      </w:r>
    </w:p>
    <w:p w14:paraId="79D155BB" w14:textId="56A14444" w:rsidR="005A17F7" w:rsidRPr="00DE43B4" w:rsidRDefault="00522C36" w:rsidP="00723495">
      <w:pPr>
        <w:spacing w:after="120"/>
        <w:jc w:val="both"/>
        <w:rPr>
          <w:rFonts w:ascii="Times New Roman" w:eastAsia="TimesNewRomanPSMT" w:hAnsi="Times New Roman" w:cs="Times New Roman"/>
          <w:b/>
          <w:bCs/>
          <w:iCs/>
          <w:sz w:val="24"/>
          <w:szCs w:val="24"/>
          <w:u w:val="single"/>
          <w:lang w:val="ru-RU"/>
        </w:rPr>
      </w:pPr>
      <w:r w:rsidRPr="00DE43B4">
        <w:rPr>
          <w:rFonts w:ascii="Times New Roman" w:eastAsia="TimesNewRomanPSMT" w:hAnsi="Times New Roman" w:cs="Times New Roman"/>
          <w:b/>
          <w:bCs/>
          <w:iCs/>
          <w:sz w:val="24"/>
          <w:szCs w:val="24"/>
          <w:u w:val="single"/>
          <w:lang w:val="ru-RU"/>
        </w:rPr>
        <w:t>Изабра</w:t>
      </w:r>
      <w:r w:rsidR="005A17F7" w:rsidRPr="00DE43B4">
        <w:rPr>
          <w:rFonts w:ascii="Times New Roman" w:eastAsia="TimesNewRomanPSMT" w:hAnsi="Times New Roman" w:cs="Times New Roman"/>
          <w:b/>
          <w:bCs/>
          <w:iCs/>
          <w:sz w:val="24"/>
          <w:szCs w:val="24"/>
          <w:u w:val="single"/>
          <w:lang w:val="ru-RU"/>
        </w:rPr>
        <w:t xml:space="preserve">ни понуђач је дужан да достави Наручиоцу у року од </w:t>
      </w:r>
      <w:r w:rsidR="005A17F7" w:rsidRPr="00DE43B4">
        <w:rPr>
          <w:rFonts w:ascii="Times New Roman" w:eastAsia="TimesNewRomanPSMT" w:hAnsi="Times New Roman" w:cs="Times New Roman"/>
          <w:b/>
          <w:bCs/>
          <w:iCs/>
          <w:sz w:val="24"/>
          <w:szCs w:val="24"/>
          <w:u w:val="single"/>
          <w:lang w:val="sr-Cyrl-RS"/>
        </w:rPr>
        <w:t>7</w:t>
      </w:r>
      <w:r w:rsidR="005A17F7" w:rsidRPr="00DE43B4">
        <w:rPr>
          <w:rFonts w:ascii="Times New Roman" w:eastAsia="TimesNewRomanPSMT" w:hAnsi="Times New Roman" w:cs="Times New Roman"/>
          <w:b/>
          <w:bCs/>
          <w:iCs/>
          <w:sz w:val="24"/>
          <w:szCs w:val="24"/>
          <w:u w:val="single"/>
          <w:lang w:val="ru-RU"/>
        </w:rPr>
        <w:t xml:space="preserve"> </w:t>
      </w:r>
      <w:r w:rsidR="00F2038A" w:rsidRPr="00DE43B4">
        <w:rPr>
          <w:rFonts w:ascii="Times New Roman" w:eastAsia="TimesNewRomanPSMT" w:hAnsi="Times New Roman" w:cs="Times New Roman"/>
          <w:b/>
          <w:bCs/>
          <w:iCs/>
          <w:sz w:val="24"/>
          <w:szCs w:val="24"/>
          <w:u w:val="single"/>
          <w:lang w:val="ru-RU"/>
        </w:rPr>
        <w:t xml:space="preserve">(седам) </w:t>
      </w:r>
      <w:r w:rsidR="005A17F7" w:rsidRPr="00DE43B4">
        <w:rPr>
          <w:rFonts w:ascii="Times New Roman" w:eastAsia="TimesNewRomanPSMT" w:hAnsi="Times New Roman" w:cs="Times New Roman"/>
          <w:b/>
          <w:bCs/>
          <w:iCs/>
          <w:sz w:val="24"/>
          <w:szCs w:val="24"/>
          <w:u w:val="single"/>
          <w:lang w:val="ru-RU"/>
        </w:rPr>
        <w:t xml:space="preserve">дана од </w:t>
      </w:r>
      <w:r w:rsidR="00F2038A" w:rsidRPr="00DE43B4">
        <w:rPr>
          <w:rFonts w:ascii="Times New Roman" w:eastAsia="TimesNewRomanPSMT" w:hAnsi="Times New Roman" w:cs="Times New Roman"/>
          <w:b/>
          <w:bCs/>
          <w:iCs/>
          <w:sz w:val="24"/>
          <w:szCs w:val="24"/>
          <w:u w:val="single"/>
          <w:lang w:val="sr-Cyrl-RS"/>
        </w:rPr>
        <w:t>дана закључења У</w:t>
      </w:r>
      <w:r w:rsidR="005A17F7" w:rsidRPr="00DE43B4">
        <w:rPr>
          <w:rFonts w:ascii="Times New Roman" w:eastAsia="TimesNewRomanPSMT" w:hAnsi="Times New Roman" w:cs="Times New Roman"/>
          <w:b/>
          <w:bCs/>
          <w:iCs/>
          <w:sz w:val="24"/>
          <w:szCs w:val="24"/>
          <w:u w:val="single"/>
          <w:lang w:val="sr-Cyrl-RS"/>
        </w:rPr>
        <w:t>говора</w:t>
      </w:r>
      <w:r w:rsidR="005A17F7" w:rsidRPr="00DE43B4">
        <w:rPr>
          <w:rFonts w:ascii="Times New Roman" w:eastAsia="TimesNewRomanPSMT" w:hAnsi="Times New Roman" w:cs="Times New Roman"/>
          <w:b/>
          <w:bCs/>
          <w:iCs/>
          <w:sz w:val="24"/>
          <w:szCs w:val="24"/>
          <w:lang w:val="ru-RU"/>
        </w:rPr>
        <w:t xml:space="preserve"> </w:t>
      </w:r>
      <w:r w:rsidR="005A17F7" w:rsidRPr="00DE43B4">
        <w:rPr>
          <w:rFonts w:ascii="Times New Roman" w:eastAsia="TimesNewRomanPSMT" w:hAnsi="Times New Roman" w:cs="Times New Roman"/>
          <w:b/>
          <w:bCs/>
          <w:iCs/>
          <w:sz w:val="24"/>
          <w:szCs w:val="24"/>
          <w:u w:val="single"/>
          <w:lang w:val="ru-RU"/>
        </w:rPr>
        <w:t>следећа средства финансијског обезбеђења:</w:t>
      </w:r>
    </w:p>
    <w:p w14:paraId="2240A5C8" w14:textId="10649E5B" w:rsidR="00F2038A" w:rsidRPr="00DE43B4" w:rsidRDefault="00F2038A" w:rsidP="00EE79E0">
      <w:pPr>
        <w:pStyle w:val="ListParagraph1"/>
        <w:numPr>
          <w:ilvl w:val="0"/>
          <w:numId w:val="39"/>
        </w:numPr>
        <w:tabs>
          <w:tab w:val="left" w:pos="0"/>
        </w:tabs>
        <w:spacing w:after="120" w:line="276" w:lineRule="auto"/>
        <w:ind w:left="357" w:hanging="357"/>
        <w:jc w:val="both"/>
        <w:rPr>
          <w:rFonts w:eastAsia="TimesNewRomanPSMT"/>
          <w:bCs/>
          <w:iCs/>
          <w:color w:val="auto"/>
          <w:lang w:val="ru-RU"/>
        </w:rPr>
      </w:pPr>
      <w:r w:rsidRPr="00DE43B4">
        <w:rPr>
          <w:rFonts w:eastAsia="TimesNewRomanPSMT"/>
          <w:b/>
          <w:bCs/>
          <w:iCs/>
          <w:color w:val="auto"/>
          <w:u w:val="single"/>
          <w:lang w:val="ru-RU"/>
        </w:rPr>
        <w:t>Гаранцију банке за повраћај авансног плаћања</w:t>
      </w:r>
      <w:r w:rsidRPr="00DE43B4">
        <w:rPr>
          <w:rFonts w:eastAsia="TimesNewRomanPSMT"/>
          <w:bCs/>
          <w:iCs/>
          <w:color w:val="auto"/>
          <w:lang w:val="ru-RU"/>
        </w:rPr>
        <w:t>, која ће бити са клаузулама: безусловна, неопозива, без права на приговор и платива на први позив и сви елементи гaрaнције морaју бити у потпуности усaглaшени сa конкурсном документaцијом (рокови, износ)</w:t>
      </w:r>
      <w:r w:rsidR="00D81554">
        <w:rPr>
          <w:rFonts w:eastAsia="TimesNewRomanPSMT"/>
          <w:bCs/>
          <w:iCs/>
          <w:color w:val="auto"/>
          <w:lang w:val="ru-RU"/>
        </w:rPr>
        <w:t xml:space="preserve">, у висини примљеног </w:t>
      </w:r>
      <w:r w:rsidR="0027555C" w:rsidRPr="00614126">
        <w:rPr>
          <w:rFonts w:eastAsia="TimesNewRomanPSMT"/>
          <w:bCs/>
          <w:iCs/>
          <w:color w:val="auto"/>
          <w:lang w:val="ru-RU"/>
        </w:rPr>
        <w:t>аванса од 2</w:t>
      </w:r>
      <w:r w:rsidRPr="00614126">
        <w:rPr>
          <w:rFonts w:eastAsia="TimesNewRomanPSMT"/>
          <w:bCs/>
          <w:iCs/>
          <w:color w:val="auto"/>
          <w:lang w:val="ru-RU"/>
        </w:rPr>
        <w:t xml:space="preserve">0% </w:t>
      </w:r>
      <w:r w:rsidR="0027555C" w:rsidRPr="00614126">
        <w:rPr>
          <w:rFonts w:eastAsia="TimesNewRomanPSMT"/>
          <w:bCs/>
          <w:iCs/>
          <w:color w:val="auto"/>
          <w:lang w:val="ru-RU"/>
        </w:rPr>
        <w:t xml:space="preserve">укупне </w:t>
      </w:r>
      <w:r w:rsidR="0027555C">
        <w:rPr>
          <w:rFonts w:eastAsia="TimesNewRomanPSMT"/>
          <w:bCs/>
          <w:iCs/>
          <w:color w:val="auto"/>
          <w:lang w:val="ru-RU"/>
        </w:rPr>
        <w:t xml:space="preserve">уговорене цене са ПДВ-ом </w:t>
      </w:r>
      <w:r w:rsidRPr="00DE43B4">
        <w:rPr>
          <w:rFonts w:eastAsia="TimesNewRomanPSMT"/>
          <w:bCs/>
          <w:iCs/>
          <w:color w:val="auto"/>
          <w:lang w:val="ru-RU"/>
        </w:rPr>
        <w:t>са роком важности најмање 10 дана дуже од истека рока за коначно извршење посла. Извршилац услуге може поднети гaрaнције стрaне бaнке сaмо aко је тој бaнци додељен кредитни рејтинг коме одговaрa нaјмaње ниво кредитног квaлитетa 3 (инвестициони рaнг);</w:t>
      </w:r>
    </w:p>
    <w:p w14:paraId="2524A4B4" w14:textId="642F94BA" w:rsidR="00F2038A" w:rsidRPr="00DE43B4" w:rsidRDefault="00F2038A" w:rsidP="00EE79E0">
      <w:pPr>
        <w:pStyle w:val="ListParagraph1"/>
        <w:numPr>
          <w:ilvl w:val="0"/>
          <w:numId w:val="39"/>
        </w:numPr>
        <w:tabs>
          <w:tab w:val="left" w:pos="0"/>
        </w:tabs>
        <w:spacing w:after="120" w:line="276" w:lineRule="auto"/>
        <w:ind w:left="357" w:hanging="357"/>
        <w:jc w:val="both"/>
        <w:rPr>
          <w:rFonts w:eastAsia="TimesNewRomanPSMT"/>
          <w:bCs/>
          <w:iCs/>
          <w:color w:val="auto"/>
          <w:lang w:val="ru-RU"/>
        </w:rPr>
      </w:pPr>
      <w:r w:rsidRPr="00DE43B4">
        <w:rPr>
          <w:rFonts w:eastAsia="TimesNewRomanPSMT"/>
          <w:b/>
          <w:bCs/>
          <w:iCs/>
          <w:color w:val="auto"/>
          <w:u w:val="single"/>
          <w:lang w:val="ru-RU"/>
        </w:rPr>
        <w:t>Гаранцију банке за добро извршење посла</w:t>
      </w:r>
      <w:r w:rsidRPr="00DE43B4">
        <w:rPr>
          <w:rFonts w:eastAsia="TimesNewRomanPSMT"/>
          <w:bCs/>
          <w:iCs/>
          <w:color w:val="auto"/>
          <w:lang w:val="ru-RU"/>
        </w:rPr>
        <w:t xml:space="preserve">, која мора имати клаузулу да је безусловна, неопозива, без права на приговор и платива на први позив и сви елементи гaрaнције морaју бити у потпуности усaглaшени сa конкурсном документaцијом (рокови, износ), </w:t>
      </w:r>
      <w:r w:rsidR="00614126" w:rsidRPr="00614126">
        <w:rPr>
          <w:rFonts w:eastAsia="TimesNewRomanPSMT"/>
          <w:bCs/>
          <w:iCs/>
          <w:color w:val="auto"/>
          <w:lang w:val="ru-RU"/>
        </w:rPr>
        <w:t>у висини 5</w:t>
      </w:r>
      <w:r w:rsidRPr="00614126">
        <w:rPr>
          <w:rFonts w:eastAsia="TimesNewRomanPSMT"/>
          <w:bCs/>
          <w:iCs/>
          <w:color w:val="auto"/>
          <w:lang w:val="ru-RU"/>
        </w:rPr>
        <w:t xml:space="preserve">% </w:t>
      </w:r>
      <w:r w:rsidRPr="00DE43B4">
        <w:rPr>
          <w:rFonts w:eastAsia="TimesNewRomanPSMT"/>
          <w:bCs/>
          <w:iCs/>
          <w:color w:val="auto"/>
          <w:lang w:val="ru-RU"/>
        </w:rPr>
        <w:t xml:space="preserve">од уговорене цене без ПДВ-а, са роком важности најмање 10 дана дуже од истека рока за коначно извршење посла. Извршилац услуге може поднети гaрaнције стрaне бaнке сaмо aко је тој бaнци додељен кредитни рејтинг коме одговaрa нaјмaње ниво кредитног квaлитетa 3 (инвестициони рaнг). </w:t>
      </w:r>
    </w:p>
    <w:p w14:paraId="6A589E39" w14:textId="4A767A6D" w:rsidR="007E4D90" w:rsidRPr="00DE43B4" w:rsidRDefault="007E4D90" w:rsidP="00D81554">
      <w:pPr>
        <w:pStyle w:val="ListParagraph1"/>
        <w:tabs>
          <w:tab w:val="left" w:pos="0"/>
        </w:tabs>
        <w:spacing w:after="120" w:line="240" w:lineRule="auto"/>
        <w:ind w:left="0"/>
        <w:jc w:val="both"/>
        <w:rPr>
          <w:rFonts w:eastAsia="TimesNewRomanPSMT"/>
          <w:b/>
          <w:bCs/>
          <w:iCs/>
          <w:color w:val="auto"/>
          <w:lang w:val="ru-RU"/>
        </w:rPr>
      </w:pPr>
      <w:r w:rsidRPr="00DE43B4">
        <w:rPr>
          <w:lang w:val="sr-Cyrl-CS"/>
        </w:rPr>
        <w:t>Ако се зa време трaјaњa Уговорa промене рокови зa извршење уговорне обaвезе, вaжност бaнкaрске гaрaнције зa повраћај авансног плаћања и банкарске гаранције за добро извршење послa морa се продужити.</w:t>
      </w:r>
    </w:p>
    <w:p w14:paraId="0B378DAE" w14:textId="77777777" w:rsidR="008573D2" w:rsidRPr="00DE43B4" w:rsidRDefault="008573D2" w:rsidP="008573D2">
      <w:pPr>
        <w:pStyle w:val="ListParagraph1"/>
        <w:tabs>
          <w:tab w:val="left" w:pos="0"/>
        </w:tabs>
        <w:spacing w:after="120" w:line="276" w:lineRule="auto"/>
        <w:ind w:left="0"/>
        <w:jc w:val="both"/>
        <w:rPr>
          <w:rFonts w:eastAsia="TimesNewRomanPSMT"/>
          <w:b/>
          <w:bCs/>
          <w:iCs/>
          <w:color w:val="auto"/>
          <w:lang w:val="ru-RU"/>
        </w:rPr>
      </w:pPr>
    </w:p>
    <w:p w14:paraId="1027A2E4" w14:textId="5F1EAF61" w:rsidR="002F7EEC" w:rsidRPr="00DE43B4" w:rsidRDefault="002F7EEC" w:rsidP="00723495">
      <w:pPr>
        <w:spacing w:after="120"/>
        <w:jc w:val="both"/>
        <w:rPr>
          <w:rFonts w:ascii="Times New Roman" w:hAnsi="Times New Roman" w:cs="Times New Roman"/>
          <w:i/>
          <w:sz w:val="24"/>
          <w:szCs w:val="24"/>
          <w:lang w:val="sr-Cyrl-RS"/>
        </w:rPr>
      </w:pPr>
      <w:r w:rsidRPr="00DE43B4">
        <w:rPr>
          <w:rFonts w:ascii="Times New Roman" w:hAnsi="Times New Roman" w:cs="Times New Roman"/>
          <w:b/>
          <w:bCs/>
          <w:i/>
          <w:sz w:val="24"/>
          <w:szCs w:val="24"/>
          <w:lang w:val="ru-RU"/>
        </w:rPr>
        <w:t xml:space="preserve">13. ЗАШТИТА ПОВЕРЉИВОСТИ ПОДАТАКА КОЈЕ </w:t>
      </w:r>
      <w:r w:rsidR="00F83875" w:rsidRPr="00DE43B4">
        <w:rPr>
          <w:rFonts w:ascii="Times New Roman" w:hAnsi="Times New Roman" w:cs="Times New Roman"/>
          <w:b/>
          <w:bCs/>
          <w:i/>
          <w:sz w:val="24"/>
          <w:szCs w:val="24"/>
          <w:lang w:val="ru-RU"/>
        </w:rPr>
        <w:t xml:space="preserve">НАРУЧИЛАЦ </w:t>
      </w:r>
      <w:r w:rsidRPr="00DE43B4">
        <w:rPr>
          <w:rFonts w:ascii="Times New Roman" w:hAnsi="Times New Roman" w:cs="Times New Roman"/>
          <w:b/>
          <w:bCs/>
          <w:i/>
          <w:sz w:val="24"/>
          <w:szCs w:val="24"/>
          <w:lang w:val="ru-RU"/>
        </w:rPr>
        <w:t xml:space="preserve">СТАВЉА ПОНУЂАЧИМА НА РАСПОЛАГАЊЕ, УКЉУЧУЈУЋИ И ЊИХОВЕ ПОДИЗВОЂАЧЕ </w:t>
      </w:r>
    </w:p>
    <w:p w14:paraId="5BA0C2B8" w14:textId="373AF687" w:rsidR="002F7EEC" w:rsidRPr="00DE43B4" w:rsidRDefault="00F83875" w:rsidP="00D81554">
      <w:pPr>
        <w:spacing w:after="120" w:line="240" w:lineRule="auto"/>
        <w:jc w:val="both"/>
        <w:rPr>
          <w:rFonts w:ascii="Times New Roman" w:hAnsi="Times New Roman" w:cs="Times New Roman"/>
          <w:sz w:val="24"/>
          <w:szCs w:val="24"/>
          <w:lang w:val="ru-RU"/>
        </w:rPr>
      </w:pPr>
      <w:r w:rsidRPr="00DE43B4">
        <w:rPr>
          <w:rFonts w:ascii="Times New Roman" w:hAnsi="Times New Roman" w:cs="Times New Roman"/>
          <w:sz w:val="24"/>
          <w:szCs w:val="24"/>
          <w:lang w:val="ru-RU"/>
        </w:rPr>
        <w:t xml:space="preserve">Наручилац </w:t>
      </w:r>
      <w:r w:rsidR="002F7EEC" w:rsidRPr="00DE43B4">
        <w:rPr>
          <w:rFonts w:ascii="Times New Roman" w:hAnsi="Times New Roman" w:cs="Times New Roman"/>
          <w:sz w:val="24"/>
          <w:szCs w:val="24"/>
          <w:lang w:val="ru-RU"/>
        </w:rPr>
        <w:t>ће чувати као поверљиве све податке о понуђачима садржане у понуди</w:t>
      </w:r>
      <w:r w:rsidR="00CC189E" w:rsidRPr="00DE43B4">
        <w:rPr>
          <w:rFonts w:ascii="Times New Roman" w:hAnsi="Times New Roman" w:cs="Times New Roman"/>
          <w:sz w:val="24"/>
          <w:szCs w:val="24"/>
          <w:lang w:val="ru-RU"/>
        </w:rPr>
        <w:t xml:space="preserve"> </w:t>
      </w:r>
      <w:r w:rsidR="002F7EEC" w:rsidRPr="00DE43B4">
        <w:rPr>
          <w:rFonts w:ascii="Times New Roman" w:hAnsi="Times New Roman" w:cs="Times New Roman"/>
          <w:sz w:val="24"/>
          <w:szCs w:val="24"/>
          <w:lang w:val="ru-RU"/>
        </w:rPr>
        <w:t>који су посебним прописом утврђени као поверљиви и које је као такве понуђач означио</w:t>
      </w:r>
      <w:r w:rsidR="002F7EEC" w:rsidRPr="00DE43B4">
        <w:rPr>
          <w:rFonts w:ascii="Times New Roman" w:hAnsi="Times New Roman" w:cs="Times New Roman"/>
          <w:sz w:val="24"/>
          <w:szCs w:val="24"/>
          <w:lang w:val="sr-Cyrl-RS"/>
        </w:rPr>
        <w:t xml:space="preserve"> </w:t>
      </w:r>
      <w:r w:rsidR="002F7EEC" w:rsidRPr="00DE43B4">
        <w:rPr>
          <w:rFonts w:ascii="Times New Roman" w:hAnsi="Times New Roman" w:cs="Times New Roman"/>
          <w:sz w:val="24"/>
          <w:szCs w:val="24"/>
          <w:lang w:val="ru-RU"/>
        </w:rPr>
        <w:t xml:space="preserve">у понуди. </w:t>
      </w:r>
      <w:r w:rsidRPr="00DE43B4">
        <w:rPr>
          <w:rFonts w:ascii="Times New Roman" w:hAnsi="Times New Roman" w:cs="Times New Roman"/>
          <w:sz w:val="24"/>
          <w:szCs w:val="24"/>
          <w:lang w:val="ru-RU"/>
        </w:rPr>
        <w:t xml:space="preserve">Наручилац </w:t>
      </w:r>
      <w:r w:rsidR="002F7EEC" w:rsidRPr="00DE43B4">
        <w:rPr>
          <w:rFonts w:ascii="Times New Roman" w:hAnsi="Times New Roman" w:cs="Times New Roman"/>
          <w:sz w:val="24"/>
          <w:szCs w:val="24"/>
          <w:lang w:val="ru-RU"/>
        </w:rPr>
        <w:t>ће као поверљиве третирати податке у понуди који су садржани у</w:t>
      </w:r>
      <w:r w:rsidR="002F7EEC" w:rsidRPr="00DE43B4">
        <w:rPr>
          <w:rFonts w:ascii="Times New Roman" w:hAnsi="Times New Roman" w:cs="Times New Roman"/>
          <w:sz w:val="24"/>
          <w:szCs w:val="24"/>
          <w:lang w:val="sr-Cyrl-RS"/>
        </w:rPr>
        <w:t xml:space="preserve"> </w:t>
      </w:r>
      <w:r w:rsidR="002F7EEC" w:rsidRPr="00DE43B4">
        <w:rPr>
          <w:rFonts w:ascii="Times New Roman" w:hAnsi="Times New Roman" w:cs="Times New Roman"/>
          <w:sz w:val="24"/>
          <w:szCs w:val="24"/>
          <w:lang w:val="ru-RU"/>
        </w:rPr>
        <w:t>документима који су означени као такви, односно који у горњем десном углу садрже</w:t>
      </w:r>
      <w:r w:rsidR="002F7EEC" w:rsidRPr="00DE43B4">
        <w:rPr>
          <w:rFonts w:ascii="Times New Roman" w:hAnsi="Times New Roman" w:cs="Times New Roman"/>
          <w:sz w:val="24"/>
          <w:szCs w:val="24"/>
          <w:lang w:val="sr-Cyrl-RS"/>
        </w:rPr>
        <w:t xml:space="preserve"> </w:t>
      </w:r>
      <w:r w:rsidR="002F7EEC" w:rsidRPr="00DE43B4">
        <w:rPr>
          <w:rFonts w:ascii="Times New Roman" w:hAnsi="Times New Roman" w:cs="Times New Roman"/>
          <w:sz w:val="24"/>
          <w:szCs w:val="24"/>
          <w:lang w:val="ru-RU"/>
        </w:rPr>
        <w:t>ознаку „ПОВЕРЉИВО“, као и испод поменуте ознаке потпис овлашћеног лица понуђача.</w:t>
      </w:r>
    </w:p>
    <w:p w14:paraId="415AE808" w14:textId="6C106E29" w:rsidR="002F7EEC" w:rsidRPr="00DE43B4" w:rsidRDefault="002F7EEC" w:rsidP="00D81554">
      <w:pPr>
        <w:spacing w:after="120" w:line="240" w:lineRule="auto"/>
        <w:jc w:val="both"/>
        <w:rPr>
          <w:rFonts w:ascii="Times New Roman" w:hAnsi="Times New Roman" w:cs="Times New Roman"/>
          <w:sz w:val="24"/>
          <w:szCs w:val="24"/>
          <w:lang w:val="ru-RU"/>
        </w:rPr>
      </w:pPr>
      <w:r w:rsidRPr="00DE43B4">
        <w:rPr>
          <w:rFonts w:ascii="Times New Roman" w:hAnsi="Times New Roman" w:cs="Times New Roman"/>
          <w:sz w:val="24"/>
          <w:szCs w:val="24"/>
          <w:lang w:val="ru-RU"/>
        </w:rPr>
        <w:lastRenderedPageBreak/>
        <w:t>Уколико се поверљивим сматра само одређени податак садржан у документу који</w:t>
      </w:r>
      <w:r w:rsidRPr="00DE43B4">
        <w:rPr>
          <w:rFonts w:ascii="Times New Roman" w:hAnsi="Times New Roman" w:cs="Times New Roman"/>
          <w:sz w:val="24"/>
          <w:szCs w:val="24"/>
          <w:lang w:val="sr-Cyrl-RS"/>
        </w:rPr>
        <w:t xml:space="preserve"> </w:t>
      </w:r>
      <w:r w:rsidRPr="00DE43B4">
        <w:rPr>
          <w:rFonts w:ascii="Times New Roman" w:hAnsi="Times New Roman" w:cs="Times New Roman"/>
          <w:sz w:val="24"/>
          <w:szCs w:val="24"/>
          <w:lang w:val="ru-RU"/>
        </w:rPr>
        <w:t>је достављен уз понуду, поверљив податак мора да буде обележен црвеном бојом, поред</w:t>
      </w:r>
      <w:r w:rsidRPr="00DE43B4">
        <w:rPr>
          <w:rFonts w:ascii="Times New Roman" w:hAnsi="Times New Roman" w:cs="Times New Roman"/>
          <w:sz w:val="24"/>
          <w:szCs w:val="24"/>
          <w:lang w:val="sr-Cyrl-RS"/>
        </w:rPr>
        <w:t xml:space="preserve"> </w:t>
      </w:r>
      <w:r w:rsidRPr="00DE43B4">
        <w:rPr>
          <w:rFonts w:ascii="Times New Roman" w:hAnsi="Times New Roman" w:cs="Times New Roman"/>
          <w:sz w:val="24"/>
          <w:szCs w:val="24"/>
          <w:lang w:val="ru-RU"/>
        </w:rPr>
        <w:t>њега мора да буде наведено „ПОВЕРЉИВО“, а испод поменуте ознаке потпис</w:t>
      </w:r>
      <w:r w:rsidRPr="00DE43B4">
        <w:rPr>
          <w:rFonts w:ascii="Times New Roman" w:hAnsi="Times New Roman" w:cs="Times New Roman"/>
          <w:sz w:val="24"/>
          <w:szCs w:val="24"/>
          <w:lang w:val="sr-Cyrl-RS"/>
        </w:rPr>
        <w:t xml:space="preserve"> </w:t>
      </w:r>
      <w:r w:rsidRPr="00DE43B4">
        <w:rPr>
          <w:rFonts w:ascii="Times New Roman" w:hAnsi="Times New Roman" w:cs="Times New Roman"/>
          <w:sz w:val="24"/>
          <w:szCs w:val="24"/>
          <w:lang w:val="ru-RU"/>
        </w:rPr>
        <w:t xml:space="preserve">овлашћеног лица понуђача. </w:t>
      </w:r>
      <w:r w:rsidR="00F83875" w:rsidRPr="00DE43B4">
        <w:rPr>
          <w:rFonts w:ascii="Times New Roman" w:hAnsi="Times New Roman" w:cs="Times New Roman"/>
          <w:sz w:val="24"/>
          <w:szCs w:val="24"/>
          <w:lang w:val="ru-RU"/>
        </w:rPr>
        <w:t xml:space="preserve">Наручилац </w:t>
      </w:r>
      <w:r w:rsidRPr="00DE43B4">
        <w:rPr>
          <w:rFonts w:ascii="Times New Roman" w:hAnsi="Times New Roman" w:cs="Times New Roman"/>
          <w:sz w:val="24"/>
          <w:szCs w:val="24"/>
          <w:lang w:val="ru-RU"/>
        </w:rPr>
        <w:t>не одговара за поверљивост података који нису</w:t>
      </w:r>
      <w:r w:rsidRPr="00DE43B4">
        <w:rPr>
          <w:rFonts w:ascii="Times New Roman" w:hAnsi="Times New Roman" w:cs="Times New Roman"/>
          <w:sz w:val="24"/>
          <w:szCs w:val="24"/>
          <w:lang w:val="sr-Cyrl-RS"/>
        </w:rPr>
        <w:t xml:space="preserve"> </w:t>
      </w:r>
      <w:r w:rsidRPr="00DE43B4">
        <w:rPr>
          <w:rFonts w:ascii="Times New Roman" w:hAnsi="Times New Roman" w:cs="Times New Roman"/>
          <w:sz w:val="24"/>
          <w:szCs w:val="24"/>
          <w:lang w:val="ru-RU"/>
        </w:rPr>
        <w:t>означени на поменути начин.</w:t>
      </w:r>
    </w:p>
    <w:p w14:paraId="578456EB" w14:textId="64EEDC0C" w:rsidR="002F7EEC" w:rsidRPr="00DE43B4" w:rsidRDefault="00F83875" w:rsidP="00D81554">
      <w:pPr>
        <w:spacing w:after="120" w:line="240" w:lineRule="auto"/>
        <w:jc w:val="both"/>
        <w:rPr>
          <w:rFonts w:ascii="Times New Roman" w:hAnsi="Times New Roman" w:cs="Times New Roman"/>
          <w:b/>
          <w:bCs/>
          <w:sz w:val="24"/>
          <w:szCs w:val="24"/>
          <w:lang w:val="sr-Cyrl-RS"/>
        </w:rPr>
      </w:pPr>
      <w:r w:rsidRPr="00DE43B4">
        <w:rPr>
          <w:rFonts w:ascii="Times New Roman" w:hAnsi="Times New Roman" w:cs="Times New Roman"/>
          <w:sz w:val="24"/>
          <w:szCs w:val="24"/>
          <w:lang w:val="ru-RU"/>
        </w:rPr>
        <w:t xml:space="preserve">Наручилац </w:t>
      </w:r>
      <w:r w:rsidR="002F7EEC" w:rsidRPr="00DE43B4">
        <w:rPr>
          <w:rFonts w:ascii="Times New Roman" w:hAnsi="Times New Roman" w:cs="Times New Roman"/>
          <w:sz w:val="24"/>
          <w:szCs w:val="24"/>
          <w:lang w:val="ru-RU"/>
        </w:rPr>
        <w:t>ће одбити давање информације која би значила повреду поверљивости</w:t>
      </w:r>
      <w:r w:rsidR="002F7EEC" w:rsidRPr="00DE43B4">
        <w:rPr>
          <w:rFonts w:ascii="Times New Roman" w:hAnsi="Times New Roman" w:cs="Times New Roman"/>
          <w:sz w:val="24"/>
          <w:szCs w:val="24"/>
          <w:lang w:val="sr-Cyrl-RS"/>
        </w:rPr>
        <w:t xml:space="preserve"> </w:t>
      </w:r>
      <w:r w:rsidR="002F7EEC" w:rsidRPr="00DE43B4">
        <w:rPr>
          <w:rFonts w:ascii="Times New Roman" w:hAnsi="Times New Roman" w:cs="Times New Roman"/>
          <w:sz w:val="24"/>
          <w:szCs w:val="24"/>
          <w:lang w:val="ru-RU"/>
        </w:rPr>
        <w:t>података добијених у понуди. Неће се сматрати поверљивим цена и остали подаци из</w:t>
      </w:r>
      <w:r w:rsidR="002F7EEC" w:rsidRPr="00DE43B4">
        <w:rPr>
          <w:rFonts w:ascii="Times New Roman" w:hAnsi="Times New Roman" w:cs="Times New Roman"/>
          <w:sz w:val="24"/>
          <w:szCs w:val="24"/>
          <w:lang w:val="sr-Cyrl-RS"/>
        </w:rPr>
        <w:t xml:space="preserve"> </w:t>
      </w:r>
      <w:r w:rsidR="002F7EEC" w:rsidRPr="00DE43B4">
        <w:rPr>
          <w:rFonts w:ascii="Times New Roman" w:hAnsi="Times New Roman" w:cs="Times New Roman"/>
          <w:sz w:val="24"/>
          <w:szCs w:val="24"/>
          <w:lang w:val="ru-RU"/>
        </w:rPr>
        <w:t>понуде који су од значаја за примену елемената критеријума и рангирање понуде.</w:t>
      </w:r>
      <w:r w:rsidR="002F7EEC" w:rsidRPr="00DE43B4">
        <w:rPr>
          <w:rFonts w:ascii="Times New Roman" w:hAnsi="Times New Roman" w:cs="Times New Roman"/>
          <w:sz w:val="24"/>
          <w:szCs w:val="24"/>
          <w:lang w:val="sr-Cyrl-RS"/>
        </w:rPr>
        <w:t xml:space="preserve"> </w:t>
      </w:r>
      <w:r w:rsidRPr="00DE43B4">
        <w:rPr>
          <w:rFonts w:ascii="Times New Roman" w:hAnsi="Times New Roman" w:cs="Times New Roman"/>
          <w:sz w:val="24"/>
          <w:szCs w:val="24"/>
          <w:lang w:val="ru-RU"/>
        </w:rPr>
        <w:t xml:space="preserve">Наручилац </w:t>
      </w:r>
      <w:r w:rsidR="002F7EEC" w:rsidRPr="00DE43B4">
        <w:rPr>
          <w:rFonts w:ascii="Times New Roman" w:hAnsi="Times New Roman" w:cs="Times New Roman"/>
          <w:sz w:val="24"/>
          <w:szCs w:val="24"/>
          <w:lang w:val="ru-RU"/>
        </w:rPr>
        <w:t>ће чувати као пословну тајну имена понуђача, као и поднете понуде, до истека</w:t>
      </w:r>
      <w:r w:rsidR="002F7EEC" w:rsidRPr="00DE43B4">
        <w:rPr>
          <w:rFonts w:ascii="Times New Roman" w:hAnsi="Times New Roman" w:cs="Times New Roman"/>
          <w:sz w:val="24"/>
          <w:szCs w:val="24"/>
          <w:lang w:val="sr-Cyrl-RS"/>
        </w:rPr>
        <w:t xml:space="preserve"> </w:t>
      </w:r>
      <w:r w:rsidR="002F7EEC" w:rsidRPr="00DE43B4">
        <w:rPr>
          <w:rFonts w:ascii="Times New Roman" w:hAnsi="Times New Roman" w:cs="Times New Roman"/>
          <w:sz w:val="24"/>
          <w:szCs w:val="24"/>
          <w:lang w:val="ru-RU"/>
        </w:rPr>
        <w:t>рока предвиђеног за отварање понуда.</w:t>
      </w:r>
      <w:r w:rsidR="002F7EEC" w:rsidRPr="00DE43B4">
        <w:rPr>
          <w:rFonts w:ascii="Times New Roman" w:hAnsi="Times New Roman" w:cs="Times New Roman"/>
          <w:b/>
          <w:bCs/>
          <w:sz w:val="24"/>
          <w:szCs w:val="24"/>
          <w:lang w:val="ru-RU"/>
        </w:rPr>
        <w:t xml:space="preserve"> </w:t>
      </w:r>
    </w:p>
    <w:p w14:paraId="7255CA69" w14:textId="77777777" w:rsidR="00A01713" w:rsidRDefault="00A01713" w:rsidP="00723495">
      <w:pPr>
        <w:spacing w:after="120"/>
        <w:jc w:val="both"/>
        <w:rPr>
          <w:rFonts w:ascii="Times New Roman" w:hAnsi="Times New Roman" w:cs="Times New Roman"/>
          <w:b/>
          <w:bCs/>
          <w:i/>
          <w:sz w:val="24"/>
          <w:szCs w:val="24"/>
          <w:lang w:val="ru-RU"/>
        </w:rPr>
      </w:pPr>
    </w:p>
    <w:p w14:paraId="32C718AB" w14:textId="77777777" w:rsidR="002F7EEC" w:rsidRPr="00DE43B4" w:rsidRDefault="002F7EEC" w:rsidP="00723495">
      <w:pPr>
        <w:spacing w:after="120"/>
        <w:jc w:val="both"/>
        <w:rPr>
          <w:rFonts w:ascii="Times New Roman" w:hAnsi="Times New Roman" w:cs="Times New Roman"/>
          <w:b/>
          <w:bCs/>
          <w:i/>
          <w:sz w:val="24"/>
          <w:szCs w:val="24"/>
          <w:lang w:val="ru-RU"/>
        </w:rPr>
      </w:pPr>
      <w:r w:rsidRPr="00DE43B4">
        <w:rPr>
          <w:rFonts w:ascii="Times New Roman" w:hAnsi="Times New Roman" w:cs="Times New Roman"/>
          <w:b/>
          <w:bCs/>
          <w:i/>
          <w:sz w:val="24"/>
          <w:szCs w:val="24"/>
          <w:lang w:val="ru-RU"/>
        </w:rPr>
        <w:t>14. ДОДАТНЕ ИНФОРМАЦИЈЕ ИЛИ ПОЈАШЊЕЊА У ВЕЗИ СА ПРИПРЕМАЊЕМ ПОНУДЕ</w:t>
      </w:r>
    </w:p>
    <w:p w14:paraId="1B0A3137" w14:textId="6EA81F5C" w:rsidR="002F7EEC" w:rsidRPr="00DE43B4" w:rsidRDefault="002F7EEC" w:rsidP="00D81554">
      <w:pPr>
        <w:pStyle w:val="Standard"/>
        <w:shd w:val="clear" w:color="auto" w:fill="FFFFFF"/>
        <w:spacing w:after="120"/>
        <w:rPr>
          <w:rFonts w:ascii="Times New Roman" w:hAnsi="Times New Roman" w:cs="Times New Roman"/>
          <w:color w:val="0000FF"/>
          <w:u w:val="single"/>
          <w:lang w:val="sr-Cyrl-RS"/>
        </w:rPr>
      </w:pPr>
      <w:r w:rsidRPr="00DE43B4">
        <w:rPr>
          <w:rFonts w:ascii="Times New Roman" w:hAnsi="Times New Roman" w:cs="Times New Roman"/>
          <w:color w:val="auto"/>
          <w:lang w:val="ru-RU"/>
        </w:rPr>
        <w:t>Заинтересовано лице може, у писаном облику путем поште</w:t>
      </w:r>
      <w:r w:rsidRPr="00DE43B4">
        <w:rPr>
          <w:rFonts w:ascii="Times New Roman" w:hAnsi="Times New Roman" w:cs="Times New Roman"/>
          <w:color w:val="auto"/>
          <w:lang w:val="sr-Cyrl-CS"/>
        </w:rPr>
        <w:t xml:space="preserve"> на адресу</w:t>
      </w:r>
      <w:r w:rsidR="008D6D8F" w:rsidRPr="00DE43B4">
        <w:rPr>
          <w:rFonts w:ascii="Times New Roman" w:hAnsi="Times New Roman" w:cs="Times New Roman"/>
          <w:color w:val="auto"/>
          <w:lang w:val="sr-Cyrl-CS"/>
        </w:rPr>
        <w:t xml:space="preserve"> Наручиоца: </w:t>
      </w:r>
      <w:r w:rsidR="00E55F21" w:rsidRPr="00DE43B4">
        <w:rPr>
          <w:rFonts w:ascii="Times New Roman" w:hAnsi="Times New Roman" w:cs="Times New Roman"/>
          <w:color w:val="auto"/>
          <w:lang w:val="sr-Cyrl-CS"/>
        </w:rPr>
        <w:t>Управа за капитална улагања Аутономне покрајине Војводине, Бу</w:t>
      </w:r>
      <w:r w:rsidR="006D320F" w:rsidRPr="00DE43B4">
        <w:rPr>
          <w:rFonts w:ascii="Times New Roman" w:hAnsi="Times New Roman" w:cs="Times New Roman"/>
          <w:color w:val="auto"/>
          <w:lang w:val="sr-Cyrl-CS"/>
        </w:rPr>
        <w:t>левар Михајла Пупина број 25, Нови Сад</w:t>
      </w:r>
      <w:r w:rsidR="002F40C6" w:rsidRPr="00DE43B4">
        <w:rPr>
          <w:rFonts w:ascii="Times New Roman" w:hAnsi="Times New Roman" w:cs="Times New Roman"/>
          <w:b/>
          <w:noProof/>
          <w:color w:val="auto"/>
          <w:lang w:val="ru-RU"/>
        </w:rPr>
        <w:t>,</w:t>
      </w:r>
      <w:r w:rsidR="008D6D8F" w:rsidRPr="00DE43B4">
        <w:rPr>
          <w:rFonts w:ascii="Times New Roman" w:hAnsi="Times New Roman" w:cs="Times New Roman"/>
          <w:b/>
          <w:noProof/>
          <w:color w:val="auto"/>
          <w:lang w:val="ru-RU"/>
        </w:rPr>
        <w:t xml:space="preserve"> </w:t>
      </w:r>
      <w:r w:rsidR="008D6D8F" w:rsidRPr="00DE43B4">
        <w:rPr>
          <w:rFonts w:ascii="Times New Roman" w:hAnsi="Times New Roman" w:cs="Times New Roman"/>
          <w:noProof/>
          <w:color w:val="auto"/>
          <w:lang w:val="ru-RU"/>
        </w:rPr>
        <w:t>или електронским путем на</w:t>
      </w:r>
      <w:r w:rsidR="008D6D8F" w:rsidRPr="00DE43B4">
        <w:rPr>
          <w:rFonts w:ascii="Times New Roman" w:hAnsi="Times New Roman" w:cs="Times New Roman"/>
          <w:b/>
          <w:noProof/>
          <w:color w:val="auto"/>
          <w:lang w:val="ru-RU"/>
        </w:rPr>
        <w:t xml:space="preserve"> </w:t>
      </w:r>
      <w:r w:rsidRPr="00DE43B4">
        <w:rPr>
          <w:rFonts w:ascii="Times New Roman" w:hAnsi="Times New Roman" w:cs="Times New Roman"/>
          <w:iCs/>
          <w:color w:val="auto"/>
        </w:rPr>
        <w:t>e</w:t>
      </w:r>
      <w:r w:rsidRPr="00DE43B4">
        <w:rPr>
          <w:rFonts w:ascii="Times New Roman" w:hAnsi="Times New Roman" w:cs="Times New Roman"/>
          <w:iCs/>
          <w:color w:val="auto"/>
          <w:lang w:val="ru-RU"/>
        </w:rPr>
        <w:t>-</w:t>
      </w:r>
      <w:r w:rsidRPr="00DE43B4">
        <w:rPr>
          <w:rFonts w:ascii="Times New Roman" w:hAnsi="Times New Roman" w:cs="Times New Roman"/>
          <w:iCs/>
          <w:color w:val="auto"/>
        </w:rPr>
        <w:t>mail</w:t>
      </w:r>
      <w:r w:rsidR="008D6D8F" w:rsidRPr="00DE43B4">
        <w:rPr>
          <w:rFonts w:ascii="Times New Roman" w:hAnsi="Times New Roman" w:cs="Times New Roman"/>
          <w:iCs/>
          <w:color w:val="auto"/>
          <w:lang w:val="sr-Cyrl-RS"/>
        </w:rPr>
        <w:t xml:space="preserve">: </w:t>
      </w:r>
      <w:hyperlink r:id="rId23" w:history="1">
        <w:r w:rsidR="006D320F" w:rsidRPr="00DE43B4">
          <w:rPr>
            <w:rStyle w:val="Hyperlink"/>
            <w:rFonts w:ascii="Times New Roman" w:hAnsi="Times New Roman" w:cs="Times New Roman"/>
            <w:iCs/>
          </w:rPr>
          <w:t>jelena.knezevic@vojvodina.gov.rs</w:t>
        </w:r>
      </w:hyperlink>
      <w:r w:rsidR="006D320F" w:rsidRPr="00DE43B4">
        <w:rPr>
          <w:rFonts w:ascii="Times New Roman" w:hAnsi="Times New Roman" w:cs="Times New Roman"/>
          <w:iCs/>
          <w:color w:val="FF0000"/>
        </w:rPr>
        <w:t xml:space="preserve"> </w:t>
      </w:r>
      <w:r w:rsidR="00A5530D" w:rsidRPr="00A5530D">
        <w:rPr>
          <w:rFonts w:ascii="Times New Roman" w:hAnsi="Times New Roman" w:cs="Times New Roman"/>
          <w:iCs/>
          <w:color w:val="auto"/>
          <w:lang w:val="sr-Cyrl-RS"/>
        </w:rPr>
        <w:t>и</w:t>
      </w:r>
      <w:r w:rsidR="00A5530D">
        <w:rPr>
          <w:rFonts w:ascii="Times New Roman" w:hAnsi="Times New Roman" w:cs="Times New Roman"/>
          <w:iCs/>
          <w:color w:val="FF0000"/>
          <w:lang w:val="sr-Cyrl-RS"/>
        </w:rPr>
        <w:t xml:space="preserve"> </w:t>
      </w:r>
      <w:hyperlink r:id="rId24" w:history="1">
        <w:r w:rsidR="00827642" w:rsidRPr="00B30E93">
          <w:rPr>
            <w:rStyle w:val="Hyperlink"/>
            <w:rFonts w:ascii="Times New Roman" w:hAnsi="Times New Roman" w:cs="Times New Roman"/>
            <w:iCs/>
          </w:rPr>
          <w:t>danica.gavrilovic@vojvodina.gov.rs</w:t>
        </w:r>
      </w:hyperlink>
      <w:r w:rsidR="0015226A">
        <w:rPr>
          <w:rStyle w:val="Hyperlink"/>
          <w:rFonts w:ascii="Times New Roman" w:hAnsi="Times New Roman" w:cs="Times New Roman"/>
          <w:iCs/>
        </w:rPr>
        <w:t xml:space="preserve"> </w:t>
      </w:r>
      <w:r w:rsidRPr="00DE43B4">
        <w:rPr>
          <w:rFonts w:ascii="Times New Roman" w:hAnsi="Times New Roman" w:cs="Times New Roman"/>
          <w:lang w:val="ru-RU"/>
        </w:rPr>
        <w:t xml:space="preserve">тражити од наручиоца </w:t>
      </w:r>
      <w:r w:rsidR="008D6D8F" w:rsidRPr="00DE43B4">
        <w:rPr>
          <w:rFonts w:ascii="Times New Roman" w:hAnsi="Times New Roman" w:cs="Times New Roman"/>
          <w:lang w:val="ru-RU"/>
        </w:rPr>
        <w:t>до</w:t>
      </w:r>
      <w:r w:rsidRPr="00DE43B4">
        <w:rPr>
          <w:rFonts w:ascii="Times New Roman" w:hAnsi="Times New Roman" w:cs="Times New Roman"/>
          <w:lang w:val="ru-RU"/>
        </w:rPr>
        <w:t xml:space="preserve">датне информације или појашњења у вези са припремањем понуде, најкасније 5 </w:t>
      </w:r>
      <w:r w:rsidR="00436AB1" w:rsidRPr="00DE43B4">
        <w:rPr>
          <w:rFonts w:ascii="Times New Roman" w:hAnsi="Times New Roman" w:cs="Times New Roman"/>
          <w:lang w:val="ru-RU"/>
        </w:rPr>
        <w:t xml:space="preserve">(пет) </w:t>
      </w:r>
      <w:r w:rsidRPr="00DE43B4">
        <w:rPr>
          <w:rFonts w:ascii="Times New Roman" w:hAnsi="Times New Roman" w:cs="Times New Roman"/>
          <w:lang w:val="ru-RU"/>
        </w:rPr>
        <w:t xml:space="preserve">дана пре истека рока за подношење понуде. </w:t>
      </w:r>
    </w:p>
    <w:p w14:paraId="710EBD54" w14:textId="793C778E" w:rsidR="002F7EEC" w:rsidRPr="00DE43B4" w:rsidRDefault="00F83875" w:rsidP="00D81554">
      <w:pPr>
        <w:spacing w:after="120" w:line="240" w:lineRule="auto"/>
        <w:jc w:val="both"/>
        <w:rPr>
          <w:rFonts w:ascii="Times New Roman" w:hAnsi="Times New Roman" w:cs="Times New Roman"/>
          <w:sz w:val="24"/>
          <w:szCs w:val="24"/>
          <w:lang w:val="ru-RU"/>
        </w:rPr>
      </w:pPr>
      <w:r w:rsidRPr="00DE43B4">
        <w:rPr>
          <w:rFonts w:ascii="Times New Roman" w:hAnsi="Times New Roman" w:cs="Times New Roman"/>
          <w:sz w:val="24"/>
          <w:szCs w:val="24"/>
          <w:lang w:val="ru-RU"/>
        </w:rPr>
        <w:t xml:space="preserve">Наручилац </w:t>
      </w:r>
      <w:r w:rsidR="00B82F6E" w:rsidRPr="00DE43B4">
        <w:rPr>
          <w:rFonts w:ascii="Times New Roman" w:hAnsi="Times New Roman" w:cs="Times New Roman"/>
          <w:sz w:val="24"/>
          <w:szCs w:val="24"/>
          <w:lang w:val="ru-RU"/>
        </w:rPr>
        <w:t>ће</w:t>
      </w:r>
      <w:r w:rsidR="002F7EEC" w:rsidRPr="00DE43B4">
        <w:rPr>
          <w:rFonts w:ascii="Times New Roman" w:hAnsi="Times New Roman" w:cs="Times New Roman"/>
          <w:sz w:val="24"/>
          <w:szCs w:val="24"/>
          <w:lang w:val="ru-RU"/>
        </w:rPr>
        <w:t xml:space="preserve"> у року од 3 (три) дана од дана пријема захтева за додатним информацијама или појашњењима конкурсне документације, одг</w:t>
      </w:r>
      <w:r w:rsidR="00B82F6E" w:rsidRPr="00DE43B4">
        <w:rPr>
          <w:rFonts w:ascii="Times New Roman" w:hAnsi="Times New Roman" w:cs="Times New Roman"/>
          <w:sz w:val="24"/>
          <w:szCs w:val="24"/>
          <w:lang w:val="ru-RU"/>
        </w:rPr>
        <w:t>овор</w:t>
      </w:r>
      <w:r w:rsidR="00B82F6E" w:rsidRPr="00DE43B4">
        <w:rPr>
          <w:rFonts w:ascii="Times New Roman" w:hAnsi="Times New Roman" w:cs="Times New Roman"/>
          <w:sz w:val="24"/>
          <w:szCs w:val="24"/>
          <w:lang w:val="en-US"/>
        </w:rPr>
        <w:t xml:space="preserve"> </w:t>
      </w:r>
      <w:r w:rsidR="002F7EEC" w:rsidRPr="00DE43B4">
        <w:rPr>
          <w:rFonts w:ascii="Times New Roman" w:hAnsi="Times New Roman" w:cs="Times New Roman"/>
          <w:sz w:val="24"/>
          <w:szCs w:val="24"/>
          <w:lang w:val="ru-RU"/>
        </w:rPr>
        <w:t xml:space="preserve">објавити на Порталу јавних набавки и на својој интернет страници. </w:t>
      </w:r>
    </w:p>
    <w:p w14:paraId="5D82421D" w14:textId="000E45A7" w:rsidR="002F7EEC" w:rsidRPr="00DE43B4" w:rsidRDefault="002F7EEC" w:rsidP="00D81554">
      <w:pPr>
        <w:spacing w:after="120" w:line="240" w:lineRule="auto"/>
        <w:jc w:val="both"/>
        <w:rPr>
          <w:rFonts w:ascii="Times New Roman" w:hAnsi="Times New Roman" w:cs="Times New Roman"/>
          <w:sz w:val="24"/>
          <w:szCs w:val="24"/>
          <w:lang w:val="ru-RU"/>
        </w:rPr>
      </w:pPr>
      <w:r w:rsidRPr="00DE43B4">
        <w:rPr>
          <w:rFonts w:ascii="Times New Roman" w:hAnsi="Times New Roman" w:cs="Times New Roman"/>
          <w:sz w:val="24"/>
          <w:szCs w:val="24"/>
          <w:lang w:val="ru-RU"/>
        </w:rPr>
        <w:t>Додатне информације или појашњења упућују се са напоменом „Захтев за додатним информацијама или појашњењима конкурсне документације,</w:t>
      </w:r>
      <w:r w:rsidRPr="00DE43B4">
        <w:rPr>
          <w:rFonts w:ascii="Times New Roman" w:eastAsia="TimesNewRomanPS-BoldMT" w:hAnsi="Times New Roman" w:cs="Times New Roman"/>
          <w:b/>
          <w:bCs/>
          <w:sz w:val="24"/>
          <w:szCs w:val="24"/>
          <w:lang w:val="ru-RU"/>
        </w:rPr>
        <w:t xml:space="preserve"> </w:t>
      </w:r>
      <w:r w:rsidR="002F40C6" w:rsidRPr="00DE43B4">
        <w:rPr>
          <w:rFonts w:ascii="Times New Roman" w:eastAsia="TimesNewRomanPS-BoldMT" w:hAnsi="Times New Roman" w:cs="Times New Roman"/>
          <w:bCs/>
          <w:sz w:val="24"/>
          <w:szCs w:val="24"/>
          <w:lang w:val="ru-RU"/>
        </w:rPr>
        <w:t>ЈНОПБР</w:t>
      </w:r>
      <w:r w:rsidR="00FF4204">
        <w:rPr>
          <w:rFonts w:ascii="Times New Roman" w:hAnsi="Times New Roman" w:cs="Times New Roman"/>
          <w:noProof/>
          <w:sz w:val="24"/>
          <w:szCs w:val="24"/>
          <w:lang w:val="en-US"/>
        </w:rPr>
        <w:t xml:space="preserve"> 136-404-1</w:t>
      </w:r>
      <w:r w:rsidR="006D320F" w:rsidRPr="00DE43B4">
        <w:rPr>
          <w:rFonts w:ascii="Times New Roman" w:hAnsi="Times New Roman" w:cs="Times New Roman"/>
          <w:noProof/>
          <w:sz w:val="24"/>
          <w:szCs w:val="24"/>
          <w:lang w:val="en-US"/>
        </w:rPr>
        <w:t>9</w:t>
      </w:r>
      <w:r w:rsidR="00FF4204">
        <w:rPr>
          <w:rFonts w:ascii="Times New Roman" w:hAnsi="Times New Roman" w:cs="Times New Roman"/>
          <w:noProof/>
          <w:sz w:val="24"/>
          <w:szCs w:val="24"/>
          <w:lang w:val="en-US"/>
        </w:rPr>
        <w:t>0</w:t>
      </w:r>
      <w:r w:rsidR="006D320F" w:rsidRPr="00DE43B4">
        <w:rPr>
          <w:rFonts w:ascii="Times New Roman" w:hAnsi="Times New Roman" w:cs="Times New Roman"/>
          <w:noProof/>
          <w:sz w:val="24"/>
          <w:szCs w:val="24"/>
          <w:lang w:val="en-US"/>
        </w:rPr>
        <w:t>/2018-03</w:t>
      </w:r>
      <w:r w:rsidRPr="00DE43B4">
        <w:rPr>
          <w:rFonts w:ascii="Times New Roman" w:hAnsi="Times New Roman" w:cs="Times New Roman"/>
          <w:sz w:val="24"/>
          <w:szCs w:val="24"/>
          <w:lang w:val="ru-RU"/>
        </w:rPr>
        <w:t>.</w:t>
      </w:r>
    </w:p>
    <w:p w14:paraId="692F4373" w14:textId="1D40E94F" w:rsidR="002F7EEC" w:rsidRPr="00DE43B4" w:rsidRDefault="002F7EEC" w:rsidP="00D81554">
      <w:pPr>
        <w:spacing w:after="120" w:line="240" w:lineRule="auto"/>
        <w:jc w:val="both"/>
        <w:rPr>
          <w:rFonts w:ascii="Times New Roman" w:hAnsi="Times New Roman" w:cs="Times New Roman"/>
          <w:sz w:val="24"/>
          <w:szCs w:val="24"/>
          <w:lang w:val="ru-RU"/>
        </w:rPr>
      </w:pPr>
      <w:r w:rsidRPr="00DE43B4">
        <w:rPr>
          <w:rFonts w:ascii="Times New Roman" w:hAnsi="Times New Roman" w:cs="Times New Roman"/>
          <w:sz w:val="24"/>
          <w:szCs w:val="24"/>
          <w:lang w:val="ru-RU"/>
        </w:rPr>
        <w:t xml:space="preserve">Ако </w:t>
      </w:r>
      <w:r w:rsidR="00F83875" w:rsidRPr="00DE43B4">
        <w:rPr>
          <w:rFonts w:ascii="Times New Roman" w:hAnsi="Times New Roman" w:cs="Times New Roman"/>
          <w:sz w:val="24"/>
          <w:szCs w:val="24"/>
          <w:lang w:val="ru-RU"/>
        </w:rPr>
        <w:t xml:space="preserve">Наручилац </w:t>
      </w:r>
      <w:r w:rsidRPr="00DE43B4">
        <w:rPr>
          <w:rFonts w:ascii="Times New Roman" w:hAnsi="Times New Roman" w:cs="Times New Roman"/>
          <w:sz w:val="24"/>
          <w:szCs w:val="24"/>
          <w:lang w:val="ru-RU"/>
        </w:rPr>
        <w:t xml:space="preserve">измени или допуни конкурсну документацију 8 или мање дана пре истека рока за подношење понуда, </w:t>
      </w:r>
      <w:r w:rsidRPr="00DE43B4">
        <w:rPr>
          <w:rFonts w:ascii="Times New Roman" w:hAnsi="Times New Roman" w:cs="Times New Roman"/>
          <w:b/>
          <w:sz w:val="24"/>
          <w:szCs w:val="24"/>
          <w:lang w:val="ru-RU"/>
        </w:rPr>
        <w:t>дужан је да продужи рок за подношење понуда</w:t>
      </w:r>
      <w:r w:rsidRPr="00DE43B4">
        <w:rPr>
          <w:rFonts w:ascii="Times New Roman" w:hAnsi="Times New Roman" w:cs="Times New Roman"/>
          <w:sz w:val="24"/>
          <w:szCs w:val="24"/>
          <w:lang w:val="ru-RU"/>
        </w:rPr>
        <w:t xml:space="preserve"> и објави обавештење о продужењу рока за подношење понуда. </w:t>
      </w:r>
    </w:p>
    <w:p w14:paraId="553B88B7" w14:textId="77777777" w:rsidR="002F7EEC" w:rsidRPr="00DE43B4" w:rsidRDefault="002F7EEC" w:rsidP="00723495">
      <w:pPr>
        <w:spacing w:after="120"/>
        <w:jc w:val="both"/>
        <w:rPr>
          <w:rFonts w:ascii="Times New Roman" w:hAnsi="Times New Roman" w:cs="Times New Roman"/>
          <w:bCs/>
          <w:sz w:val="24"/>
          <w:szCs w:val="24"/>
          <w:lang w:val="ru-RU"/>
        </w:rPr>
      </w:pPr>
      <w:r w:rsidRPr="00DE43B4">
        <w:rPr>
          <w:rFonts w:ascii="Times New Roman" w:hAnsi="Times New Roman" w:cs="Times New Roman"/>
          <w:b/>
          <w:sz w:val="24"/>
          <w:szCs w:val="24"/>
          <w:u w:val="single"/>
          <w:lang w:val="ru-RU"/>
        </w:rPr>
        <w:t xml:space="preserve">Тражење додатних информација или појашњења у вези са припремањем понуде телефоном није дозвољено. </w:t>
      </w:r>
    </w:p>
    <w:p w14:paraId="67F8AA92" w14:textId="6B6E5B3A" w:rsidR="002F7EEC" w:rsidRPr="00DE43B4" w:rsidRDefault="002F7EEC" w:rsidP="00723495">
      <w:pPr>
        <w:spacing w:after="120"/>
        <w:jc w:val="both"/>
        <w:rPr>
          <w:rFonts w:ascii="Times New Roman" w:hAnsi="Times New Roman" w:cs="Times New Roman"/>
          <w:sz w:val="24"/>
          <w:szCs w:val="24"/>
          <w:lang w:val="ru-RU"/>
        </w:rPr>
      </w:pPr>
      <w:r w:rsidRPr="00DE43B4">
        <w:rPr>
          <w:rFonts w:ascii="Times New Roman" w:hAnsi="Times New Roman" w:cs="Times New Roman"/>
          <w:bCs/>
          <w:sz w:val="24"/>
          <w:szCs w:val="24"/>
          <w:lang w:val="ru-RU"/>
        </w:rPr>
        <w:t>Комуникација у поступку јавне набавке врши се искључиво на начин одређен чланом 20. Закона</w:t>
      </w:r>
      <w:r w:rsidRPr="00DE43B4">
        <w:rPr>
          <w:rFonts w:ascii="Times New Roman" w:hAnsi="Times New Roman" w:cs="Times New Roman"/>
          <w:bCs/>
          <w:sz w:val="24"/>
          <w:szCs w:val="24"/>
          <w:lang w:val="sr-Cyrl-RS"/>
        </w:rPr>
        <w:t xml:space="preserve"> </w:t>
      </w:r>
      <w:r w:rsidRPr="00DE43B4">
        <w:rPr>
          <w:rFonts w:ascii="Times New Roman" w:hAnsi="Times New Roman" w:cs="Times New Roman"/>
          <w:sz w:val="24"/>
          <w:szCs w:val="24"/>
          <w:lang w:val="sr-Cyrl-RS"/>
        </w:rPr>
        <w:t>сваког радног дана (понедељ</w:t>
      </w:r>
      <w:r w:rsidR="003C2482" w:rsidRPr="00DE43B4">
        <w:rPr>
          <w:rFonts w:ascii="Times New Roman" w:hAnsi="Times New Roman" w:cs="Times New Roman"/>
          <w:sz w:val="24"/>
          <w:szCs w:val="24"/>
          <w:lang w:val="sr-Cyrl-RS"/>
        </w:rPr>
        <w:t>а</w:t>
      </w:r>
      <w:r w:rsidR="002F40C6" w:rsidRPr="00DE43B4">
        <w:rPr>
          <w:rFonts w:ascii="Times New Roman" w:hAnsi="Times New Roman" w:cs="Times New Roman"/>
          <w:sz w:val="24"/>
          <w:szCs w:val="24"/>
          <w:lang w:val="sr-Cyrl-RS"/>
        </w:rPr>
        <w:t xml:space="preserve">к – петак) у времену од </w:t>
      </w:r>
      <w:r w:rsidR="008573D2" w:rsidRPr="00DE43B4">
        <w:rPr>
          <w:rFonts w:ascii="Times New Roman" w:hAnsi="Times New Roman" w:cs="Times New Roman"/>
          <w:sz w:val="24"/>
          <w:szCs w:val="24"/>
          <w:lang w:val="sr-Cyrl-RS"/>
        </w:rPr>
        <w:t>08.</w:t>
      </w:r>
      <w:r w:rsidR="002F40C6" w:rsidRPr="00DE43B4">
        <w:rPr>
          <w:rFonts w:ascii="Times New Roman" w:hAnsi="Times New Roman" w:cs="Times New Roman"/>
          <w:sz w:val="24"/>
          <w:szCs w:val="24"/>
          <w:lang w:val="sr-Cyrl-RS"/>
        </w:rPr>
        <w:t>00 до 16</w:t>
      </w:r>
      <w:r w:rsidR="008573D2" w:rsidRPr="00DE43B4">
        <w:rPr>
          <w:rFonts w:ascii="Times New Roman" w:hAnsi="Times New Roman" w:cs="Times New Roman"/>
          <w:sz w:val="24"/>
          <w:szCs w:val="24"/>
          <w:lang w:val="sr-Cyrl-RS"/>
        </w:rPr>
        <w:t>.</w:t>
      </w:r>
      <w:r w:rsidRPr="00DE43B4">
        <w:rPr>
          <w:rFonts w:ascii="Times New Roman" w:hAnsi="Times New Roman" w:cs="Times New Roman"/>
          <w:sz w:val="24"/>
          <w:szCs w:val="24"/>
          <w:lang w:val="sr-Cyrl-RS"/>
        </w:rPr>
        <w:t>00 часова.</w:t>
      </w:r>
    </w:p>
    <w:p w14:paraId="60430A0A" w14:textId="77777777" w:rsidR="00A01713" w:rsidRDefault="00A01713" w:rsidP="00723495">
      <w:pPr>
        <w:spacing w:after="120"/>
        <w:jc w:val="both"/>
        <w:rPr>
          <w:rFonts w:ascii="Times New Roman" w:hAnsi="Times New Roman" w:cs="Times New Roman"/>
          <w:b/>
          <w:bCs/>
          <w:i/>
          <w:sz w:val="24"/>
          <w:szCs w:val="24"/>
          <w:lang w:val="ru-RU"/>
        </w:rPr>
      </w:pPr>
    </w:p>
    <w:p w14:paraId="303546BA" w14:textId="77777777" w:rsidR="002F7EEC" w:rsidRPr="00DE43B4" w:rsidRDefault="002F7EEC" w:rsidP="00723495">
      <w:pPr>
        <w:spacing w:after="120"/>
        <w:jc w:val="both"/>
        <w:rPr>
          <w:rFonts w:ascii="Times New Roman" w:hAnsi="Times New Roman" w:cs="Times New Roman"/>
          <w:b/>
          <w:bCs/>
          <w:i/>
          <w:sz w:val="24"/>
          <w:szCs w:val="24"/>
          <w:lang w:val="ru-RU"/>
        </w:rPr>
      </w:pPr>
      <w:r w:rsidRPr="00DE43B4">
        <w:rPr>
          <w:rFonts w:ascii="Times New Roman" w:hAnsi="Times New Roman" w:cs="Times New Roman"/>
          <w:b/>
          <w:bCs/>
          <w:i/>
          <w:sz w:val="24"/>
          <w:szCs w:val="24"/>
          <w:lang w:val="ru-RU"/>
        </w:rPr>
        <w:t>15.</w:t>
      </w:r>
      <w:r w:rsidR="00B82F6E" w:rsidRPr="00DE43B4">
        <w:rPr>
          <w:rFonts w:ascii="Times New Roman" w:hAnsi="Times New Roman" w:cs="Times New Roman"/>
          <w:b/>
          <w:bCs/>
          <w:i/>
          <w:sz w:val="24"/>
          <w:szCs w:val="24"/>
          <w:lang w:val="en-US"/>
        </w:rPr>
        <w:t xml:space="preserve"> </w:t>
      </w:r>
      <w:r w:rsidRPr="00DE43B4">
        <w:rPr>
          <w:rFonts w:ascii="Times New Roman" w:hAnsi="Times New Roman" w:cs="Times New Roman"/>
          <w:b/>
          <w:bCs/>
          <w:i/>
          <w:sz w:val="24"/>
          <w:szCs w:val="24"/>
          <w:lang w:val="ru-RU"/>
        </w:rPr>
        <w:t>ПОСТУПАК ОТВАРАЊА ПОНУДА</w:t>
      </w:r>
    </w:p>
    <w:p w14:paraId="06E70911" w14:textId="77777777" w:rsidR="002F7EEC" w:rsidRPr="00DE43B4" w:rsidRDefault="002F7EEC" w:rsidP="00723495">
      <w:pPr>
        <w:spacing w:after="120"/>
        <w:jc w:val="both"/>
        <w:rPr>
          <w:rFonts w:ascii="Times New Roman" w:hAnsi="Times New Roman" w:cs="Times New Roman"/>
          <w:bCs/>
          <w:sz w:val="24"/>
          <w:szCs w:val="24"/>
          <w:lang w:val="ru-RU"/>
        </w:rPr>
      </w:pPr>
      <w:r w:rsidRPr="00DE43B4">
        <w:rPr>
          <w:rFonts w:ascii="Times New Roman" w:hAnsi="Times New Roman" w:cs="Times New Roman"/>
          <w:bCs/>
          <w:sz w:val="24"/>
          <w:szCs w:val="24"/>
          <w:lang w:val="ru-RU"/>
        </w:rPr>
        <w:t>Отварање понуда је јавно. Пр</w:t>
      </w:r>
      <w:r w:rsidR="00B82F6E" w:rsidRPr="00DE43B4">
        <w:rPr>
          <w:rFonts w:ascii="Times New Roman" w:hAnsi="Times New Roman" w:cs="Times New Roman"/>
          <w:bCs/>
          <w:sz w:val="24"/>
          <w:szCs w:val="24"/>
          <w:lang w:val="ru-RU"/>
        </w:rPr>
        <w:t xml:space="preserve">иликом отварања понуда води се </w:t>
      </w:r>
      <w:r w:rsidR="00B82F6E" w:rsidRPr="00DE43B4">
        <w:rPr>
          <w:rFonts w:ascii="Times New Roman" w:hAnsi="Times New Roman" w:cs="Times New Roman"/>
          <w:bCs/>
          <w:sz w:val="24"/>
          <w:szCs w:val="24"/>
          <w:lang w:val="sr-Cyrl-RS"/>
        </w:rPr>
        <w:t>З</w:t>
      </w:r>
      <w:r w:rsidRPr="00DE43B4">
        <w:rPr>
          <w:rFonts w:ascii="Times New Roman" w:hAnsi="Times New Roman" w:cs="Times New Roman"/>
          <w:bCs/>
          <w:sz w:val="24"/>
          <w:szCs w:val="24"/>
          <w:lang w:val="ru-RU"/>
        </w:rPr>
        <w:t>аписник о отварању понуда. У записнику о отварању понуда уписују се сви подаци из чл. 104</w:t>
      </w:r>
      <w:r w:rsidR="002F40C6" w:rsidRPr="00DE43B4">
        <w:rPr>
          <w:rFonts w:ascii="Times New Roman" w:hAnsi="Times New Roman" w:cs="Times New Roman"/>
          <w:bCs/>
          <w:sz w:val="24"/>
          <w:szCs w:val="24"/>
          <w:lang w:val="ru-RU"/>
        </w:rPr>
        <w:t>.</w:t>
      </w:r>
      <w:r w:rsidRPr="00DE43B4">
        <w:rPr>
          <w:rFonts w:ascii="Times New Roman" w:hAnsi="Times New Roman" w:cs="Times New Roman"/>
          <w:bCs/>
          <w:sz w:val="24"/>
          <w:szCs w:val="24"/>
          <w:lang w:val="ru-RU"/>
        </w:rPr>
        <w:t xml:space="preserve"> Закона. Записник о отварању понуда, након завршеног поступка отварања, потписују чланови Комисије за јавну набавку и присутни овлашћени представници понуђача, који преузимају копију записника одмах по завршеном поступку отварања.</w:t>
      </w:r>
    </w:p>
    <w:p w14:paraId="68538D31" w14:textId="227946B5" w:rsidR="002F7EEC" w:rsidRPr="00DE43B4" w:rsidRDefault="002F7EEC" w:rsidP="00723495">
      <w:pPr>
        <w:spacing w:after="120"/>
        <w:jc w:val="both"/>
        <w:rPr>
          <w:rFonts w:ascii="Times New Roman" w:hAnsi="Times New Roman" w:cs="Times New Roman"/>
          <w:bCs/>
          <w:sz w:val="24"/>
          <w:szCs w:val="24"/>
          <w:lang w:val="ru-RU"/>
        </w:rPr>
      </w:pPr>
      <w:r w:rsidRPr="00DE43B4">
        <w:rPr>
          <w:rFonts w:ascii="Times New Roman" w:hAnsi="Times New Roman" w:cs="Times New Roman"/>
          <w:bCs/>
          <w:sz w:val="24"/>
          <w:szCs w:val="24"/>
          <w:lang w:val="ru-RU"/>
        </w:rPr>
        <w:t>Фотокопија записника се доставља понуђачима који нису учествовали у поступку отварања понуда у року од</w:t>
      </w:r>
      <w:r w:rsidR="008D6D8F" w:rsidRPr="00DE43B4">
        <w:rPr>
          <w:rFonts w:ascii="Times New Roman" w:hAnsi="Times New Roman" w:cs="Times New Roman"/>
          <w:bCs/>
          <w:sz w:val="24"/>
          <w:szCs w:val="24"/>
          <w:lang w:val="ru-RU"/>
        </w:rPr>
        <w:t xml:space="preserve"> 3</w:t>
      </w:r>
      <w:r w:rsidRPr="00DE43B4">
        <w:rPr>
          <w:rFonts w:ascii="Times New Roman" w:hAnsi="Times New Roman" w:cs="Times New Roman"/>
          <w:bCs/>
          <w:sz w:val="24"/>
          <w:szCs w:val="24"/>
          <w:lang w:val="ru-RU"/>
        </w:rPr>
        <w:t xml:space="preserve"> </w:t>
      </w:r>
      <w:r w:rsidR="008D6D8F" w:rsidRPr="00DE43B4">
        <w:rPr>
          <w:rFonts w:ascii="Times New Roman" w:hAnsi="Times New Roman" w:cs="Times New Roman"/>
          <w:bCs/>
          <w:sz w:val="24"/>
          <w:szCs w:val="24"/>
          <w:lang w:val="ru-RU"/>
        </w:rPr>
        <w:t>(</w:t>
      </w:r>
      <w:r w:rsidRPr="00DE43B4">
        <w:rPr>
          <w:rFonts w:ascii="Times New Roman" w:hAnsi="Times New Roman" w:cs="Times New Roman"/>
          <w:bCs/>
          <w:sz w:val="24"/>
          <w:szCs w:val="24"/>
          <w:lang w:val="ru-RU"/>
        </w:rPr>
        <w:t>три</w:t>
      </w:r>
      <w:r w:rsidR="008D6D8F" w:rsidRPr="00DE43B4">
        <w:rPr>
          <w:rFonts w:ascii="Times New Roman" w:hAnsi="Times New Roman" w:cs="Times New Roman"/>
          <w:bCs/>
          <w:sz w:val="24"/>
          <w:szCs w:val="24"/>
          <w:lang w:val="ru-RU"/>
        </w:rPr>
        <w:t>)</w:t>
      </w:r>
      <w:r w:rsidRPr="00DE43B4">
        <w:rPr>
          <w:rFonts w:ascii="Times New Roman" w:hAnsi="Times New Roman" w:cs="Times New Roman"/>
          <w:bCs/>
          <w:sz w:val="24"/>
          <w:szCs w:val="24"/>
          <w:lang w:val="ru-RU"/>
        </w:rPr>
        <w:t xml:space="preserve"> дана од дана јавног отварања понуда.</w:t>
      </w:r>
    </w:p>
    <w:p w14:paraId="685C7D98" w14:textId="77777777" w:rsidR="002F7EEC" w:rsidRPr="00DE43B4" w:rsidRDefault="002F7EEC" w:rsidP="00723495">
      <w:pPr>
        <w:spacing w:after="120"/>
        <w:jc w:val="both"/>
        <w:rPr>
          <w:rFonts w:ascii="Times New Roman" w:hAnsi="Times New Roman" w:cs="Times New Roman"/>
          <w:bCs/>
          <w:sz w:val="24"/>
          <w:szCs w:val="24"/>
          <w:lang w:val="sr-Cyrl-RS"/>
        </w:rPr>
      </w:pPr>
      <w:r w:rsidRPr="00DE43B4">
        <w:rPr>
          <w:rFonts w:ascii="Times New Roman" w:hAnsi="Times New Roman" w:cs="Times New Roman"/>
          <w:bCs/>
          <w:sz w:val="24"/>
          <w:szCs w:val="24"/>
          <w:lang w:val="ru-RU"/>
        </w:rPr>
        <w:t>Понуда за коју је у року за подношење понуда достављено обавештење о опозиву понуде, неће се отварати и биће враћена подносиоцу.</w:t>
      </w:r>
    </w:p>
    <w:p w14:paraId="3F4B2688" w14:textId="5E432BE0" w:rsidR="002F7EEC" w:rsidRPr="00DE43B4" w:rsidRDefault="002F7EEC" w:rsidP="00723495">
      <w:pPr>
        <w:spacing w:after="120"/>
        <w:jc w:val="both"/>
        <w:rPr>
          <w:rFonts w:ascii="Times New Roman" w:hAnsi="Times New Roman" w:cs="Times New Roman"/>
          <w:b/>
          <w:bCs/>
          <w:sz w:val="24"/>
          <w:szCs w:val="24"/>
          <w:lang w:val="sr-Cyrl-RS"/>
        </w:rPr>
      </w:pPr>
      <w:r w:rsidRPr="00DE43B4">
        <w:rPr>
          <w:rFonts w:ascii="Times New Roman" w:hAnsi="Times New Roman" w:cs="Times New Roman"/>
          <w:bCs/>
          <w:sz w:val="24"/>
          <w:szCs w:val="24"/>
          <w:lang w:val="sr-Cyrl-RS"/>
        </w:rPr>
        <w:t xml:space="preserve">Ако је поднета неблаговремена понуда, </w:t>
      </w:r>
      <w:r w:rsidR="00F83875" w:rsidRPr="00DE43B4">
        <w:rPr>
          <w:rFonts w:ascii="Times New Roman" w:hAnsi="Times New Roman" w:cs="Times New Roman"/>
          <w:bCs/>
          <w:sz w:val="24"/>
          <w:szCs w:val="24"/>
          <w:lang w:val="sr-Cyrl-RS"/>
        </w:rPr>
        <w:t xml:space="preserve">Наручилац </w:t>
      </w:r>
      <w:r w:rsidRPr="00DE43B4">
        <w:rPr>
          <w:rFonts w:ascii="Times New Roman" w:hAnsi="Times New Roman" w:cs="Times New Roman"/>
          <w:bCs/>
          <w:sz w:val="24"/>
          <w:szCs w:val="24"/>
          <w:lang w:val="sr-Cyrl-RS"/>
        </w:rPr>
        <w:t>ће је по окончању поступка отварања вратити неотворену понуђачу, са назнаком да је поднета неблаговремено.</w:t>
      </w:r>
    </w:p>
    <w:p w14:paraId="06E5110E" w14:textId="77777777" w:rsidR="00A01713" w:rsidRDefault="00A01713" w:rsidP="00723495">
      <w:pPr>
        <w:spacing w:after="120"/>
        <w:jc w:val="both"/>
        <w:rPr>
          <w:rFonts w:ascii="Times New Roman" w:hAnsi="Times New Roman" w:cs="Times New Roman"/>
          <w:b/>
          <w:bCs/>
          <w:i/>
          <w:sz w:val="24"/>
          <w:szCs w:val="24"/>
          <w:lang w:val="ru-RU"/>
        </w:rPr>
      </w:pPr>
    </w:p>
    <w:p w14:paraId="6AE2B41A" w14:textId="77777777" w:rsidR="002F7EEC" w:rsidRPr="00DE43B4" w:rsidRDefault="002F7EEC" w:rsidP="00723495">
      <w:pPr>
        <w:spacing w:after="120"/>
        <w:jc w:val="both"/>
        <w:rPr>
          <w:rFonts w:ascii="Times New Roman" w:hAnsi="Times New Roman" w:cs="Times New Roman"/>
          <w:b/>
          <w:bCs/>
          <w:i/>
          <w:sz w:val="24"/>
          <w:szCs w:val="24"/>
          <w:lang w:val="ru-RU"/>
        </w:rPr>
      </w:pPr>
      <w:r w:rsidRPr="00DE43B4">
        <w:rPr>
          <w:rFonts w:ascii="Times New Roman" w:hAnsi="Times New Roman" w:cs="Times New Roman"/>
          <w:b/>
          <w:bCs/>
          <w:i/>
          <w:sz w:val="24"/>
          <w:szCs w:val="24"/>
          <w:lang w:val="ru-RU"/>
        </w:rPr>
        <w:t xml:space="preserve">16. ДОДАТНА ОБЈАШЊЕЊА ОД ПОНУЂАЧА ПОСЛЕ ОТВАРАЊА ПОНУДА И КОНТРОЛА КОД ПОНУЂАЧА ОДНОСНО ЊЕГОВОГ ПОДИЗВОЂАЧА </w:t>
      </w:r>
    </w:p>
    <w:p w14:paraId="162432F2" w14:textId="51F728B6" w:rsidR="002F7EEC" w:rsidRPr="00DE43B4" w:rsidRDefault="002F7EEC" w:rsidP="00723495">
      <w:pPr>
        <w:spacing w:after="120"/>
        <w:jc w:val="both"/>
        <w:rPr>
          <w:rFonts w:ascii="Times New Roman" w:eastAsia="TimesNewRomanPSMT" w:hAnsi="Times New Roman" w:cs="Times New Roman"/>
          <w:bCs/>
          <w:sz w:val="24"/>
          <w:szCs w:val="24"/>
          <w:lang w:val="sr-Cyrl-RS"/>
        </w:rPr>
      </w:pPr>
      <w:r w:rsidRPr="00DE43B4">
        <w:rPr>
          <w:rFonts w:ascii="Times New Roman" w:hAnsi="Times New Roman" w:cs="Times New Roman"/>
          <w:sz w:val="24"/>
          <w:szCs w:val="24"/>
          <w:lang w:val="ru-RU"/>
        </w:rPr>
        <w:lastRenderedPageBreak/>
        <w:t xml:space="preserve">После отварања понуда </w:t>
      </w:r>
      <w:r w:rsidR="00F83875" w:rsidRPr="00DE43B4">
        <w:rPr>
          <w:rFonts w:ascii="Times New Roman" w:hAnsi="Times New Roman" w:cs="Times New Roman"/>
          <w:sz w:val="24"/>
          <w:szCs w:val="24"/>
          <w:lang w:val="ru-RU"/>
        </w:rPr>
        <w:t xml:space="preserve">Наручилац </w:t>
      </w:r>
      <w:r w:rsidRPr="00DE43B4">
        <w:rPr>
          <w:rFonts w:ascii="Times New Roman" w:hAnsi="Times New Roman" w:cs="Times New Roman"/>
          <w:sz w:val="24"/>
          <w:szCs w:val="24"/>
          <w:lang w:val="ru-RU"/>
        </w:rPr>
        <w:t xml:space="preserve">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05C33E2B" w14:textId="1D401330" w:rsidR="002F7EEC" w:rsidRPr="00DE43B4" w:rsidRDefault="002F7EEC" w:rsidP="00723495">
      <w:pPr>
        <w:tabs>
          <w:tab w:val="left" w:pos="-135"/>
          <w:tab w:val="left" w:pos="0"/>
          <w:tab w:val="left" w:pos="120"/>
        </w:tabs>
        <w:spacing w:after="120"/>
        <w:jc w:val="both"/>
        <w:rPr>
          <w:rFonts w:ascii="Times New Roman" w:eastAsia="Arial Unicode MS" w:hAnsi="Times New Roman" w:cs="Times New Roman"/>
          <w:sz w:val="24"/>
          <w:szCs w:val="24"/>
          <w:lang w:val="sr-Cyrl-RS"/>
        </w:rPr>
      </w:pPr>
      <w:r w:rsidRPr="00DE43B4">
        <w:rPr>
          <w:rFonts w:ascii="Times New Roman" w:eastAsia="TimesNewRomanPSMT" w:hAnsi="Times New Roman" w:cs="Times New Roman"/>
          <w:bCs/>
          <w:sz w:val="24"/>
          <w:szCs w:val="24"/>
          <w:lang w:val="ru-RU"/>
        </w:rPr>
        <w:t xml:space="preserve">Уколико </w:t>
      </w:r>
      <w:r w:rsidR="00F83875" w:rsidRPr="00DE43B4">
        <w:rPr>
          <w:rFonts w:ascii="Times New Roman" w:eastAsia="TimesNewRomanPSMT" w:hAnsi="Times New Roman" w:cs="Times New Roman"/>
          <w:bCs/>
          <w:sz w:val="24"/>
          <w:szCs w:val="24"/>
          <w:lang w:val="ru-RU"/>
        </w:rPr>
        <w:t xml:space="preserve">Наручилац </w:t>
      </w:r>
      <w:r w:rsidRPr="00DE43B4">
        <w:rPr>
          <w:rFonts w:ascii="Times New Roman" w:eastAsia="TimesNewRomanPSMT" w:hAnsi="Times New Roman" w:cs="Times New Roman"/>
          <w:bCs/>
          <w:sz w:val="24"/>
          <w:szCs w:val="24"/>
          <w:lang w:val="ru-RU"/>
        </w:rPr>
        <w:t>оцени да су потребна додатна објашњења или је потребно извршити</w:t>
      </w:r>
      <w:r w:rsidRPr="00DE43B4">
        <w:rPr>
          <w:rFonts w:ascii="Times New Roman" w:hAnsi="Times New Roman" w:cs="Times New Roman"/>
          <w:sz w:val="24"/>
          <w:szCs w:val="24"/>
          <w:lang w:val="ru-RU"/>
        </w:rPr>
        <w:t xml:space="preserve"> контролу (увид) код понуђача, односно његовог подизвођача</w:t>
      </w:r>
      <w:r w:rsidRPr="00DE43B4">
        <w:rPr>
          <w:rFonts w:ascii="Times New Roman" w:eastAsia="TimesNewRomanPSMT" w:hAnsi="Times New Roman" w:cs="Times New Roman"/>
          <w:bCs/>
          <w:sz w:val="24"/>
          <w:szCs w:val="24"/>
          <w:lang w:val="ru-RU"/>
        </w:rPr>
        <w:t xml:space="preserve">, </w:t>
      </w:r>
      <w:r w:rsidR="00F83875" w:rsidRPr="00DE43B4">
        <w:rPr>
          <w:rFonts w:ascii="Times New Roman" w:eastAsia="TimesNewRomanPSMT" w:hAnsi="Times New Roman" w:cs="Times New Roman"/>
          <w:bCs/>
          <w:sz w:val="24"/>
          <w:szCs w:val="24"/>
          <w:lang w:val="ru-RU"/>
        </w:rPr>
        <w:t xml:space="preserve">Наручилац </w:t>
      </w:r>
      <w:r w:rsidRPr="00DE43B4">
        <w:rPr>
          <w:rFonts w:ascii="Times New Roman" w:eastAsia="TimesNewRomanPSMT" w:hAnsi="Times New Roman" w:cs="Times New Roman"/>
          <w:bCs/>
          <w:sz w:val="24"/>
          <w:szCs w:val="24"/>
          <w:lang w:val="ru-RU"/>
        </w:rPr>
        <w:t>ће понуђачу оставити прим</w:t>
      </w:r>
      <w:r w:rsidR="008D6D8F" w:rsidRPr="00DE43B4">
        <w:rPr>
          <w:rFonts w:ascii="Times New Roman" w:eastAsia="TimesNewRomanPSMT" w:hAnsi="Times New Roman" w:cs="Times New Roman"/>
          <w:bCs/>
          <w:sz w:val="24"/>
          <w:szCs w:val="24"/>
          <w:lang w:val="ru-RU"/>
        </w:rPr>
        <w:t>ерени рок да поступи по позиву Н</w:t>
      </w:r>
      <w:r w:rsidRPr="00DE43B4">
        <w:rPr>
          <w:rFonts w:ascii="Times New Roman" w:eastAsia="TimesNewRomanPSMT" w:hAnsi="Times New Roman" w:cs="Times New Roman"/>
          <w:bCs/>
          <w:sz w:val="24"/>
          <w:szCs w:val="24"/>
          <w:lang w:val="ru-RU"/>
        </w:rPr>
        <w:t xml:space="preserve">аручиоца, односно да омогући </w:t>
      </w:r>
      <w:r w:rsidR="00F83875" w:rsidRPr="00DE43B4">
        <w:rPr>
          <w:rFonts w:ascii="Times New Roman" w:eastAsia="TimesNewRomanPSMT" w:hAnsi="Times New Roman" w:cs="Times New Roman"/>
          <w:bCs/>
          <w:sz w:val="24"/>
          <w:szCs w:val="24"/>
          <w:lang w:val="ru-RU"/>
        </w:rPr>
        <w:t xml:space="preserve">Наручиоцу </w:t>
      </w:r>
      <w:r w:rsidRPr="00DE43B4">
        <w:rPr>
          <w:rFonts w:ascii="Times New Roman" w:eastAsia="TimesNewRomanPSMT" w:hAnsi="Times New Roman" w:cs="Times New Roman"/>
          <w:bCs/>
          <w:sz w:val="24"/>
          <w:szCs w:val="24"/>
          <w:lang w:val="ru-RU"/>
        </w:rPr>
        <w:t xml:space="preserve">контролу (увид) код понуђача, као и код његовог подизвођача. </w:t>
      </w:r>
    </w:p>
    <w:p w14:paraId="2E349957" w14:textId="3E2CD4E8" w:rsidR="002F7EEC" w:rsidRPr="00DE43B4" w:rsidRDefault="00F83875" w:rsidP="00723495">
      <w:pPr>
        <w:tabs>
          <w:tab w:val="left" w:pos="-135"/>
          <w:tab w:val="left" w:pos="0"/>
          <w:tab w:val="left" w:pos="120"/>
        </w:tabs>
        <w:spacing w:after="120"/>
        <w:jc w:val="both"/>
        <w:rPr>
          <w:rFonts w:ascii="Times New Roman" w:hAnsi="Times New Roman" w:cs="Times New Roman"/>
          <w:sz w:val="24"/>
          <w:szCs w:val="24"/>
          <w:lang w:val="sr-Cyrl-RS"/>
        </w:rPr>
      </w:pPr>
      <w:r w:rsidRPr="00DE43B4">
        <w:rPr>
          <w:rFonts w:ascii="Times New Roman" w:hAnsi="Times New Roman" w:cs="Times New Roman"/>
          <w:sz w:val="24"/>
          <w:szCs w:val="24"/>
          <w:lang w:val="ru-RU"/>
        </w:rPr>
        <w:t xml:space="preserve">Наручилац </w:t>
      </w:r>
      <w:r w:rsidR="002F7EEC" w:rsidRPr="00DE43B4">
        <w:rPr>
          <w:rFonts w:ascii="Times New Roman" w:hAnsi="Times New Roman" w:cs="Times New Roman"/>
          <w:sz w:val="24"/>
          <w:szCs w:val="24"/>
          <w:lang w:val="ru-RU"/>
        </w:rPr>
        <w:t xml:space="preserve">може уз сагласност понуђача да изврши исправке рачунских грешака уочених приликом разматрања понуде по окончаном поступку отварања. </w:t>
      </w:r>
    </w:p>
    <w:p w14:paraId="32EB6E68" w14:textId="58F09229" w:rsidR="002F7EEC" w:rsidRPr="00DE43B4" w:rsidRDefault="002F7EEC" w:rsidP="00723495">
      <w:pPr>
        <w:tabs>
          <w:tab w:val="left" w:pos="-135"/>
          <w:tab w:val="left" w:pos="0"/>
          <w:tab w:val="left" w:pos="120"/>
        </w:tabs>
        <w:spacing w:after="120"/>
        <w:jc w:val="both"/>
        <w:rPr>
          <w:rFonts w:ascii="Times New Roman" w:hAnsi="Times New Roman" w:cs="Times New Roman"/>
          <w:sz w:val="24"/>
          <w:szCs w:val="24"/>
          <w:lang w:val="ru-RU"/>
        </w:rPr>
      </w:pPr>
      <w:r w:rsidRPr="00DE43B4">
        <w:rPr>
          <w:rFonts w:ascii="Times New Roman" w:hAnsi="Times New Roman" w:cs="Times New Roman"/>
          <w:sz w:val="24"/>
          <w:szCs w:val="24"/>
          <w:lang w:val="ru-RU"/>
        </w:rPr>
        <w:t>У случају разлике између јединичне и укупне цене, меродавна је јединична цена.</w:t>
      </w:r>
    </w:p>
    <w:p w14:paraId="06D4DB09" w14:textId="20240C7B" w:rsidR="002F7EEC" w:rsidRPr="00DE43B4" w:rsidRDefault="002F7EEC" w:rsidP="00723495">
      <w:pPr>
        <w:spacing w:after="120"/>
        <w:jc w:val="both"/>
        <w:rPr>
          <w:rFonts w:ascii="Times New Roman" w:hAnsi="Times New Roman" w:cs="Times New Roman"/>
          <w:iCs/>
          <w:sz w:val="24"/>
          <w:szCs w:val="24"/>
          <w:lang w:val="sr-Cyrl-RS"/>
        </w:rPr>
      </w:pPr>
      <w:r w:rsidRPr="00DE43B4">
        <w:rPr>
          <w:rFonts w:ascii="Times New Roman" w:hAnsi="Times New Roman" w:cs="Times New Roman"/>
          <w:sz w:val="24"/>
          <w:szCs w:val="24"/>
          <w:lang w:val="ru-RU"/>
        </w:rPr>
        <w:t xml:space="preserve">Ако се понуђач не сагласи са исправком рачунских грешака, </w:t>
      </w:r>
      <w:r w:rsidR="00F83875" w:rsidRPr="00DE43B4">
        <w:rPr>
          <w:rFonts w:ascii="Times New Roman" w:hAnsi="Times New Roman" w:cs="Times New Roman"/>
          <w:sz w:val="24"/>
          <w:szCs w:val="24"/>
          <w:lang w:val="ru-RU"/>
        </w:rPr>
        <w:t xml:space="preserve">Наручилац </w:t>
      </w:r>
      <w:r w:rsidRPr="00DE43B4">
        <w:rPr>
          <w:rFonts w:ascii="Times New Roman" w:hAnsi="Times New Roman" w:cs="Times New Roman"/>
          <w:sz w:val="24"/>
          <w:szCs w:val="24"/>
          <w:lang w:val="ru-RU"/>
        </w:rPr>
        <w:t xml:space="preserve">ће његову понуду одбити као неприхватљиву. </w:t>
      </w:r>
    </w:p>
    <w:p w14:paraId="1CCBFD63" w14:textId="77777777" w:rsidR="00A01713" w:rsidRDefault="00A01713" w:rsidP="00723495">
      <w:pPr>
        <w:spacing w:after="120"/>
        <w:jc w:val="both"/>
        <w:rPr>
          <w:rFonts w:ascii="Times New Roman" w:hAnsi="Times New Roman" w:cs="Times New Roman"/>
          <w:b/>
          <w:bCs/>
          <w:i/>
          <w:sz w:val="24"/>
          <w:szCs w:val="24"/>
          <w:lang w:val="sr-Cyrl-CS"/>
        </w:rPr>
      </w:pPr>
    </w:p>
    <w:p w14:paraId="2EE3AAA8" w14:textId="77777777" w:rsidR="002F7EEC" w:rsidRPr="00DE43B4" w:rsidRDefault="002F7EEC" w:rsidP="00723495">
      <w:pPr>
        <w:spacing w:after="120"/>
        <w:jc w:val="both"/>
        <w:rPr>
          <w:rFonts w:ascii="Times New Roman" w:hAnsi="Times New Roman" w:cs="Times New Roman"/>
          <w:b/>
          <w:bCs/>
          <w:i/>
          <w:sz w:val="24"/>
          <w:szCs w:val="24"/>
          <w:lang w:val="ru-RU"/>
        </w:rPr>
      </w:pPr>
      <w:r w:rsidRPr="00DE43B4">
        <w:rPr>
          <w:rFonts w:ascii="Times New Roman" w:hAnsi="Times New Roman" w:cs="Times New Roman"/>
          <w:b/>
          <w:bCs/>
          <w:i/>
          <w:sz w:val="24"/>
          <w:szCs w:val="24"/>
          <w:lang w:val="sr-Cyrl-CS"/>
        </w:rPr>
        <w:t>1</w:t>
      </w:r>
      <w:r w:rsidRPr="00DE43B4">
        <w:rPr>
          <w:rFonts w:ascii="Times New Roman" w:hAnsi="Times New Roman" w:cs="Times New Roman"/>
          <w:b/>
          <w:bCs/>
          <w:i/>
          <w:sz w:val="24"/>
          <w:szCs w:val="24"/>
          <w:lang w:val="sr-Cyrl-RS"/>
        </w:rPr>
        <w:t>7</w:t>
      </w:r>
      <w:r w:rsidRPr="00DE43B4">
        <w:rPr>
          <w:rFonts w:ascii="Times New Roman" w:hAnsi="Times New Roman" w:cs="Times New Roman"/>
          <w:b/>
          <w:bCs/>
          <w:i/>
          <w:sz w:val="24"/>
          <w:szCs w:val="24"/>
          <w:lang w:val="ru-RU"/>
        </w:rPr>
        <w:t xml:space="preserve">. ПОШТОВАЊЕ ОБАВЕЗА КОЈЕ ПРОИЗИЛАЗЕ ИЗ ВАЖЕЋИХ ПРОПИСА </w:t>
      </w:r>
    </w:p>
    <w:p w14:paraId="458FF169" w14:textId="77777777" w:rsidR="008D6D8F" w:rsidRPr="00DE43B4" w:rsidRDefault="002F7EEC" w:rsidP="00723495">
      <w:pPr>
        <w:spacing w:after="120"/>
        <w:jc w:val="both"/>
        <w:rPr>
          <w:rFonts w:ascii="Times New Roman" w:hAnsi="Times New Roman" w:cs="Times New Roman"/>
          <w:sz w:val="24"/>
          <w:szCs w:val="24"/>
          <w:lang w:val="ru-RU"/>
        </w:rPr>
      </w:pPr>
      <w:r w:rsidRPr="00DE43B4">
        <w:rPr>
          <w:rFonts w:ascii="Times New Roman" w:hAnsi="Times New Roman" w:cs="Times New Roman"/>
          <w:sz w:val="24"/>
          <w:szCs w:val="24"/>
          <w:lang w:val="ru-RU"/>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w:t>
      </w:r>
      <w:r w:rsidR="00D4792D" w:rsidRPr="00DE43B4">
        <w:rPr>
          <w:rFonts w:ascii="Times New Roman" w:hAnsi="Times New Roman" w:cs="Times New Roman"/>
          <w:sz w:val="24"/>
          <w:szCs w:val="24"/>
          <w:lang w:val="ru-RU"/>
        </w:rPr>
        <w:t>ац права интелектуалне својине.</w:t>
      </w:r>
    </w:p>
    <w:p w14:paraId="58C47463" w14:textId="77777777" w:rsidR="00A01713" w:rsidRDefault="00A01713" w:rsidP="00723495">
      <w:pPr>
        <w:spacing w:after="120"/>
        <w:jc w:val="both"/>
        <w:rPr>
          <w:rFonts w:ascii="Times New Roman" w:hAnsi="Times New Roman" w:cs="Times New Roman"/>
          <w:b/>
          <w:i/>
          <w:sz w:val="24"/>
          <w:szCs w:val="24"/>
          <w:lang w:val="ru-RU"/>
        </w:rPr>
      </w:pPr>
    </w:p>
    <w:p w14:paraId="750BD6AE" w14:textId="7A2A2A53" w:rsidR="002F7EEC" w:rsidRPr="00DE43B4" w:rsidRDefault="008D6D8F" w:rsidP="00723495">
      <w:pPr>
        <w:spacing w:after="120"/>
        <w:jc w:val="both"/>
        <w:rPr>
          <w:rFonts w:ascii="Times New Roman" w:hAnsi="Times New Roman" w:cs="Times New Roman"/>
          <w:i/>
          <w:sz w:val="24"/>
          <w:szCs w:val="24"/>
          <w:lang w:val="ru-RU"/>
        </w:rPr>
      </w:pPr>
      <w:r w:rsidRPr="00DE43B4">
        <w:rPr>
          <w:rFonts w:ascii="Times New Roman" w:hAnsi="Times New Roman" w:cs="Times New Roman"/>
          <w:b/>
          <w:i/>
          <w:sz w:val="24"/>
          <w:szCs w:val="24"/>
          <w:lang w:val="ru-RU"/>
        </w:rPr>
        <w:t>18.</w:t>
      </w:r>
      <w:r w:rsidRPr="00DE43B4">
        <w:rPr>
          <w:rFonts w:ascii="Times New Roman" w:hAnsi="Times New Roman" w:cs="Times New Roman"/>
          <w:i/>
          <w:sz w:val="24"/>
          <w:szCs w:val="24"/>
          <w:lang w:val="ru-RU"/>
        </w:rPr>
        <w:t xml:space="preserve"> </w:t>
      </w:r>
      <w:r w:rsidR="002F7EEC" w:rsidRPr="00DE43B4">
        <w:rPr>
          <w:rFonts w:ascii="Times New Roman" w:hAnsi="Times New Roman" w:cs="Times New Roman"/>
          <w:b/>
          <w:i/>
          <w:sz w:val="24"/>
          <w:szCs w:val="24"/>
          <w:lang w:val="ru-RU"/>
        </w:rPr>
        <w:t>КОРИШЋЕЊЕ ПАТЕНТА И ОДГОВОРНОСТ ЗА ПОВРЕДУ ЗАШТИЋЕНИХ ПРАВА ИНТЕЛЕКТУАЛНЕ СВОЈИНЕ ТРЕЋИХ ЛИЦА</w:t>
      </w:r>
    </w:p>
    <w:p w14:paraId="6237B90F" w14:textId="77777777" w:rsidR="00D4792D" w:rsidRPr="00DE43B4" w:rsidRDefault="002F7EEC" w:rsidP="00723495">
      <w:pPr>
        <w:spacing w:after="120"/>
        <w:jc w:val="both"/>
        <w:rPr>
          <w:rFonts w:ascii="Times New Roman" w:eastAsia="TimesNewRomanPSMT" w:hAnsi="Times New Roman" w:cs="Times New Roman"/>
          <w:bCs/>
          <w:iCs/>
          <w:sz w:val="24"/>
          <w:szCs w:val="24"/>
          <w:lang w:val="ru-RU"/>
        </w:rPr>
      </w:pPr>
      <w:r w:rsidRPr="00DE43B4">
        <w:rPr>
          <w:rFonts w:ascii="Times New Roman" w:eastAsia="TimesNewRomanPSMT" w:hAnsi="Times New Roman" w:cs="Times New Roman"/>
          <w:bCs/>
          <w:iCs/>
          <w:sz w:val="24"/>
          <w:szCs w:val="24"/>
          <w:lang w:val="ru-RU"/>
        </w:rPr>
        <w:t>Накнаду за коришћење патената, као и одговорност за повреду заштићених права интелектуалне сво</w:t>
      </w:r>
      <w:r w:rsidR="00D4792D" w:rsidRPr="00DE43B4">
        <w:rPr>
          <w:rFonts w:ascii="Times New Roman" w:eastAsia="TimesNewRomanPSMT" w:hAnsi="Times New Roman" w:cs="Times New Roman"/>
          <w:bCs/>
          <w:iCs/>
          <w:sz w:val="24"/>
          <w:szCs w:val="24"/>
          <w:lang w:val="ru-RU"/>
        </w:rPr>
        <w:t>јине трећих лица сноси понуђач.</w:t>
      </w:r>
    </w:p>
    <w:p w14:paraId="03B1E75D" w14:textId="77777777" w:rsidR="00A01713" w:rsidRDefault="00A01713" w:rsidP="00723495">
      <w:pPr>
        <w:spacing w:after="120"/>
        <w:jc w:val="both"/>
        <w:rPr>
          <w:rFonts w:ascii="Times New Roman" w:eastAsia="TimesNewRomanPSMT" w:hAnsi="Times New Roman" w:cs="Times New Roman"/>
          <w:b/>
          <w:bCs/>
          <w:i/>
          <w:iCs/>
          <w:sz w:val="24"/>
          <w:szCs w:val="24"/>
          <w:lang w:val="sr-Cyrl-RS"/>
        </w:rPr>
      </w:pPr>
    </w:p>
    <w:p w14:paraId="79FA8C5F" w14:textId="3EA6AEFC" w:rsidR="002F7EEC" w:rsidRPr="00DE43B4" w:rsidRDefault="002F7EEC" w:rsidP="00723495">
      <w:pPr>
        <w:spacing w:after="120"/>
        <w:jc w:val="both"/>
        <w:rPr>
          <w:rFonts w:ascii="Times New Roman" w:eastAsia="TimesNewRomanPSMT" w:hAnsi="Times New Roman" w:cs="Times New Roman"/>
          <w:bCs/>
          <w:i/>
          <w:iCs/>
          <w:sz w:val="24"/>
          <w:szCs w:val="24"/>
          <w:lang w:val="ru-RU"/>
        </w:rPr>
      </w:pPr>
      <w:r w:rsidRPr="00DE43B4">
        <w:rPr>
          <w:rFonts w:ascii="Times New Roman" w:eastAsia="TimesNewRomanPSMT" w:hAnsi="Times New Roman" w:cs="Times New Roman"/>
          <w:b/>
          <w:bCs/>
          <w:i/>
          <w:iCs/>
          <w:sz w:val="24"/>
          <w:szCs w:val="24"/>
          <w:lang w:val="sr-Cyrl-RS"/>
        </w:rPr>
        <w:t>19</w:t>
      </w:r>
      <w:r w:rsidRPr="00DE43B4">
        <w:rPr>
          <w:rFonts w:ascii="Times New Roman" w:eastAsia="TimesNewRomanPSMT" w:hAnsi="Times New Roman" w:cs="Times New Roman"/>
          <w:b/>
          <w:bCs/>
          <w:i/>
          <w:iCs/>
          <w:sz w:val="24"/>
          <w:szCs w:val="24"/>
          <w:lang w:val="ru-RU"/>
        </w:rPr>
        <w:t xml:space="preserve">. ДОНОШЕЊЕ ОДЛУКЕ У ВЕЗИ СА ОВОМ ЈАВНОМ НАБАВКОМ </w:t>
      </w:r>
    </w:p>
    <w:p w14:paraId="1BE8248E" w14:textId="0C32B639" w:rsidR="002F7EEC" w:rsidRPr="00DE43B4" w:rsidRDefault="00F83875" w:rsidP="00723495">
      <w:pPr>
        <w:spacing w:after="120"/>
        <w:jc w:val="both"/>
        <w:rPr>
          <w:rFonts w:ascii="Times New Roman" w:eastAsia="TimesNewRomanPSMT" w:hAnsi="Times New Roman" w:cs="Times New Roman"/>
          <w:bCs/>
          <w:iCs/>
          <w:sz w:val="24"/>
          <w:szCs w:val="24"/>
          <w:lang w:val="ru-RU"/>
        </w:rPr>
      </w:pPr>
      <w:r w:rsidRPr="00DE43B4">
        <w:rPr>
          <w:rFonts w:ascii="Times New Roman" w:eastAsia="TimesNewRomanPSMT" w:hAnsi="Times New Roman" w:cs="Times New Roman"/>
          <w:bCs/>
          <w:iCs/>
          <w:sz w:val="24"/>
          <w:szCs w:val="24"/>
          <w:lang w:val="ru-RU"/>
        </w:rPr>
        <w:t xml:space="preserve">Наручилац </w:t>
      </w:r>
      <w:r w:rsidR="002F7EEC" w:rsidRPr="00DE43B4">
        <w:rPr>
          <w:rFonts w:ascii="Times New Roman" w:eastAsia="TimesNewRomanPSMT" w:hAnsi="Times New Roman" w:cs="Times New Roman"/>
          <w:bCs/>
          <w:iCs/>
          <w:sz w:val="24"/>
          <w:szCs w:val="24"/>
          <w:lang w:val="ru-RU"/>
        </w:rPr>
        <w:t xml:space="preserve">ће донети образложену одлуку у вези са овом јавном набавком у оквирном року од </w:t>
      </w:r>
      <w:r w:rsidR="002F7EEC" w:rsidRPr="00DE43B4">
        <w:rPr>
          <w:rFonts w:ascii="Times New Roman" w:eastAsia="TimesNewRomanPSMT" w:hAnsi="Times New Roman" w:cs="Times New Roman"/>
          <w:b/>
          <w:bCs/>
          <w:iCs/>
          <w:sz w:val="24"/>
          <w:szCs w:val="24"/>
          <w:lang w:val="ru-RU"/>
        </w:rPr>
        <w:t>25</w:t>
      </w:r>
      <w:r w:rsidR="00436AB1" w:rsidRPr="00DE43B4">
        <w:rPr>
          <w:rFonts w:ascii="Times New Roman" w:eastAsia="TimesNewRomanPSMT" w:hAnsi="Times New Roman" w:cs="Times New Roman"/>
          <w:b/>
          <w:bCs/>
          <w:iCs/>
          <w:sz w:val="24"/>
          <w:szCs w:val="24"/>
          <w:lang w:val="ru-RU"/>
        </w:rPr>
        <w:t xml:space="preserve"> (двадесетпет) </w:t>
      </w:r>
      <w:r w:rsidR="002F7EEC" w:rsidRPr="00DE43B4">
        <w:rPr>
          <w:rFonts w:ascii="Times New Roman" w:eastAsia="TimesNewRomanPSMT" w:hAnsi="Times New Roman" w:cs="Times New Roman"/>
          <w:b/>
          <w:bCs/>
          <w:iCs/>
          <w:sz w:val="24"/>
          <w:szCs w:val="24"/>
          <w:lang w:val="ru-RU"/>
        </w:rPr>
        <w:t>дана</w:t>
      </w:r>
      <w:r w:rsidR="002F7EEC" w:rsidRPr="00DE43B4">
        <w:rPr>
          <w:rFonts w:ascii="Times New Roman" w:eastAsia="TimesNewRomanPSMT" w:hAnsi="Times New Roman" w:cs="Times New Roman"/>
          <w:bCs/>
          <w:iCs/>
          <w:sz w:val="24"/>
          <w:szCs w:val="24"/>
          <w:lang w:val="ru-RU"/>
        </w:rPr>
        <w:t xml:space="preserve"> од дана јавног отварања понуда. </w:t>
      </w:r>
    </w:p>
    <w:p w14:paraId="33CF21CB" w14:textId="35614CCB" w:rsidR="002F7EEC" w:rsidRPr="00DE43B4" w:rsidRDefault="00F83875" w:rsidP="00723495">
      <w:pPr>
        <w:spacing w:after="120"/>
        <w:jc w:val="both"/>
        <w:rPr>
          <w:rFonts w:ascii="Times New Roman" w:eastAsia="TimesNewRomanPSMT" w:hAnsi="Times New Roman" w:cs="Times New Roman"/>
          <w:bCs/>
          <w:iCs/>
          <w:sz w:val="24"/>
          <w:szCs w:val="24"/>
          <w:lang w:val="ru-RU"/>
        </w:rPr>
      </w:pPr>
      <w:r w:rsidRPr="00DE43B4">
        <w:rPr>
          <w:rFonts w:ascii="Times New Roman" w:eastAsia="TimesNewRomanPSMT" w:hAnsi="Times New Roman" w:cs="Times New Roman"/>
          <w:bCs/>
          <w:iCs/>
          <w:sz w:val="24"/>
          <w:szCs w:val="24"/>
          <w:lang w:val="ru-RU"/>
        </w:rPr>
        <w:t xml:space="preserve">Наручилац </w:t>
      </w:r>
      <w:r w:rsidR="002F7EEC" w:rsidRPr="00DE43B4">
        <w:rPr>
          <w:rFonts w:ascii="Times New Roman" w:eastAsia="TimesNewRomanPSMT" w:hAnsi="Times New Roman" w:cs="Times New Roman"/>
          <w:bCs/>
          <w:iCs/>
          <w:sz w:val="24"/>
          <w:szCs w:val="24"/>
          <w:lang w:val="ru-RU"/>
        </w:rPr>
        <w:t>задржава право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w:t>
      </w:r>
      <w:r w:rsidR="008D6D8F" w:rsidRPr="00DE43B4">
        <w:rPr>
          <w:rFonts w:ascii="Times New Roman" w:eastAsia="TimesNewRomanPSMT" w:hAnsi="Times New Roman" w:cs="Times New Roman"/>
          <w:bCs/>
          <w:iCs/>
          <w:sz w:val="24"/>
          <w:szCs w:val="24"/>
          <w:lang w:val="ru-RU"/>
        </w:rPr>
        <w:t>след којих је престала потреба Н</w:t>
      </w:r>
      <w:r w:rsidR="002F7EEC" w:rsidRPr="00DE43B4">
        <w:rPr>
          <w:rFonts w:ascii="Times New Roman" w:eastAsia="TimesNewRomanPSMT" w:hAnsi="Times New Roman" w:cs="Times New Roman"/>
          <w:bCs/>
          <w:iCs/>
          <w:sz w:val="24"/>
          <w:szCs w:val="24"/>
          <w:lang w:val="ru-RU"/>
        </w:rPr>
        <w:t xml:space="preserve">аручиоца за предметном набавком због чега се неће понављати у току исте буџетске године, односно у наредних шест месеци. У случају обуставе </w:t>
      </w:r>
      <w:r w:rsidR="008D6D8F" w:rsidRPr="00DE43B4">
        <w:rPr>
          <w:rFonts w:ascii="Times New Roman" w:eastAsia="TimesNewRomanPSMT" w:hAnsi="Times New Roman" w:cs="Times New Roman"/>
          <w:bCs/>
          <w:iCs/>
          <w:sz w:val="24"/>
          <w:szCs w:val="24"/>
          <w:lang w:val="ru-RU"/>
        </w:rPr>
        <w:t>поступка из наведених разлога, о</w:t>
      </w:r>
      <w:r w:rsidR="002F7EEC" w:rsidRPr="00DE43B4">
        <w:rPr>
          <w:rFonts w:ascii="Times New Roman" w:eastAsia="TimesNewRomanPSMT" w:hAnsi="Times New Roman" w:cs="Times New Roman"/>
          <w:bCs/>
          <w:iCs/>
          <w:sz w:val="24"/>
          <w:szCs w:val="24"/>
          <w:lang w:val="ru-RU"/>
        </w:rPr>
        <w:t xml:space="preserve">длуком о обустави поступка биће одлучено и о надокнади трошкова финансијског обезбеђења у припремању понуде, из чл. 88 став 3. Закона, уколико понуђач у понуди о тој накнади истакне захтев. </w:t>
      </w:r>
    </w:p>
    <w:p w14:paraId="478ED22F" w14:textId="77777777" w:rsidR="008573D2" w:rsidRPr="00DE43B4" w:rsidRDefault="002F7EEC" w:rsidP="00723495">
      <w:pPr>
        <w:spacing w:after="120"/>
        <w:jc w:val="both"/>
        <w:rPr>
          <w:rFonts w:ascii="Times New Roman" w:eastAsia="TimesNewRomanPSMT" w:hAnsi="Times New Roman" w:cs="Times New Roman"/>
          <w:bCs/>
          <w:iCs/>
          <w:sz w:val="24"/>
          <w:szCs w:val="24"/>
          <w:lang w:val="ru-RU"/>
        </w:rPr>
      </w:pPr>
      <w:r w:rsidRPr="00DE43B4">
        <w:rPr>
          <w:rFonts w:ascii="Times New Roman" w:eastAsia="TimesNewRomanPSMT" w:hAnsi="Times New Roman" w:cs="Times New Roman"/>
          <w:bCs/>
          <w:iCs/>
          <w:sz w:val="24"/>
          <w:szCs w:val="24"/>
          <w:lang w:val="ru-RU"/>
        </w:rPr>
        <w:t xml:space="preserve">Након доношења образложене одлуке о додели уговора, односно одлуке о обустави поступка јавне набавке, </w:t>
      </w:r>
      <w:r w:rsidR="00F83875" w:rsidRPr="00DE43B4">
        <w:rPr>
          <w:rFonts w:ascii="Times New Roman" w:eastAsia="TimesNewRomanPSMT" w:hAnsi="Times New Roman" w:cs="Times New Roman"/>
          <w:bCs/>
          <w:iCs/>
          <w:sz w:val="24"/>
          <w:szCs w:val="24"/>
          <w:lang w:val="ru-RU"/>
        </w:rPr>
        <w:t xml:space="preserve">Наручилац </w:t>
      </w:r>
      <w:r w:rsidRPr="00DE43B4">
        <w:rPr>
          <w:rFonts w:ascii="Times New Roman" w:eastAsia="TimesNewRomanPSMT" w:hAnsi="Times New Roman" w:cs="Times New Roman"/>
          <w:bCs/>
          <w:iCs/>
          <w:sz w:val="24"/>
          <w:szCs w:val="24"/>
          <w:lang w:val="ru-RU"/>
        </w:rPr>
        <w:t xml:space="preserve">ће, у року од 3 дана од дана доношења одлуке, исту </w:t>
      </w:r>
      <w:r w:rsidRPr="00DE43B4">
        <w:rPr>
          <w:rFonts w:ascii="Times New Roman" w:eastAsia="TimesNewRomanPSMT" w:hAnsi="Times New Roman" w:cs="Times New Roman"/>
          <w:bCs/>
          <w:iCs/>
          <w:sz w:val="24"/>
          <w:szCs w:val="24"/>
          <w:lang w:val="sr-Cyrl-RS"/>
        </w:rPr>
        <w:t>објавити на порталу јавних набавки и на својој интернет страници</w:t>
      </w:r>
      <w:r w:rsidRPr="00DE43B4">
        <w:rPr>
          <w:rFonts w:ascii="Times New Roman" w:eastAsia="TimesNewRomanPSMT" w:hAnsi="Times New Roman" w:cs="Times New Roman"/>
          <w:bCs/>
          <w:iCs/>
          <w:sz w:val="24"/>
          <w:szCs w:val="24"/>
          <w:lang w:val="ru-RU"/>
        </w:rPr>
        <w:t>.</w:t>
      </w:r>
    </w:p>
    <w:p w14:paraId="5B0595C1" w14:textId="77777777" w:rsidR="00A01713" w:rsidRDefault="002F7EEC" w:rsidP="00723495">
      <w:pPr>
        <w:spacing w:after="120"/>
        <w:jc w:val="both"/>
        <w:rPr>
          <w:rFonts w:ascii="Times New Roman" w:eastAsia="TimesNewRomanPSMT" w:hAnsi="Times New Roman" w:cs="Times New Roman"/>
          <w:bCs/>
          <w:iCs/>
          <w:sz w:val="24"/>
          <w:szCs w:val="24"/>
          <w:lang w:val="ru-RU"/>
        </w:rPr>
      </w:pPr>
      <w:r w:rsidRPr="00DE43B4">
        <w:rPr>
          <w:rFonts w:ascii="Times New Roman" w:eastAsia="TimesNewRomanPSMT" w:hAnsi="Times New Roman" w:cs="Times New Roman"/>
          <w:bCs/>
          <w:iCs/>
          <w:sz w:val="24"/>
          <w:szCs w:val="24"/>
          <w:lang w:val="ru-RU"/>
        </w:rPr>
        <w:t xml:space="preserve"> </w:t>
      </w:r>
    </w:p>
    <w:p w14:paraId="6DB7138B" w14:textId="77777777" w:rsidR="00A01713" w:rsidRDefault="00A01713" w:rsidP="00723495">
      <w:pPr>
        <w:spacing w:after="120"/>
        <w:jc w:val="both"/>
        <w:rPr>
          <w:rFonts w:ascii="Times New Roman" w:eastAsia="TimesNewRomanPSMT" w:hAnsi="Times New Roman" w:cs="Times New Roman"/>
          <w:bCs/>
          <w:iCs/>
          <w:sz w:val="24"/>
          <w:szCs w:val="24"/>
          <w:lang w:val="ru-RU"/>
        </w:rPr>
      </w:pPr>
    </w:p>
    <w:p w14:paraId="1F39991B" w14:textId="004EE515" w:rsidR="002F7EEC" w:rsidRPr="00DE43B4" w:rsidRDefault="002F7EEC" w:rsidP="00723495">
      <w:pPr>
        <w:spacing w:after="120"/>
        <w:jc w:val="both"/>
        <w:rPr>
          <w:rFonts w:ascii="Times New Roman" w:eastAsia="TimesNewRomanPSMT" w:hAnsi="Times New Roman" w:cs="Times New Roman"/>
          <w:bCs/>
          <w:i/>
          <w:iCs/>
          <w:sz w:val="24"/>
          <w:szCs w:val="24"/>
          <w:lang w:val="ru-RU"/>
        </w:rPr>
      </w:pPr>
      <w:r w:rsidRPr="00DE43B4">
        <w:rPr>
          <w:rFonts w:ascii="Times New Roman" w:eastAsia="TimesNewRomanPSMT" w:hAnsi="Times New Roman" w:cs="Times New Roman"/>
          <w:b/>
          <w:bCs/>
          <w:i/>
          <w:iCs/>
          <w:sz w:val="24"/>
          <w:szCs w:val="24"/>
          <w:lang w:val="sr-Cyrl-RS"/>
        </w:rPr>
        <w:lastRenderedPageBreak/>
        <w:t>20</w:t>
      </w:r>
      <w:r w:rsidRPr="00DE43B4">
        <w:rPr>
          <w:rFonts w:ascii="Times New Roman" w:eastAsia="TimesNewRomanPSMT" w:hAnsi="Times New Roman" w:cs="Times New Roman"/>
          <w:b/>
          <w:bCs/>
          <w:i/>
          <w:iCs/>
          <w:sz w:val="24"/>
          <w:szCs w:val="24"/>
          <w:lang w:val="ru-RU"/>
        </w:rPr>
        <w:t xml:space="preserve">. ТРОШКОВИ ПРИПРЕМЕ ПОНУДЕ </w:t>
      </w:r>
    </w:p>
    <w:p w14:paraId="7FB3599A" w14:textId="70CBD332" w:rsidR="00D4792D" w:rsidRPr="00DE43B4" w:rsidRDefault="002F7EEC" w:rsidP="00723495">
      <w:pPr>
        <w:spacing w:after="120"/>
        <w:jc w:val="both"/>
        <w:rPr>
          <w:rFonts w:ascii="Times New Roman" w:eastAsia="TimesNewRomanPSMT" w:hAnsi="Times New Roman" w:cs="Times New Roman"/>
          <w:b/>
          <w:bCs/>
          <w:iCs/>
          <w:sz w:val="24"/>
          <w:szCs w:val="24"/>
          <w:lang w:val="ru-RU"/>
        </w:rPr>
      </w:pPr>
      <w:r w:rsidRPr="00DE43B4">
        <w:rPr>
          <w:rFonts w:ascii="Times New Roman" w:eastAsia="TimesNewRomanPSMT" w:hAnsi="Times New Roman" w:cs="Times New Roman"/>
          <w:bCs/>
          <w:iCs/>
          <w:sz w:val="24"/>
          <w:szCs w:val="24"/>
          <w:lang w:val="ru-RU"/>
        </w:rPr>
        <w:t xml:space="preserve">Ако поступак јавне набавке буде обустављен из разлога који су на страни Наручиоца, </w:t>
      </w:r>
      <w:r w:rsidR="00F83875" w:rsidRPr="00DE43B4">
        <w:rPr>
          <w:rFonts w:ascii="Times New Roman" w:eastAsia="TimesNewRomanPSMT" w:hAnsi="Times New Roman" w:cs="Times New Roman"/>
          <w:bCs/>
          <w:iCs/>
          <w:sz w:val="24"/>
          <w:szCs w:val="24"/>
          <w:lang w:val="ru-RU"/>
        </w:rPr>
        <w:t xml:space="preserve">Наручилац </w:t>
      </w:r>
      <w:r w:rsidRPr="00DE43B4">
        <w:rPr>
          <w:rFonts w:ascii="Times New Roman" w:eastAsia="TimesNewRomanPSMT" w:hAnsi="Times New Roman" w:cs="Times New Roman"/>
          <w:bCs/>
          <w:iCs/>
          <w:sz w:val="24"/>
          <w:szCs w:val="24"/>
          <w:lang w:val="ru-RU"/>
        </w:rPr>
        <w:t xml:space="preserve">ће понуђачу надокнадити трошкове прибављања средстава </w:t>
      </w:r>
      <w:r w:rsidR="008D6D8F" w:rsidRPr="00DE43B4">
        <w:rPr>
          <w:rFonts w:ascii="Times New Roman" w:eastAsia="TimesNewRomanPSMT" w:hAnsi="Times New Roman" w:cs="Times New Roman"/>
          <w:bCs/>
          <w:iCs/>
          <w:sz w:val="24"/>
          <w:szCs w:val="24"/>
          <w:lang w:val="ru-RU"/>
        </w:rPr>
        <w:t xml:space="preserve">финансијског </w:t>
      </w:r>
      <w:r w:rsidRPr="00DE43B4">
        <w:rPr>
          <w:rFonts w:ascii="Times New Roman" w:eastAsia="TimesNewRomanPSMT" w:hAnsi="Times New Roman" w:cs="Times New Roman"/>
          <w:bCs/>
          <w:iCs/>
          <w:sz w:val="24"/>
          <w:szCs w:val="24"/>
          <w:lang w:val="ru-RU"/>
        </w:rPr>
        <w:t>обезбеђења, под условом да је Понуђач тражио надокнаду тих трошкова у својој понуди, односно да их је навео у Обрасцу број 6)3) и приложио доказ о извршеној уплати трошкова у корист даваоца финансијског обезбеђења.</w:t>
      </w:r>
    </w:p>
    <w:p w14:paraId="2375AF30" w14:textId="77777777" w:rsidR="00A01713" w:rsidRDefault="00A01713" w:rsidP="00723495">
      <w:pPr>
        <w:spacing w:after="120"/>
        <w:jc w:val="both"/>
        <w:rPr>
          <w:rFonts w:ascii="Times New Roman" w:hAnsi="Times New Roman" w:cs="Times New Roman"/>
          <w:b/>
          <w:bCs/>
          <w:i/>
          <w:sz w:val="24"/>
          <w:szCs w:val="24"/>
          <w:lang w:val="sr-Cyrl-RS"/>
        </w:rPr>
      </w:pPr>
    </w:p>
    <w:p w14:paraId="63D9FD80" w14:textId="77777777" w:rsidR="002F7EEC" w:rsidRPr="00DE43B4" w:rsidRDefault="002F7EEC" w:rsidP="00723495">
      <w:pPr>
        <w:spacing w:after="120"/>
        <w:jc w:val="both"/>
        <w:rPr>
          <w:rFonts w:ascii="Times New Roman" w:eastAsia="TimesNewRomanPSMT" w:hAnsi="Times New Roman" w:cs="Times New Roman"/>
          <w:b/>
          <w:bCs/>
          <w:i/>
          <w:iCs/>
          <w:sz w:val="24"/>
          <w:szCs w:val="24"/>
          <w:lang w:val="ru-RU"/>
        </w:rPr>
      </w:pPr>
      <w:r w:rsidRPr="00DE43B4">
        <w:rPr>
          <w:rFonts w:ascii="Times New Roman" w:hAnsi="Times New Roman" w:cs="Times New Roman"/>
          <w:b/>
          <w:bCs/>
          <w:i/>
          <w:sz w:val="24"/>
          <w:szCs w:val="24"/>
          <w:lang w:val="sr-Cyrl-RS"/>
        </w:rPr>
        <w:t>21</w:t>
      </w:r>
      <w:r w:rsidRPr="00DE43B4">
        <w:rPr>
          <w:rFonts w:ascii="Times New Roman" w:hAnsi="Times New Roman" w:cs="Times New Roman"/>
          <w:b/>
          <w:bCs/>
          <w:i/>
          <w:sz w:val="24"/>
          <w:szCs w:val="24"/>
          <w:lang w:val="ru-RU"/>
        </w:rPr>
        <w:t xml:space="preserve">. НАЧИН И РОК ЗА ПОДНОШЕЊЕ ЗАХТЕВА ЗА ЗАШТИТУ ПРАВА ПОНУЂАЧА </w:t>
      </w:r>
    </w:p>
    <w:p w14:paraId="3CDF074B" w14:textId="77777777" w:rsidR="0050068C" w:rsidRPr="00DE43B4" w:rsidRDefault="0050068C" w:rsidP="00723495">
      <w:pPr>
        <w:spacing w:after="120"/>
        <w:jc w:val="both"/>
        <w:rPr>
          <w:rFonts w:ascii="Times New Roman" w:hAnsi="Times New Roman" w:cs="Times New Roman"/>
          <w:sz w:val="24"/>
          <w:szCs w:val="24"/>
        </w:rPr>
      </w:pPr>
      <w:r w:rsidRPr="00DE43B4">
        <w:rPr>
          <w:rFonts w:ascii="Times New Roman" w:hAnsi="Times New Roman" w:cs="Times New Roman"/>
          <w:sz w:val="24"/>
          <w:szCs w:val="24"/>
        </w:rPr>
        <w:t>Поступак заштите права у поступцима јавних набавки регулисан је одредбама чл. 138. - 167. ЗЈН.</w:t>
      </w:r>
    </w:p>
    <w:p w14:paraId="5327A262" w14:textId="77777777" w:rsidR="0050068C" w:rsidRPr="00DE43B4" w:rsidRDefault="0050068C" w:rsidP="00723495">
      <w:pPr>
        <w:spacing w:after="120"/>
        <w:jc w:val="both"/>
        <w:rPr>
          <w:rFonts w:ascii="Times New Roman" w:hAnsi="Times New Roman" w:cs="Times New Roman"/>
          <w:sz w:val="24"/>
          <w:szCs w:val="24"/>
        </w:rPr>
      </w:pPr>
      <w:r w:rsidRPr="00DE43B4">
        <w:rPr>
          <w:rFonts w:ascii="Times New Roman" w:hAnsi="Times New Roman" w:cs="Times New Roman"/>
          <w:sz w:val="24"/>
          <w:szCs w:val="24"/>
        </w:rPr>
        <w:t>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w:t>
      </w:r>
    </w:p>
    <w:p w14:paraId="328D7726" w14:textId="3561F10A" w:rsidR="0050068C" w:rsidRPr="00DE43B4" w:rsidRDefault="0050068C" w:rsidP="00723495">
      <w:pPr>
        <w:spacing w:after="120"/>
        <w:jc w:val="both"/>
        <w:rPr>
          <w:rFonts w:ascii="Times New Roman" w:hAnsi="Times New Roman" w:cs="Times New Roman"/>
          <w:sz w:val="24"/>
          <w:szCs w:val="24"/>
        </w:rPr>
      </w:pPr>
      <w:r w:rsidRPr="00DE43B4">
        <w:rPr>
          <w:rFonts w:ascii="Times New Roman" w:hAnsi="Times New Roman" w:cs="Times New Roman"/>
          <w:sz w:val="24"/>
          <w:szCs w:val="24"/>
        </w:rPr>
        <w:t xml:space="preserve">Захтев за заштиту права подноси се </w:t>
      </w:r>
      <w:r w:rsidR="00F83875" w:rsidRPr="00DE43B4">
        <w:rPr>
          <w:rFonts w:ascii="Times New Roman" w:hAnsi="Times New Roman" w:cs="Times New Roman"/>
          <w:sz w:val="24"/>
          <w:szCs w:val="24"/>
        </w:rPr>
        <w:t>Наручиоцу</w:t>
      </w:r>
      <w:r w:rsidRPr="00DE43B4">
        <w:rPr>
          <w:rFonts w:ascii="Times New Roman" w:hAnsi="Times New Roman" w:cs="Times New Roman"/>
          <w:sz w:val="24"/>
          <w:szCs w:val="24"/>
        </w:rPr>
        <w:t>, а копија се истовремено доставља Републичкој комисији.</w:t>
      </w:r>
    </w:p>
    <w:p w14:paraId="7820B5B5" w14:textId="7D8769E9" w:rsidR="0050068C" w:rsidRPr="00DE43B4" w:rsidRDefault="0050068C" w:rsidP="00723495">
      <w:pPr>
        <w:spacing w:after="120"/>
        <w:jc w:val="both"/>
        <w:rPr>
          <w:rFonts w:ascii="Times New Roman" w:hAnsi="Times New Roman" w:cs="Times New Roman"/>
          <w:color w:val="FF0000"/>
          <w:sz w:val="24"/>
          <w:szCs w:val="24"/>
        </w:rPr>
      </w:pPr>
      <w:r w:rsidRPr="00DE43B4">
        <w:rPr>
          <w:rFonts w:ascii="Times New Roman" w:hAnsi="Times New Roman" w:cs="Times New Roman"/>
          <w:sz w:val="24"/>
          <w:szCs w:val="24"/>
        </w:rPr>
        <w:t xml:space="preserve">Захтев за заштиту права се доставља предајом у писарницу наручиоца, или поштом - препорученом пошиљком са повратницом, на адресу: </w:t>
      </w:r>
      <w:r w:rsidR="00B67648" w:rsidRPr="00DE43B4">
        <w:rPr>
          <w:rFonts w:ascii="Times New Roman" w:hAnsi="Times New Roman" w:cs="Times New Roman"/>
          <w:sz w:val="24"/>
          <w:szCs w:val="24"/>
          <w:lang w:val="sr-Cyrl-RS"/>
        </w:rPr>
        <w:t xml:space="preserve">Управа за капитална улагања Аутономне покрајине Војводине, </w:t>
      </w:r>
      <w:r w:rsidR="006D320F" w:rsidRPr="00DE43B4">
        <w:rPr>
          <w:rFonts w:ascii="Times New Roman" w:hAnsi="Times New Roman" w:cs="Times New Roman"/>
          <w:sz w:val="24"/>
          <w:szCs w:val="24"/>
          <w:lang w:val="sr-Cyrl-RS"/>
        </w:rPr>
        <w:t>Булевар Михајла Пупина број 25, Нови Сад</w:t>
      </w:r>
      <w:r w:rsidRPr="00DE43B4">
        <w:rPr>
          <w:rFonts w:ascii="Times New Roman" w:hAnsi="Times New Roman" w:cs="Times New Roman"/>
          <w:sz w:val="24"/>
          <w:szCs w:val="24"/>
          <w:lang w:val="sr-Cyrl-RS"/>
        </w:rPr>
        <w:t>,</w:t>
      </w:r>
      <w:r w:rsidR="008D6D8F" w:rsidRPr="00DE43B4">
        <w:rPr>
          <w:rFonts w:ascii="Times New Roman" w:hAnsi="Times New Roman" w:cs="Times New Roman"/>
          <w:sz w:val="24"/>
          <w:szCs w:val="24"/>
        </w:rPr>
        <w:t xml:space="preserve"> </w:t>
      </w:r>
      <w:r w:rsidRPr="00DE43B4">
        <w:rPr>
          <w:rFonts w:ascii="Times New Roman" w:hAnsi="Times New Roman" w:cs="Times New Roman"/>
          <w:sz w:val="24"/>
          <w:szCs w:val="24"/>
        </w:rPr>
        <w:t xml:space="preserve">или </w:t>
      </w:r>
      <w:r w:rsidR="008D6D8F" w:rsidRPr="00DE43B4">
        <w:rPr>
          <w:rFonts w:ascii="Times New Roman" w:hAnsi="Times New Roman" w:cs="Times New Roman"/>
          <w:sz w:val="24"/>
          <w:szCs w:val="24"/>
        </w:rPr>
        <w:t xml:space="preserve">електронском поштом на </w:t>
      </w:r>
      <w:r w:rsidR="008D6D8F" w:rsidRPr="00DE43B4">
        <w:rPr>
          <w:rFonts w:ascii="Times New Roman" w:hAnsi="Times New Roman" w:cs="Times New Roman"/>
          <w:sz w:val="24"/>
          <w:szCs w:val="24"/>
          <w:lang w:val="sr-Cyrl-RS"/>
        </w:rPr>
        <w:t xml:space="preserve">е- </w:t>
      </w:r>
      <w:r w:rsidR="008D6D8F" w:rsidRPr="00DE43B4">
        <w:rPr>
          <w:rFonts w:ascii="Times New Roman" w:hAnsi="Times New Roman" w:cs="Times New Roman"/>
          <w:sz w:val="24"/>
          <w:szCs w:val="24"/>
        </w:rPr>
        <w:t xml:space="preserve">mail адресу: </w:t>
      </w:r>
      <w:hyperlink r:id="rId25" w:history="1">
        <w:r w:rsidR="00BE1D24" w:rsidRPr="00DE43B4">
          <w:rPr>
            <w:rStyle w:val="Hyperlink"/>
            <w:rFonts w:ascii="Times New Roman" w:hAnsi="Times New Roman" w:cs="Times New Roman"/>
            <w:iCs/>
            <w:sz w:val="24"/>
            <w:szCs w:val="24"/>
          </w:rPr>
          <w:t>jelena.knezevic@vojvodina.gov.rs</w:t>
        </w:r>
      </w:hyperlink>
    </w:p>
    <w:p w14:paraId="19E7D6D8" w14:textId="77777777" w:rsidR="0050068C" w:rsidRPr="00DE43B4" w:rsidRDefault="0050068C" w:rsidP="00723495">
      <w:pPr>
        <w:spacing w:after="120"/>
        <w:jc w:val="both"/>
        <w:rPr>
          <w:rFonts w:ascii="Times New Roman" w:hAnsi="Times New Roman" w:cs="Times New Roman"/>
          <w:sz w:val="24"/>
          <w:szCs w:val="24"/>
          <w:lang w:val="sr-Cyrl-RS"/>
        </w:rPr>
      </w:pPr>
      <w:r w:rsidRPr="00DE43B4">
        <w:rPr>
          <w:rFonts w:ascii="Times New Roman" w:hAnsi="Times New Roman" w:cs="Times New Roman"/>
          <w:sz w:val="24"/>
          <w:szCs w:val="24"/>
        </w:rPr>
        <w:t>Захтев за заштиту права може се поднети у току целог поступка јавне набавке, против сваке радње наручиоца, осим уколико Законом није другачије одређено.</w:t>
      </w:r>
    </w:p>
    <w:p w14:paraId="6E29DA22" w14:textId="105AE804" w:rsidR="0050068C" w:rsidRPr="00DE43B4" w:rsidRDefault="0050068C" w:rsidP="00723495">
      <w:pPr>
        <w:spacing w:after="120"/>
        <w:jc w:val="both"/>
        <w:rPr>
          <w:rFonts w:ascii="Times New Roman" w:hAnsi="Times New Roman" w:cs="Times New Roman"/>
          <w:sz w:val="24"/>
          <w:szCs w:val="24"/>
          <w:lang w:val="sr-Cyrl-CS"/>
        </w:rPr>
      </w:pPr>
      <w:r w:rsidRPr="00DE43B4">
        <w:rPr>
          <w:rFonts w:ascii="Times New Roman" w:hAnsi="Times New Roman" w:cs="Times New Roman"/>
          <w:sz w:val="24"/>
          <w:szCs w:val="24"/>
        </w:rPr>
        <w:t xml:space="preserve">Захтев за заштиту права којим се оспоравају радње које </w:t>
      </w:r>
      <w:r w:rsidR="00F83875" w:rsidRPr="00DE43B4">
        <w:rPr>
          <w:rFonts w:ascii="Times New Roman" w:hAnsi="Times New Roman" w:cs="Times New Roman"/>
          <w:sz w:val="24"/>
          <w:szCs w:val="24"/>
        </w:rPr>
        <w:t xml:space="preserve">Наручилац </w:t>
      </w:r>
      <w:r w:rsidRPr="00DE43B4">
        <w:rPr>
          <w:rFonts w:ascii="Times New Roman" w:hAnsi="Times New Roman" w:cs="Times New Roman"/>
          <w:sz w:val="24"/>
          <w:szCs w:val="24"/>
        </w:rPr>
        <w:t>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w:t>
      </w:r>
    </w:p>
    <w:p w14:paraId="56A236FF" w14:textId="77777777" w:rsidR="0050068C" w:rsidRPr="00DE43B4" w:rsidRDefault="0050068C" w:rsidP="00723495">
      <w:pPr>
        <w:spacing w:after="120"/>
        <w:jc w:val="both"/>
        <w:rPr>
          <w:rFonts w:ascii="Times New Roman" w:hAnsi="Times New Roman" w:cs="Times New Roman"/>
          <w:sz w:val="24"/>
          <w:szCs w:val="24"/>
          <w:lang w:val="en-US"/>
        </w:rPr>
      </w:pPr>
      <w:r w:rsidRPr="00DE43B4">
        <w:rPr>
          <w:rFonts w:ascii="Times New Roman" w:hAnsi="Times New Roman" w:cs="Times New Roman"/>
          <w:sz w:val="24"/>
          <w:szCs w:val="24"/>
        </w:rPr>
        <w:t xml:space="preserve">После доношења одлуке о додели уговора и одлуке о обустави поступка, рок за подношење захтева за заштиту права је десет дана од дана објављивања одлуке на Порталу јавнх набавке. </w:t>
      </w:r>
    </w:p>
    <w:p w14:paraId="2824BD2A" w14:textId="77777777" w:rsidR="0050068C" w:rsidRPr="00DE43B4" w:rsidRDefault="0050068C" w:rsidP="00723495">
      <w:pPr>
        <w:spacing w:after="120"/>
        <w:jc w:val="both"/>
        <w:rPr>
          <w:rFonts w:ascii="Times New Roman" w:hAnsi="Times New Roman" w:cs="Times New Roman"/>
          <w:sz w:val="24"/>
          <w:szCs w:val="24"/>
        </w:rPr>
      </w:pPr>
      <w:r w:rsidRPr="00DE43B4">
        <w:rPr>
          <w:rFonts w:ascii="Times New Roman" w:hAnsi="Times New Roman" w:cs="Times New Roman"/>
          <w:sz w:val="24"/>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 149 ст. 3. и 4. ЗЈН, а подносилац захтева га није поднео пре истека тог рока.</w:t>
      </w:r>
    </w:p>
    <w:p w14:paraId="2479B6A5" w14:textId="77777777" w:rsidR="0050068C" w:rsidRPr="00DE43B4" w:rsidRDefault="0050068C" w:rsidP="00723495">
      <w:pPr>
        <w:spacing w:after="120"/>
        <w:jc w:val="both"/>
        <w:rPr>
          <w:rFonts w:ascii="Times New Roman" w:hAnsi="Times New Roman" w:cs="Times New Roman"/>
          <w:sz w:val="24"/>
          <w:szCs w:val="24"/>
        </w:rPr>
      </w:pPr>
      <w:r w:rsidRPr="00DE43B4">
        <w:rPr>
          <w:rFonts w:ascii="Times New Roman" w:hAnsi="Times New Roman" w:cs="Times New Roman"/>
          <w:sz w:val="24"/>
          <w:szCs w:val="24"/>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14:paraId="6C60AF3B" w14:textId="77777777" w:rsidR="0050068C" w:rsidRPr="00DE43B4" w:rsidRDefault="0050068C" w:rsidP="00723495">
      <w:pPr>
        <w:spacing w:after="120"/>
        <w:jc w:val="both"/>
        <w:rPr>
          <w:rFonts w:ascii="Times New Roman" w:hAnsi="Times New Roman" w:cs="Times New Roman"/>
          <w:sz w:val="24"/>
          <w:szCs w:val="24"/>
        </w:rPr>
      </w:pPr>
      <w:r w:rsidRPr="00DE43B4">
        <w:rPr>
          <w:rFonts w:ascii="Times New Roman" w:hAnsi="Times New Roman" w:cs="Times New Roman"/>
          <w:sz w:val="24"/>
          <w:szCs w:val="24"/>
        </w:rPr>
        <w:t>Захтев за заштиту права не задржава даље активности наручиоца у поступку јавне набавке у складу са одредбама члана 150. ЗЈН.</w:t>
      </w:r>
    </w:p>
    <w:p w14:paraId="542F5BB9" w14:textId="0A8396A8" w:rsidR="0050068C" w:rsidRPr="00DE43B4" w:rsidRDefault="00F83875" w:rsidP="00723495">
      <w:pPr>
        <w:spacing w:after="120"/>
        <w:jc w:val="both"/>
        <w:rPr>
          <w:rFonts w:ascii="Times New Roman" w:hAnsi="Times New Roman" w:cs="Times New Roman"/>
          <w:sz w:val="24"/>
          <w:szCs w:val="24"/>
        </w:rPr>
      </w:pPr>
      <w:r w:rsidRPr="00DE43B4">
        <w:rPr>
          <w:rFonts w:ascii="Times New Roman" w:hAnsi="Times New Roman" w:cs="Times New Roman"/>
          <w:sz w:val="24"/>
          <w:szCs w:val="24"/>
        </w:rPr>
        <w:t xml:space="preserve">Наручилац </w:t>
      </w:r>
      <w:r w:rsidR="0050068C" w:rsidRPr="00DE43B4">
        <w:rPr>
          <w:rFonts w:ascii="Times New Roman" w:hAnsi="Times New Roman" w:cs="Times New Roman"/>
          <w:sz w:val="24"/>
          <w:szCs w:val="24"/>
        </w:rPr>
        <w:t>ће о поднетом захтеву за заштиту права објавити обавештење на Порталу јавних набавки и на својој интернет страници најкасније у року од два дана од дана пријема захтева за заштиту права.</w:t>
      </w:r>
    </w:p>
    <w:p w14:paraId="37DEBAA0" w14:textId="4ADEDD44" w:rsidR="0050068C" w:rsidRPr="0015226A" w:rsidRDefault="0050068C" w:rsidP="00723495">
      <w:pPr>
        <w:spacing w:after="120"/>
        <w:jc w:val="both"/>
        <w:rPr>
          <w:rFonts w:ascii="Times New Roman" w:hAnsi="Times New Roman" w:cs="Times New Roman"/>
          <w:sz w:val="24"/>
          <w:szCs w:val="24"/>
          <w:lang w:val="sr-Cyrl-RS"/>
        </w:rPr>
      </w:pPr>
      <w:r w:rsidRPr="00DE43B4">
        <w:rPr>
          <w:rFonts w:ascii="Times New Roman" w:hAnsi="Times New Roman" w:cs="Times New Roman"/>
          <w:sz w:val="24"/>
          <w:szCs w:val="24"/>
        </w:rPr>
        <w:t xml:space="preserve">Подносилац захтева за заштиту права је дужан да на одређени рачун буџета Републике Србије уплати таксу </w:t>
      </w:r>
      <w:r w:rsidR="00827642" w:rsidRPr="0015226A">
        <w:rPr>
          <w:rFonts w:ascii="Times New Roman" w:hAnsi="Times New Roman" w:cs="Times New Roman"/>
          <w:sz w:val="24"/>
          <w:szCs w:val="24"/>
          <w:lang w:val="sr-Cyrl-RS"/>
        </w:rPr>
        <w:t>у складу са чланом 156. став 1. тачка 3</w:t>
      </w:r>
      <w:r w:rsidR="00827642" w:rsidRPr="0015226A">
        <w:rPr>
          <w:rFonts w:ascii="Times New Roman" w:hAnsi="Times New Roman" w:cs="Times New Roman"/>
          <w:sz w:val="24"/>
          <w:szCs w:val="24"/>
          <w:lang w:val="en-US"/>
        </w:rPr>
        <w:t>)</w:t>
      </w:r>
      <w:r w:rsidR="00827642" w:rsidRPr="0015226A">
        <w:rPr>
          <w:rFonts w:ascii="Times New Roman" w:hAnsi="Times New Roman" w:cs="Times New Roman"/>
          <w:sz w:val="24"/>
          <w:szCs w:val="24"/>
          <w:lang w:val="sr-Cyrl-RS"/>
        </w:rPr>
        <w:t xml:space="preserve"> и 6</w:t>
      </w:r>
      <w:r w:rsidR="00827642" w:rsidRPr="0015226A">
        <w:rPr>
          <w:rFonts w:ascii="Times New Roman" w:hAnsi="Times New Roman" w:cs="Times New Roman"/>
          <w:sz w:val="24"/>
          <w:szCs w:val="24"/>
        </w:rPr>
        <w:t xml:space="preserve">) </w:t>
      </w:r>
      <w:r w:rsidR="00827642" w:rsidRPr="0015226A">
        <w:rPr>
          <w:rFonts w:ascii="Times New Roman" w:hAnsi="Times New Roman" w:cs="Times New Roman"/>
          <w:sz w:val="24"/>
          <w:szCs w:val="24"/>
          <w:lang w:val="sr-Cyrl-RS"/>
        </w:rPr>
        <w:t>Закона о јавним набавкама.</w:t>
      </w:r>
    </w:p>
    <w:p w14:paraId="76AA4D9C" w14:textId="77777777" w:rsidR="0050068C" w:rsidRPr="00DE43B4" w:rsidRDefault="0050068C" w:rsidP="00723495">
      <w:pPr>
        <w:spacing w:after="120"/>
        <w:jc w:val="both"/>
        <w:rPr>
          <w:rFonts w:ascii="Times New Roman" w:hAnsi="Times New Roman" w:cs="Times New Roman"/>
          <w:sz w:val="24"/>
          <w:szCs w:val="24"/>
        </w:rPr>
      </w:pPr>
      <w:r w:rsidRPr="00DE43B4">
        <w:rPr>
          <w:rFonts w:ascii="Times New Roman" w:hAnsi="Times New Roman" w:cs="Times New Roman"/>
          <w:sz w:val="24"/>
          <w:szCs w:val="24"/>
        </w:rPr>
        <w:t>Као доказ о уплати таксе, у смислу члана 151. став 1. тачка 6) ЗЈН, прихватиће се:</w:t>
      </w:r>
    </w:p>
    <w:p w14:paraId="7E70506E" w14:textId="77777777" w:rsidR="0050068C" w:rsidRPr="00DE43B4" w:rsidRDefault="0050068C" w:rsidP="00723495">
      <w:pPr>
        <w:spacing w:after="120"/>
        <w:jc w:val="both"/>
        <w:rPr>
          <w:rFonts w:ascii="Times New Roman" w:hAnsi="Times New Roman" w:cs="Times New Roman"/>
          <w:sz w:val="24"/>
          <w:szCs w:val="24"/>
        </w:rPr>
      </w:pPr>
      <w:r w:rsidRPr="00DE43B4">
        <w:rPr>
          <w:rFonts w:ascii="Times New Roman" w:hAnsi="Times New Roman" w:cs="Times New Roman"/>
          <w:b/>
          <w:sz w:val="24"/>
          <w:szCs w:val="24"/>
        </w:rPr>
        <w:t>1)</w:t>
      </w:r>
      <w:r w:rsidRPr="00DE43B4">
        <w:rPr>
          <w:rFonts w:ascii="Times New Roman" w:hAnsi="Times New Roman" w:cs="Times New Roman"/>
          <w:sz w:val="24"/>
          <w:szCs w:val="24"/>
        </w:rPr>
        <w:t xml:space="preserve"> Потврда о извршеној уплати таксе из члана 156. ЗЈН која садржи следеће елементе:</w:t>
      </w:r>
    </w:p>
    <w:p w14:paraId="35CA886B" w14:textId="77777777" w:rsidR="0050068C" w:rsidRPr="00DE43B4" w:rsidRDefault="0050068C" w:rsidP="00723495">
      <w:pPr>
        <w:spacing w:after="120"/>
        <w:jc w:val="both"/>
        <w:rPr>
          <w:rFonts w:ascii="Times New Roman" w:hAnsi="Times New Roman" w:cs="Times New Roman"/>
          <w:sz w:val="24"/>
          <w:szCs w:val="24"/>
        </w:rPr>
      </w:pPr>
      <w:r w:rsidRPr="00DE43B4">
        <w:rPr>
          <w:rFonts w:ascii="Times New Roman" w:hAnsi="Times New Roman" w:cs="Times New Roman"/>
          <w:sz w:val="24"/>
          <w:szCs w:val="24"/>
        </w:rPr>
        <w:lastRenderedPageBreak/>
        <w:t xml:space="preserve">   (1)  да буде издата од стране банке и да садржи печат банке;</w:t>
      </w:r>
    </w:p>
    <w:p w14:paraId="35E03F79" w14:textId="77777777" w:rsidR="0050068C" w:rsidRPr="00DE43B4" w:rsidRDefault="0050068C" w:rsidP="00723495">
      <w:pPr>
        <w:spacing w:after="120"/>
        <w:jc w:val="both"/>
        <w:rPr>
          <w:rFonts w:ascii="Times New Roman" w:hAnsi="Times New Roman" w:cs="Times New Roman"/>
          <w:sz w:val="24"/>
          <w:szCs w:val="24"/>
        </w:rPr>
      </w:pPr>
      <w:r w:rsidRPr="00DE43B4">
        <w:rPr>
          <w:rFonts w:ascii="Times New Roman" w:hAnsi="Times New Roman" w:cs="Times New Roman"/>
          <w:sz w:val="24"/>
          <w:szCs w:val="24"/>
        </w:rPr>
        <w:t xml:space="preserve">   (2) да представља доказ о извршеној уплати  таксе, што значи да потврда мора да садржи податак да је налог за уплат таксе, односно налог за пренос средстава реализован, као и датум извршења налога;</w:t>
      </w:r>
    </w:p>
    <w:p w14:paraId="76EFCD2F" w14:textId="77777777" w:rsidR="0050068C" w:rsidRPr="00DE43B4" w:rsidRDefault="0050068C" w:rsidP="00723495">
      <w:pPr>
        <w:spacing w:after="120"/>
        <w:jc w:val="both"/>
        <w:rPr>
          <w:rFonts w:ascii="Times New Roman" w:hAnsi="Times New Roman" w:cs="Times New Roman"/>
          <w:sz w:val="24"/>
          <w:szCs w:val="24"/>
        </w:rPr>
      </w:pPr>
      <w:r w:rsidRPr="00DE43B4">
        <w:rPr>
          <w:rFonts w:ascii="Times New Roman" w:hAnsi="Times New Roman" w:cs="Times New Roman"/>
          <w:sz w:val="24"/>
          <w:szCs w:val="24"/>
        </w:rPr>
        <w:t xml:space="preserve">    (3)  износ таксе из члана 156. Закона чија се уплата врши;</w:t>
      </w:r>
    </w:p>
    <w:p w14:paraId="689F882C" w14:textId="77777777" w:rsidR="0050068C" w:rsidRPr="00DE43B4" w:rsidRDefault="0050068C" w:rsidP="00723495">
      <w:pPr>
        <w:spacing w:after="120"/>
        <w:jc w:val="both"/>
        <w:rPr>
          <w:rFonts w:ascii="Times New Roman" w:hAnsi="Times New Roman" w:cs="Times New Roman"/>
          <w:sz w:val="24"/>
          <w:szCs w:val="24"/>
        </w:rPr>
      </w:pPr>
      <w:r w:rsidRPr="00DE43B4">
        <w:rPr>
          <w:rFonts w:ascii="Times New Roman" w:hAnsi="Times New Roman" w:cs="Times New Roman"/>
          <w:sz w:val="24"/>
          <w:szCs w:val="24"/>
        </w:rPr>
        <w:t xml:space="preserve">    (4)  број рачуна: 840-30678845-06;</w:t>
      </w:r>
    </w:p>
    <w:p w14:paraId="4B37E2D0" w14:textId="77777777" w:rsidR="0050068C" w:rsidRPr="00DE43B4" w:rsidRDefault="0050068C" w:rsidP="00723495">
      <w:pPr>
        <w:spacing w:after="120"/>
        <w:jc w:val="both"/>
        <w:rPr>
          <w:rFonts w:ascii="Times New Roman" w:hAnsi="Times New Roman" w:cs="Times New Roman"/>
          <w:sz w:val="24"/>
          <w:szCs w:val="24"/>
        </w:rPr>
      </w:pPr>
      <w:r w:rsidRPr="00DE43B4">
        <w:rPr>
          <w:rFonts w:ascii="Times New Roman" w:hAnsi="Times New Roman" w:cs="Times New Roman"/>
          <w:sz w:val="24"/>
          <w:szCs w:val="24"/>
        </w:rPr>
        <w:t xml:space="preserve">    (5)  шифру плаћања: 153 или 253;</w:t>
      </w:r>
    </w:p>
    <w:p w14:paraId="3A0535CE" w14:textId="77777777" w:rsidR="0050068C" w:rsidRPr="00DE43B4" w:rsidRDefault="0050068C" w:rsidP="00723495">
      <w:pPr>
        <w:spacing w:after="120"/>
        <w:jc w:val="both"/>
        <w:rPr>
          <w:rFonts w:ascii="Times New Roman" w:hAnsi="Times New Roman" w:cs="Times New Roman"/>
          <w:sz w:val="24"/>
          <w:szCs w:val="24"/>
        </w:rPr>
      </w:pPr>
      <w:r w:rsidRPr="00DE43B4">
        <w:rPr>
          <w:rFonts w:ascii="Times New Roman" w:hAnsi="Times New Roman" w:cs="Times New Roman"/>
          <w:sz w:val="24"/>
          <w:szCs w:val="24"/>
        </w:rPr>
        <w:t xml:space="preserve">    (6)  позив на број: подаци о броју или ознаци јавне набавке поводом које се подноси захтев за заштиту права (Напомена: препорука је да се у овом пољу избегава употреба размака и знакова, као што су: ( ) | \ / „ « * и сл);</w:t>
      </w:r>
    </w:p>
    <w:p w14:paraId="74EDFD6B" w14:textId="77777777" w:rsidR="0050068C" w:rsidRPr="00DE43B4" w:rsidRDefault="0050068C" w:rsidP="00723495">
      <w:pPr>
        <w:spacing w:after="120"/>
        <w:jc w:val="both"/>
        <w:rPr>
          <w:rFonts w:ascii="Times New Roman" w:hAnsi="Times New Roman" w:cs="Times New Roman"/>
          <w:sz w:val="24"/>
          <w:szCs w:val="24"/>
        </w:rPr>
      </w:pPr>
      <w:r w:rsidRPr="00DE43B4">
        <w:rPr>
          <w:rFonts w:ascii="Times New Roman" w:hAnsi="Times New Roman" w:cs="Times New Roman"/>
          <w:sz w:val="24"/>
          <w:szCs w:val="24"/>
        </w:rPr>
        <w:t xml:space="preserve">    (7)  сврха: ЗЗП; назив наручиоца; број или ознака јавне набавке поводом које се</w:t>
      </w:r>
      <w:r w:rsidRPr="00DE43B4">
        <w:rPr>
          <w:rFonts w:ascii="Times New Roman" w:hAnsi="Times New Roman" w:cs="Times New Roman"/>
          <w:sz w:val="24"/>
          <w:szCs w:val="24"/>
          <w:lang w:val="sr-Cyrl-RS"/>
        </w:rPr>
        <w:t xml:space="preserve"> </w:t>
      </w:r>
      <w:r w:rsidRPr="00DE43B4">
        <w:rPr>
          <w:rFonts w:ascii="Times New Roman" w:hAnsi="Times New Roman" w:cs="Times New Roman"/>
          <w:sz w:val="24"/>
          <w:szCs w:val="24"/>
        </w:rPr>
        <w:t>подноси захтев за заштиту права (Напомена: податке обавезно уносити наведеним редоследом);</w:t>
      </w:r>
    </w:p>
    <w:p w14:paraId="691FED0D" w14:textId="77777777" w:rsidR="0050068C" w:rsidRPr="00DE43B4" w:rsidRDefault="0050068C" w:rsidP="00723495">
      <w:pPr>
        <w:spacing w:after="120"/>
        <w:jc w:val="both"/>
        <w:rPr>
          <w:rFonts w:ascii="Times New Roman" w:hAnsi="Times New Roman" w:cs="Times New Roman"/>
          <w:sz w:val="24"/>
          <w:szCs w:val="24"/>
        </w:rPr>
      </w:pPr>
      <w:r w:rsidRPr="00DE43B4">
        <w:rPr>
          <w:rFonts w:ascii="Times New Roman" w:hAnsi="Times New Roman" w:cs="Times New Roman"/>
          <w:sz w:val="24"/>
          <w:szCs w:val="24"/>
        </w:rPr>
        <w:t xml:space="preserve">    (8)  корисник: буџет Републике Србије;</w:t>
      </w:r>
    </w:p>
    <w:p w14:paraId="08D5FD3E" w14:textId="77777777" w:rsidR="0050068C" w:rsidRPr="00DE43B4" w:rsidRDefault="0050068C" w:rsidP="00723495">
      <w:pPr>
        <w:spacing w:after="120"/>
        <w:jc w:val="both"/>
        <w:rPr>
          <w:rFonts w:ascii="Times New Roman" w:hAnsi="Times New Roman" w:cs="Times New Roman"/>
          <w:sz w:val="24"/>
          <w:szCs w:val="24"/>
        </w:rPr>
      </w:pPr>
      <w:r w:rsidRPr="00DE43B4">
        <w:rPr>
          <w:rFonts w:ascii="Times New Roman" w:hAnsi="Times New Roman" w:cs="Times New Roman"/>
          <w:sz w:val="24"/>
          <w:szCs w:val="24"/>
        </w:rPr>
        <w:t xml:space="preserve">    (9)  назив уплатиоца, односно назив подносиоца захтева за заштиту права за којег је извршена уплата   таксе;</w:t>
      </w:r>
    </w:p>
    <w:p w14:paraId="1460EE1F" w14:textId="77777777" w:rsidR="0050068C" w:rsidRPr="00DE43B4" w:rsidRDefault="0050068C" w:rsidP="00723495">
      <w:pPr>
        <w:spacing w:after="120"/>
        <w:jc w:val="both"/>
        <w:rPr>
          <w:rFonts w:ascii="Times New Roman" w:hAnsi="Times New Roman" w:cs="Times New Roman"/>
          <w:sz w:val="24"/>
          <w:szCs w:val="24"/>
        </w:rPr>
      </w:pPr>
      <w:r w:rsidRPr="00DE43B4">
        <w:rPr>
          <w:rFonts w:ascii="Times New Roman" w:hAnsi="Times New Roman" w:cs="Times New Roman"/>
          <w:sz w:val="24"/>
          <w:szCs w:val="24"/>
        </w:rPr>
        <w:t xml:space="preserve">    (10)  потпис овлашћеног лица банке;</w:t>
      </w:r>
    </w:p>
    <w:p w14:paraId="659BD062" w14:textId="77777777" w:rsidR="0050068C" w:rsidRPr="00DE43B4" w:rsidRDefault="0050068C" w:rsidP="00723495">
      <w:pPr>
        <w:spacing w:after="120"/>
        <w:jc w:val="both"/>
        <w:rPr>
          <w:rFonts w:ascii="Times New Roman" w:hAnsi="Times New Roman" w:cs="Times New Roman"/>
          <w:sz w:val="24"/>
          <w:szCs w:val="24"/>
        </w:rPr>
      </w:pPr>
      <w:r w:rsidRPr="00DE43B4">
        <w:rPr>
          <w:rFonts w:ascii="Times New Roman" w:hAnsi="Times New Roman" w:cs="Times New Roman"/>
          <w:b/>
          <w:sz w:val="24"/>
          <w:szCs w:val="24"/>
        </w:rPr>
        <w:t>2)</w:t>
      </w:r>
      <w:r w:rsidRPr="00DE43B4">
        <w:rPr>
          <w:rFonts w:ascii="Times New Roman" w:hAnsi="Times New Roman" w:cs="Times New Roman"/>
          <w:sz w:val="24"/>
          <w:szCs w:val="24"/>
        </w:rPr>
        <w:t xml:space="preserve">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14:paraId="2596377D" w14:textId="77777777" w:rsidR="0050068C" w:rsidRPr="00DE43B4" w:rsidRDefault="0050068C" w:rsidP="00723495">
      <w:pPr>
        <w:spacing w:after="120"/>
        <w:jc w:val="both"/>
        <w:rPr>
          <w:rFonts w:ascii="Times New Roman" w:hAnsi="Times New Roman" w:cs="Times New Roman"/>
          <w:sz w:val="24"/>
          <w:szCs w:val="24"/>
        </w:rPr>
      </w:pPr>
      <w:r w:rsidRPr="00DE43B4">
        <w:rPr>
          <w:rFonts w:ascii="Times New Roman" w:hAnsi="Times New Roman" w:cs="Times New Roman"/>
          <w:b/>
          <w:sz w:val="24"/>
          <w:szCs w:val="24"/>
        </w:rPr>
        <w:t>3)</w:t>
      </w:r>
      <w:r w:rsidRPr="00DE43B4">
        <w:rPr>
          <w:rFonts w:ascii="Times New Roman" w:hAnsi="Times New Roman" w:cs="Times New Roman"/>
          <w:sz w:val="24"/>
          <w:szCs w:val="24"/>
        </w:rPr>
        <w:t xml:space="preserve">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p>
    <w:p w14:paraId="0EDB81DE" w14:textId="77777777" w:rsidR="0050068C" w:rsidRPr="00DE43B4" w:rsidRDefault="0050068C" w:rsidP="00723495">
      <w:pPr>
        <w:spacing w:after="120"/>
        <w:jc w:val="both"/>
        <w:rPr>
          <w:rFonts w:ascii="Times New Roman" w:hAnsi="Times New Roman" w:cs="Times New Roman"/>
          <w:sz w:val="24"/>
          <w:szCs w:val="24"/>
          <w:lang w:val="sr-Cyrl-RS"/>
        </w:rPr>
      </w:pPr>
      <w:r w:rsidRPr="00DE43B4">
        <w:rPr>
          <w:rFonts w:ascii="Times New Roman" w:hAnsi="Times New Roman" w:cs="Times New Roman"/>
          <w:b/>
          <w:sz w:val="24"/>
          <w:szCs w:val="24"/>
        </w:rPr>
        <w:t>4)</w:t>
      </w:r>
      <w:r w:rsidRPr="00DE43B4">
        <w:rPr>
          <w:rFonts w:ascii="Times New Roman" w:hAnsi="Times New Roman" w:cs="Times New Roman"/>
          <w:sz w:val="24"/>
          <w:szCs w:val="24"/>
        </w:rPr>
        <w:t xml:space="preserve">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74CE97AE" w14:textId="77777777" w:rsidR="00A01713" w:rsidRDefault="00A01713" w:rsidP="00723495">
      <w:pPr>
        <w:spacing w:after="120"/>
        <w:jc w:val="both"/>
        <w:rPr>
          <w:rFonts w:ascii="Times New Roman" w:hAnsi="Times New Roman" w:cs="Times New Roman"/>
          <w:b/>
          <w:i/>
          <w:sz w:val="24"/>
          <w:szCs w:val="24"/>
          <w:lang w:val="sr-Cyrl-RS"/>
        </w:rPr>
      </w:pPr>
    </w:p>
    <w:p w14:paraId="44A8A41E" w14:textId="77777777" w:rsidR="002F7EEC" w:rsidRPr="00DE43B4" w:rsidRDefault="002F7EEC" w:rsidP="00723495">
      <w:pPr>
        <w:spacing w:after="120"/>
        <w:jc w:val="both"/>
        <w:rPr>
          <w:rFonts w:ascii="Times New Roman" w:hAnsi="Times New Roman" w:cs="Times New Roman"/>
          <w:b/>
          <w:i/>
          <w:sz w:val="24"/>
          <w:szCs w:val="24"/>
          <w:lang w:val="ru-RU"/>
        </w:rPr>
      </w:pPr>
      <w:r w:rsidRPr="00DE43B4">
        <w:rPr>
          <w:rFonts w:ascii="Times New Roman" w:hAnsi="Times New Roman" w:cs="Times New Roman"/>
          <w:b/>
          <w:i/>
          <w:sz w:val="24"/>
          <w:szCs w:val="24"/>
          <w:lang w:val="sr-Cyrl-RS"/>
        </w:rPr>
        <w:t>22</w:t>
      </w:r>
      <w:r w:rsidRPr="00DE43B4">
        <w:rPr>
          <w:rFonts w:ascii="Times New Roman" w:hAnsi="Times New Roman" w:cs="Times New Roman"/>
          <w:b/>
          <w:i/>
          <w:sz w:val="24"/>
          <w:szCs w:val="24"/>
          <w:lang w:val="ru-RU"/>
        </w:rPr>
        <w:t>. РОК У КОЈЕМ ЋЕ УГОВОР БИТИ ЗАКЉУЧЕН</w:t>
      </w:r>
    </w:p>
    <w:p w14:paraId="14ACE5EC" w14:textId="5AC6B4AF" w:rsidR="002F7EEC" w:rsidRPr="00DE43B4" w:rsidRDefault="002F7EEC" w:rsidP="00723495">
      <w:pPr>
        <w:spacing w:after="120"/>
        <w:jc w:val="both"/>
        <w:rPr>
          <w:rFonts w:ascii="Times New Roman" w:hAnsi="Times New Roman" w:cs="Times New Roman"/>
          <w:sz w:val="24"/>
          <w:szCs w:val="24"/>
          <w:lang w:val="ru-RU"/>
        </w:rPr>
      </w:pPr>
      <w:r w:rsidRPr="00DE43B4">
        <w:rPr>
          <w:rFonts w:ascii="Times New Roman" w:hAnsi="Times New Roman" w:cs="Times New Roman"/>
          <w:sz w:val="24"/>
          <w:szCs w:val="24"/>
          <w:lang w:val="ru-RU"/>
        </w:rPr>
        <w:t>Уговор о јавној набавци ће бити закључен са понуђачем којем је додељен уговор</w:t>
      </w:r>
      <w:r w:rsidRPr="00DE43B4">
        <w:rPr>
          <w:rFonts w:ascii="Times New Roman" w:hAnsi="Times New Roman" w:cs="Times New Roman"/>
          <w:sz w:val="24"/>
          <w:szCs w:val="24"/>
          <w:lang w:val="sr-Cyrl-RS"/>
        </w:rPr>
        <w:t xml:space="preserve"> </w:t>
      </w:r>
      <w:r w:rsidRPr="00DE43B4">
        <w:rPr>
          <w:rFonts w:ascii="Times New Roman" w:hAnsi="Times New Roman" w:cs="Times New Roman"/>
          <w:sz w:val="24"/>
          <w:szCs w:val="24"/>
          <w:lang w:val="ru-RU"/>
        </w:rPr>
        <w:t xml:space="preserve">у року од 8 </w:t>
      </w:r>
      <w:r w:rsidR="00436AB1" w:rsidRPr="00DE43B4">
        <w:rPr>
          <w:rFonts w:ascii="Times New Roman" w:hAnsi="Times New Roman" w:cs="Times New Roman"/>
          <w:sz w:val="24"/>
          <w:szCs w:val="24"/>
          <w:lang w:val="ru-RU"/>
        </w:rPr>
        <w:t xml:space="preserve">(осам) </w:t>
      </w:r>
      <w:r w:rsidRPr="00DE43B4">
        <w:rPr>
          <w:rFonts w:ascii="Times New Roman" w:hAnsi="Times New Roman" w:cs="Times New Roman"/>
          <w:sz w:val="24"/>
          <w:szCs w:val="24"/>
          <w:lang w:val="ru-RU"/>
        </w:rPr>
        <w:t>дана од дана протека рока за подношење захтева за заштиту права из члана</w:t>
      </w:r>
      <w:r w:rsidRPr="00DE43B4">
        <w:rPr>
          <w:rFonts w:ascii="Times New Roman" w:hAnsi="Times New Roman" w:cs="Times New Roman"/>
          <w:sz w:val="24"/>
          <w:szCs w:val="24"/>
          <w:lang w:val="sr-Cyrl-RS"/>
        </w:rPr>
        <w:t xml:space="preserve"> </w:t>
      </w:r>
      <w:r w:rsidRPr="00DE43B4">
        <w:rPr>
          <w:rFonts w:ascii="Times New Roman" w:hAnsi="Times New Roman" w:cs="Times New Roman"/>
          <w:sz w:val="24"/>
          <w:szCs w:val="24"/>
          <w:lang w:val="ru-RU"/>
        </w:rPr>
        <w:t>149. Закона.</w:t>
      </w:r>
    </w:p>
    <w:p w14:paraId="47FD4C1A" w14:textId="6559A679" w:rsidR="002F7EEC" w:rsidRPr="00DE43B4" w:rsidRDefault="002F7EEC" w:rsidP="00723495">
      <w:pPr>
        <w:spacing w:after="120"/>
        <w:jc w:val="both"/>
        <w:rPr>
          <w:rFonts w:ascii="Times New Roman" w:hAnsi="Times New Roman" w:cs="Times New Roman"/>
          <w:sz w:val="24"/>
          <w:szCs w:val="24"/>
          <w:lang w:val="ru-RU"/>
        </w:rPr>
      </w:pPr>
      <w:r w:rsidRPr="00DE43B4">
        <w:rPr>
          <w:rFonts w:ascii="Times New Roman" w:hAnsi="Times New Roman" w:cs="Times New Roman"/>
          <w:sz w:val="24"/>
          <w:szCs w:val="24"/>
          <w:lang w:val="ru-RU"/>
        </w:rPr>
        <w:t xml:space="preserve">У случају да је поднета само једна понуда </w:t>
      </w:r>
      <w:r w:rsidR="00F83875" w:rsidRPr="00DE43B4">
        <w:rPr>
          <w:rFonts w:ascii="Times New Roman" w:hAnsi="Times New Roman" w:cs="Times New Roman"/>
          <w:sz w:val="24"/>
          <w:szCs w:val="24"/>
          <w:lang w:val="ru-RU"/>
        </w:rPr>
        <w:t xml:space="preserve">Наручилац </w:t>
      </w:r>
      <w:r w:rsidRPr="00DE43B4">
        <w:rPr>
          <w:rFonts w:ascii="Times New Roman" w:hAnsi="Times New Roman" w:cs="Times New Roman"/>
          <w:sz w:val="24"/>
          <w:szCs w:val="24"/>
          <w:lang w:val="ru-RU"/>
        </w:rPr>
        <w:t>може закључити уговор пре</w:t>
      </w:r>
      <w:r w:rsidRPr="00DE43B4">
        <w:rPr>
          <w:rFonts w:ascii="Times New Roman" w:hAnsi="Times New Roman" w:cs="Times New Roman"/>
          <w:sz w:val="24"/>
          <w:szCs w:val="24"/>
          <w:lang w:val="sr-Cyrl-RS"/>
        </w:rPr>
        <w:t xml:space="preserve"> </w:t>
      </w:r>
      <w:r w:rsidRPr="00DE43B4">
        <w:rPr>
          <w:rFonts w:ascii="Times New Roman" w:hAnsi="Times New Roman" w:cs="Times New Roman"/>
          <w:sz w:val="24"/>
          <w:szCs w:val="24"/>
          <w:lang w:val="ru-RU"/>
        </w:rPr>
        <w:t xml:space="preserve">истека рока за подношење захтева за заштиту права, у складу са чланом 112. став 2. </w:t>
      </w:r>
      <w:r w:rsidRPr="00DE43B4">
        <w:rPr>
          <w:rFonts w:ascii="Times New Roman" w:hAnsi="Times New Roman" w:cs="Times New Roman"/>
          <w:sz w:val="24"/>
          <w:szCs w:val="24"/>
          <w:lang w:val="sr-Cyrl-RS"/>
        </w:rPr>
        <w:t>т</w:t>
      </w:r>
      <w:r w:rsidRPr="00DE43B4">
        <w:rPr>
          <w:rFonts w:ascii="Times New Roman" w:hAnsi="Times New Roman" w:cs="Times New Roman"/>
          <w:sz w:val="24"/>
          <w:szCs w:val="24"/>
        </w:rPr>
        <w:t>ачка</w:t>
      </w:r>
      <w:r w:rsidRPr="00DE43B4">
        <w:rPr>
          <w:rFonts w:ascii="Times New Roman" w:hAnsi="Times New Roman" w:cs="Times New Roman"/>
          <w:sz w:val="24"/>
          <w:szCs w:val="24"/>
          <w:lang w:val="sr-Cyrl-RS"/>
        </w:rPr>
        <w:t xml:space="preserve">. </w:t>
      </w:r>
      <w:r w:rsidRPr="00DE43B4">
        <w:rPr>
          <w:rFonts w:ascii="Times New Roman" w:hAnsi="Times New Roman" w:cs="Times New Roman"/>
          <w:sz w:val="24"/>
          <w:szCs w:val="24"/>
        </w:rPr>
        <w:t xml:space="preserve">5) Закона. </w:t>
      </w:r>
    </w:p>
    <w:p w14:paraId="5B5D5237" w14:textId="77777777" w:rsidR="002F7EEC" w:rsidRPr="00DE43B4" w:rsidRDefault="002F7EEC" w:rsidP="00723495">
      <w:pPr>
        <w:spacing w:after="120"/>
        <w:jc w:val="both"/>
        <w:rPr>
          <w:rFonts w:ascii="Times New Roman" w:hAnsi="Times New Roman" w:cs="Times New Roman"/>
          <w:sz w:val="24"/>
          <w:szCs w:val="24"/>
          <w:lang w:val="ru-RU"/>
        </w:rPr>
      </w:pPr>
      <w:r w:rsidRPr="00DE43B4">
        <w:rPr>
          <w:rFonts w:ascii="Times New Roman" w:hAnsi="Times New Roman" w:cs="Times New Roman"/>
          <w:sz w:val="24"/>
          <w:szCs w:val="24"/>
          <w:lang w:val="ru-RU"/>
        </w:rPr>
        <w:t xml:space="preserve">Ако је у конкретној набавци поднет захтев за заштиту права, уговор о јавној набавци са изабраним понуђачем ће се закључити по окончању поступка заштите којим је потврђена одлука Наручиоца о додели уговора. </w:t>
      </w:r>
    </w:p>
    <w:p w14:paraId="262800D7" w14:textId="50D98B48" w:rsidR="002F7EEC" w:rsidRPr="00DE43B4" w:rsidRDefault="002F7EEC" w:rsidP="00723495">
      <w:pPr>
        <w:spacing w:after="120"/>
        <w:jc w:val="both"/>
        <w:rPr>
          <w:rFonts w:ascii="Times New Roman" w:hAnsi="Times New Roman" w:cs="Times New Roman"/>
          <w:sz w:val="24"/>
          <w:szCs w:val="24"/>
          <w:lang w:val="en-US"/>
        </w:rPr>
      </w:pPr>
      <w:r w:rsidRPr="00DE43B4">
        <w:rPr>
          <w:rFonts w:ascii="Times New Roman" w:hAnsi="Times New Roman" w:cs="Times New Roman"/>
          <w:sz w:val="24"/>
          <w:szCs w:val="24"/>
          <w:lang w:val="ru-RU"/>
        </w:rPr>
        <w:t xml:space="preserve">Ако понуђач коме је додељен уговор одбије да закључи уговор о јавној набавци, </w:t>
      </w:r>
      <w:r w:rsidR="00F83875" w:rsidRPr="00DE43B4">
        <w:rPr>
          <w:rFonts w:ascii="Times New Roman" w:hAnsi="Times New Roman" w:cs="Times New Roman"/>
          <w:sz w:val="24"/>
          <w:szCs w:val="24"/>
          <w:lang w:val="ru-RU"/>
        </w:rPr>
        <w:t xml:space="preserve">Наручилац </w:t>
      </w:r>
      <w:r w:rsidRPr="00DE43B4">
        <w:rPr>
          <w:rFonts w:ascii="Times New Roman" w:hAnsi="Times New Roman" w:cs="Times New Roman"/>
          <w:sz w:val="24"/>
          <w:szCs w:val="24"/>
          <w:lang w:val="ru-RU"/>
        </w:rPr>
        <w:t xml:space="preserve">задржава право да закључи уговор са првим следећим најповољнијим понуђачем. </w:t>
      </w:r>
    </w:p>
    <w:p w14:paraId="349DE6D9" w14:textId="77777777" w:rsidR="00A01713" w:rsidRDefault="00A01713" w:rsidP="00723495">
      <w:pPr>
        <w:spacing w:after="120"/>
        <w:jc w:val="both"/>
        <w:rPr>
          <w:rFonts w:ascii="Times New Roman" w:hAnsi="Times New Roman" w:cs="Times New Roman"/>
          <w:b/>
          <w:bCs/>
          <w:i/>
          <w:sz w:val="24"/>
          <w:szCs w:val="24"/>
          <w:lang w:val="sr-Cyrl-RS"/>
        </w:rPr>
      </w:pPr>
    </w:p>
    <w:p w14:paraId="28ADD765" w14:textId="77777777" w:rsidR="00A01713" w:rsidRDefault="00A01713" w:rsidP="00723495">
      <w:pPr>
        <w:spacing w:after="120"/>
        <w:jc w:val="both"/>
        <w:rPr>
          <w:rFonts w:ascii="Times New Roman" w:hAnsi="Times New Roman" w:cs="Times New Roman"/>
          <w:b/>
          <w:bCs/>
          <w:i/>
          <w:sz w:val="24"/>
          <w:szCs w:val="24"/>
          <w:lang w:val="sr-Cyrl-RS"/>
        </w:rPr>
      </w:pPr>
    </w:p>
    <w:p w14:paraId="286A237E" w14:textId="77777777" w:rsidR="002F7EEC" w:rsidRPr="00DE43B4" w:rsidRDefault="002F7EEC" w:rsidP="00723495">
      <w:pPr>
        <w:spacing w:after="120"/>
        <w:jc w:val="both"/>
        <w:rPr>
          <w:rFonts w:ascii="Times New Roman" w:hAnsi="Times New Roman" w:cs="Times New Roman"/>
          <w:b/>
          <w:bCs/>
          <w:i/>
          <w:sz w:val="24"/>
          <w:szCs w:val="24"/>
          <w:lang w:val="ru-RU"/>
        </w:rPr>
      </w:pPr>
      <w:r w:rsidRPr="00DE43B4">
        <w:rPr>
          <w:rFonts w:ascii="Times New Roman" w:hAnsi="Times New Roman" w:cs="Times New Roman"/>
          <w:b/>
          <w:bCs/>
          <w:i/>
          <w:sz w:val="24"/>
          <w:szCs w:val="24"/>
          <w:lang w:val="sr-Cyrl-RS"/>
        </w:rPr>
        <w:lastRenderedPageBreak/>
        <w:t>23</w:t>
      </w:r>
      <w:r w:rsidRPr="00DE43B4">
        <w:rPr>
          <w:rFonts w:ascii="Times New Roman" w:hAnsi="Times New Roman" w:cs="Times New Roman"/>
          <w:b/>
          <w:bCs/>
          <w:i/>
          <w:sz w:val="24"/>
          <w:szCs w:val="24"/>
          <w:lang w:val="ru-RU"/>
        </w:rPr>
        <w:t xml:space="preserve">. ИЗМЕНА УГОВОРЕНЕ ЦЕНЕ </w:t>
      </w:r>
    </w:p>
    <w:p w14:paraId="0AE068A7" w14:textId="77777777" w:rsidR="002F7EEC" w:rsidRPr="00DE43B4" w:rsidRDefault="002F7EEC" w:rsidP="00723495">
      <w:pPr>
        <w:spacing w:after="120"/>
        <w:jc w:val="both"/>
        <w:rPr>
          <w:rFonts w:ascii="Times New Roman" w:hAnsi="Times New Roman" w:cs="Times New Roman"/>
          <w:b/>
          <w:sz w:val="24"/>
          <w:szCs w:val="24"/>
          <w:u w:val="single"/>
          <w:lang w:val="ru-RU"/>
        </w:rPr>
      </w:pPr>
      <w:r w:rsidRPr="00DE43B4">
        <w:rPr>
          <w:rFonts w:ascii="Times New Roman" w:hAnsi="Times New Roman" w:cs="Times New Roman"/>
          <w:sz w:val="24"/>
          <w:szCs w:val="24"/>
          <w:lang w:val="sr-Cyrl-RS"/>
        </w:rPr>
        <w:t>У</w:t>
      </w:r>
      <w:r w:rsidRPr="00DE43B4">
        <w:rPr>
          <w:rFonts w:ascii="Times New Roman" w:hAnsi="Times New Roman" w:cs="Times New Roman"/>
          <w:sz w:val="24"/>
          <w:szCs w:val="24"/>
          <w:lang w:val="ru-RU"/>
        </w:rPr>
        <w:t>говорена цена је фиксна и не може се мењати.</w:t>
      </w:r>
    </w:p>
    <w:p w14:paraId="302CF8E3" w14:textId="77777777" w:rsidR="00A01713" w:rsidRDefault="00A01713" w:rsidP="00723495">
      <w:pPr>
        <w:autoSpaceDE w:val="0"/>
        <w:spacing w:after="120"/>
        <w:jc w:val="both"/>
        <w:rPr>
          <w:rFonts w:ascii="Times New Roman" w:eastAsia="Times New Roman" w:hAnsi="Times New Roman" w:cs="Times New Roman"/>
          <w:b/>
          <w:i/>
          <w:caps/>
          <w:sz w:val="24"/>
          <w:szCs w:val="24"/>
          <w:lang w:val="sr-Cyrl-RS"/>
        </w:rPr>
      </w:pPr>
    </w:p>
    <w:p w14:paraId="6D7B41F9" w14:textId="0F9188D0" w:rsidR="002F7EEC" w:rsidRPr="00DE43B4" w:rsidRDefault="00BE1D24" w:rsidP="00723495">
      <w:pPr>
        <w:autoSpaceDE w:val="0"/>
        <w:spacing w:after="120"/>
        <w:jc w:val="both"/>
        <w:rPr>
          <w:rFonts w:ascii="Times New Roman" w:eastAsia="Times New Roman" w:hAnsi="Times New Roman" w:cs="Times New Roman"/>
          <w:b/>
          <w:i/>
          <w:caps/>
          <w:sz w:val="24"/>
          <w:szCs w:val="24"/>
          <w:lang w:val="ru-RU"/>
        </w:rPr>
      </w:pPr>
      <w:r w:rsidRPr="00DE43B4">
        <w:rPr>
          <w:rFonts w:ascii="Times New Roman" w:eastAsia="Times New Roman" w:hAnsi="Times New Roman" w:cs="Times New Roman"/>
          <w:b/>
          <w:i/>
          <w:caps/>
          <w:sz w:val="24"/>
          <w:szCs w:val="24"/>
          <w:lang w:val="sr-Cyrl-RS"/>
        </w:rPr>
        <w:t>24</w:t>
      </w:r>
      <w:r w:rsidR="002F7EEC" w:rsidRPr="00DE43B4">
        <w:rPr>
          <w:rFonts w:ascii="Times New Roman" w:eastAsia="Times New Roman" w:hAnsi="Times New Roman" w:cs="Times New Roman"/>
          <w:b/>
          <w:i/>
          <w:caps/>
          <w:sz w:val="24"/>
          <w:szCs w:val="24"/>
          <w:lang w:val="sr-Cyrl-RS"/>
        </w:rPr>
        <w:t xml:space="preserve">. </w:t>
      </w:r>
      <w:r w:rsidR="002F7EEC" w:rsidRPr="00DE43B4">
        <w:rPr>
          <w:rFonts w:ascii="Times New Roman" w:eastAsia="Times New Roman" w:hAnsi="Times New Roman" w:cs="Times New Roman"/>
          <w:b/>
          <w:i/>
          <w:caps/>
          <w:sz w:val="24"/>
          <w:szCs w:val="24"/>
          <w:lang w:val="ru-RU"/>
        </w:rPr>
        <w:t>Измене током трајања уговора</w:t>
      </w:r>
    </w:p>
    <w:p w14:paraId="5521738F" w14:textId="2E81F191" w:rsidR="000A3192" w:rsidRPr="00DE43B4" w:rsidRDefault="000A3192" w:rsidP="00723495">
      <w:pPr>
        <w:autoSpaceDE w:val="0"/>
        <w:spacing w:after="120"/>
        <w:jc w:val="both"/>
        <w:rPr>
          <w:rFonts w:ascii="Times New Roman" w:eastAsia="Times New Roman" w:hAnsi="Times New Roman" w:cs="Times New Roman"/>
          <w:b/>
          <w:caps/>
          <w:sz w:val="24"/>
          <w:szCs w:val="24"/>
          <w:lang w:val="ru-RU"/>
        </w:rPr>
      </w:pPr>
      <w:r w:rsidRPr="00DE43B4">
        <w:rPr>
          <w:rFonts w:ascii="Times New Roman" w:eastAsia="Times New Roman" w:hAnsi="Times New Roman" w:cs="Times New Roman"/>
          <w:sz w:val="24"/>
          <w:szCs w:val="24"/>
          <w:lang w:val="sr-Cyrl-RS"/>
        </w:rPr>
        <w:t xml:space="preserve">Уколико буде реалне и објективне потребе за изменом </w:t>
      </w:r>
      <w:r w:rsidR="00D85577" w:rsidRPr="00DE43B4">
        <w:rPr>
          <w:rFonts w:ascii="Times New Roman" w:eastAsia="Times New Roman" w:hAnsi="Times New Roman" w:cs="Times New Roman"/>
          <w:sz w:val="24"/>
          <w:szCs w:val="24"/>
          <w:lang w:val="sr-Cyrl-RS"/>
        </w:rPr>
        <w:t>уговора закљученог</w:t>
      </w:r>
      <w:r w:rsidRPr="00DE43B4">
        <w:rPr>
          <w:rFonts w:ascii="Times New Roman" w:eastAsia="Times New Roman" w:hAnsi="Times New Roman" w:cs="Times New Roman"/>
          <w:sz w:val="24"/>
          <w:szCs w:val="24"/>
          <w:lang w:val="sr-Cyrl-RS"/>
        </w:rPr>
        <w:t xml:space="preserve"> по основу ове јавне набавке</w:t>
      </w:r>
      <w:r w:rsidRPr="00DE43B4">
        <w:rPr>
          <w:rFonts w:ascii="Times New Roman" w:eastAsia="Times New Roman" w:hAnsi="Times New Roman" w:cs="Times New Roman"/>
          <w:sz w:val="24"/>
          <w:szCs w:val="24"/>
        </w:rPr>
        <w:t>,</w:t>
      </w:r>
      <w:r w:rsidRPr="00DE43B4">
        <w:rPr>
          <w:rFonts w:ascii="Times New Roman" w:eastAsia="Times New Roman" w:hAnsi="Times New Roman" w:cs="Times New Roman"/>
          <w:sz w:val="24"/>
          <w:szCs w:val="24"/>
          <w:lang w:val="sr-Cyrl-RS"/>
        </w:rPr>
        <w:t xml:space="preserve"> Наручилац може дозволити измене елемената уговора, сагласно одредбама </w:t>
      </w:r>
      <w:r w:rsidRPr="00DE43B4">
        <w:rPr>
          <w:rFonts w:ascii="Times New Roman" w:hAnsi="Times New Roman" w:cs="Times New Roman"/>
          <w:noProof/>
          <w:sz w:val="24"/>
          <w:szCs w:val="24"/>
          <w:lang w:val="ru-RU"/>
        </w:rPr>
        <w:t>Закона о јавним набавкама, члану 115. Закона о јавним набавкама</w:t>
      </w:r>
      <w:r w:rsidRPr="00DE43B4">
        <w:rPr>
          <w:rFonts w:ascii="Times New Roman" w:hAnsi="Times New Roman" w:cs="Times New Roman"/>
          <w:noProof/>
          <w:sz w:val="24"/>
          <w:szCs w:val="24"/>
        </w:rPr>
        <w:t xml:space="preserve"> </w:t>
      </w:r>
      <w:r w:rsidRPr="00DE43B4">
        <w:rPr>
          <w:rFonts w:ascii="Times New Roman" w:hAnsi="Times New Roman" w:cs="Times New Roman"/>
          <w:noProof/>
          <w:sz w:val="24"/>
          <w:szCs w:val="24"/>
          <w:lang w:val="sr-Cyrl-RS"/>
        </w:rPr>
        <w:t xml:space="preserve">и </w:t>
      </w:r>
      <w:r w:rsidRPr="00DE43B4">
        <w:rPr>
          <w:rFonts w:ascii="Times New Roman" w:hAnsi="Times New Roman" w:cs="Times New Roman"/>
          <w:noProof/>
          <w:sz w:val="24"/>
          <w:szCs w:val="24"/>
          <w:lang w:val="ru-RU"/>
        </w:rPr>
        <w:t>Закона о облигационим односима</w:t>
      </w:r>
      <w:r w:rsidR="00436AB1" w:rsidRPr="00DE43B4">
        <w:rPr>
          <w:rFonts w:ascii="Times New Roman" w:hAnsi="Times New Roman" w:cs="Times New Roman"/>
          <w:noProof/>
          <w:sz w:val="24"/>
          <w:szCs w:val="24"/>
          <w:lang w:val="ru-RU"/>
        </w:rPr>
        <w:t>.</w:t>
      </w:r>
    </w:p>
    <w:p w14:paraId="2C9EDDA0" w14:textId="06EF55BA" w:rsidR="002F7EEC" w:rsidRPr="00DE43B4" w:rsidRDefault="000A3192" w:rsidP="00723495">
      <w:pPr>
        <w:autoSpaceDE w:val="0"/>
        <w:spacing w:after="120"/>
        <w:jc w:val="both"/>
        <w:rPr>
          <w:rFonts w:ascii="Times New Roman" w:eastAsia="Times New Roman" w:hAnsi="Times New Roman" w:cs="Times New Roman"/>
          <w:sz w:val="24"/>
          <w:szCs w:val="24"/>
          <w:lang w:val="sr-Cyrl-RS"/>
        </w:rPr>
      </w:pPr>
      <w:r w:rsidRPr="00DE43B4">
        <w:rPr>
          <w:rFonts w:ascii="Times New Roman" w:eastAsia="Times New Roman" w:hAnsi="Times New Roman" w:cs="Times New Roman"/>
          <w:sz w:val="24"/>
          <w:szCs w:val="24"/>
          <w:lang w:val="ru-RU"/>
        </w:rPr>
        <w:t xml:space="preserve">Наручилац </w:t>
      </w:r>
      <w:r w:rsidR="002F7EEC" w:rsidRPr="00DE43B4">
        <w:rPr>
          <w:rFonts w:ascii="Times New Roman" w:eastAsia="Times New Roman" w:hAnsi="Times New Roman" w:cs="Times New Roman"/>
          <w:sz w:val="24"/>
          <w:szCs w:val="24"/>
          <w:lang w:val="ru-RU"/>
        </w:rPr>
        <w:t>може</w:t>
      </w:r>
      <w:r w:rsidR="00B23ADF" w:rsidRPr="00DE43B4">
        <w:rPr>
          <w:rFonts w:ascii="Times New Roman" w:eastAsia="Times New Roman" w:hAnsi="Times New Roman" w:cs="Times New Roman"/>
          <w:sz w:val="24"/>
          <w:szCs w:val="24"/>
          <w:lang w:val="ru-RU"/>
        </w:rPr>
        <w:t>, у</w:t>
      </w:r>
      <w:r w:rsidR="00B23ADF" w:rsidRPr="00DE43B4">
        <w:rPr>
          <w:rFonts w:ascii="Times New Roman" w:eastAsia="Times New Roman" w:hAnsi="Times New Roman" w:cs="Times New Roman"/>
          <w:sz w:val="24"/>
          <w:szCs w:val="24"/>
          <w:lang w:val="sr-Cyrl-RS"/>
        </w:rPr>
        <w:t>колико буде реалне и објективне потребе,</w:t>
      </w:r>
      <w:r w:rsidR="002F7EEC" w:rsidRPr="00DE43B4">
        <w:rPr>
          <w:rFonts w:ascii="Times New Roman" w:eastAsia="Times New Roman" w:hAnsi="Times New Roman" w:cs="Times New Roman"/>
          <w:sz w:val="24"/>
          <w:szCs w:val="24"/>
          <w:lang w:val="ru-RU"/>
        </w:rPr>
        <w:t xml:space="preserve"> </w:t>
      </w:r>
      <w:r w:rsidR="002F7EEC" w:rsidRPr="00DE43B4">
        <w:rPr>
          <w:rFonts w:ascii="Times New Roman" w:eastAsia="Times New Roman" w:hAnsi="Times New Roman" w:cs="Times New Roman"/>
          <w:sz w:val="24"/>
          <w:szCs w:val="24"/>
          <w:lang w:val="sr-Cyrl-RS"/>
        </w:rPr>
        <w:t>у складу са чланом 115. Закона о јавним набавкама („Сл. гласник РС“, бр.124/2012, 14/2015 и 68/2015),</w:t>
      </w:r>
      <w:r w:rsidR="008D14E7" w:rsidRPr="00DE43B4">
        <w:rPr>
          <w:rFonts w:ascii="Times New Roman" w:eastAsia="Times New Roman" w:hAnsi="Times New Roman" w:cs="Times New Roman"/>
          <w:sz w:val="24"/>
          <w:szCs w:val="24"/>
          <w:lang w:val="sr-Cyrl-RS"/>
        </w:rPr>
        <w:t xml:space="preserve"> и одредбама </w:t>
      </w:r>
      <w:r w:rsidR="008D14E7" w:rsidRPr="00DE43B4">
        <w:rPr>
          <w:rFonts w:ascii="Times New Roman" w:hAnsi="Times New Roman" w:cs="Times New Roman"/>
          <w:noProof/>
          <w:sz w:val="24"/>
          <w:szCs w:val="24"/>
          <w:lang w:val="ru-RU"/>
        </w:rPr>
        <w:t xml:space="preserve">Закона о облигационим односима, </w:t>
      </w:r>
      <w:r w:rsidR="002F7EEC" w:rsidRPr="00DE43B4">
        <w:rPr>
          <w:rFonts w:ascii="Times New Roman" w:eastAsia="Times New Roman" w:hAnsi="Times New Roman" w:cs="Times New Roman"/>
          <w:sz w:val="24"/>
          <w:szCs w:val="24"/>
          <w:lang w:val="ru-RU"/>
        </w:rPr>
        <w:t xml:space="preserve">након закључења уговора о јавној набавци </w:t>
      </w:r>
      <w:r w:rsidR="00B23ADF" w:rsidRPr="00DE43B4">
        <w:rPr>
          <w:rFonts w:ascii="Times New Roman" w:eastAsia="Times New Roman" w:hAnsi="Times New Roman" w:cs="Times New Roman"/>
          <w:sz w:val="24"/>
          <w:szCs w:val="24"/>
          <w:lang w:val="ru-RU"/>
        </w:rPr>
        <w:t xml:space="preserve"> извршити измену уговора, закључењем анекса истог. </w:t>
      </w:r>
      <w:r w:rsidR="002F7EEC" w:rsidRPr="00DE43B4">
        <w:rPr>
          <w:rFonts w:ascii="Times New Roman" w:eastAsia="Times New Roman" w:hAnsi="Times New Roman" w:cs="Times New Roman"/>
          <w:sz w:val="24"/>
          <w:szCs w:val="24"/>
          <w:lang w:val="ru-RU"/>
        </w:rPr>
        <w:t xml:space="preserve"> </w:t>
      </w:r>
    </w:p>
    <w:p w14:paraId="235046D6" w14:textId="77777777" w:rsidR="002F7EEC" w:rsidRPr="00DE43B4" w:rsidRDefault="002F7EEC" w:rsidP="00723495">
      <w:pPr>
        <w:autoSpaceDE w:val="0"/>
        <w:spacing w:after="120"/>
        <w:jc w:val="both"/>
        <w:rPr>
          <w:rFonts w:ascii="Times New Roman" w:eastAsia="Times New Roman" w:hAnsi="Times New Roman" w:cs="Times New Roman"/>
          <w:b/>
          <w:sz w:val="24"/>
          <w:szCs w:val="24"/>
          <w:lang w:val="ru-RU"/>
        </w:rPr>
      </w:pPr>
      <w:r w:rsidRPr="00DE43B4">
        <w:rPr>
          <w:rFonts w:ascii="Times New Roman" w:eastAsia="Times New Roman" w:hAnsi="Times New Roman" w:cs="Times New Roman"/>
          <w:sz w:val="24"/>
          <w:szCs w:val="24"/>
          <w:lang w:val="sr-Cyrl-RS"/>
        </w:rPr>
        <w:t>Повећањем обима предмета набавке не може се мењати предмет набавке.</w:t>
      </w:r>
    </w:p>
    <w:p w14:paraId="478A5B64" w14:textId="492E02A2" w:rsidR="00827642" w:rsidRPr="00220A49" w:rsidRDefault="00827642" w:rsidP="00827642">
      <w:pPr>
        <w:pStyle w:val="BodyText"/>
        <w:jc w:val="both"/>
        <w:rPr>
          <w:rFonts w:ascii="Times New Roman" w:hAnsi="Times New Roman"/>
          <w:sz w:val="24"/>
          <w:lang w:val="sr-Cyrl-CS"/>
        </w:rPr>
      </w:pPr>
      <w:r w:rsidRPr="00220A49">
        <w:rPr>
          <w:rFonts w:ascii="Times New Roman" w:hAnsi="Times New Roman"/>
          <w:sz w:val="24"/>
          <w:lang w:val="sr-Cyrl-CS"/>
        </w:rPr>
        <w:t>Извршилац има права продужење</w:t>
      </w:r>
      <w:r>
        <w:rPr>
          <w:rFonts w:ascii="Times New Roman" w:hAnsi="Times New Roman"/>
          <w:sz w:val="24"/>
          <w:lang w:val="sr-Cyrl-CS"/>
        </w:rPr>
        <w:t xml:space="preserve"> уговореног рока</w:t>
      </w:r>
      <w:r w:rsidRPr="00220A49">
        <w:rPr>
          <w:rFonts w:ascii="Times New Roman" w:hAnsi="Times New Roman"/>
          <w:sz w:val="24"/>
          <w:lang w:val="sr-Cyrl-CS"/>
        </w:rPr>
        <w:t xml:space="preserve"> за израду пројектно техничке документације из услед неиспуњења обавеза надлежних институција или објективних околности на које није могао утицати,</w:t>
      </w:r>
      <w:r>
        <w:rPr>
          <w:rFonts w:ascii="Times New Roman" w:hAnsi="Times New Roman"/>
          <w:sz w:val="24"/>
          <w:lang w:val="sr-Cyrl-CS"/>
        </w:rPr>
        <w:t xml:space="preserve"> те је био спречен да изради тех</w:t>
      </w:r>
      <w:r w:rsidRPr="00220A49">
        <w:rPr>
          <w:rFonts w:ascii="Times New Roman" w:hAnsi="Times New Roman"/>
          <w:sz w:val="24"/>
          <w:lang w:val="sr-Cyrl-CS"/>
        </w:rPr>
        <w:t>ничку документацију или њене поједине делове.</w:t>
      </w:r>
    </w:p>
    <w:p w14:paraId="4E709583" w14:textId="6C606D16" w:rsidR="00827642" w:rsidRPr="00220A49" w:rsidRDefault="00165FD0" w:rsidP="00827642">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Наручилац ће </w:t>
      </w:r>
      <w:r w:rsidR="00827642" w:rsidRPr="00220A49">
        <w:rPr>
          <w:rFonts w:ascii="Times New Roman" w:hAnsi="Times New Roman" w:cs="Times New Roman"/>
          <w:sz w:val="24"/>
          <w:szCs w:val="24"/>
          <w:lang w:val="sr-Cyrl-CS"/>
        </w:rPr>
        <w:t>са Извршиоцем услуга закључити Анекс Уговора, сагласно члану 115. ЗЈН, а пре коначног обрачуна, односно испостављања оконачне ситуације.</w:t>
      </w:r>
    </w:p>
    <w:p w14:paraId="6B31825C" w14:textId="470BF718" w:rsidR="000A3192" w:rsidRPr="00E878AA" w:rsidRDefault="000A3192" w:rsidP="00C0722F">
      <w:pPr>
        <w:tabs>
          <w:tab w:val="left" w:pos="0"/>
        </w:tabs>
        <w:autoSpaceDE w:val="0"/>
        <w:spacing w:after="120"/>
        <w:jc w:val="both"/>
        <w:rPr>
          <w:rFonts w:ascii="Times New Roman" w:hAnsi="Times New Roman" w:cs="Times New Roman"/>
          <w:noProof/>
          <w:sz w:val="24"/>
          <w:szCs w:val="24"/>
          <w:lang w:val="ru-RU"/>
        </w:rPr>
      </w:pPr>
    </w:p>
    <w:p w14:paraId="65630220" w14:textId="77777777" w:rsidR="000A3192" w:rsidRPr="00E878AA" w:rsidRDefault="000A3192" w:rsidP="00C0722F">
      <w:pPr>
        <w:spacing w:after="120"/>
        <w:jc w:val="both"/>
        <w:rPr>
          <w:rFonts w:ascii="Times New Roman" w:hAnsi="Times New Roman" w:cs="Times New Roman"/>
          <w:b/>
          <w:i/>
          <w:iCs/>
          <w:sz w:val="24"/>
          <w:szCs w:val="24"/>
          <w:lang w:val="ru-RU"/>
        </w:rPr>
      </w:pPr>
    </w:p>
    <w:p w14:paraId="7DA710B9" w14:textId="77777777" w:rsidR="002F7EEC" w:rsidRPr="00E878AA" w:rsidRDefault="002F7EEC" w:rsidP="00C0722F">
      <w:pPr>
        <w:spacing w:after="120"/>
        <w:jc w:val="center"/>
        <w:rPr>
          <w:rFonts w:ascii="Times New Roman" w:hAnsi="Times New Roman" w:cs="Times New Roman"/>
          <w:b/>
          <w:noProof/>
          <w:sz w:val="24"/>
          <w:szCs w:val="24"/>
          <w:lang w:val="sr-Cyrl-RS"/>
        </w:rPr>
      </w:pPr>
    </w:p>
    <w:sectPr w:rsidR="002F7EEC" w:rsidRPr="00E878AA" w:rsidSect="00571622">
      <w:footerReference w:type="default" r:id="rId26"/>
      <w:pgSz w:w="11907" w:h="16839" w:code="9"/>
      <w:pgMar w:top="851" w:right="851" w:bottom="851" w:left="851"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123BD4" w14:textId="77777777" w:rsidR="000444BE" w:rsidRDefault="000444BE">
      <w:pPr>
        <w:spacing w:after="0" w:line="240" w:lineRule="auto"/>
      </w:pPr>
      <w:r>
        <w:separator/>
      </w:r>
    </w:p>
  </w:endnote>
  <w:endnote w:type="continuationSeparator" w:id="0">
    <w:p w14:paraId="50405606" w14:textId="77777777" w:rsidR="000444BE" w:rsidRDefault="00044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Cirilica">
    <w:altName w:val="Courier New"/>
    <w:charset w:val="00"/>
    <w:family w:val="swiss"/>
    <w:pitch w:val="variable"/>
    <w:sig w:usb0="00000001" w:usb1="00000000" w:usb2="00000000" w:usb3="00000000" w:csb0="00000013" w:csb1="00000000"/>
  </w:font>
  <w:font w:name="Tahoma">
    <w:panose1 w:val="020B0604030504040204"/>
    <w:charset w:val="EE"/>
    <w:family w:val="swiss"/>
    <w:pitch w:val="variable"/>
    <w:sig w:usb0="E1002EFF" w:usb1="C000605B" w:usb2="00000029" w:usb3="00000000" w:csb0="000101FF" w:csb1="00000000"/>
  </w:font>
  <w:font w:name="Times (T1) Roman">
    <w:altName w:val="Times New Roman"/>
    <w:panose1 w:val="00000000000000000000"/>
    <w:charset w:val="00"/>
    <w:family w:val="auto"/>
    <w:notTrueType/>
    <w:pitch w:val="default"/>
    <w:sig w:usb0="00000003" w:usb1="00000000" w:usb2="00000000" w:usb3="00000000" w:csb0="00000001"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ir Murman">
    <w:altName w:val="Times New Roman"/>
    <w:panose1 w:val="00000000000000000000"/>
    <w:charset w:val="00"/>
    <w:family w:val="roman"/>
    <w:notTrueType/>
    <w:pitch w:val="default"/>
  </w:font>
  <w:font w:name="HelveticaPlain">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 w:name="CGHBKH+Arial">
    <w:altName w:val="Arial"/>
    <w:panose1 w:val="00000000000000000000"/>
    <w:charset w:val="00"/>
    <w:family w:val="swiss"/>
    <w:notTrueType/>
    <w:pitch w:val="default"/>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HelvCiril">
    <w:panose1 w:val="00000000000000000000"/>
    <w:charset w:val="00"/>
    <w:family w:val="auto"/>
    <w:notTrueType/>
    <w:pitch w:val="variable"/>
    <w:sig w:usb0="00000003" w:usb1="00000000" w:usb2="00000000" w:usb3="00000000" w:csb0="00000001" w:csb1="00000000"/>
  </w:font>
  <w:font w:name="Times RomanYU">
    <w:altName w:val="Courier New"/>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Swiss-Roman">
    <w:panose1 w:val="00000000000000000000"/>
    <w:charset w:val="00"/>
    <w:family w:val="auto"/>
    <w:notTrueType/>
    <w:pitch w:val="variable"/>
    <w:sig w:usb0="00000003" w:usb1="00000000" w:usb2="00000000" w:usb3="00000000" w:csb0="00000001" w:csb1="00000000"/>
  </w:font>
  <w:font w:name="Arial Bold">
    <w:panose1 w:val="00000000000000000000"/>
    <w:charset w:val="00"/>
    <w:family w:val="roman"/>
    <w:notTrueType/>
    <w:pitch w:val="default"/>
    <w:sig w:usb0="00000003" w:usb1="00000000" w:usb2="00000000" w:usb3="00000000" w:csb0="00000001" w:csb1="00000000"/>
  </w:font>
  <w:font w:name="CHelvBold">
    <w:altName w:val="Times New Roman"/>
    <w:panose1 w:val="00000000000000000000"/>
    <w:charset w:val="00"/>
    <w:family w:val="auto"/>
    <w:notTrueType/>
    <w:pitch w:val="variable"/>
    <w:sig w:usb0="00000003" w:usb1="00000000" w:usb2="00000000" w:usb3="00000000" w:csb0="00000001" w:csb1="00000000"/>
  </w:font>
  <w:font w:name="CHelvPlain">
    <w:altName w:val="Times New Roman"/>
    <w:panose1 w:val="00000000000000000000"/>
    <w:charset w:val="00"/>
    <w:family w:val="auto"/>
    <w:notTrueType/>
    <w:pitch w:val="variable"/>
    <w:sig w:usb0="00000003" w:usb1="00000000" w:usb2="00000000" w:usb3="00000000" w:csb0="00000001" w:csb1="00000000"/>
  </w:font>
  <w:font w:name="YU C Swiss">
    <w:altName w:val="Courier New"/>
    <w:panose1 w:val="00000000000000000000"/>
    <w:charset w:val="00"/>
    <w:family w:val="swiss"/>
    <w:notTrueType/>
    <w:pitch w:val="variable"/>
    <w:sig w:usb0="00000003" w:usb1="00000000" w:usb2="00000000" w:usb3="00000000" w:csb0="00000001" w:csb1="00000000"/>
  </w:font>
  <w:font w:name="YU L Swiss">
    <w:altName w:val="Courier New"/>
    <w:charset w:val="00"/>
    <w:family w:val="swiss"/>
    <w:pitch w:val="variable"/>
    <w:sig w:usb0="00000083" w:usb1="00000000" w:usb2="00000000" w:usb3="00000000" w:csb0="00000009"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StarSymbol">
    <w:altName w:val="Arial Unicode MS"/>
    <w:charset w:val="02"/>
    <w:family w:val="auto"/>
    <w:pitch w:val="default"/>
  </w:font>
  <w:font w:name="TheSansCorrespondence">
    <w:altName w:val="Century Gothic"/>
    <w:panose1 w:val="00000000000000000000"/>
    <w:charset w:val="00"/>
    <w:family w:val="swiss"/>
    <w:notTrueType/>
    <w:pitch w:val="variable"/>
    <w:sig w:usb0="00000003" w:usb1="00000000" w:usb2="00000000" w:usb3="00000000" w:csb0="00000001" w:csb1="00000000"/>
  </w:font>
  <w:font w:name="ArialBlack">
    <w:altName w:val="Arial"/>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charset w:val="00"/>
    <w:family w:val="roman"/>
    <w:pitch w:val="variable"/>
    <w:sig w:usb0="00000007" w:usb1="00000000" w:usb2="00000000" w:usb3="00000000" w:csb0="00000093" w:csb1="00000000"/>
  </w:font>
  <w:font w:name="YuCiril TimesCursiv">
    <w:altName w:val="Courier New"/>
    <w:charset w:val="00"/>
    <w:family w:val="roman"/>
    <w:pitch w:val="variable"/>
    <w:sig w:usb0="00000003" w:usb1="00000000" w:usb2="00000000" w:usb3="00000000" w:csb0="00000001" w:csb1="00000000"/>
  </w:font>
  <w:font w:name="FLKBGO+TimesNewRoman">
    <w:altName w:val="Times New Roman"/>
    <w:panose1 w:val="00000000000000000000"/>
    <w:charset w:val="00"/>
    <w:family w:val="roman"/>
    <w:notTrueType/>
    <w:pitch w:val="default"/>
    <w:sig w:usb0="00000003" w:usb1="00000000" w:usb2="00000000" w:usb3="00000000" w:csb0="00000001" w:csb1="00000000"/>
  </w:font>
  <w:font w:name="Times_Lat">
    <w:altName w:val="Courier New"/>
    <w:charset w:val="00"/>
    <w:family w:val="roman"/>
    <w:pitch w:val="variable"/>
    <w:sig w:usb0="00000083" w:usb1="00000000" w:usb2="00000000" w:usb3="00000000" w:csb0="00000009" w:csb1="00000000"/>
  </w:font>
  <w:font w:name="Courier10 BT">
    <w:altName w:val="Courier New"/>
    <w:panose1 w:val="00000000000000000000"/>
    <w:charset w:val="00"/>
    <w:family w:val="modern"/>
    <w:notTrueType/>
    <w:pitch w:val="default"/>
    <w:sig w:usb0="00000003" w:usb1="00000000" w:usb2="00000000" w:usb3="00000000" w:csb0="00000001" w:csb1="00000000"/>
  </w:font>
  <w:font w:name="YuHelvetica">
    <w:altName w:val="Times New Roman"/>
    <w:panose1 w:val="00000000000000000000"/>
    <w:charset w:val="00"/>
    <w:family w:val="auto"/>
    <w:notTrueType/>
    <w:pitch w:val="variable"/>
    <w:sig w:usb0="00000003" w:usb1="00000000" w:usb2="00000000" w:usb3="00000000" w:csb0="00000001" w:csb1="00000000"/>
  </w:font>
  <w:font w:name="Myriad Pro Light">
    <w:panose1 w:val="00000000000000000000"/>
    <w:charset w:val="00"/>
    <w:family w:val="swiss"/>
    <w:notTrueType/>
    <w:pitch w:val="variable"/>
    <w:sig w:usb0="20000287" w:usb1="00000001" w:usb2="00000000" w:usb3="00000000" w:csb0="0000019F" w:csb1="00000000"/>
  </w:font>
  <w:font w:name="Myriad Pro Cond">
    <w:panose1 w:val="00000000000000000000"/>
    <w:charset w:val="00"/>
    <w:family w:val="swiss"/>
    <w:notTrueType/>
    <w:pitch w:val="variable"/>
    <w:sig w:usb0="20000287" w:usb1="00000001" w:usb2="00000000" w:usb3="00000000" w:csb0="0000019F" w:csb1="00000000"/>
  </w:font>
  <w:font w:name="ヒラギノ角ゴ Pro W3">
    <w:charset w:val="00"/>
    <w:family w:val="roman"/>
    <w:pitch w:val="default"/>
  </w:font>
  <w:font w:name="TimesNewRomanPSMT">
    <w:altName w:val="Times New Roman"/>
    <w:charset w:val="EE"/>
    <w:family w:val="auto"/>
    <w:pitch w:val="variable"/>
    <w:sig w:usb0="00000003" w:usb1="00000000" w:usb2="00000000" w:usb3="00000000" w:csb0="00000001"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C2EF2" w14:textId="0B38945B" w:rsidR="006F08C2" w:rsidRPr="00B81075" w:rsidRDefault="006F08C2">
    <w:pPr>
      <w:tabs>
        <w:tab w:val="center" w:pos="4550"/>
        <w:tab w:val="left" w:pos="5818"/>
      </w:tabs>
      <w:ind w:right="260"/>
      <w:jc w:val="right"/>
      <w:rPr>
        <w:rFonts w:ascii="Times New Roman" w:hAnsi="Times New Roman" w:cs="Times New Roman"/>
      </w:rPr>
    </w:pPr>
    <w:r w:rsidRPr="00B81075">
      <w:rPr>
        <w:rFonts w:ascii="Times New Roman" w:hAnsi="Times New Roman" w:cs="Times New Roman"/>
        <w:lang w:val="sr-Cyrl-RS"/>
      </w:rPr>
      <w:t xml:space="preserve">Страна </w:t>
    </w:r>
    <w:r w:rsidRPr="00B81075">
      <w:rPr>
        <w:rFonts w:ascii="Times New Roman" w:hAnsi="Times New Roman" w:cs="Times New Roman"/>
      </w:rPr>
      <w:fldChar w:fldCharType="begin"/>
    </w:r>
    <w:r w:rsidRPr="00B81075">
      <w:rPr>
        <w:rFonts w:ascii="Times New Roman" w:hAnsi="Times New Roman" w:cs="Times New Roman"/>
      </w:rPr>
      <w:instrText xml:space="preserve"> PAGE   \* MERGEFORMAT </w:instrText>
    </w:r>
    <w:r w:rsidRPr="00B81075">
      <w:rPr>
        <w:rFonts w:ascii="Times New Roman" w:hAnsi="Times New Roman" w:cs="Times New Roman"/>
      </w:rPr>
      <w:fldChar w:fldCharType="separate"/>
    </w:r>
    <w:r w:rsidR="006E36EB">
      <w:rPr>
        <w:rFonts w:ascii="Times New Roman" w:hAnsi="Times New Roman" w:cs="Times New Roman"/>
        <w:noProof/>
      </w:rPr>
      <w:t>123</w:t>
    </w:r>
    <w:r w:rsidRPr="00B81075">
      <w:rPr>
        <w:rFonts w:ascii="Times New Roman" w:hAnsi="Times New Roman" w:cs="Times New Roman"/>
      </w:rPr>
      <w:fldChar w:fldCharType="end"/>
    </w:r>
    <w:r w:rsidRPr="00B81075">
      <w:rPr>
        <w:rFonts w:ascii="Times New Roman" w:hAnsi="Times New Roman" w:cs="Times New Roman"/>
      </w:rPr>
      <w:t xml:space="preserve"> од </w:t>
    </w:r>
    <w:r w:rsidRPr="00B81075">
      <w:rPr>
        <w:rFonts w:ascii="Times New Roman" w:hAnsi="Times New Roman" w:cs="Times New Roman"/>
      </w:rPr>
      <w:fldChar w:fldCharType="begin"/>
    </w:r>
    <w:r w:rsidRPr="00B81075">
      <w:rPr>
        <w:rFonts w:ascii="Times New Roman" w:hAnsi="Times New Roman" w:cs="Times New Roman"/>
      </w:rPr>
      <w:instrText xml:space="preserve"> NUMPAGES  \* Arabic  \* MERGEFORMAT </w:instrText>
    </w:r>
    <w:r w:rsidRPr="00B81075">
      <w:rPr>
        <w:rFonts w:ascii="Times New Roman" w:hAnsi="Times New Roman" w:cs="Times New Roman"/>
      </w:rPr>
      <w:fldChar w:fldCharType="separate"/>
    </w:r>
    <w:r w:rsidR="006E36EB">
      <w:rPr>
        <w:rFonts w:ascii="Times New Roman" w:hAnsi="Times New Roman" w:cs="Times New Roman"/>
        <w:noProof/>
      </w:rPr>
      <w:t>155</w:t>
    </w:r>
    <w:r w:rsidRPr="00B81075">
      <w:rPr>
        <w:rFonts w:ascii="Times New Roman" w:hAnsi="Times New Roman" w:cs="Times New Roman"/>
      </w:rPr>
      <w:fldChar w:fldCharType="end"/>
    </w:r>
  </w:p>
  <w:p w14:paraId="7F1DD180" w14:textId="77777777" w:rsidR="006F08C2" w:rsidRDefault="006F08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E9ED5" w14:textId="23E2E074" w:rsidR="006F08C2" w:rsidRPr="003612A5" w:rsidRDefault="006F08C2" w:rsidP="00571622">
    <w:pPr>
      <w:jc w:val="right"/>
      <w:rPr>
        <w:rFonts w:ascii="Times New Roman" w:hAnsi="Times New Roman" w:cs="Times New Roman"/>
        <w:sz w:val="20"/>
        <w:szCs w:val="20"/>
      </w:rPr>
    </w:pPr>
    <w:r w:rsidRPr="003612A5">
      <w:rPr>
        <w:rFonts w:ascii="Times New Roman" w:hAnsi="Times New Roman" w:cs="Times New Roman"/>
        <w:sz w:val="20"/>
        <w:szCs w:val="20"/>
      </w:rPr>
      <w:t xml:space="preserve">Страна </w:t>
    </w:r>
    <w:r w:rsidRPr="003612A5">
      <w:rPr>
        <w:rFonts w:ascii="Times New Roman" w:hAnsi="Times New Roman" w:cs="Times New Roman"/>
        <w:b/>
        <w:bCs/>
        <w:sz w:val="20"/>
        <w:szCs w:val="20"/>
      </w:rPr>
      <w:fldChar w:fldCharType="begin"/>
    </w:r>
    <w:r w:rsidRPr="003612A5">
      <w:rPr>
        <w:rFonts w:ascii="Times New Roman" w:hAnsi="Times New Roman" w:cs="Times New Roman"/>
        <w:b/>
        <w:bCs/>
        <w:sz w:val="20"/>
        <w:szCs w:val="20"/>
      </w:rPr>
      <w:instrText xml:space="preserve"> PAGE </w:instrText>
    </w:r>
    <w:r w:rsidRPr="003612A5">
      <w:rPr>
        <w:rFonts w:ascii="Times New Roman" w:hAnsi="Times New Roman" w:cs="Times New Roman"/>
        <w:b/>
        <w:bCs/>
        <w:sz w:val="20"/>
        <w:szCs w:val="20"/>
      </w:rPr>
      <w:fldChar w:fldCharType="separate"/>
    </w:r>
    <w:r w:rsidR="00E975D2">
      <w:rPr>
        <w:rFonts w:ascii="Times New Roman" w:hAnsi="Times New Roman" w:cs="Times New Roman"/>
        <w:b/>
        <w:bCs/>
        <w:noProof/>
        <w:sz w:val="20"/>
        <w:szCs w:val="20"/>
      </w:rPr>
      <w:t>155</w:t>
    </w:r>
    <w:r w:rsidRPr="003612A5">
      <w:rPr>
        <w:rFonts w:ascii="Times New Roman" w:hAnsi="Times New Roman" w:cs="Times New Roman"/>
        <w:b/>
        <w:bCs/>
        <w:sz w:val="20"/>
        <w:szCs w:val="20"/>
      </w:rPr>
      <w:fldChar w:fldCharType="end"/>
    </w:r>
    <w:r w:rsidRPr="003612A5">
      <w:rPr>
        <w:rFonts w:ascii="Times New Roman" w:hAnsi="Times New Roman" w:cs="Times New Roman"/>
        <w:sz w:val="20"/>
        <w:szCs w:val="20"/>
      </w:rPr>
      <w:t xml:space="preserve"> од </w:t>
    </w:r>
    <w:r w:rsidRPr="003612A5">
      <w:rPr>
        <w:rFonts w:ascii="Times New Roman" w:hAnsi="Times New Roman" w:cs="Times New Roman"/>
        <w:b/>
        <w:bCs/>
        <w:sz w:val="20"/>
        <w:szCs w:val="20"/>
      </w:rPr>
      <w:fldChar w:fldCharType="begin"/>
    </w:r>
    <w:r w:rsidRPr="003612A5">
      <w:rPr>
        <w:rFonts w:ascii="Times New Roman" w:hAnsi="Times New Roman" w:cs="Times New Roman"/>
        <w:b/>
        <w:bCs/>
        <w:sz w:val="20"/>
        <w:szCs w:val="20"/>
      </w:rPr>
      <w:instrText xml:space="preserve"> NUMPAGES  </w:instrText>
    </w:r>
    <w:r w:rsidRPr="003612A5">
      <w:rPr>
        <w:rFonts w:ascii="Times New Roman" w:hAnsi="Times New Roman" w:cs="Times New Roman"/>
        <w:b/>
        <w:bCs/>
        <w:sz w:val="20"/>
        <w:szCs w:val="20"/>
      </w:rPr>
      <w:fldChar w:fldCharType="separate"/>
    </w:r>
    <w:r w:rsidR="00E975D2">
      <w:rPr>
        <w:rFonts w:ascii="Times New Roman" w:hAnsi="Times New Roman" w:cs="Times New Roman"/>
        <w:b/>
        <w:bCs/>
        <w:noProof/>
        <w:sz w:val="20"/>
        <w:szCs w:val="20"/>
      </w:rPr>
      <w:t>155</w:t>
    </w:r>
    <w:r w:rsidRPr="003612A5">
      <w:rPr>
        <w:rFonts w:ascii="Times New Roman" w:hAnsi="Times New Roman" w:cs="Times New Roman"/>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3A551B" w14:textId="77777777" w:rsidR="000444BE" w:rsidRDefault="000444BE">
      <w:pPr>
        <w:spacing w:after="0" w:line="240" w:lineRule="auto"/>
      </w:pPr>
      <w:r>
        <w:separator/>
      </w:r>
    </w:p>
  </w:footnote>
  <w:footnote w:type="continuationSeparator" w:id="0">
    <w:p w14:paraId="20C640A0" w14:textId="77777777" w:rsidR="000444BE" w:rsidRDefault="000444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3088FE6"/>
    <w:lvl w:ilvl="0">
      <w:start w:val="1"/>
      <w:numFmt w:val="decimal"/>
      <w:pStyle w:val="List3"/>
      <w:lvlText w:val="%1."/>
      <w:lvlJc w:val="left"/>
      <w:pPr>
        <w:tabs>
          <w:tab w:val="num" w:pos="1492"/>
        </w:tabs>
        <w:ind w:left="1492" w:hanging="360"/>
      </w:pPr>
      <w:rPr>
        <w:rFonts w:cs="Times New Roman"/>
      </w:rPr>
    </w:lvl>
  </w:abstractNum>
  <w:abstractNum w:abstractNumId="1">
    <w:nsid w:val="FFFFFF7D"/>
    <w:multiLevelType w:val="singleLevel"/>
    <w:tmpl w:val="D584CAEC"/>
    <w:lvl w:ilvl="0">
      <w:start w:val="1"/>
      <w:numFmt w:val="decimal"/>
      <w:pStyle w:val="List2"/>
      <w:lvlText w:val="%1."/>
      <w:lvlJc w:val="left"/>
      <w:pPr>
        <w:tabs>
          <w:tab w:val="num" w:pos="1209"/>
        </w:tabs>
        <w:ind w:left="1209" w:hanging="360"/>
      </w:pPr>
      <w:rPr>
        <w:rFonts w:cs="Times New Roman"/>
      </w:rPr>
    </w:lvl>
  </w:abstractNum>
  <w:abstractNum w:abstractNumId="2">
    <w:nsid w:val="FFFFFF7E"/>
    <w:multiLevelType w:val="singleLevel"/>
    <w:tmpl w:val="43E4FBFE"/>
    <w:lvl w:ilvl="0">
      <w:start w:val="1"/>
      <w:numFmt w:val="decimal"/>
      <w:pStyle w:val="List"/>
      <w:lvlText w:val="%1."/>
      <w:lvlJc w:val="left"/>
      <w:pPr>
        <w:tabs>
          <w:tab w:val="num" w:pos="926"/>
        </w:tabs>
        <w:ind w:left="926" w:hanging="360"/>
      </w:pPr>
      <w:rPr>
        <w:rFonts w:cs="Times New Roman"/>
      </w:rPr>
    </w:lvl>
  </w:abstractNum>
  <w:abstractNum w:abstractNumId="3">
    <w:nsid w:val="FFFFFF80"/>
    <w:multiLevelType w:val="singleLevel"/>
    <w:tmpl w:val="D7DC938A"/>
    <w:lvl w:ilvl="0">
      <w:start w:val="1"/>
      <w:numFmt w:val="bullet"/>
      <w:pStyle w:val="Index4"/>
      <w:lvlText w:val=""/>
      <w:lvlJc w:val="left"/>
      <w:pPr>
        <w:tabs>
          <w:tab w:val="num" w:pos="1492"/>
        </w:tabs>
        <w:ind w:left="1492" w:hanging="360"/>
      </w:pPr>
      <w:rPr>
        <w:rFonts w:ascii="Symbol" w:hAnsi="Symbol" w:hint="default"/>
      </w:rPr>
    </w:lvl>
  </w:abstractNum>
  <w:abstractNum w:abstractNumId="4">
    <w:nsid w:val="FFFFFF81"/>
    <w:multiLevelType w:val="singleLevel"/>
    <w:tmpl w:val="F27C1268"/>
    <w:lvl w:ilvl="0">
      <w:start w:val="1"/>
      <w:numFmt w:val="bullet"/>
      <w:pStyle w:val="Index3"/>
      <w:lvlText w:val=""/>
      <w:lvlJc w:val="left"/>
      <w:pPr>
        <w:tabs>
          <w:tab w:val="num" w:pos="1209"/>
        </w:tabs>
        <w:ind w:left="1209" w:hanging="360"/>
      </w:pPr>
      <w:rPr>
        <w:rFonts w:ascii="Symbol" w:hAnsi="Symbol" w:hint="default"/>
      </w:rPr>
    </w:lvl>
  </w:abstractNum>
  <w:abstractNum w:abstractNumId="5">
    <w:nsid w:val="FFFFFF82"/>
    <w:multiLevelType w:val="singleLevel"/>
    <w:tmpl w:val="25A22176"/>
    <w:lvl w:ilvl="0">
      <w:start w:val="1"/>
      <w:numFmt w:val="bullet"/>
      <w:pStyle w:val="Index2"/>
      <w:lvlText w:val=""/>
      <w:lvlJc w:val="left"/>
      <w:pPr>
        <w:tabs>
          <w:tab w:val="num" w:pos="926"/>
        </w:tabs>
        <w:ind w:left="926" w:hanging="360"/>
      </w:pPr>
      <w:rPr>
        <w:rFonts w:ascii="Symbol" w:hAnsi="Symbol" w:hint="default"/>
      </w:rPr>
    </w:lvl>
  </w:abstractNum>
  <w:abstractNum w:abstractNumId="6">
    <w:nsid w:val="FFFFFF83"/>
    <w:multiLevelType w:val="singleLevel"/>
    <w:tmpl w:val="D1BCBFF2"/>
    <w:lvl w:ilvl="0">
      <w:start w:val="1"/>
      <w:numFmt w:val="bullet"/>
      <w:pStyle w:val="Index1"/>
      <w:lvlText w:val=""/>
      <w:lvlJc w:val="left"/>
      <w:pPr>
        <w:tabs>
          <w:tab w:val="num" w:pos="643"/>
        </w:tabs>
        <w:ind w:left="643" w:hanging="360"/>
      </w:pPr>
      <w:rPr>
        <w:rFonts w:ascii="Symbol" w:hAnsi="Symbol" w:hint="default"/>
      </w:rPr>
    </w:lvl>
  </w:abstractNum>
  <w:abstractNum w:abstractNumId="7">
    <w:nsid w:val="FFFFFF88"/>
    <w:multiLevelType w:val="singleLevel"/>
    <w:tmpl w:val="6208496C"/>
    <w:lvl w:ilvl="0">
      <w:start w:val="1"/>
      <w:numFmt w:val="decimal"/>
      <w:pStyle w:val="IndexHeading"/>
      <w:lvlText w:val="%1."/>
      <w:lvlJc w:val="left"/>
      <w:pPr>
        <w:tabs>
          <w:tab w:val="num" w:pos="360"/>
        </w:tabs>
        <w:ind w:left="360" w:hanging="360"/>
      </w:pPr>
      <w:rPr>
        <w:rFonts w:cs="Times New Roman"/>
      </w:rPr>
    </w:lvl>
  </w:abstractNum>
  <w:abstractNum w:abstractNumId="8">
    <w:nsid w:val="00000002"/>
    <w:multiLevelType w:val="singleLevel"/>
    <w:tmpl w:val="00000002"/>
    <w:name w:val="WW8Num1"/>
    <w:lvl w:ilvl="0">
      <w:start w:val="1"/>
      <w:numFmt w:val="decimal"/>
      <w:lvlText w:val="%1."/>
      <w:lvlJc w:val="left"/>
      <w:pPr>
        <w:tabs>
          <w:tab w:val="num" w:pos="1492"/>
        </w:tabs>
        <w:ind w:left="1492" w:hanging="360"/>
      </w:pPr>
      <w:rPr>
        <w:rFonts w:cs="Times New Roman"/>
      </w:rPr>
    </w:lvl>
  </w:abstractNum>
  <w:abstractNum w:abstractNumId="9">
    <w:nsid w:val="00000003"/>
    <w:multiLevelType w:val="multilevel"/>
    <w:tmpl w:val="00000003"/>
    <w:name w:val="WW8Num3"/>
    <w:lvl w:ilvl="0">
      <w:start w:val="1"/>
      <w:numFmt w:val="bullet"/>
      <w:lvlText w:val=""/>
      <w:lvlJc w:val="left"/>
      <w:pPr>
        <w:tabs>
          <w:tab w:val="num" w:pos="-360"/>
        </w:tabs>
        <w:ind w:left="360" w:hanging="360"/>
      </w:pPr>
      <w:rPr>
        <w:rFonts w:ascii="Symbol" w:hAnsi="Symbol" w:cs="Symbol"/>
        <w:i w:val="0"/>
        <w:color w:val="auto"/>
        <w:lang w:val="sr-Cyrl-RS"/>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cs="Wingdings"/>
      </w:rPr>
    </w:lvl>
    <w:lvl w:ilvl="3">
      <w:start w:val="1"/>
      <w:numFmt w:val="bullet"/>
      <w:lvlText w:val=""/>
      <w:lvlJc w:val="left"/>
      <w:pPr>
        <w:tabs>
          <w:tab w:val="num" w:pos="-360"/>
        </w:tabs>
        <w:ind w:left="2520" w:hanging="360"/>
      </w:pPr>
      <w:rPr>
        <w:rFonts w:ascii="Symbol" w:hAnsi="Symbol" w:cs="Symbol"/>
        <w:i w:val="0"/>
        <w:color w:val="auto"/>
        <w:lang w:val="sr-Cyrl-RS"/>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cs="Wingdings"/>
      </w:rPr>
    </w:lvl>
    <w:lvl w:ilvl="6">
      <w:start w:val="1"/>
      <w:numFmt w:val="bullet"/>
      <w:lvlText w:val=""/>
      <w:lvlJc w:val="left"/>
      <w:pPr>
        <w:tabs>
          <w:tab w:val="num" w:pos="-360"/>
        </w:tabs>
        <w:ind w:left="4680" w:hanging="360"/>
      </w:pPr>
      <w:rPr>
        <w:rFonts w:ascii="Symbol" w:hAnsi="Symbol" w:cs="Symbol"/>
        <w:i w:val="0"/>
        <w:color w:val="auto"/>
        <w:lang w:val="sr-Cyrl-RS"/>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cs="Wingdings"/>
      </w:rPr>
    </w:lvl>
  </w:abstractNum>
  <w:abstractNum w:abstractNumId="10">
    <w:nsid w:val="00000005"/>
    <w:multiLevelType w:val="singleLevel"/>
    <w:tmpl w:val="FFA609E0"/>
    <w:name w:val="WW8Num4"/>
    <w:lvl w:ilvl="0">
      <w:start w:val="1"/>
      <w:numFmt w:val="decimal"/>
      <w:lvlText w:val="%1."/>
      <w:lvlJc w:val="left"/>
      <w:pPr>
        <w:tabs>
          <w:tab w:val="num" w:pos="644"/>
        </w:tabs>
        <w:ind w:left="644" w:hanging="360"/>
      </w:pPr>
      <w:rPr>
        <w:rFonts w:cs="Times New Roman"/>
        <w:b/>
      </w:rPr>
    </w:lvl>
  </w:abstractNum>
  <w:abstractNum w:abstractNumId="11">
    <w:nsid w:val="00000006"/>
    <w:multiLevelType w:val="singleLevel"/>
    <w:tmpl w:val="00000006"/>
    <w:name w:val="WW8Num5"/>
    <w:lvl w:ilvl="0">
      <w:start w:val="1"/>
      <w:numFmt w:val="bullet"/>
      <w:lvlText w:val=""/>
      <w:lvlJc w:val="left"/>
      <w:pPr>
        <w:tabs>
          <w:tab w:val="num" w:pos="1492"/>
        </w:tabs>
        <w:ind w:left="1492" w:hanging="360"/>
      </w:pPr>
      <w:rPr>
        <w:rFonts w:ascii="Symbol" w:hAnsi="Symbol"/>
      </w:rPr>
    </w:lvl>
  </w:abstractNum>
  <w:abstractNum w:abstractNumId="12">
    <w:nsid w:val="00000007"/>
    <w:multiLevelType w:val="singleLevel"/>
    <w:tmpl w:val="00000007"/>
    <w:name w:val="WW8Num6"/>
    <w:lvl w:ilvl="0">
      <w:start w:val="1"/>
      <w:numFmt w:val="bullet"/>
      <w:lvlText w:val=""/>
      <w:lvlJc w:val="left"/>
      <w:pPr>
        <w:tabs>
          <w:tab w:val="num" w:pos="1209"/>
        </w:tabs>
        <w:ind w:left="1209" w:hanging="360"/>
      </w:pPr>
      <w:rPr>
        <w:rFonts w:ascii="Symbol" w:hAnsi="Symbol"/>
      </w:rPr>
    </w:lvl>
  </w:abstractNum>
  <w:abstractNum w:abstractNumId="13">
    <w:nsid w:val="00000008"/>
    <w:multiLevelType w:val="singleLevel"/>
    <w:tmpl w:val="00000008"/>
    <w:name w:val="WW8Num7"/>
    <w:lvl w:ilvl="0">
      <w:start w:val="1"/>
      <w:numFmt w:val="bullet"/>
      <w:lvlText w:val=""/>
      <w:lvlJc w:val="left"/>
      <w:pPr>
        <w:tabs>
          <w:tab w:val="num" w:pos="786"/>
        </w:tabs>
        <w:ind w:left="786" w:hanging="360"/>
      </w:pPr>
      <w:rPr>
        <w:rFonts w:ascii="Symbol" w:hAnsi="Symbol"/>
      </w:rPr>
    </w:lvl>
  </w:abstractNum>
  <w:abstractNum w:abstractNumId="14">
    <w:nsid w:val="00000009"/>
    <w:multiLevelType w:val="singleLevel"/>
    <w:tmpl w:val="00000009"/>
    <w:name w:val="WW8Num8"/>
    <w:lvl w:ilvl="0">
      <w:start w:val="1"/>
      <w:numFmt w:val="bullet"/>
      <w:lvlText w:val=""/>
      <w:lvlJc w:val="left"/>
      <w:pPr>
        <w:tabs>
          <w:tab w:val="num" w:pos="643"/>
        </w:tabs>
        <w:ind w:left="643" w:hanging="360"/>
      </w:pPr>
      <w:rPr>
        <w:rFonts w:ascii="Symbol" w:hAnsi="Symbol"/>
      </w:rPr>
    </w:lvl>
  </w:abstractNum>
  <w:abstractNum w:abstractNumId="15">
    <w:nsid w:val="0000000A"/>
    <w:multiLevelType w:val="singleLevel"/>
    <w:tmpl w:val="0000000A"/>
    <w:name w:val="WW8Num9"/>
    <w:lvl w:ilvl="0">
      <w:start w:val="1"/>
      <w:numFmt w:val="decimal"/>
      <w:lvlText w:val="%1."/>
      <w:lvlJc w:val="left"/>
      <w:pPr>
        <w:tabs>
          <w:tab w:val="num" w:pos="360"/>
        </w:tabs>
        <w:ind w:left="360" w:hanging="360"/>
      </w:pPr>
      <w:rPr>
        <w:rFonts w:cs="Times New Roman"/>
      </w:rPr>
    </w:lvl>
  </w:abstractNum>
  <w:abstractNum w:abstractNumId="16">
    <w:nsid w:val="0000000B"/>
    <w:multiLevelType w:val="singleLevel"/>
    <w:tmpl w:val="0000000B"/>
    <w:name w:val="WW8Num10"/>
    <w:lvl w:ilvl="0">
      <w:start w:val="1"/>
      <w:numFmt w:val="bullet"/>
      <w:lvlText w:val=""/>
      <w:lvlJc w:val="left"/>
      <w:pPr>
        <w:tabs>
          <w:tab w:val="num" w:pos="360"/>
        </w:tabs>
        <w:ind w:left="360" w:hanging="360"/>
      </w:pPr>
      <w:rPr>
        <w:rFonts w:ascii="Symbol" w:hAnsi="Symbol"/>
      </w:rPr>
    </w:lvl>
  </w:abstractNum>
  <w:abstractNum w:abstractNumId="17">
    <w:nsid w:val="0000000C"/>
    <w:multiLevelType w:val="singleLevel"/>
    <w:tmpl w:val="0000000C"/>
    <w:name w:val="WW8Num12"/>
    <w:lvl w:ilvl="0">
      <w:numFmt w:val="bullet"/>
      <w:lvlText w:val="-"/>
      <w:lvlJc w:val="left"/>
      <w:pPr>
        <w:tabs>
          <w:tab w:val="num" w:pos="1919"/>
        </w:tabs>
        <w:ind w:left="1919" w:hanging="360"/>
      </w:pPr>
      <w:rPr>
        <w:rFonts w:ascii="Times New Roman" w:hAnsi="Times New Roman"/>
      </w:rPr>
    </w:lvl>
  </w:abstractNum>
  <w:abstractNum w:abstractNumId="18">
    <w:nsid w:val="0000000D"/>
    <w:multiLevelType w:val="multilevel"/>
    <w:tmpl w:val="0000000D"/>
    <w:name w:val="WW8Num13"/>
    <w:lvl w:ilvl="0">
      <w:start w:val="1"/>
      <w:numFmt w:val="bullet"/>
      <w:lvlText w:val=""/>
      <w:lvlJc w:val="left"/>
      <w:pPr>
        <w:tabs>
          <w:tab w:val="num" w:pos="0"/>
        </w:tabs>
      </w:pPr>
      <w:rPr>
        <w:rFonts w:ascii="Symbol" w:hAnsi="Symbol"/>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9">
    <w:nsid w:val="0000000E"/>
    <w:multiLevelType w:val="singleLevel"/>
    <w:tmpl w:val="F630457E"/>
    <w:name w:val="WW8Num14"/>
    <w:lvl w:ilvl="0">
      <w:start w:val="1"/>
      <w:numFmt w:val="decimal"/>
      <w:lvlText w:val="%1."/>
      <w:lvlJc w:val="left"/>
      <w:pPr>
        <w:tabs>
          <w:tab w:val="num" w:pos="786"/>
        </w:tabs>
        <w:ind w:left="786" w:hanging="360"/>
      </w:pPr>
      <w:rPr>
        <w:rFonts w:ascii="Times New Roman" w:eastAsia="SimSun" w:hAnsi="Times New Roman" w:cs="Times New Roman"/>
      </w:rPr>
    </w:lvl>
  </w:abstractNum>
  <w:abstractNum w:abstractNumId="20">
    <w:nsid w:val="0000000F"/>
    <w:multiLevelType w:val="multilevel"/>
    <w:tmpl w:val="0000000F"/>
    <w:name w:val="WW8Num15"/>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1">
    <w:nsid w:val="00000010"/>
    <w:multiLevelType w:val="singleLevel"/>
    <w:tmpl w:val="00000010"/>
    <w:name w:val="WW8Num18"/>
    <w:lvl w:ilvl="0">
      <w:numFmt w:val="bullet"/>
      <w:lvlText w:val=""/>
      <w:lvlJc w:val="left"/>
      <w:pPr>
        <w:tabs>
          <w:tab w:val="num" w:pos="360"/>
        </w:tabs>
      </w:pPr>
      <w:rPr>
        <w:rFonts w:ascii="Symbol" w:hAnsi="Symbol"/>
      </w:rPr>
    </w:lvl>
  </w:abstractNum>
  <w:abstractNum w:abstractNumId="22">
    <w:nsid w:val="00000012"/>
    <w:multiLevelType w:val="singleLevel"/>
    <w:tmpl w:val="00000012"/>
    <w:name w:val="WW8Num21"/>
    <w:lvl w:ilvl="0">
      <w:start w:val="1"/>
      <w:numFmt w:val="decimal"/>
      <w:lvlText w:val="%1)"/>
      <w:lvlJc w:val="right"/>
      <w:pPr>
        <w:tabs>
          <w:tab w:val="num" w:pos="1247"/>
        </w:tabs>
        <w:ind w:left="1247" w:hanging="113"/>
      </w:pPr>
      <w:rPr>
        <w:rFonts w:cs="Times New Roman"/>
      </w:rPr>
    </w:lvl>
  </w:abstractNum>
  <w:abstractNum w:abstractNumId="23">
    <w:nsid w:val="00000015"/>
    <w:multiLevelType w:val="singleLevel"/>
    <w:tmpl w:val="00000015"/>
    <w:name w:val="WW8Num26"/>
    <w:lvl w:ilvl="0">
      <w:start w:val="1"/>
      <w:numFmt w:val="bullet"/>
      <w:lvlText w:val=""/>
      <w:lvlJc w:val="left"/>
      <w:pPr>
        <w:tabs>
          <w:tab w:val="num" w:pos="360"/>
        </w:tabs>
        <w:ind w:left="360" w:hanging="360"/>
      </w:pPr>
      <w:rPr>
        <w:rFonts w:ascii="Symbol" w:hAnsi="Symbol"/>
      </w:rPr>
    </w:lvl>
  </w:abstractNum>
  <w:abstractNum w:abstractNumId="24">
    <w:nsid w:val="00000016"/>
    <w:multiLevelType w:val="singleLevel"/>
    <w:tmpl w:val="00000016"/>
    <w:name w:val="WW8Num28"/>
    <w:lvl w:ilvl="0">
      <w:start w:val="1"/>
      <w:numFmt w:val="decimal"/>
      <w:lvlText w:val="%1."/>
      <w:lvlJc w:val="right"/>
      <w:pPr>
        <w:tabs>
          <w:tab w:val="num" w:pos="1304"/>
        </w:tabs>
        <w:ind w:left="1304" w:hanging="93"/>
      </w:pPr>
      <w:rPr>
        <w:rFonts w:cs="Times New Roman"/>
      </w:rPr>
    </w:lvl>
  </w:abstractNum>
  <w:abstractNum w:abstractNumId="25">
    <w:nsid w:val="0000001A"/>
    <w:multiLevelType w:val="singleLevel"/>
    <w:tmpl w:val="3A98316C"/>
    <w:name w:val="WW8Num33"/>
    <w:lvl w:ilvl="0">
      <w:start w:val="1"/>
      <w:numFmt w:val="decimal"/>
      <w:lvlText w:val="%1."/>
      <w:lvlJc w:val="right"/>
      <w:pPr>
        <w:tabs>
          <w:tab w:val="num" w:pos="1247"/>
        </w:tabs>
        <w:ind w:left="1247" w:hanging="113"/>
      </w:pPr>
      <w:rPr>
        <w:rFonts w:ascii="Times New Roman" w:eastAsia="Times New Roman" w:hAnsi="Times New Roman" w:cs="Times New Roman"/>
      </w:rPr>
    </w:lvl>
  </w:abstractNum>
  <w:abstractNum w:abstractNumId="26">
    <w:nsid w:val="0000001B"/>
    <w:multiLevelType w:val="singleLevel"/>
    <w:tmpl w:val="0000001B"/>
    <w:name w:val="WW8Num34"/>
    <w:lvl w:ilvl="0">
      <w:start w:val="1"/>
      <w:numFmt w:val="bullet"/>
      <w:lvlText w:val=""/>
      <w:lvlJc w:val="left"/>
      <w:pPr>
        <w:tabs>
          <w:tab w:val="num" w:pos="720"/>
        </w:tabs>
        <w:ind w:left="720" w:hanging="360"/>
      </w:pPr>
      <w:rPr>
        <w:rFonts w:ascii="Symbol" w:hAnsi="Symbol"/>
      </w:rPr>
    </w:lvl>
  </w:abstractNum>
  <w:abstractNum w:abstractNumId="27">
    <w:nsid w:val="0000001C"/>
    <w:multiLevelType w:val="singleLevel"/>
    <w:tmpl w:val="0000001C"/>
    <w:name w:val="WW8Num35"/>
    <w:lvl w:ilvl="0">
      <w:start w:val="1"/>
      <w:numFmt w:val="bullet"/>
      <w:lvlText w:val=""/>
      <w:lvlJc w:val="left"/>
      <w:pPr>
        <w:tabs>
          <w:tab w:val="num" w:pos="1080"/>
        </w:tabs>
        <w:ind w:left="1060" w:hanging="340"/>
      </w:pPr>
      <w:rPr>
        <w:rFonts w:ascii="Symbol" w:hAnsi="Symbol"/>
      </w:rPr>
    </w:lvl>
  </w:abstractNum>
  <w:abstractNum w:abstractNumId="28">
    <w:nsid w:val="0000001D"/>
    <w:multiLevelType w:val="singleLevel"/>
    <w:tmpl w:val="5C00D542"/>
    <w:name w:val="WW8Num42"/>
    <w:lvl w:ilvl="0">
      <w:start w:val="1"/>
      <w:numFmt w:val="decimal"/>
      <w:lvlText w:val="%1."/>
      <w:lvlJc w:val="left"/>
      <w:pPr>
        <w:tabs>
          <w:tab w:val="num" w:pos="720"/>
        </w:tabs>
        <w:ind w:left="720" w:hanging="360"/>
      </w:pPr>
      <w:rPr>
        <w:rFonts w:ascii="Times New Roman" w:eastAsia="SimSun" w:hAnsi="Times New Roman" w:cs="Times New Roman"/>
        <w:b/>
        <w:sz w:val="24"/>
        <w:szCs w:val="24"/>
      </w:rPr>
    </w:lvl>
  </w:abstractNum>
  <w:abstractNum w:abstractNumId="29">
    <w:nsid w:val="0000001E"/>
    <w:multiLevelType w:val="singleLevel"/>
    <w:tmpl w:val="0000001E"/>
    <w:name w:val="WW8Num44"/>
    <w:lvl w:ilvl="0">
      <w:start w:val="1"/>
      <w:numFmt w:val="decimal"/>
      <w:lvlText w:val="%1."/>
      <w:lvlJc w:val="left"/>
      <w:pPr>
        <w:tabs>
          <w:tab w:val="num" w:pos="720"/>
        </w:tabs>
        <w:ind w:left="720" w:hanging="360"/>
      </w:pPr>
      <w:rPr>
        <w:rFonts w:cs="Times New Roman"/>
      </w:rPr>
    </w:lvl>
  </w:abstractNum>
  <w:abstractNum w:abstractNumId="30">
    <w:nsid w:val="0000001F"/>
    <w:multiLevelType w:val="singleLevel"/>
    <w:tmpl w:val="0000001F"/>
    <w:name w:val="WW8Num45"/>
    <w:lvl w:ilvl="0">
      <w:start w:val="1"/>
      <w:numFmt w:val="decimal"/>
      <w:lvlText w:val="%1)"/>
      <w:lvlJc w:val="left"/>
      <w:pPr>
        <w:tabs>
          <w:tab w:val="num" w:pos="0"/>
        </w:tabs>
        <w:ind w:left="1069" w:hanging="360"/>
      </w:pPr>
      <w:rPr>
        <w:rFonts w:cs="Times New Roman"/>
      </w:rPr>
    </w:lvl>
  </w:abstractNum>
  <w:abstractNum w:abstractNumId="31">
    <w:nsid w:val="00000020"/>
    <w:multiLevelType w:val="singleLevel"/>
    <w:tmpl w:val="00000020"/>
    <w:lvl w:ilvl="0">
      <w:start w:val="1"/>
      <w:numFmt w:val="bullet"/>
      <w:lvlText w:val=""/>
      <w:lvlJc w:val="left"/>
      <w:pPr>
        <w:tabs>
          <w:tab w:val="num" w:pos="720"/>
        </w:tabs>
        <w:ind w:left="720" w:hanging="360"/>
      </w:pPr>
      <w:rPr>
        <w:rFonts w:ascii="Symbol" w:hAnsi="Symbol"/>
      </w:rPr>
    </w:lvl>
  </w:abstractNum>
  <w:abstractNum w:abstractNumId="32">
    <w:nsid w:val="00000021"/>
    <w:multiLevelType w:val="singleLevel"/>
    <w:tmpl w:val="00000021"/>
    <w:name w:val="WW8Num47"/>
    <w:lvl w:ilvl="0">
      <w:start w:val="1"/>
      <w:numFmt w:val="bullet"/>
      <w:lvlText w:val=""/>
      <w:lvlJc w:val="left"/>
      <w:pPr>
        <w:tabs>
          <w:tab w:val="num" w:pos="0"/>
        </w:tabs>
        <w:ind w:left="720" w:hanging="360"/>
      </w:pPr>
      <w:rPr>
        <w:rFonts w:ascii="Symbol" w:hAnsi="Symbol"/>
      </w:rPr>
    </w:lvl>
  </w:abstractNum>
  <w:abstractNum w:abstractNumId="33">
    <w:nsid w:val="00000022"/>
    <w:multiLevelType w:val="singleLevel"/>
    <w:tmpl w:val="241A0001"/>
    <w:lvl w:ilvl="0">
      <w:start w:val="1"/>
      <w:numFmt w:val="bullet"/>
      <w:lvlText w:val=""/>
      <w:lvlJc w:val="left"/>
      <w:pPr>
        <w:ind w:left="720" w:hanging="360"/>
      </w:pPr>
      <w:rPr>
        <w:rFonts w:ascii="Symbol" w:hAnsi="Symbol" w:hint="default"/>
      </w:rPr>
    </w:lvl>
  </w:abstractNum>
  <w:abstractNum w:abstractNumId="34">
    <w:nsid w:val="0000004F"/>
    <w:multiLevelType w:val="multilevel"/>
    <w:tmpl w:val="0000004F"/>
    <w:lvl w:ilvl="0">
      <w:start w:val="1"/>
      <w:numFmt w:val="decimal"/>
      <w:pStyle w:val="Tablica"/>
      <w:lvlText w:val="%1"/>
      <w:lvlJc w:val="left"/>
      <w:pPr>
        <w:tabs>
          <w:tab w:val="num" w:pos="1134"/>
        </w:tabs>
        <w:ind w:left="1134" w:hanging="1134"/>
      </w:pPr>
      <w:rPr>
        <w:rFonts w:ascii="Arial" w:eastAsia="Times New Roman" w:hAnsi="Arial"/>
      </w:rPr>
    </w:lvl>
    <w:lvl w:ilvl="1">
      <w:start w:val="1"/>
      <w:numFmt w:val="decimal"/>
      <w:lvlText w:val="%1.%2"/>
      <w:lvlJc w:val="left"/>
      <w:pPr>
        <w:tabs>
          <w:tab w:val="num" w:pos="1044"/>
        </w:tabs>
        <w:ind w:left="1044" w:hanging="1134"/>
      </w:pPr>
      <w:rPr>
        <w:rFonts w:ascii="Courier New" w:hAnsi="Courier New" w:cs="Courier New"/>
      </w:rPr>
    </w:lvl>
    <w:lvl w:ilvl="2">
      <w:start w:val="1"/>
      <w:numFmt w:val="decimal"/>
      <w:lvlText w:val="%1.%2.%3"/>
      <w:lvlJc w:val="left"/>
      <w:pPr>
        <w:tabs>
          <w:tab w:val="num" w:pos="1044"/>
        </w:tabs>
        <w:ind w:left="1044" w:hanging="1134"/>
      </w:pPr>
      <w:rPr>
        <w:rFonts w:ascii="Wingdings" w:hAnsi="Wingdings" w:cs="Wingdings"/>
      </w:rPr>
    </w:lvl>
    <w:lvl w:ilvl="3">
      <w:start w:val="1"/>
      <w:numFmt w:val="decimal"/>
      <w:lvlText w:val="%1.%2.%3.%4"/>
      <w:lvlJc w:val="left"/>
      <w:pPr>
        <w:tabs>
          <w:tab w:val="num" w:pos="1044"/>
        </w:tabs>
        <w:ind w:left="1044" w:hanging="1134"/>
      </w:pPr>
      <w:rPr>
        <w:rFonts w:ascii="Symbol" w:hAnsi="Symbol" w:cs="Symbol"/>
      </w:rPr>
    </w:lvl>
    <w:lvl w:ilvl="4">
      <w:start w:val="1"/>
      <w:numFmt w:val="decimal"/>
      <w:lvlText w:val="%1.%2.%3.%4.%5"/>
      <w:lvlJc w:val="left"/>
      <w:pPr>
        <w:tabs>
          <w:tab w:val="num" w:pos="1044"/>
        </w:tabs>
        <w:ind w:left="1044" w:hanging="1134"/>
      </w:pPr>
      <w:rPr>
        <w:rFonts w:ascii="Symbol" w:hAnsi="Symbol" w:cs="Symbol"/>
      </w:rPr>
    </w:lvl>
    <w:lvl w:ilvl="5">
      <w:start w:val="1"/>
      <w:numFmt w:val="decimal"/>
      <w:lvlText w:val="%1.%2.%3.%4.%5.%6"/>
      <w:lvlJc w:val="left"/>
      <w:pPr>
        <w:tabs>
          <w:tab w:val="num" w:pos="1062"/>
        </w:tabs>
        <w:ind w:left="1062" w:hanging="1152"/>
      </w:pPr>
    </w:lvl>
    <w:lvl w:ilvl="6">
      <w:start w:val="1"/>
      <w:numFmt w:val="decimal"/>
      <w:lvlText w:val="%1.%2.%3.%4.%5.%6.%7"/>
      <w:lvlJc w:val="left"/>
      <w:pPr>
        <w:tabs>
          <w:tab w:val="num" w:pos="1206"/>
        </w:tabs>
        <w:ind w:left="1206" w:hanging="1296"/>
      </w:pPr>
    </w:lvl>
    <w:lvl w:ilvl="7">
      <w:start w:val="1"/>
      <w:numFmt w:val="decimal"/>
      <w:lvlText w:val="%1.%2.%3.%4.%5.%6.%7.%8"/>
      <w:lvlJc w:val="left"/>
      <w:pPr>
        <w:tabs>
          <w:tab w:val="num" w:pos="1350"/>
        </w:tabs>
        <w:ind w:left="1350" w:hanging="1440"/>
      </w:pPr>
    </w:lvl>
    <w:lvl w:ilvl="8">
      <w:start w:val="1"/>
      <w:numFmt w:val="decimal"/>
      <w:lvlText w:val="%1.%2.%3.%4.%5.%6.%7.%8.%9"/>
      <w:lvlJc w:val="left"/>
      <w:pPr>
        <w:tabs>
          <w:tab w:val="num" w:pos="1494"/>
        </w:tabs>
        <w:ind w:left="1494" w:hanging="1584"/>
      </w:pPr>
    </w:lvl>
  </w:abstractNum>
  <w:abstractNum w:abstractNumId="35">
    <w:nsid w:val="013F71FB"/>
    <w:multiLevelType w:val="hybridMultilevel"/>
    <w:tmpl w:val="B0D21C7E"/>
    <w:lvl w:ilvl="0" w:tplc="F9CA457E">
      <w:start w:val="5"/>
      <w:numFmt w:val="bullet"/>
      <w:lvlText w:val="-"/>
      <w:lvlJc w:val="left"/>
      <w:pPr>
        <w:ind w:left="360" w:hanging="360"/>
      </w:pPr>
      <w:rPr>
        <w:rFonts w:ascii="Calibri" w:eastAsiaTheme="minorHAnsi" w:hAnsi="Calibri" w:cstheme="minorHAn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02791C7A"/>
    <w:multiLevelType w:val="hybridMultilevel"/>
    <w:tmpl w:val="391E8D48"/>
    <w:lvl w:ilvl="0" w:tplc="A424883E">
      <w:start w:val="1"/>
      <w:numFmt w:val="bullet"/>
      <w:lvlText w:val="-"/>
      <w:lvlJc w:val="left"/>
      <w:pPr>
        <w:ind w:left="1434" w:hanging="360"/>
      </w:pPr>
      <w:rPr>
        <w:rFonts w:ascii="-" w:hAnsi="-"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37">
    <w:nsid w:val="064D709C"/>
    <w:multiLevelType w:val="hybridMultilevel"/>
    <w:tmpl w:val="50146486"/>
    <w:lvl w:ilvl="0" w:tplc="081A0017">
      <w:start w:val="1"/>
      <w:numFmt w:val="lowerLetter"/>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38">
    <w:nsid w:val="06A774FA"/>
    <w:multiLevelType w:val="multilevel"/>
    <w:tmpl w:val="3BA8F10E"/>
    <w:lvl w:ilvl="0">
      <w:start w:val="1"/>
      <w:numFmt w:val="decimal"/>
      <w:lvlText w:val="%1."/>
      <w:lvlJc w:val="left"/>
      <w:pPr>
        <w:ind w:left="36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9">
    <w:nsid w:val="06E104B0"/>
    <w:multiLevelType w:val="hybridMultilevel"/>
    <w:tmpl w:val="25769FB8"/>
    <w:lvl w:ilvl="0" w:tplc="F9CA457E">
      <w:start w:val="5"/>
      <w:numFmt w:val="bullet"/>
      <w:lvlText w:val="-"/>
      <w:lvlJc w:val="left"/>
      <w:pPr>
        <w:ind w:left="720" w:hanging="360"/>
      </w:pPr>
      <w:rPr>
        <w:rFonts w:ascii="Calibri" w:eastAsiaTheme="minorHAnsi" w:hAnsi="Calibri" w:cstheme="minorHAns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070918C8"/>
    <w:multiLevelType w:val="hybridMultilevel"/>
    <w:tmpl w:val="FCFE61D0"/>
    <w:lvl w:ilvl="0" w:tplc="39363FF2">
      <w:start w:val="1"/>
      <w:numFmt w:val="decimal"/>
      <w:pStyle w:val="NormalBold"/>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08393515"/>
    <w:multiLevelType w:val="multilevel"/>
    <w:tmpl w:val="2BE08136"/>
    <w:lvl w:ilvl="0">
      <w:start w:val="1"/>
      <w:numFmt w:val="decimal"/>
      <w:pStyle w:val="tabela"/>
      <w:lvlText w:val="%1."/>
      <w:lvlJc w:val="left"/>
      <w:pPr>
        <w:ind w:left="720" w:hanging="360"/>
      </w:pPr>
      <w:rPr>
        <w:rFonts w:hint="default"/>
      </w:rPr>
    </w:lvl>
    <w:lvl w:ilvl="1">
      <w:start w:val="1"/>
      <w:numFmt w:val="decimal"/>
      <w:pStyle w:val="lista"/>
      <w:isLgl/>
      <w:lvlText w:val="%1.%2"/>
      <w:lvlJc w:val="left"/>
      <w:pPr>
        <w:ind w:left="750" w:hanging="390"/>
      </w:pPr>
      <w:rPr>
        <w:rFonts w:hint="default"/>
      </w:rPr>
    </w:lvl>
    <w:lvl w:ilvl="2">
      <w:start w:val="1"/>
      <w:numFmt w:val="decimal"/>
      <w:isLgl/>
      <w:lvlText w:val="%1.%2.%3"/>
      <w:lvlJc w:val="left"/>
      <w:pPr>
        <w:ind w:left="1080"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nsid w:val="08A96636"/>
    <w:multiLevelType w:val="hybridMultilevel"/>
    <w:tmpl w:val="BD18C436"/>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3">
    <w:nsid w:val="09CF732D"/>
    <w:multiLevelType w:val="hybridMultilevel"/>
    <w:tmpl w:val="ABBA6C0A"/>
    <w:lvl w:ilvl="0" w:tplc="3C72386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0A7D0107"/>
    <w:multiLevelType w:val="hybridMultilevel"/>
    <w:tmpl w:val="B7AA962C"/>
    <w:lvl w:ilvl="0" w:tplc="31701206">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5">
    <w:nsid w:val="0CAE30DB"/>
    <w:multiLevelType w:val="hybridMultilevel"/>
    <w:tmpl w:val="9AF676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120E58E1"/>
    <w:multiLevelType w:val="hybridMultilevel"/>
    <w:tmpl w:val="13C6016C"/>
    <w:lvl w:ilvl="0" w:tplc="57B8BA64">
      <w:start w:val="1"/>
      <w:numFmt w:val="bullet"/>
      <w:pStyle w:val="crtice"/>
      <w:lvlText w:val="–"/>
      <w:lvlJc w:val="left"/>
      <w:pPr>
        <w:tabs>
          <w:tab w:val="num" w:pos="1440"/>
        </w:tabs>
        <w:ind w:left="1440" w:hanging="360"/>
      </w:pPr>
      <w:rPr>
        <w:rFonts w:ascii="Arial"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7">
    <w:nsid w:val="13706FE2"/>
    <w:multiLevelType w:val="hybridMultilevel"/>
    <w:tmpl w:val="E334CF22"/>
    <w:lvl w:ilvl="0" w:tplc="3CC6085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13E6174A"/>
    <w:multiLevelType w:val="multilevel"/>
    <w:tmpl w:val="82382B1A"/>
    <w:lvl w:ilvl="0">
      <w:start w:val="3"/>
      <w:numFmt w:val="decimal"/>
      <w:lvlText w:val="%1."/>
      <w:lvlJc w:val="left"/>
      <w:pPr>
        <w:tabs>
          <w:tab w:val="num" w:pos="585"/>
        </w:tabs>
        <w:ind w:left="585" w:hanging="585"/>
      </w:pPr>
      <w:rPr>
        <w:rFonts w:hint="default"/>
      </w:rPr>
    </w:lvl>
    <w:lvl w:ilvl="1">
      <w:start w:val="8"/>
      <w:numFmt w:val="decimal"/>
      <w:lvlText w:val="%1.%2."/>
      <w:lvlJc w:val="left"/>
      <w:pPr>
        <w:tabs>
          <w:tab w:val="num" w:pos="810"/>
        </w:tabs>
        <w:ind w:left="810" w:hanging="720"/>
      </w:pPr>
      <w:rPr>
        <w:rFonts w:hint="default"/>
      </w:rPr>
    </w:lvl>
    <w:lvl w:ilvl="2">
      <w:start w:val="2"/>
      <w:numFmt w:val="decimal"/>
      <w:pStyle w:val="StyleHeading2ArialLeft19cmFirstline0cm"/>
      <w:lvlText w:val="%1.%2.%3."/>
      <w:lvlJc w:val="left"/>
      <w:pPr>
        <w:tabs>
          <w:tab w:val="num" w:pos="900"/>
        </w:tabs>
        <w:ind w:left="900" w:hanging="720"/>
      </w:pPr>
      <w:rPr>
        <w:rFonts w:hint="default"/>
      </w:rPr>
    </w:lvl>
    <w:lvl w:ilvl="3">
      <w:start w:val="1"/>
      <w:numFmt w:val="decimal"/>
      <w:lvlText w:val="%1.%2.%3.%4."/>
      <w:lvlJc w:val="left"/>
      <w:pPr>
        <w:tabs>
          <w:tab w:val="num" w:pos="1350"/>
        </w:tabs>
        <w:ind w:left="1350" w:hanging="108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890"/>
        </w:tabs>
        <w:ind w:left="1890" w:hanging="144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430"/>
        </w:tabs>
        <w:ind w:left="2430" w:hanging="1800"/>
      </w:pPr>
      <w:rPr>
        <w:rFonts w:hint="default"/>
      </w:rPr>
    </w:lvl>
    <w:lvl w:ilvl="8">
      <w:start w:val="1"/>
      <w:numFmt w:val="decimal"/>
      <w:lvlText w:val="%1.%2.%3.%4.%5.%6.%7.%8.%9."/>
      <w:lvlJc w:val="left"/>
      <w:pPr>
        <w:tabs>
          <w:tab w:val="num" w:pos="2880"/>
        </w:tabs>
        <w:ind w:left="2880" w:hanging="2160"/>
      </w:pPr>
      <w:rPr>
        <w:rFonts w:hint="default"/>
      </w:rPr>
    </w:lvl>
  </w:abstractNum>
  <w:abstractNum w:abstractNumId="49">
    <w:nsid w:val="1837237F"/>
    <w:multiLevelType w:val="hybridMultilevel"/>
    <w:tmpl w:val="FC2EFAA2"/>
    <w:lvl w:ilvl="0" w:tplc="11C63BE4">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0">
    <w:nsid w:val="1AF85C2A"/>
    <w:multiLevelType w:val="singleLevel"/>
    <w:tmpl w:val="F104C842"/>
    <w:lvl w:ilvl="0">
      <w:start w:val="1"/>
      <w:numFmt w:val="bullet"/>
      <w:pStyle w:val="Style2"/>
      <w:lvlText w:val=""/>
      <w:lvlJc w:val="left"/>
      <w:pPr>
        <w:tabs>
          <w:tab w:val="num" w:pos="1211"/>
        </w:tabs>
        <w:ind w:left="851"/>
      </w:pPr>
      <w:rPr>
        <w:rFonts w:ascii="Wingdings" w:hAnsi="Wingdings" w:cs="Wingdings" w:hint="default"/>
        <w:effect w:val="none"/>
      </w:rPr>
    </w:lvl>
  </w:abstractNum>
  <w:abstractNum w:abstractNumId="51">
    <w:nsid w:val="1DFB5E4A"/>
    <w:multiLevelType w:val="hybridMultilevel"/>
    <w:tmpl w:val="F57A0346"/>
    <w:lvl w:ilvl="0" w:tplc="C7F0FA24">
      <w:start w:val="1"/>
      <w:numFmt w:val="decimal"/>
      <w:lvlText w:val="%1."/>
      <w:lvlJc w:val="left"/>
      <w:pPr>
        <w:ind w:left="36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2">
    <w:nsid w:val="1E665F63"/>
    <w:multiLevelType w:val="hybridMultilevel"/>
    <w:tmpl w:val="4A343DAA"/>
    <w:lvl w:ilvl="0" w:tplc="B9744C66">
      <w:start w:val="1"/>
      <w:numFmt w:val="decimal"/>
      <w:pStyle w:val="BlockText"/>
      <w:lvlText w:val="%1)"/>
      <w:lvlJc w:val="right"/>
      <w:pPr>
        <w:tabs>
          <w:tab w:val="num" w:pos="1247"/>
        </w:tabs>
        <w:ind w:left="1247" w:hanging="113"/>
      </w:pPr>
      <w:rPr>
        <w:rFonts w:cs="Times New Roman" w:hint="default"/>
      </w:rPr>
    </w:lvl>
    <w:lvl w:ilvl="1" w:tplc="04090019" w:tentative="1">
      <w:start w:val="1"/>
      <w:numFmt w:val="lowerLetter"/>
      <w:lvlText w:val="%2."/>
      <w:lvlJc w:val="left"/>
      <w:pPr>
        <w:tabs>
          <w:tab w:val="num" w:pos="2291"/>
        </w:tabs>
        <w:ind w:left="2291" w:hanging="360"/>
      </w:pPr>
      <w:rPr>
        <w:rFonts w:cs="Times New Roman"/>
      </w:rPr>
    </w:lvl>
    <w:lvl w:ilvl="2" w:tplc="0409001B" w:tentative="1">
      <w:start w:val="1"/>
      <w:numFmt w:val="lowerRoman"/>
      <w:lvlText w:val="%3."/>
      <w:lvlJc w:val="right"/>
      <w:pPr>
        <w:tabs>
          <w:tab w:val="num" w:pos="3011"/>
        </w:tabs>
        <w:ind w:left="3011" w:hanging="180"/>
      </w:pPr>
      <w:rPr>
        <w:rFonts w:cs="Times New Roman"/>
      </w:rPr>
    </w:lvl>
    <w:lvl w:ilvl="3" w:tplc="0409000F" w:tentative="1">
      <w:start w:val="1"/>
      <w:numFmt w:val="decimal"/>
      <w:lvlText w:val="%4."/>
      <w:lvlJc w:val="left"/>
      <w:pPr>
        <w:tabs>
          <w:tab w:val="num" w:pos="3731"/>
        </w:tabs>
        <w:ind w:left="3731" w:hanging="360"/>
      </w:pPr>
      <w:rPr>
        <w:rFonts w:cs="Times New Roman"/>
      </w:rPr>
    </w:lvl>
    <w:lvl w:ilvl="4" w:tplc="04090019" w:tentative="1">
      <w:start w:val="1"/>
      <w:numFmt w:val="lowerLetter"/>
      <w:lvlText w:val="%5."/>
      <w:lvlJc w:val="left"/>
      <w:pPr>
        <w:tabs>
          <w:tab w:val="num" w:pos="4451"/>
        </w:tabs>
        <w:ind w:left="4451" w:hanging="360"/>
      </w:pPr>
      <w:rPr>
        <w:rFonts w:cs="Times New Roman"/>
      </w:rPr>
    </w:lvl>
    <w:lvl w:ilvl="5" w:tplc="0409001B" w:tentative="1">
      <w:start w:val="1"/>
      <w:numFmt w:val="lowerRoman"/>
      <w:lvlText w:val="%6."/>
      <w:lvlJc w:val="right"/>
      <w:pPr>
        <w:tabs>
          <w:tab w:val="num" w:pos="5171"/>
        </w:tabs>
        <w:ind w:left="5171" w:hanging="180"/>
      </w:pPr>
      <w:rPr>
        <w:rFonts w:cs="Times New Roman"/>
      </w:rPr>
    </w:lvl>
    <w:lvl w:ilvl="6" w:tplc="0409000F" w:tentative="1">
      <w:start w:val="1"/>
      <w:numFmt w:val="decimal"/>
      <w:lvlText w:val="%7."/>
      <w:lvlJc w:val="left"/>
      <w:pPr>
        <w:tabs>
          <w:tab w:val="num" w:pos="5891"/>
        </w:tabs>
        <w:ind w:left="5891" w:hanging="360"/>
      </w:pPr>
      <w:rPr>
        <w:rFonts w:cs="Times New Roman"/>
      </w:rPr>
    </w:lvl>
    <w:lvl w:ilvl="7" w:tplc="04090019" w:tentative="1">
      <w:start w:val="1"/>
      <w:numFmt w:val="lowerLetter"/>
      <w:lvlText w:val="%8."/>
      <w:lvlJc w:val="left"/>
      <w:pPr>
        <w:tabs>
          <w:tab w:val="num" w:pos="6611"/>
        </w:tabs>
        <w:ind w:left="6611" w:hanging="360"/>
      </w:pPr>
      <w:rPr>
        <w:rFonts w:cs="Times New Roman"/>
      </w:rPr>
    </w:lvl>
    <w:lvl w:ilvl="8" w:tplc="0409001B" w:tentative="1">
      <w:start w:val="1"/>
      <w:numFmt w:val="lowerRoman"/>
      <w:lvlText w:val="%9."/>
      <w:lvlJc w:val="right"/>
      <w:pPr>
        <w:tabs>
          <w:tab w:val="num" w:pos="7331"/>
        </w:tabs>
        <w:ind w:left="7331" w:hanging="180"/>
      </w:pPr>
      <w:rPr>
        <w:rFonts w:cs="Times New Roman"/>
      </w:rPr>
    </w:lvl>
  </w:abstractNum>
  <w:abstractNum w:abstractNumId="53">
    <w:nsid w:val="1FEA7BC1"/>
    <w:multiLevelType w:val="multilevel"/>
    <w:tmpl w:val="3AB49D14"/>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4">
    <w:nsid w:val="23BE6C59"/>
    <w:multiLevelType w:val="hybridMultilevel"/>
    <w:tmpl w:val="767616F4"/>
    <w:lvl w:ilvl="0" w:tplc="4948C656">
      <w:start w:val="1"/>
      <w:numFmt w:val="lowerLetter"/>
      <w:pStyle w:val="Podnaslov"/>
      <w:lvlText w:val="%1."/>
      <w:lvlJc w:val="right"/>
      <w:pPr>
        <w:tabs>
          <w:tab w:val="num" w:pos="1247"/>
        </w:tabs>
        <w:ind w:left="1247" w:hanging="11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nsid w:val="249237EF"/>
    <w:multiLevelType w:val="multilevel"/>
    <w:tmpl w:val="605E865E"/>
    <w:styleLink w:val="FormatvorlageAufgezhlt"/>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56">
    <w:nsid w:val="261D575E"/>
    <w:multiLevelType w:val="hybridMultilevel"/>
    <w:tmpl w:val="16E0EB46"/>
    <w:lvl w:ilvl="0" w:tplc="0000000C">
      <w:numFmt w:val="bullet"/>
      <w:lvlText w:val="-"/>
      <w:lvlJc w:val="left"/>
      <w:pPr>
        <w:ind w:left="360" w:hanging="360"/>
      </w:pPr>
      <w:rPr>
        <w:rFonts w:ascii="Times New Roman" w:hAnsi="Times New Roman"/>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57">
    <w:nsid w:val="268873B2"/>
    <w:multiLevelType w:val="hybridMultilevel"/>
    <w:tmpl w:val="0AA00A74"/>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27965F66"/>
    <w:multiLevelType w:val="hybridMultilevel"/>
    <w:tmpl w:val="C3A4FF54"/>
    <w:lvl w:ilvl="0" w:tplc="C7F0FA24">
      <w:start w:val="1"/>
      <w:numFmt w:val="decimal"/>
      <w:lvlText w:val="%1."/>
      <w:lvlJc w:val="left"/>
      <w:pPr>
        <w:ind w:left="360" w:hanging="360"/>
      </w:pPr>
      <w:rPr>
        <w:rFonts w:hint="default"/>
        <w:b/>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59">
    <w:nsid w:val="2C42281E"/>
    <w:multiLevelType w:val="hybridMultilevel"/>
    <w:tmpl w:val="FDB4A04E"/>
    <w:lvl w:ilvl="0" w:tplc="9962D70C">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nsid w:val="2D2C382B"/>
    <w:multiLevelType w:val="hybridMultilevel"/>
    <w:tmpl w:val="25768A2C"/>
    <w:lvl w:ilvl="0" w:tplc="4566BDA4">
      <w:start w:val="1"/>
      <w:numFmt w:val="decimal"/>
      <w:lvlText w:val="%1."/>
      <w:lvlJc w:val="left"/>
      <w:pPr>
        <w:ind w:left="358" w:hanging="358"/>
      </w:pPr>
      <w:rPr>
        <w:rFonts w:hint="default"/>
        <w:b w:val="0"/>
        <w:bCs/>
        <w:spacing w:val="-30"/>
        <w:w w:val="100"/>
        <w:sz w:val="24"/>
        <w:szCs w:val="24"/>
      </w:rPr>
    </w:lvl>
    <w:lvl w:ilvl="1" w:tplc="168EC9DC">
      <w:numFmt w:val="bullet"/>
      <w:lvlText w:val="•"/>
      <w:lvlJc w:val="left"/>
      <w:pPr>
        <w:ind w:left="1345" w:hanging="358"/>
      </w:pPr>
      <w:rPr>
        <w:rFonts w:hint="default"/>
      </w:rPr>
    </w:lvl>
    <w:lvl w:ilvl="2" w:tplc="A4806BBE">
      <w:numFmt w:val="bullet"/>
      <w:lvlText w:val="•"/>
      <w:lvlJc w:val="left"/>
      <w:pPr>
        <w:ind w:left="2336" w:hanging="358"/>
      </w:pPr>
      <w:rPr>
        <w:rFonts w:hint="default"/>
      </w:rPr>
    </w:lvl>
    <w:lvl w:ilvl="3" w:tplc="F30EEC5C">
      <w:numFmt w:val="bullet"/>
      <w:lvlText w:val="•"/>
      <w:lvlJc w:val="left"/>
      <w:pPr>
        <w:ind w:left="3327" w:hanging="358"/>
      </w:pPr>
      <w:rPr>
        <w:rFonts w:hint="default"/>
      </w:rPr>
    </w:lvl>
    <w:lvl w:ilvl="4" w:tplc="3B5202D6">
      <w:numFmt w:val="bullet"/>
      <w:lvlText w:val="•"/>
      <w:lvlJc w:val="left"/>
      <w:pPr>
        <w:ind w:left="4318" w:hanging="358"/>
      </w:pPr>
      <w:rPr>
        <w:rFonts w:hint="default"/>
      </w:rPr>
    </w:lvl>
    <w:lvl w:ilvl="5" w:tplc="083895E2">
      <w:numFmt w:val="bullet"/>
      <w:lvlText w:val="•"/>
      <w:lvlJc w:val="left"/>
      <w:pPr>
        <w:ind w:left="5309" w:hanging="358"/>
      </w:pPr>
      <w:rPr>
        <w:rFonts w:hint="default"/>
      </w:rPr>
    </w:lvl>
    <w:lvl w:ilvl="6" w:tplc="662C3E44">
      <w:numFmt w:val="bullet"/>
      <w:lvlText w:val="•"/>
      <w:lvlJc w:val="left"/>
      <w:pPr>
        <w:ind w:left="6300" w:hanging="358"/>
      </w:pPr>
      <w:rPr>
        <w:rFonts w:hint="default"/>
      </w:rPr>
    </w:lvl>
    <w:lvl w:ilvl="7" w:tplc="1CA2F21E">
      <w:numFmt w:val="bullet"/>
      <w:lvlText w:val="•"/>
      <w:lvlJc w:val="left"/>
      <w:pPr>
        <w:ind w:left="7291" w:hanging="358"/>
      </w:pPr>
      <w:rPr>
        <w:rFonts w:hint="default"/>
      </w:rPr>
    </w:lvl>
    <w:lvl w:ilvl="8" w:tplc="EF704D16">
      <w:numFmt w:val="bullet"/>
      <w:lvlText w:val="•"/>
      <w:lvlJc w:val="left"/>
      <w:pPr>
        <w:ind w:left="8282" w:hanging="358"/>
      </w:pPr>
      <w:rPr>
        <w:rFonts w:hint="default"/>
      </w:rPr>
    </w:lvl>
  </w:abstractNum>
  <w:abstractNum w:abstractNumId="61">
    <w:nsid w:val="309D2E7E"/>
    <w:multiLevelType w:val="hybridMultilevel"/>
    <w:tmpl w:val="618CA986"/>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62">
    <w:nsid w:val="32C31366"/>
    <w:multiLevelType w:val="hybridMultilevel"/>
    <w:tmpl w:val="9BEAF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33034359"/>
    <w:multiLevelType w:val="hybridMultilevel"/>
    <w:tmpl w:val="ED4E5DFC"/>
    <w:lvl w:ilvl="0" w:tplc="F9CA457E">
      <w:start w:val="5"/>
      <w:numFmt w:val="bullet"/>
      <w:lvlText w:val="-"/>
      <w:lvlJc w:val="left"/>
      <w:pPr>
        <w:ind w:left="360" w:hanging="360"/>
      </w:pPr>
      <w:rPr>
        <w:rFonts w:ascii="Calibri" w:eastAsiaTheme="minorHAnsi" w:hAnsi="Calibri" w:cstheme="minorHAnsi"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64">
    <w:nsid w:val="35AF266F"/>
    <w:multiLevelType w:val="multilevel"/>
    <w:tmpl w:val="25208D36"/>
    <w:lvl w:ilvl="0">
      <w:start w:val="1"/>
      <w:numFmt w:val="decimal"/>
      <w:pStyle w:val="kol2"/>
      <w:lvlText w:val="%1."/>
      <w:lvlJc w:val="left"/>
      <w:pPr>
        <w:ind w:left="1080" w:hanging="360"/>
      </w:pPr>
    </w:lvl>
    <w:lvl w:ilvl="1">
      <w:start w:val="1"/>
      <w:numFmt w:val="decimal"/>
      <w:pStyle w:val="kol3"/>
      <w:isLgl/>
      <w:lvlText w:val="%1.%2."/>
      <w:lvlJc w:val="left"/>
      <w:pPr>
        <w:ind w:left="1800" w:hanging="1080"/>
      </w:pPr>
    </w:lvl>
    <w:lvl w:ilvl="2">
      <w:start w:val="1"/>
      <w:numFmt w:val="decimal"/>
      <w:pStyle w:val="kol4"/>
      <w:isLgl/>
      <w:lvlText w:val="%1.%2.%3."/>
      <w:lvlJc w:val="left"/>
      <w:pPr>
        <w:ind w:left="2160" w:hanging="1440"/>
      </w:pPr>
    </w:lvl>
    <w:lvl w:ilvl="3">
      <w:start w:val="1"/>
      <w:numFmt w:val="decimal"/>
      <w:isLgl/>
      <w:lvlText w:val="%1.%2.%3.%4."/>
      <w:lvlJc w:val="left"/>
      <w:pPr>
        <w:ind w:left="2520" w:hanging="1800"/>
      </w:pPr>
    </w:lvl>
    <w:lvl w:ilvl="4">
      <w:start w:val="1"/>
      <w:numFmt w:val="decimal"/>
      <w:isLgl/>
      <w:lvlText w:val="%1.%2.%3.%4.%5."/>
      <w:lvlJc w:val="left"/>
      <w:pPr>
        <w:ind w:left="2880" w:hanging="2160"/>
      </w:pPr>
    </w:lvl>
    <w:lvl w:ilvl="5">
      <w:start w:val="1"/>
      <w:numFmt w:val="decimal"/>
      <w:isLgl/>
      <w:lvlText w:val="%1.%2.%3.%4.%5.%6."/>
      <w:lvlJc w:val="left"/>
      <w:pPr>
        <w:ind w:left="3240" w:hanging="2520"/>
      </w:pPr>
    </w:lvl>
    <w:lvl w:ilvl="6">
      <w:start w:val="1"/>
      <w:numFmt w:val="decimal"/>
      <w:isLgl/>
      <w:lvlText w:val="%1.%2.%3.%4.%5.%6.%7."/>
      <w:lvlJc w:val="left"/>
      <w:pPr>
        <w:ind w:left="3600" w:hanging="2880"/>
      </w:pPr>
    </w:lvl>
    <w:lvl w:ilvl="7">
      <w:start w:val="1"/>
      <w:numFmt w:val="decimal"/>
      <w:isLgl/>
      <w:lvlText w:val="%1.%2.%3.%4.%5.%6.%7.%8."/>
      <w:lvlJc w:val="left"/>
      <w:pPr>
        <w:ind w:left="3960" w:hanging="3240"/>
      </w:pPr>
    </w:lvl>
    <w:lvl w:ilvl="8">
      <w:start w:val="1"/>
      <w:numFmt w:val="decimal"/>
      <w:isLgl/>
      <w:lvlText w:val="%1.%2.%3.%4.%5.%6.%7.%8.%9."/>
      <w:lvlJc w:val="left"/>
      <w:pPr>
        <w:ind w:left="4320" w:hanging="3600"/>
      </w:pPr>
    </w:lvl>
  </w:abstractNum>
  <w:abstractNum w:abstractNumId="65">
    <w:nsid w:val="35CB5AE9"/>
    <w:multiLevelType w:val="hybridMultilevel"/>
    <w:tmpl w:val="EEC2379A"/>
    <w:lvl w:ilvl="0" w:tplc="8AD0E3FA">
      <w:start w:val="1"/>
      <w:numFmt w:val="decimal"/>
      <w:lvlText w:val="%1."/>
      <w:lvlJc w:val="left"/>
      <w:pPr>
        <w:tabs>
          <w:tab w:val="num" w:pos="720"/>
        </w:tabs>
        <w:ind w:left="720" w:hanging="360"/>
      </w:pPr>
    </w:lvl>
    <w:lvl w:ilvl="1" w:tplc="04090003">
      <w:start w:val="1"/>
      <w:numFmt w:val="lowerLetter"/>
      <w:pStyle w:val="Specifikacijenaslov2"/>
      <w:lvlText w:val="%2."/>
      <w:lvlJc w:val="left"/>
      <w:pPr>
        <w:tabs>
          <w:tab w:val="num" w:pos="1637"/>
        </w:tabs>
        <w:ind w:left="1637" w:hanging="360"/>
      </w:pPr>
    </w:lvl>
    <w:lvl w:ilvl="2" w:tplc="04090005">
      <w:start w:val="1"/>
      <w:numFmt w:val="lowerRoman"/>
      <w:pStyle w:val="Specifikacijenaslov3"/>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66">
    <w:nsid w:val="360475F4"/>
    <w:multiLevelType w:val="hybridMultilevel"/>
    <w:tmpl w:val="D132ED5A"/>
    <w:lvl w:ilvl="0" w:tplc="9A24DC26">
      <w:start w:val="1"/>
      <w:numFmt w:val="decimal"/>
      <w:lvlText w:val="%1."/>
      <w:lvlJc w:val="left"/>
      <w:pPr>
        <w:ind w:left="360" w:hanging="360"/>
      </w:pPr>
      <w:rPr>
        <w:b/>
        <w:color w:val="auto"/>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67">
    <w:nsid w:val="36C033D5"/>
    <w:multiLevelType w:val="hybridMultilevel"/>
    <w:tmpl w:val="84B0CEE8"/>
    <w:lvl w:ilvl="0" w:tplc="F9CA457E">
      <w:start w:val="5"/>
      <w:numFmt w:val="bullet"/>
      <w:lvlText w:val="-"/>
      <w:lvlJc w:val="left"/>
      <w:pPr>
        <w:ind w:left="360" w:hanging="360"/>
      </w:pPr>
      <w:rPr>
        <w:rFonts w:ascii="Calibri" w:eastAsiaTheme="minorHAnsi" w:hAnsi="Calibri" w:cstheme="minorHAn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36E944FA"/>
    <w:multiLevelType w:val="hybridMultilevel"/>
    <w:tmpl w:val="8B62CBA2"/>
    <w:lvl w:ilvl="0" w:tplc="CFE89B68">
      <w:start w:val="1"/>
      <w:numFmt w:val="decimal"/>
      <w:pStyle w:val="TableofFigures"/>
      <w:lvlText w:val="%1."/>
      <w:lvlJc w:val="right"/>
      <w:pPr>
        <w:tabs>
          <w:tab w:val="num" w:pos="1304"/>
        </w:tabs>
        <w:ind w:left="1304" w:hanging="93"/>
      </w:pPr>
      <w:rPr>
        <w:rFonts w:cs="Times New Roman" w:hint="default"/>
      </w:rPr>
    </w:lvl>
    <w:lvl w:ilvl="1" w:tplc="04090019" w:tentative="1">
      <w:start w:val="1"/>
      <w:numFmt w:val="lowerLetter"/>
      <w:lvlText w:val="%2."/>
      <w:lvlJc w:val="left"/>
      <w:pPr>
        <w:tabs>
          <w:tab w:val="num" w:pos="2291"/>
        </w:tabs>
        <w:ind w:left="2291" w:hanging="360"/>
      </w:pPr>
      <w:rPr>
        <w:rFonts w:cs="Times New Roman"/>
      </w:rPr>
    </w:lvl>
    <w:lvl w:ilvl="2" w:tplc="0409001B" w:tentative="1">
      <w:start w:val="1"/>
      <w:numFmt w:val="lowerRoman"/>
      <w:lvlText w:val="%3."/>
      <w:lvlJc w:val="right"/>
      <w:pPr>
        <w:tabs>
          <w:tab w:val="num" w:pos="3011"/>
        </w:tabs>
        <w:ind w:left="3011" w:hanging="180"/>
      </w:pPr>
      <w:rPr>
        <w:rFonts w:cs="Times New Roman"/>
      </w:rPr>
    </w:lvl>
    <w:lvl w:ilvl="3" w:tplc="0409000F" w:tentative="1">
      <w:start w:val="1"/>
      <w:numFmt w:val="decimal"/>
      <w:lvlText w:val="%4."/>
      <w:lvlJc w:val="left"/>
      <w:pPr>
        <w:tabs>
          <w:tab w:val="num" w:pos="3731"/>
        </w:tabs>
        <w:ind w:left="3731" w:hanging="360"/>
      </w:pPr>
      <w:rPr>
        <w:rFonts w:cs="Times New Roman"/>
      </w:rPr>
    </w:lvl>
    <w:lvl w:ilvl="4" w:tplc="04090019" w:tentative="1">
      <w:start w:val="1"/>
      <w:numFmt w:val="lowerLetter"/>
      <w:lvlText w:val="%5."/>
      <w:lvlJc w:val="left"/>
      <w:pPr>
        <w:tabs>
          <w:tab w:val="num" w:pos="4451"/>
        </w:tabs>
        <w:ind w:left="4451" w:hanging="360"/>
      </w:pPr>
      <w:rPr>
        <w:rFonts w:cs="Times New Roman"/>
      </w:rPr>
    </w:lvl>
    <w:lvl w:ilvl="5" w:tplc="0409001B" w:tentative="1">
      <w:start w:val="1"/>
      <w:numFmt w:val="lowerRoman"/>
      <w:lvlText w:val="%6."/>
      <w:lvlJc w:val="right"/>
      <w:pPr>
        <w:tabs>
          <w:tab w:val="num" w:pos="5171"/>
        </w:tabs>
        <w:ind w:left="5171" w:hanging="180"/>
      </w:pPr>
      <w:rPr>
        <w:rFonts w:cs="Times New Roman"/>
      </w:rPr>
    </w:lvl>
    <w:lvl w:ilvl="6" w:tplc="0409000F" w:tentative="1">
      <w:start w:val="1"/>
      <w:numFmt w:val="decimal"/>
      <w:lvlText w:val="%7."/>
      <w:lvlJc w:val="left"/>
      <w:pPr>
        <w:tabs>
          <w:tab w:val="num" w:pos="5891"/>
        </w:tabs>
        <w:ind w:left="5891" w:hanging="360"/>
      </w:pPr>
      <w:rPr>
        <w:rFonts w:cs="Times New Roman"/>
      </w:rPr>
    </w:lvl>
    <w:lvl w:ilvl="7" w:tplc="04090019" w:tentative="1">
      <w:start w:val="1"/>
      <w:numFmt w:val="lowerLetter"/>
      <w:lvlText w:val="%8."/>
      <w:lvlJc w:val="left"/>
      <w:pPr>
        <w:tabs>
          <w:tab w:val="num" w:pos="6611"/>
        </w:tabs>
        <w:ind w:left="6611" w:hanging="360"/>
      </w:pPr>
      <w:rPr>
        <w:rFonts w:cs="Times New Roman"/>
      </w:rPr>
    </w:lvl>
    <w:lvl w:ilvl="8" w:tplc="0409001B" w:tentative="1">
      <w:start w:val="1"/>
      <w:numFmt w:val="lowerRoman"/>
      <w:lvlText w:val="%9."/>
      <w:lvlJc w:val="right"/>
      <w:pPr>
        <w:tabs>
          <w:tab w:val="num" w:pos="7331"/>
        </w:tabs>
        <w:ind w:left="7331" w:hanging="180"/>
      </w:pPr>
      <w:rPr>
        <w:rFonts w:cs="Times New Roman"/>
      </w:rPr>
    </w:lvl>
  </w:abstractNum>
  <w:abstractNum w:abstractNumId="69">
    <w:nsid w:val="37835F31"/>
    <w:multiLevelType w:val="hybridMultilevel"/>
    <w:tmpl w:val="5A807030"/>
    <w:lvl w:ilvl="0" w:tplc="5C1868F0">
      <w:numFmt w:val="bullet"/>
      <w:lvlText w:val="-"/>
      <w:lvlJc w:val="left"/>
      <w:pPr>
        <w:tabs>
          <w:tab w:val="num" w:pos="956"/>
        </w:tabs>
        <w:ind w:left="956" w:hanging="360"/>
      </w:pPr>
      <w:rPr>
        <w:rFonts w:ascii="Arial" w:hAnsi="Arial" w:hint="default"/>
        <w:color w:val="000000"/>
      </w:rPr>
    </w:lvl>
    <w:lvl w:ilvl="1" w:tplc="4502B9BE">
      <w:start w:val="1"/>
      <w:numFmt w:val="bullet"/>
      <w:lvlText w:val="o"/>
      <w:lvlJc w:val="left"/>
      <w:pPr>
        <w:tabs>
          <w:tab w:val="num" w:pos="776"/>
        </w:tabs>
        <w:ind w:left="776" w:hanging="360"/>
      </w:pPr>
      <w:rPr>
        <w:rFonts w:ascii="Courier New" w:hAnsi="Courier New" w:cs="Courier New" w:hint="default"/>
      </w:rPr>
    </w:lvl>
    <w:lvl w:ilvl="2" w:tplc="081A001B" w:tentative="1">
      <w:start w:val="1"/>
      <w:numFmt w:val="bullet"/>
      <w:lvlText w:val=""/>
      <w:lvlJc w:val="left"/>
      <w:pPr>
        <w:tabs>
          <w:tab w:val="num" w:pos="1496"/>
        </w:tabs>
        <w:ind w:left="1496" w:hanging="360"/>
      </w:pPr>
      <w:rPr>
        <w:rFonts w:ascii="Wingdings" w:hAnsi="Wingdings" w:hint="default"/>
      </w:rPr>
    </w:lvl>
    <w:lvl w:ilvl="3" w:tplc="081A000F" w:tentative="1">
      <w:start w:val="1"/>
      <w:numFmt w:val="bullet"/>
      <w:lvlText w:val=""/>
      <w:lvlJc w:val="left"/>
      <w:pPr>
        <w:tabs>
          <w:tab w:val="num" w:pos="2216"/>
        </w:tabs>
        <w:ind w:left="2216" w:hanging="360"/>
      </w:pPr>
      <w:rPr>
        <w:rFonts w:ascii="Symbol" w:hAnsi="Symbol" w:hint="default"/>
      </w:rPr>
    </w:lvl>
    <w:lvl w:ilvl="4" w:tplc="081A0019" w:tentative="1">
      <w:start w:val="1"/>
      <w:numFmt w:val="bullet"/>
      <w:lvlText w:val="o"/>
      <w:lvlJc w:val="left"/>
      <w:pPr>
        <w:tabs>
          <w:tab w:val="num" w:pos="2936"/>
        </w:tabs>
        <w:ind w:left="2936" w:hanging="360"/>
      </w:pPr>
      <w:rPr>
        <w:rFonts w:ascii="Courier New" w:hAnsi="Courier New" w:cs="Courier New" w:hint="default"/>
      </w:rPr>
    </w:lvl>
    <w:lvl w:ilvl="5" w:tplc="081A001B" w:tentative="1">
      <w:start w:val="1"/>
      <w:numFmt w:val="bullet"/>
      <w:lvlText w:val=""/>
      <w:lvlJc w:val="left"/>
      <w:pPr>
        <w:tabs>
          <w:tab w:val="num" w:pos="3656"/>
        </w:tabs>
        <w:ind w:left="3656" w:hanging="360"/>
      </w:pPr>
      <w:rPr>
        <w:rFonts w:ascii="Wingdings" w:hAnsi="Wingdings" w:hint="default"/>
      </w:rPr>
    </w:lvl>
    <w:lvl w:ilvl="6" w:tplc="081A000F" w:tentative="1">
      <w:start w:val="1"/>
      <w:numFmt w:val="bullet"/>
      <w:lvlText w:val=""/>
      <w:lvlJc w:val="left"/>
      <w:pPr>
        <w:tabs>
          <w:tab w:val="num" w:pos="4376"/>
        </w:tabs>
        <w:ind w:left="4376" w:hanging="360"/>
      </w:pPr>
      <w:rPr>
        <w:rFonts w:ascii="Symbol" w:hAnsi="Symbol" w:hint="default"/>
      </w:rPr>
    </w:lvl>
    <w:lvl w:ilvl="7" w:tplc="081A0019" w:tentative="1">
      <w:start w:val="1"/>
      <w:numFmt w:val="bullet"/>
      <w:lvlText w:val="o"/>
      <w:lvlJc w:val="left"/>
      <w:pPr>
        <w:tabs>
          <w:tab w:val="num" w:pos="5096"/>
        </w:tabs>
        <w:ind w:left="5096" w:hanging="360"/>
      </w:pPr>
      <w:rPr>
        <w:rFonts w:ascii="Courier New" w:hAnsi="Courier New" w:cs="Courier New" w:hint="default"/>
      </w:rPr>
    </w:lvl>
    <w:lvl w:ilvl="8" w:tplc="081A001B" w:tentative="1">
      <w:start w:val="1"/>
      <w:numFmt w:val="bullet"/>
      <w:lvlText w:val=""/>
      <w:lvlJc w:val="left"/>
      <w:pPr>
        <w:tabs>
          <w:tab w:val="num" w:pos="5816"/>
        </w:tabs>
        <w:ind w:left="5816" w:hanging="360"/>
      </w:pPr>
      <w:rPr>
        <w:rFonts w:ascii="Wingdings" w:hAnsi="Wingdings" w:hint="default"/>
      </w:rPr>
    </w:lvl>
  </w:abstractNum>
  <w:abstractNum w:abstractNumId="70">
    <w:nsid w:val="39331E53"/>
    <w:multiLevelType w:val="hybridMultilevel"/>
    <w:tmpl w:val="236E9E12"/>
    <w:lvl w:ilvl="0" w:tplc="F9CA457E">
      <w:start w:val="5"/>
      <w:numFmt w:val="bullet"/>
      <w:lvlText w:val="-"/>
      <w:lvlJc w:val="left"/>
      <w:pPr>
        <w:ind w:left="360" w:hanging="360"/>
      </w:pPr>
      <w:rPr>
        <w:rFonts w:ascii="Calibri" w:eastAsiaTheme="minorHAnsi" w:hAnsi="Calibri" w:cstheme="minorHAn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39AA7ECE"/>
    <w:multiLevelType w:val="hybridMultilevel"/>
    <w:tmpl w:val="9C7A9572"/>
    <w:lvl w:ilvl="0" w:tplc="DB341CFE">
      <w:start w:val="1"/>
      <w:numFmt w:val="decimal"/>
      <w:lvlText w:val="%1."/>
      <w:lvlJc w:val="left"/>
      <w:pPr>
        <w:ind w:left="36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9D842CD"/>
    <w:multiLevelType w:val="hybridMultilevel"/>
    <w:tmpl w:val="C0668D6A"/>
    <w:lvl w:ilvl="0" w:tplc="B5C27CDC">
      <w:start w:val="1"/>
      <w:numFmt w:val="upperLetter"/>
      <w:pStyle w:val="TableofAuthorities"/>
      <w:lvlText w:val="%1."/>
      <w:lvlJc w:val="left"/>
      <w:pPr>
        <w:tabs>
          <w:tab w:val="num" w:pos="1494"/>
        </w:tabs>
        <w:ind w:left="1361" w:hanging="22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3">
    <w:nsid w:val="3ABE48D6"/>
    <w:multiLevelType w:val="hybridMultilevel"/>
    <w:tmpl w:val="DA7EA096"/>
    <w:lvl w:ilvl="0" w:tplc="F9CA457E">
      <w:start w:val="5"/>
      <w:numFmt w:val="bullet"/>
      <w:lvlText w:val="-"/>
      <w:lvlJc w:val="left"/>
      <w:pPr>
        <w:ind w:left="720" w:hanging="360"/>
      </w:pPr>
      <w:rPr>
        <w:rFonts w:ascii="Calibri" w:eastAsiaTheme="minorHAnsi" w:hAnsi="Calibri" w:cstheme="minorHAnsi"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4">
    <w:nsid w:val="3DDC4F1C"/>
    <w:multiLevelType w:val="hybridMultilevel"/>
    <w:tmpl w:val="366A0326"/>
    <w:lvl w:ilvl="0" w:tplc="6062F7D4">
      <w:start w:val="1"/>
      <w:numFmt w:val="decimal"/>
      <w:pStyle w:val="Naslov"/>
      <w:lvlText w:val="%1."/>
      <w:lvlJc w:val="right"/>
      <w:pPr>
        <w:tabs>
          <w:tab w:val="num" w:pos="1247"/>
        </w:tabs>
        <w:ind w:left="1247" w:hanging="113"/>
      </w:pPr>
      <w:rPr>
        <w:rFonts w:cs="Times New Roman" w:hint="default"/>
      </w:rPr>
    </w:lvl>
    <w:lvl w:ilvl="1" w:tplc="04090019" w:tentative="1">
      <w:start w:val="1"/>
      <w:numFmt w:val="lowerLetter"/>
      <w:lvlText w:val="%2."/>
      <w:lvlJc w:val="left"/>
      <w:pPr>
        <w:tabs>
          <w:tab w:val="num" w:pos="2291"/>
        </w:tabs>
        <w:ind w:left="2291" w:hanging="360"/>
      </w:pPr>
      <w:rPr>
        <w:rFonts w:cs="Times New Roman"/>
      </w:rPr>
    </w:lvl>
    <w:lvl w:ilvl="2" w:tplc="0409001B" w:tentative="1">
      <w:start w:val="1"/>
      <w:numFmt w:val="lowerRoman"/>
      <w:lvlText w:val="%3."/>
      <w:lvlJc w:val="right"/>
      <w:pPr>
        <w:tabs>
          <w:tab w:val="num" w:pos="3011"/>
        </w:tabs>
        <w:ind w:left="3011" w:hanging="180"/>
      </w:pPr>
      <w:rPr>
        <w:rFonts w:cs="Times New Roman"/>
      </w:rPr>
    </w:lvl>
    <w:lvl w:ilvl="3" w:tplc="0409000F" w:tentative="1">
      <w:start w:val="1"/>
      <w:numFmt w:val="decimal"/>
      <w:lvlText w:val="%4."/>
      <w:lvlJc w:val="left"/>
      <w:pPr>
        <w:tabs>
          <w:tab w:val="num" w:pos="3731"/>
        </w:tabs>
        <w:ind w:left="3731" w:hanging="360"/>
      </w:pPr>
      <w:rPr>
        <w:rFonts w:cs="Times New Roman"/>
      </w:rPr>
    </w:lvl>
    <w:lvl w:ilvl="4" w:tplc="04090019" w:tentative="1">
      <w:start w:val="1"/>
      <w:numFmt w:val="lowerLetter"/>
      <w:lvlText w:val="%5."/>
      <w:lvlJc w:val="left"/>
      <w:pPr>
        <w:tabs>
          <w:tab w:val="num" w:pos="4451"/>
        </w:tabs>
        <w:ind w:left="4451" w:hanging="360"/>
      </w:pPr>
      <w:rPr>
        <w:rFonts w:cs="Times New Roman"/>
      </w:rPr>
    </w:lvl>
    <w:lvl w:ilvl="5" w:tplc="0409001B" w:tentative="1">
      <w:start w:val="1"/>
      <w:numFmt w:val="lowerRoman"/>
      <w:lvlText w:val="%6."/>
      <w:lvlJc w:val="right"/>
      <w:pPr>
        <w:tabs>
          <w:tab w:val="num" w:pos="5171"/>
        </w:tabs>
        <w:ind w:left="5171" w:hanging="180"/>
      </w:pPr>
      <w:rPr>
        <w:rFonts w:cs="Times New Roman"/>
      </w:rPr>
    </w:lvl>
    <w:lvl w:ilvl="6" w:tplc="0409000F" w:tentative="1">
      <w:start w:val="1"/>
      <w:numFmt w:val="decimal"/>
      <w:lvlText w:val="%7."/>
      <w:lvlJc w:val="left"/>
      <w:pPr>
        <w:tabs>
          <w:tab w:val="num" w:pos="5891"/>
        </w:tabs>
        <w:ind w:left="5891" w:hanging="360"/>
      </w:pPr>
      <w:rPr>
        <w:rFonts w:cs="Times New Roman"/>
      </w:rPr>
    </w:lvl>
    <w:lvl w:ilvl="7" w:tplc="04090019" w:tentative="1">
      <w:start w:val="1"/>
      <w:numFmt w:val="lowerLetter"/>
      <w:lvlText w:val="%8."/>
      <w:lvlJc w:val="left"/>
      <w:pPr>
        <w:tabs>
          <w:tab w:val="num" w:pos="6611"/>
        </w:tabs>
        <w:ind w:left="6611" w:hanging="360"/>
      </w:pPr>
      <w:rPr>
        <w:rFonts w:cs="Times New Roman"/>
      </w:rPr>
    </w:lvl>
    <w:lvl w:ilvl="8" w:tplc="0409001B" w:tentative="1">
      <w:start w:val="1"/>
      <w:numFmt w:val="lowerRoman"/>
      <w:lvlText w:val="%9."/>
      <w:lvlJc w:val="right"/>
      <w:pPr>
        <w:tabs>
          <w:tab w:val="num" w:pos="7331"/>
        </w:tabs>
        <w:ind w:left="7331" w:hanging="180"/>
      </w:pPr>
      <w:rPr>
        <w:rFonts w:cs="Times New Roman"/>
      </w:rPr>
    </w:lvl>
  </w:abstractNum>
  <w:abstractNum w:abstractNumId="75">
    <w:nsid w:val="3E120214"/>
    <w:multiLevelType w:val="hybridMultilevel"/>
    <w:tmpl w:val="B0EE3894"/>
    <w:lvl w:ilvl="0" w:tplc="9CA4C2C6">
      <w:numFmt w:val="bullet"/>
      <w:lvlText w:val="-"/>
      <w:lvlJc w:val="left"/>
      <w:pPr>
        <w:ind w:left="360" w:hanging="360"/>
      </w:pPr>
      <w:rPr>
        <w:rFonts w:ascii="Arial" w:eastAsia="Times New Roman" w:hAnsi="Aria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76">
    <w:nsid w:val="3E754551"/>
    <w:multiLevelType w:val="hybridMultilevel"/>
    <w:tmpl w:val="DC1EF47A"/>
    <w:lvl w:ilvl="0" w:tplc="11FC4CC6">
      <w:start w:val="1"/>
      <w:numFmt w:val="lowerLetter"/>
      <w:pStyle w:val="Podnaslov2"/>
      <w:lvlText w:val="%1)"/>
      <w:lvlJc w:val="right"/>
      <w:pPr>
        <w:tabs>
          <w:tab w:val="num" w:pos="1247"/>
        </w:tabs>
        <w:ind w:left="1247" w:hanging="113"/>
      </w:pPr>
      <w:rPr>
        <w:rFonts w:cs="Times New Roman" w:hint="default"/>
      </w:rPr>
    </w:lvl>
    <w:lvl w:ilvl="1" w:tplc="04090019" w:tentative="1">
      <w:start w:val="1"/>
      <w:numFmt w:val="lowerLetter"/>
      <w:lvlText w:val="%2."/>
      <w:lvlJc w:val="left"/>
      <w:pPr>
        <w:tabs>
          <w:tab w:val="num" w:pos="2291"/>
        </w:tabs>
        <w:ind w:left="2291" w:hanging="360"/>
      </w:pPr>
      <w:rPr>
        <w:rFonts w:cs="Times New Roman"/>
      </w:rPr>
    </w:lvl>
    <w:lvl w:ilvl="2" w:tplc="0409001B" w:tentative="1">
      <w:start w:val="1"/>
      <w:numFmt w:val="lowerRoman"/>
      <w:lvlText w:val="%3."/>
      <w:lvlJc w:val="right"/>
      <w:pPr>
        <w:tabs>
          <w:tab w:val="num" w:pos="3011"/>
        </w:tabs>
        <w:ind w:left="3011" w:hanging="180"/>
      </w:pPr>
      <w:rPr>
        <w:rFonts w:cs="Times New Roman"/>
      </w:rPr>
    </w:lvl>
    <w:lvl w:ilvl="3" w:tplc="0409000F" w:tentative="1">
      <w:start w:val="1"/>
      <w:numFmt w:val="decimal"/>
      <w:lvlText w:val="%4."/>
      <w:lvlJc w:val="left"/>
      <w:pPr>
        <w:tabs>
          <w:tab w:val="num" w:pos="3731"/>
        </w:tabs>
        <w:ind w:left="3731" w:hanging="360"/>
      </w:pPr>
      <w:rPr>
        <w:rFonts w:cs="Times New Roman"/>
      </w:rPr>
    </w:lvl>
    <w:lvl w:ilvl="4" w:tplc="04090019" w:tentative="1">
      <w:start w:val="1"/>
      <w:numFmt w:val="lowerLetter"/>
      <w:lvlText w:val="%5."/>
      <w:lvlJc w:val="left"/>
      <w:pPr>
        <w:tabs>
          <w:tab w:val="num" w:pos="4451"/>
        </w:tabs>
        <w:ind w:left="4451" w:hanging="360"/>
      </w:pPr>
      <w:rPr>
        <w:rFonts w:cs="Times New Roman"/>
      </w:rPr>
    </w:lvl>
    <w:lvl w:ilvl="5" w:tplc="0409001B" w:tentative="1">
      <w:start w:val="1"/>
      <w:numFmt w:val="lowerRoman"/>
      <w:lvlText w:val="%6."/>
      <w:lvlJc w:val="right"/>
      <w:pPr>
        <w:tabs>
          <w:tab w:val="num" w:pos="5171"/>
        </w:tabs>
        <w:ind w:left="5171" w:hanging="180"/>
      </w:pPr>
      <w:rPr>
        <w:rFonts w:cs="Times New Roman"/>
      </w:rPr>
    </w:lvl>
    <w:lvl w:ilvl="6" w:tplc="0409000F" w:tentative="1">
      <w:start w:val="1"/>
      <w:numFmt w:val="decimal"/>
      <w:lvlText w:val="%7."/>
      <w:lvlJc w:val="left"/>
      <w:pPr>
        <w:tabs>
          <w:tab w:val="num" w:pos="5891"/>
        </w:tabs>
        <w:ind w:left="5891" w:hanging="360"/>
      </w:pPr>
      <w:rPr>
        <w:rFonts w:cs="Times New Roman"/>
      </w:rPr>
    </w:lvl>
    <w:lvl w:ilvl="7" w:tplc="04090019" w:tentative="1">
      <w:start w:val="1"/>
      <w:numFmt w:val="lowerLetter"/>
      <w:lvlText w:val="%8."/>
      <w:lvlJc w:val="left"/>
      <w:pPr>
        <w:tabs>
          <w:tab w:val="num" w:pos="6611"/>
        </w:tabs>
        <w:ind w:left="6611" w:hanging="360"/>
      </w:pPr>
      <w:rPr>
        <w:rFonts w:cs="Times New Roman"/>
      </w:rPr>
    </w:lvl>
    <w:lvl w:ilvl="8" w:tplc="0409001B" w:tentative="1">
      <w:start w:val="1"/>
      <w:numFmt w:val="lowerRoman"/>
      <w:lvlText w:val="%9."/>
      <w:lvlJc w:val="right"/>
      <w:pPr>
        <w:tabs>
          <w:tab w:val="num" w:pos="7331"/>
        </w:tabs>
        <w:ind w:left="7331" w:hanging="180"/>
      </w:pPr>
      <w:rPr>
        <w:rFonts w:cs="Times New Roman"/>
      </w:rPr>
    </w:lvl>
  </w:abstractNum>
  <w:abstractNum w:abstractNumId="77">
    <w:nsid w:val="3EB44896"/>
    <w:multiLevelType w:val="hybridMultilevel"/>
    <w:tmpl w:val="EB800C26"/>
    <w:lvl w:ilvl="0" w:tplc="E7D0C0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42B14A7F"/>
    <w:multiLevelType w:val="hybridMultilevel"/>
    <w:tmpl w:val="8F1EFE84"/>
    <w:lvl w:ilvl="0" w:tplc="04090009">
      <w:start w:val="1"/>
      <w:numFmt w:val="bullet"/>
      <w:lvlText w:val=""/>
      <w:lvlJc w:val="left"/>
      <w:pPr>
        <w:ind w:left="1633" w:hanging="360"/>
      </w:pPr>
      <w:rPr>
        <w:rFonts w:ascii="Wingdings" w:hAnsi="Wingdings" w:hint="default"/>
      </w:rPr>
    </w:lvl>
    <w:lvl w:ilvl="1" w:tplc="04090003" w:tentative="1">
      <w:start w:val="1"/>
      <w:numFmt w:val="bullet"/>
      <w:lvlText w:val="o"/>
      <w:lvlJc w:val="left"/>
      <w:pPr>
        <w:ind w:left="2353" w:hanging="360"/>
      </w:pPr>
      <w:rPr>
        <w:rFonts w:ascii="Courier New" w:hAnsi="Courier New" w:cs="Courier New" w:hint="default"/>
      </w:rPr>
    </w:lvl>
    <w:lvl w:ilvl="2" w:tplc="04090005" w:tentative="1">
      <w:start w:val="1"/>
      <w:numFmt w:val="bullet"/>
      <w:lvlText w:val=""/>
      <w:lvlJc w:val="left"/>
      <w:pPr>
        <w:ind w:left="3073" w:hanging="360"/>
      </w:pPr>
      <w:rPr>
        <w:rFonts w:ascii="Wingdings" w:hAnsi="Wingdings" w:hint="default"/>
      </w:rPr>
    </w:lvl>
    <w:lvl w:ilvl="3" w:tplc="04090001" w:tentative="1">
      <w:start w:val="1"/>
      <w:numFmt w:val="bullet"/>
      <w:lvlText w:val=""/>
      <w:lvlJc w:val="left"/>
      <w:pPr>
        <w:ind w:left="3793" w:hanging="360"/>
      </w:pPr>
      <w:rPr>
        <w:rFonts w:ascii="Symbol" w:hAnsi="Symbol" w:hint="default"/>
      </w:rPr>
    </w:lvl>
    <w:lvl w:ilvl="4" w:tplc="04090003" w:tentative="1">
      <w:start w:val="1"/>
      <w:numFmt w:val="bullet"/>
      <w:lvlText w:val="o"/>
      <w:lvlJc w:val="left"/>
      <w:pPr>
        <w:ind w:left="4513" w:hanging="360"/>
      </w:pPr>
      <w:rPr>
        <w:rFonts w:ascii="Courier New" w:hAnsi="Courier New" w:cs="Courier New" w:hint="default"/>
      </w:rPr>
    </w:lvl>
    <w:lvl w:ilvl="5" w:tplc="04090005" w:tentative="1">
      <w:start w:val="1"/>
      <w:numFmt w:val="bullet"/>
      <w:lvlText w:val=""/>
      <w:lvlJc w:val="left"/>
      <w:pPr>
        <w:ind w:left="5233" w:hanging="360"/>
      </w:pPr>
      <w:rPr>
        <w:rFonts w:ascii="Wingdings" w:hAnsi="Wingdings" w:hint="default"/>
      </w:rPr>
    </w:lvl>
    <w:lvl w:ilvl="6" w:tplc="04090001" w:tentative="1">
      <w:start w:val="1"/>
      <w:numFmt w:val="bullet"/>
      <w:lvlText w:val=""/>
      <w:lvlJc w:val="left"/>
      <w:pPr>
        <w:ind w:left="5953" w:hanging="360"/>
      </w:pPr>
      <w:rPr>
        <w:rFonts w:ascii="Symbol" w:hAnsi="Symbol" w:hint="default"/>
      </w:rPr>
    </w:lvl>
    <w:lvl w:ilvl="7" w:tplc="04090003" w:tentative="1">
      <w:start w:val="1"/>
      <w:numFmt w:val="bullet"/>
      <w:lvlText w:val="o"/>
      <w:lvlJc w:val="left"/>
      <w:pPr>
        <w:ind w:left="6673" w:hanging="360"/>
      </w:pPr>
      <w:rPr>
        <w:rFonts w:ascii="Courier New" w:hAnsi="Courier New" w:cs="Courier New" w:hint="default"/>
      </w:rPr>
    </w:lvl>
    <w:lvl w:ilvl="8" w:tplc="04090005" w:tentative="1">
      <w:start w:val="1"/>
      <w:numFmt w:val="bullet"/>
      <w:lvlText w:val=""/>
      <w:lvlJc w:val="left"/>
      <w:pPr>
        <w:ind w:left="7393" w:hanging="360"/>
      </w:pPr>
      <w:rPr>
        <w:rFonts w:ascii="Wingdings" w:hAnsi="Wingdings" w:hint="default"/>
      </w:rPr>
    </w:lvl>
  </w:abstractNum>
  <w:abstractNum w:abstractNumId="79">
    <w:nsid w:val="42C96996"/>
    <w:multiLevelType w:val="hybridMultilevel"/>
    <w:tmpl w:val="70E2F316"/>
    <w:lvl w:ilvl="0" w:tplc="FFFFFFFF">
      <w:start w:val="1"/>
      <w:numFmt w:val="bullet"/>
      <w:pStyle w:val="msolistparagraph0"/>
      <w:lvlText w:val=""/>
      <w:lvlJc w:val="left"/>
      <w:pPr>
        <w:tabs>
          <w:tab w:val="num" w:pos="1080"/>
        </w:tabs>
        <w:ind w:left="1060" w:hanging="34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80">
    <w:nsid w:val="4457075B"/>
    <w:multiLevelType w:val="hybridMultilevel"/>
    <w:tmpl w:val="5EAA0D00"/>
    <w:lvl w:ilvl="0" w:tplc="693232F8">
      <w:start w:val="1"/>
      <w:numFmt w:val="decimal"/>
      <w:lvlText w:val="%1."/>
      <w:lvlJc w:val="left"/>
      <w:pPr>
        <w:ind w:left="1080" w:hanging="360"/>
      </w:pPr>
    </w:lvl>
    <w:lvl w:ilvl="1" w:tplc="241A0019">
      <w:start w:val="1"/>
      <w:numFmt w:val="lowerLetter"/>
      <w:lvlText w:val="%2."/>
      <w:lvlJc w:val="left"/>
      <w:pPr>
        <w:ind w:left="1800" w:hanging="360"/>
      </w:pPr>
    </w:lvl>
    <w:lvl w:ilvl="2" w:tplc="241A001B">
      <w:start w:val="1"/>
      <w:numFmt w:val="lowerRoman"/>
      <w:lvlText w:val="%3."/>
      <w:lvlJc w:val="right"/>
      <w:pPr>
        <w:ind w:left="2520" w:hanging="180"/>
      </w:pPr>
    </w:lvl>
    <w:lvl w:ilvl="3" w:tplc="241A000F">
      <w:start w:val="1"/>
      <w:numFmt w:val="decimal"/>
      <w:lvlText w:val="%4."/>
      <w:lvlJc w:val="left"/>
      <w:pPr>
        <w:ind w:left="3240" w:hanging="360"/>
      </w:pPr>
    </w:lvl>
    <w:lvl w:ilvl="4" w:tplc="241A0019">
      <w:start w:val="1"/>
      <w:numFmt w:val="lowerLetter"/>
      <w:lvlText w:val="%5."/>
      <w:lvlJc w:val="left"/>
      <w:pPr>
        <w:ind w:left="3960" w:hanging="360"/>
      </w:pPr>
    </w:lvl>
    <w:lvl w:ilvl="5" w:tplc="241A001B">
      <w:start w:val="1"/>
      <w:numFmt w:val="lowerRoman"/>
      <w:lvlText w:val="%6."/>
      <w:lvlJc w:val="right"/>
      <w:pPr>
        <w:ind w:left="4680" w:hanging="180"/>
      </w:pPr>
    </w:lvl>
    <w:lvl w:ilvl="6" w:tplc="241A000F">
      <w:start w:val="1"/>
      <w:numFmt w:val="decimal"/>
      <w:lvlText w:val="%7."/>
      <w:lvlJc w:val="left"/>
      <w:pPr>
        <w:ind w:left="5400" w:hanging="360"/>
      </w:pPr>
    </w:lvl>
    <w:lvl w:ilvl="7" w:tplc="241A0019">
      <w:start w:val="1"/>
      <w:numFmt w:val="lowerLetter"/>
      <w:lvlText w:val="%8."/>
      <w:lvlJc w:val="left"/>
      <w:pPr>
        <w:ind w:left="6120" w:hanging="360"/>
      </w:pPr>
    </w:lvl>
    <w:lvl w:ilvl="8" w:tplc="241A001B">
      <w:start w:val="1"/>
      <w:numFmt w:val="lowerRoman"/>
      <w:lvlText w:val="%9."/>
      <w:lvlJc w:val="right"/>
      <w:pPr>
        <w:ind w:left="6840" w:hanging="180"/>
      </w:pPr>
    </w:lvl>
  </w:abstractNum>
  <w:abstractNum w:abstractNumId="81">
    <w:nsid w:val="449E29AD"/>
    <w:multiLevelType w:val="hybridMultilevel"/>
    <w:tmpl w:val="FC18E268"/>
    <w:name w:val="WWNum12"/>
    <w:styleLink w:val="FormatvorlageAufgezhlt1"/>
    <w:lvl w:ilvl="0" w:tplc="1DC6A3E2">
      <w:start w:val="1"/>
      <w:numFmt w:val="bullet"/>
      <w:lvlText w:val="-"/>
      <w:lvlJc w:val="left"/>
      <w:pPr>
        <w:ind w:left="185"/>
      </w:pPr>
      <w:rPr>
        <w:rFonts w:ascii="Times New Roman" w:eastAsia="Times New Roman" w:hAnsi="Times New Roman"/>
        <w:b w:val="0"/>
        <w:bCs w:val="0"/>
        <w:i w:val="0"/>
        <w:iCs w:val="0"/>
        <w:strike w:val="0"/>
        <w:dstrike w:val="0"/>
        <w:color w:val="000000"/>
        <w:sz w:val="24"/>
        <w:szCs w:val="24"/>
        <w:u w:val="none"/>
        <w:vertAlign w:val="baseline"/>
      </w:rPr>
    </w:lvl>
    <w:lvl w:ilvl="1" w:tplc="B8449C20">
      <w:start w:val="1"/>
      <w:numFmt w:val="bullet"/>
      <w:lvlText w:val="o"/>
      <w:lvlJc w:val="left"/>
      <w:pPr>
        <w:ind w:left="1080"/>
      </w:pPr>
      <w:rPr>
        <w:rFonts w:ascii="Times New Roman" w:eastAsia="Times New Roman" w:hAnsi="Times New Roman"/>
        <w:b w:val="0"/>
        <w:bCs w:val="0"/>
        <w:i w:val="0"/>
        <w:iCs w:val="0"/>
        <w:strike w:val="0"/>
        <w:dstrike w:val="0"/>
        <w:color w:val="000000"/>
        <w:sz w:val="24"/>
        <w:szCs w:val="24"/>
        <w:u w:val="none"/>
        <w:vertAlign w:val="baseline"/>
      </w:rPr>
    </w:lvl>
    <w:lvl w:ilvl="2" w:tplc="F0626072">
      <w:start w:val="1"/>
      <w:numFmt w:val="bullet"/>
      <w:lvlText w:val="▪"/>
      <w:lvlJc w:val="left"/>
      <w:pPr>
        <w:ind w:left="1800"/>
      </w:pPr>
      <w:rPr>
        <w:rFonts w:ascii="Times New Roman" w:eastAsia="Times New Roman" w:hAnsi="Times New Roman"/>
        <w:b w:val="0"/>
        <w:bCs w:val="0"/>
        <w:i w:val="0"/>
        <w:iCs w:val="0"/>
        <w:strike w:val="0"/>
        <w:dstrike w:val="0"/>
        <w:color w:val="000000"/>
        <w:sz w:val="24"/>
        <w:szCs w:val="24"/>
        <w:u w:val="none"/>
        <w:vertAlign w:val="baseline"/>
      </w:rPr>
    </w:lvl>
    <w:lvl w:ilvl="3" w:tplc="643CF0A2">
      <w:start w:val="1"/>
      <w:numFmt w:val="bullet"/>
      <w:lvlText w:val="•"/>
      <w:lvlJc w:val="left"/>
      <w:pPr>
        <w:ind w:left="2520"/>
      </w:pPr>
      <w:rPr>
        <w:rFonts w:ascii="Times New Roman" w:eastAsia="Times New Roman" w:hAnsi="Times New Roman"/>
        <w:b w:val="0"/>
        <w:bCs w:val="0"/>
        <w:i w:val="0"/>
        <w:iCs w:val="0"/>
        <w:strike w:val="0"/>
        <w:dstrike w:val="0"/>
        <w:color w:val="000000"/>
        <w:sz w:val="24"/>
        <w:szCs w:val="24"/>
        <w:u w:val="none"/>
        <w:vertAlign w:val="baseline"/>
      </w:rPr>
    </w:lvl>
    <w:lvl w:ilvl="4" w:tplc="FC060964">
      <w:start w:val="1"/>
      <w:numFmt w:val="bullet"/>
      <w:lvlText w:val="o"/>
      <w:lvlJc w:val="left"/>
      <w:pPr>
        <w:ind w:left="3240"/>
      </w:pPr>
      <w:rPr>
        <w:rFonts w:ascii="Times New Roman" w:eastAsia="Times New Roman" w:hAnsi="Times New Roman"/>
        <w:b w:val="0"/>
        <w:bCs w:val="0"/>
        <w:i w:val="0"/>
        <w:iCs w:val="0"/>
        <w:strike w:val="0"/>
        <w:dstrike w:val="0"/>
        <w:color w:val="000000"/>
        <w:sz w:val="24"/>
        <w:szCs w:val="24"/>
        <w:u w:val="none"/>
        <w:vertAlign w:val="baseline"/>
      </w:rPr>
    </w:lvl>
    <w:lvl w:ilvl="5" w:tplc="BAEEF6BA">
      <w:start w:val="1"/>
      <w:numFmt w:val="bullet"/>
      <w:lvlText w:val="▪"/>
      <w:lvlJc w:val="left"/>
      <w:pPr>
        <w:ind w:left="3960"/>
      </w:pPr>
      <w:rPr>
        <w:rFonts w:ascii="Times New Roman" w:eastAsia="Times New Roman" w:hAnsi="Times New Roman"/>
        <w:b w:val="0"/>
        <w:bCs w:val="0"/>
        <w:i w:val="0"/>
        <w:iCs w:val="0"/>
        <w:strike w:val="0"/>
        <w:dstrike w:val="0"/>
        <w:color w:val="000000"/>
        <w:sz w:val="24"/>
        <w:szCs w:val="24"/>
        <w:u w:val="none"/>
        <w:vertAlign w:val="baseline"/>
      </w:rPr>
    </w:lvl>
    <w:lvl w:ilvl="6" w:tplc="D6A40252">
      <w:start w:val="1"/>
      <w:numFmt w:val="bullet"/>
      <w:lvlText w:val="•"/>
      <w:lvlJc w:val="left"/>
      <w:pPr>
        <w:ind w:left="4680"/>
      </w:pPr>
      <w:rPr>
        <w:rFonts w:ascii="Times New Roman" w:eastAsia="Times New Roman" w:hAnsi="Times New Roman"/>
        <w:b w:val="0"/>
        <w:bCs w:val="0"/>
        <w:i w:val="0"/>
        <w:iCs w:val="0"/>
        <w:strike w:val="0"/>
        <w:dstrike w:val="0"/>
        <w:color w:val="000000"/>
        <w:sz w:val="24"/>
        <w:szCs w:val="24"/>
        <w:u w:val="none"/>
        <w:vertAlign w:val="baseline"/>
      </w:rPr>
    </w:lvl>
    <w:lvl w:ilvl="7" w:tplc="826E29F6">
      <w:start w:val="1"/>
      <w:numFmt w:val="bullet"/>
      <w:lvlText w:val="o"/>
      <w:lvlJc w:val="left"/>
      <w:pPr>
        <w:ind w:left="5400"/>
      </w:pPr>
      <w:rPr>
        <w:rFonts w:ascii="Times New Roman" w:eastAsia="Times New Roman" w:hAnsi="Times New Roman"/>
        <w:b w:val="0"/>
        <w:bCs w:val="0"/>
        <w:i w:val="0"/>
        <w:iCs w:val="0"/>
        <w:strike w:val="0"/>
        <w:dstrike w:val="0"/>
        <w:color w:val="000000"/>
        <w:sz w:val="24"/>
        <w:szCs w:val="24"/>
        <w:u w:val="none"/>
        <w:vertAlign w:val="baseline"/>
      </w:rPr>
    </w:lvl>
    <w:lvl w:ilvl="8" w:tplc="139EF95E">
      <w:start w:val="1"/>
      <w:numFmt w:val="bullet"/>
      <w:lvlText w:val="▪"/>
      <w:lvlJc w:val="left"/>
      <w:pPr>
        <w:ind w:left="6120"/>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82">
    <w:nsid w:val="44C90D59"/>
    <w:multiLevelType w:val="hybridMultilevel"/>
    <w:tmpl w:val="9BEAF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4577219D"/>
    <w:multiLevelType w:val="hybridMultilevel"/>
    <w:tmpl w:val="66227B30"/>
    <w:lvl w:ilvl="0" w:tplc="241A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469B5F80"/>
    <w:multiLevelType w:val="multilevel"/>
    <w:tmpl w:val="469B5F80"/>
    <w:lvl w:ilvl="0">
      <w:start w:val="2"/>
      <w:numFmt w:val="bullet"/>
      <w:lvlText w:val="-"/>
      <w:lvlJc w:val="left"/>
      <w:pPr>
        <w:tabs>
          <w:tab w:val="num" w:pos="360"/>
        </w:tabs>
        <w:ind w:left="360" w:hanging="360"/>
      </w:pPr>
      <w:rPr>
        <w:rFonts w:ascii="Times New Roman" w:eastAsia="Times New Roman" w:hAnsi="Times New Roman" w:cs="Times New Roman" w:hint="default"/>
        <w:sz w:val="24"/>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5">
    <w:nsid w:val="488B41A1"/>
    <w:multiLevelType w:val="multilevel"/>
    <w:tmpl w:val="6B3657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6">
    <w:nsid w:val="4BBA623E"/>
    <w:multiLevelType w:val="multilevel"/>
    <w:tmpl w:val="A594CD6A"/>
    <w:lvl w:ilvl="0">
      <w:start w:val="1"/>
      <w:numFmt w:val="decimal"/>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7">
    <w:nsid w:val="4D2718B1"/>
    <w:multiLevelType w:val="hybridMultilevel"/>
    <w:tmpl w:val="DCC61BBE"/>
    <w:lvl w:ilvl="0" w:tplc="F9CA457E">
      <w:start w:val="5"/>
      <w:numFmt w:val="bullet"/>
      <w:lvlText w:val="-"/>
      <w:lvlJc w:val="left"/>
      <w:pPr>
        <w:ind w:left="720" w:hanging="360"/>
      </w:pPr>
      <w:rPr>
        <w:rFonts w:ascii="Calibri" w:eastAsiaTheme="minorHAnsi" w:hAnsi="Calibri" w:cstheme="minorHAnsi"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8">
    <w:nsid w:val="4E584D6C"/>
    <w:multiLevelType w:val="multilevel"/>
    <w:tmpl w:val="3AB49D14"/>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9">
    <w:nsid w:val="523B6332"/>
    <w:multiLevelType w:val="hybridMultilevel"/>
    <w:tmpl w:val="1584B7C8"/>
    <w:lvl w:ilvl="0" w:tplc="1E68E89E">
      <w:start w:val="1"/>
      <w:numFmt w:val="bullet"/>
      <w:pStyle w:val="bulets"/>
      <w:lvlText w:val=""/>
      <w:lvlJc w:val="left"/>
      <w:pPr>
        <w:ind w:left="1080" w:hanging="360"/>
      </w:pPr>
      <w:rPr>
        <w:rFonts w:ascii="Symbol" w:hAnsi="Symbol" w:cs="Symbol" w:hint="default"/>
      </w:rPr>
    </w:lvl>
    <w:lvl w:ilvl="1" w:tplc="081A0003">
      <w:start w:val="1"/>
      <w:numFmt w:val="bullet"/>
      <w:lvlText w:val="o"/>
      <w:lvlJc w:val="left"/>
      <w:pPr>
        <w:ind w:left="1800" w:hanging="360"/>
      </w:pPr>
      <w:rPr>
        <w:rFonts w:ascii="Courier New" w:hAnsi="Courier New" w:cs="Courier New" w:hint="default"/>
      </w:rPr>
    </w:lvl>
    <w:lvl w:ilvl="2" w:tplc="081A0005">
      <w:start w:val="1"/>
      <w:numFmt w:val="bullet"/>
      <w:lvlText w:val=""/>
      <w:lvlJc w:val="left"/>
      <w:pPr>
        <w:ind w:left="2520" w:hanging="360"/>
      </w:pPr>
      <w:rPr>
        <w:rFonts w:ascii="Wingdings" w:hAnsi="Wingdings" w:cs="Wingdings" w:hint="default"/>
      </w:rPr>
    </w:lvl>
    <w:lvl w:ilvl="3" w:tplc="081A0001">
      <w:start w:val="1"/>
      <w:numFmt w:val="bullet"/>
      <w:lvlText w:val=""/>
      <w:lvlJc w:val="left"/>
      <w:pPr>
        <w:ind w:left="3240" w:hanging="360"/>
      </w:pPr>
      <w:rPr>
        <w:rFonts w:ascii="Symbol" w:hAnsi="Symbol" w:cs="Symbol" w:hint="default"/>
      </w:rPr>
    </w:lvl>
    <w:lvl w:ilvl="4" w:tplc="081A0003">
      <w:start w:val="1"/>
      <w:numFmt w:val="bullet"/>
      <w:lvlText w:val="o"/>
      <w:lvlJc w:val="left"/>
      <w:pPr>
        <w:ind w:left="3960" w:hanging="360"/>
      </w:pPr>
      <w:rPr>
        <w:rFonts w:ascii="Courier New" w:hAnsi="Courier New" w:cs="Courier New" w:hint="default"/>
      </w:rPr>
    </w:lvl>
    <w:lvl w:ilvl="5" w:tplc="081A0005">
      <w:start w:val="1"/>
      <w:numFmt w:val="bullet"/>
      <w:lvlText w:val=""/>
      <w:lvlJc w:val="left"/>
      <w:pPr>
        <w:ind w:left="4680" w:hanging="360"/>
      </w:pPr>
      <w:rPr>
        <w:rFonts w:ascii="Wingdings" w:hAnsi="Wingdings" w:cs="Wingdings" w:hint="default"/>
      </w:rPr>
    </w:lvl>
    <w:lvl w:ilvl="6" w:tplc="081A0001">
      <w:start w:val="1"/>
      <w:numFmt w:val="bullet"/>
      <w:lvlText w:val=""/>
      <w:lvlJc w:val="left"/>
      <w:pPr>
        <w:ind w:left="5400" w:hanging="360"/>
      </w:pPr>
      <w:rPr>
        <w:rFonts w:ascii="Symbol" w:hAnsi="Symbol" w:cs="Symbol" w:hint="default"/>
      </w:rPr>
    </w:lvl>
    <w:lvl w:ilvl="7" w:tplc="081A0003">
      <w:start w:val="1"/>
      <w:numFmt w:val="bullet"/>
      <w:lvlText w:val="o"/>
      <w:lvlJc w:val="left"/>
      <w:pPr>
        <w:ind w:left="6120" w:hanging="360"/>
      </w:pPr>
      <w:rPr>
        <w:rFonts w:ascii="Courier New" w:hAnsi="Courier New" w:cs="Courier New" w:hint="default"/>
      </w:rPr>
    </w:lvl>
    <w:lvl w:ilvl="8" w:tplc="081A0005">
      <w:start w:val="1"/>
      <w:numFmt w:val="bullet"/>
      <w:lvlText w:val=""/>
      <w:lvlJc w:val="left"/>
      <w:pPr>
        <w:ind w:left="6840" w:hanging="360"/>
      </w:pPr>
      <w:rPr>
        <w:rFonts w:ascii="Wingdings" w:hAnsi="Wingdings" w:cs="Wingdings" w:hint="default"/>
      </w:rPr>
    </w:lvl>
  </w:abstractNum>
  <w:abstractNum w:abstractNumId="90">
    <w:nsid w:val="52567C62"/>
    <w:multiLevelType w:val="hybridMultilevel"/>
    <w:tmpl w:val="3A6C973A"/>
    <w:lvl w:ilvl="0" w:tplc="F9CA457E">
      <w:start w:val="5"/>
      <w:numFmt w:val="bullet"/>
      <w:lvlText w:val="-"/>
      <w:lvlJc w:val="left"/>
      <w:pPr>
        <w:ind w:left="360" w:hanging="360"/>
      </w:pPr>
      <w:rPr>
        <w:rFonts w:ascii="Calibri" w:eastAsiaTheme="minorHAnsi" w:hAnsi="Calibri" w:cstheme="minorHAn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nsid w:val="577A2592"/>
    <w:multiLevelType w:val="hybridMultilevel"/>
    <w:tmpl w:val="18969FE6"/>
    <w:lvl w:ilvl="0" w:tplc="F9CA457E">
      <w:start w:val="5"/>
      <w:numFmt w:val="bullet"/>
      <w:lvlText w:val="-"/>
      <w:lvlJc w:val="left"/>
      <w:pPr>
        <w:ind w:left="360" w:hanging="360"/>
      </w:pPr>
      <w:rPr>
        <w:rFonts w:ascii="Calibri" w:eastAsiaTheme="minorHAnsi" w:hAnsi="Calibri" w:cstheme="minorHAn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nsid w:val="583B0723"/>
    <w:multiLevelType w:val="hybridMultilevel"/>
    <w:tmpl w:val="0492A6DC"/>
    <w:lvl w:ilvl="0" w:tplc="9A24DC26">
      <w:start w:val="1"/>
      <w:numFmt w:val="decimal"/>
      <w:lvlText w:val="%1."/>
      <w:lvlJc w:val="left"/>
      <w:pPr>
        <w:ind w:left="360" w:hanging="360"/>
      </w:pPr>
      <w:rPr>
        <w:b/>
        <w:color w:val="auto"/>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3">
    <w:nsid w:val="5879618D"/>
    <w:multiLevelType w:val="hybridMultilevel"/>
    <w:tmpl w:val="28E09164"/>
    <w:lvl w:ilvl="0" w:tplc="FAAC5DEE">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5A22211D"/>
    <w:multiLevelType w:val="hybridMultilevel"/>
    <w:tmpl w:val="6A82905E"/>
    <w:lvl w:ilvl="0" w:tplc="E51602F2">
      <w:start w:val="38"/>
      <w:numFmt w:val="bullet"/>
      <w:lvlText w:val="-"/>
      <w:lvlJc w:val="left"/>
      <w:pPr>
        <w:ind w:left="360" w:hanging="360"/>
      </w:pPr>
      <w:rPr>
        <w:rFonts w:ascii="Garamond" w:eastAsia="Times New Roman" w:hAnsi="Garamond" w:cs="Times New Roman"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95">
    <w:nsid w:val="5B8F3FFF"/>
    <w:multiLevelType w:val="multilevel"/>
    <w:tmpl w:val="10E8EE90"/>
    <w:lvl w:ilvl="0">
      <w:start w:val="1"/>
      <w:numFmt w:val="decimal"/>
      <w:pStyle w:val="StyleHeading1Ari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6">
    <w:nsid w:val="5D9273DD"/>
    <w:multiLevelType w:val="hybridMultilevel"/>
    <w:tmpl w:val="680AAB58"/>
    <w:lvl w:ilvl="0" w:tplc="9CA4C2C6">
      <w:numFmt w:val="bullet"/>
      <w:lvlText w:val="-"/>
      <w:lvlJc w:val="left"/>
      <w:pPr>
        <w:ind w:left="360" w:hanging="360"/>
      </w:pPr>
      <w:rPr>
        <w:rFonts w:ascii="Arial" w:eastAsia="Times New Roman" w:hAnsi="Aria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97">
    <w:nsid w:val="5DFD082C"/>
    <w:multiLevelType w:val="hybridMultilevel"/>
    <w:tmpl w:val="5DBA39DA"/>
    <w:lvl w:ilvl="0" w:tplc="04090001">
      <w:start w:val="1"/>
      <w:numFmt w:val="bullet"/>
      <w:pStyle w:val="StyleHeading3Justified"/>
      <w:lvlText w:val=""/>
      <w:lvlJc w:val="left"/>
      <w:pPr>
        <w:tabs>
          <w:tab w:val="num" w:pos="624"/>
        </w:tabs>
        <w:ind w:left="624" w:hanging="397"/>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8">
    <w:nsid w:val="609219FA"/>
    <w:multiLevelType w:val="hybridMultilevel"/>
    <w:tmpl w:val="721AC6D6"/>
    <w:lvl w:ilvl="0" w:tplc="F9CA457E">
      <w:start w:val="5"/>
      <w:numFmt w:val="bullet"/>
      <w:lvlText w:val="-"/>
      <w:lvlJc w:val="left"/>
      <w:pPr>
        <w:ind w:left="720" w:hanging="360"/>
      </w:pPr>
      <w:rPr>
        <w:rFonts w:ascii="Calibri" w:eastAsiaTheme="minorHAnsi" w:hAnsi="Calibri" w:cstheme="minorHAns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9">
    <w:nsid w:val="61B11784"/>
    <w:multiLevelType w:val="singleLevel"/>
    <w:tmpl w:val="285A90EA"/>
    <w:lvl w:ilvl="0">
      <w:start w:val="1"/>
      <w:numFmt w:val="bullet"/>
      <w:pStyle w:val="NAB1"/>
      <w:lvlText w:val=""/>
      <w:lvlJc w:val="left"/>
      <w:pPr>
        <w:tabs>
          <w:tab w:val="num" w:pos="1494"/>
        </w:tabs>
        <w:ind w:left="1134"/>
      </w:pPr>
      <w:rPr>
        <w:rFonts w:ascii="Symbol" w:hAnsi="Symbol" w:cs="Symbol" w:hint="default"/>
        <w:b w:val="0"/>
        <w:bCs w:val="0"/>
        <w:i w:val="0"/>
        <w:iCs w:val="0"/>
        <w:sz w:val="20"/>
        <w:szCs w:val="20"/>
        <w:u w:val="none"/>
      </w:rPr>
    </w:lvl>
  </w:abstractNum>
  <w:abstractNum w:abstractNumId="100">
    <w:nsid w:val="632142A2"/>
    <w:multiLevelType w:val="hybridMultilevel"/>
    <w:tmpl w:val="F8D8238A"/>
    <w:lvl w:ilvl="0" w:tplc="241A0001">
      <w:start w:val="1"/>
      <w:numFmt w:val="bullet"/>
      <w:lvlText w:val=""/>
      <w:lvlJc w:val="left"/>
      <w:pPr>
        <w:ind w:left="1080" w:hanging="720"/>
      </w:pPr>
      <w:rPr>
        <w:rFonts w:ascii="Symbol" w:hAnsi="Symbol" w:hint="default"/>
      </w:rPr>
    </w:lvl>
    <w:lvl w:ilvl="1" w:tplc="FC5886B2">
      <w:start w:val="3"/>
      <w:numFmt w:val="bullet"/>
      <w:lvlText w:val="•"/>
      <w:lvlJc w:val="left"/>
      <w:pPr>
        <w:ind w:left="1440" w:hanging="36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674D4704"/>
    <w:multiLevelType w:val="hybridMultilevel"/>
    <w:tmpl w:val="47EC7E54"/>
    <w:lvl w:ilvl="0" w:tplc="00000020">
      <w:start w:val="1"/>
      <w:numFmt w:val="bullet"/>
      <w:lvlText w:val=""/>
      <w:lvlJc w:val="left"/>
      <w:pPr>
        <w:ind w:left="360" w:hanging="360"/>
      </w:pPr>
      <w:rPr>
        <w:rFonts w:ascii="Symbol" w:hAnsi="Symbo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nsid w:val="678771A0"/>
    <w:multiLevelType w:val="hybridMultilevel"/>
    <w:tmpl w:val="9410C3F0"/>
    <w:lvl w:ilvl="0" w:tplc="563A8902">
      <w:start w:val="1"/>
      <w:numFmt w:val="bullet"/>
      <w:pStyle w:val="DefinitionTerm"/>
      <w:lvlText w:val=""/>
      <w:lvlJc w:val="left"/>
      <w:pPr>
        <w:tabs>
          <w:tab w:val="num" w:pos="714"/>
        </w:tabs>
        <w:ind w:left="714" w:hanging="714"/>
      </w:pPr>
      <w:rPr>
        <w:rFonts w:ascii="Symbol" w:hAnsi="Symbol" w:cs="Symbol" w:hint="default"/>
      </w:rPr>
    </w:lvl>
    <w:lvl w:ilvl="1" w:tplc="B8C61650">
      <w:start w:val="1"/>
      <w:numFmt w:val="bullet"/>
      <w:lvlText w:val="o"/>
      <w:lvlJc w:val="left"/>
      <w:pPr>
        <w:tabs>
          <w:tab w:val="num" w:pos="1440"/>
        </w:tabs>
        <w:ind w:left="1440" w:hanging="360"/>
      </w:pPr>
      <w:rPr>
        <w:rFonts w:ascii="Courier New" w:hAnsi="Courier New" w:cs="Courier New" w:hint="default"/>
      </w:rPr>
    </w:lvl>
    <w:lvl w:ilvl="2" w:tplc="5D18C178">
      <w:start w:val="1"/>
      <w:numFmt w:val="bullet"/>
      <w:lvlText w:val=""/>
      <w:lvlJc w:val="left"/>
      <w:pPr>
        <w:tabs>
          <w:tab w:val="num" w:pos="2160"/>
        </w:tabs>
        <w:ind w:left="2160" w:hanging="360"/>
      </w:pPr>
      <w:rPr>
        <w:rFonts w:ascii="Wingdings" w:hAnsi="Wingdings" w:cs="Wingdings" w:hint="default"/>
      </w:rPr>
    </w:lvl>
    <w:lvl w:ilvl="3" w:tplc="9410A4AC">
      <w:start w:val="1"/>
      <w:numFmt w:val="bullet"/>
      <w:lvlText w:val=""/>
      <w:lvlJc w:val="left"/>
      <w:pPr>
        <w:tabs>
          <w:tab w:val="num" w:pos="2880"/>
        </w:tabs>
        <w:ind w:left="2880" w:hanging="360"/>
      </w:pPr>
      <w:rPr>
        <w:rFonts w:ascii="Symbol" w:hAnsi="Symbol" w:cs="Symbol" w:hint="default"/>
      </w:rPr>
    </w:lvl>
    <w:lvl w:ilvl="4" w:tplc="ECEC96DC">
      <w:start w:val="1"/>
      <w:numFmt w:val="bullet"/>
      <w:lvlText w:val="o"/>
      <w:lvlJc w:val="left"/>
      <w:pPr>
        <w:tabs>
          <w:tab w:val="num" w:pos="3600"/>
        </w:tabs>
        <w:ind w:left="3600" w:hanging="360"/>
      </w:pPr>
      <w:rPr>
        <w:rFonts w:ascii="Courier New" w:hAnsi="Courier New" w:cs="Courier New" w:hint="default"/>
      </w:rPr>
    </w:lvl>
    <w:lvl w:ilvl="5" w:tplc="1D4A0928">
      <w:start w:val="1"/>
      <w:numFmt w:val="bullet"/>
      <w:lvlText w:val=""/>
      <w:lvlJc w:val="left"/>
      <w:pPr>
        <w:tabs>
          <w:tab w:val="num" w:pos="4320"/>
        </w:tabs>
        <w:ind w:left="4320" w:hanging="360"/>
      </w:pPr>
      <w:rPr>
        <w:rFonts w:ascii="Wingdings" w:hAnsi="Wingdings" w:cs="Wingdings" w:hint="default"/>
      </w:rPr>
    </w:lvl>
    <w:lvl w:ilvl="6" w:tplc="9E94FAC2">
      <w:start w:val="1"/>
      <w:numFmt w:val="bullet"/>
      <w:lvlText w:val=""/>
      <w:lvlJc w:val="left"/>
      <w:pPr>
        <w:tabs>
          <w:tab w:val="num" w:pos="5040"/>
        </w:tabs>
        <w:ind w:left="5040" w:hanging="360"/>
      </w:pPr>
      <w:rPr>
        <w:rFonts w:ascii="Symbol" w:hAnsi="Symbol" w:cs="Symbol" w:hint="default"/>
      </w:rPr>
    </w:lvl>
    <w:lvl w:ilvl="7" w:tplc="900A3138">
      <w:start w:val="1"/>
      <w:numFmt w:val="bullet"/>
      <w:lvlText w:val="o"/>
      <w:lvlJc w:val="left"/>
      <w:pPr>
        <w:tabs>
          <w:tab w:val="num" w:pos="5760"/>
        </w:tabs>
        <w:ind w:left="5760" w:hanging="360"/>
      </w:pPr>
      <w:rPr>
        <w:rFonts w:ascii="Courier New" w:hAnsi="Courier New" w:cs="Courier New" w:hint="default"/>
      </w:rPr>
    </w:lvl>
    <w:lvl w:ilvl="8" w:tplc="7E1A1844">
      <w:start w:val="1"/>
      <w:numFmt w:val="bullet"/>
      <w:lvlText w:val=""/>
      <w:lvlJc w:val="left"/>
      <w:pPr>
        <w:tabs>
          <w:tab w:val="num" w:pos="6480"/>
        </w:tabs>
        <w:ind w:left="6480" w:hanging="360"/>
      </w:pPr>
      <w:rPr>
        <w:rFonts w:ascii="Wingdings" w:hAnsi="Wingdings" w:cs="Wingdings" w:hint="default"/>
      </w:rPr>
    </w:lvl>
  </w:abstractNum>
  <w:abstractNum w:abstractNumId="103">
    <w:nsid w:val="67BC6900"/>
    <w:multiLevelType w:val="hybridMultilevel"/>
    <w:tmpl w:val="DE0E6640"/>
    <w:lvl w:ilvl="0" w:tplc="E51602F2">
      <w:start w:val="38"/>
      <w:numFmt w:val="bullet"/>
      <w:lvlText w:val="-"/>
      <w:lvlJc w:val="left"/>
      <w:pPr>
        <w:ind w:left="360" w:hanging="360"/>
      </w:pPr>
      <w:rPr>
        <w:rFonts w:ascii="Garamond" w:eastAsia="Times New Roman" w:hAnsi="Garamond" w:cs="Times New Roman"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04">
    <w:nsid w:val="6822299B"/>
    <w:multiLevelType w:val="multilevel"/>
    <w:tmpl w:val="57C0C2B8"/>
    <w:styleLink w:val="StyleNumberedBoldHanging18cm"/>
    <w:lvl w:ilvl="0">
      <w:start w:val="1"/>
      <w:numFmt w:val="decimal"/>
      <w:lvlText w:val="06.0%1."/>
      <w:lvlJc w:val="left"/>
      <w:pPr>
        <w:tabs>
          <w:tab w:val="num" w:pos="1021"/>
        </w:tabs>
        <w:ind w:left="1021" w:hanging="1021"/>
      </w:pPr>
      <w:rPr>
        <w:b/>
        <w:bCs/>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5">
    <w:nsid w:val="6A2A08F9"/>
    <w:multiLevelType w:val="hybridMultilevel"/>
    <w:tmpl w:val="F6BE5D68"/>
    <w:lvl w:ilvl="0" w:tplc="0409000B">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06">
    <w:nsid w:val="6AB979CF"/>
    <w:multiLevelType w:val="hybridMultilevel"/>
    <w:tmpl w:val="8C4E103C"/>
    <w:lvl w:ilvl="0" w:tplc="FFFFFFFF">
      <w:start w:val="1"/>
      <w:numFmt w:val="decimal"/>
      <w:pStyle w:val="Heading22"/>
      <w:lvlText w:val="%1."/>
      <w:lvlJc w:val="left"/>
      <w:pPr>
        <w:tabs>
          <w:tab w:val="num" w:pos="425"/>
        </w:tabs>
        <w:ind w:left="425" w:hanging="425"/>
      </w:pPr>
      <w:rPr>
        <w:rFonts w:hint="default"/>
        <w:b/>
        <w:bCs/>
        <w:sz w:val="24"/>
        <w:szCs w:val="24"/>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07">
    <w:nsid w:val="6ADB1DE2"/>
    <w:multiLevelType w:val="hybridMultilevel"/>
    <w:tmpl w:val="979807D4"/>
    <w:lvl w:ilvl="0" w:tplc="508EC7AE">
      <w:start w:val="42"/>
      <w:numFmt w:val="bullet"/>
      <w:pStyle w:val="Title"/>
      <w:lvlText w:val="-"/>
      <w:lvlJc w:val="left"/>
      <w:pPr>
        <w:tabs>
          <w:tab w:val="num" w:pos="2754"/>
        </w:tabs>
        <w:ind w:left="2754" w:hanging="900"/>
      </w:pPr>
      <w:rPr>
        <w:rFonts w:ascii="Verdana" w:eastAsia="Times New Roman" w:hAnsi="Verdana" w:hint="default"/>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108">
    <w:nsid w:val="6B7C4FB7"/>
    <w:multiLevelType w:val="hybridMultilevel"/>
    <w:tmpl w:val="C7CC968E"/>
    <w:lvl w:ilvl="0" w:tplc="FFFFFFFF">
      <w:start w:val="1"/>
      <w:numFmt w:val="bullet"/>
      <w:lvlText w:val=""/>
      <w:lvlJc w:val="left"/>
      <w:pPr>
        <w:tabs>
          <w:tab w:val="num" w:pos="2844"/>
        </w:tabs>
        <w:ind w:left="2844" w:hanging="360"/>
      </w:pPr>
      <w:rPr>
        <w:rFonts w:ascii="Symbol" w:hAnsi="Symbol" w:hint="default"/>
      </w:rPr>
    </w:lvl>
    <w:lvl w:ilvl="1" w:tplc="FFFFFFFF" w:tentative="1">
      <w:start w:val="1"/>
      <w:numFmt w:val="bullet"/>
      <w:lvlText w:val="o"/>
      <w:lvlJc w:val="left"/>
      <w:pPr>
        <w:tabs>
          <w:tab w:val="num" w:pos="3564"/>
        </w:tabs>
        <w:ind w:left="3564" w:hanging="360"/>
      </w:pPr>
      <w:rPr>
        <w:rFonts w:ascii="Courier New" w:hAnsi="Courier New" w:cs="Courier New" w:hint="default"/>
      </w:rPr>
    </w:lvl>
    <w:lvl w:ilvl="2" w:tplc="FFFFFFFF" w:tentative="1">
      <w:start w:val="1"/>
      <w:numFmt w:val="bullet"/>
      <w:lvlText w:val=""/>
      <w:lvlJc w:val="left"/>
      <w:pPr>
        <w:tabs>
          <w:tab w:val="num" w:pos="4284"/>
        </w:tabs>
        <w:ind w:left="4284" w:hanging="360"/>
      </w:pPr>
      <w:rPr>
        <w:rFonts w:ascii="Wingdings" w:hAnsi="Wingdings" w:hint="default"/>
      </w:rPr>
    </w:lvl>
    <w:lvl w:ilvl="3" w:tplc="FFFFFFFF" w:tentative="1">
      <w:start w:val="1"/>
      <w:numFmt w:val="bullet"/>
      <w:lvlText w:val=""/>
      <w:lvlJc w:val="left"/>
      <w:pPr>
        <w:tabs>
          <w:tab w:val="num" w:pos="5004"/>
        </w:tabs>
        <w:ind w:left="5004" w:hanging="360"/>
      </w:pPr>
      <w:rPr>
        <w:rFonts w:ascii="Symbol" w:hAnsi="Symbol" w:hint="default"/>
      </w:rPr>
    </w:lvl>
    <w:lvl w:ilvl="4" w:tplc="FFFFFFFF" w:tentative="1">
      <w:start w:val="1"/>
      <w:numFmt w:val="bullet"/>
      <w:lvlText w:val="o"/>
      <w:lvlJc w:val="left"/>
      <w:pPr>
        <w:tabs>
          <w:tab w:val="num" w:pos="5724"/>
        </w:tabs>
        <w:ind w:left="5724" w:hanging="360"/>
      </w:pPr>
      <w:rPr>
        <w:rFonts w:ascii="Courier New" w:hAnsi="Courier New" w:cs="Courier New" w:hint="default"/>
      </w:rPr>
    </w:lvl>
    <w:lvl w:ilvl="5" w:tplc="FFFFFFFF" w:tentative="1">
      <w:start w:val="1"/>
      <w:numFmt w:val="bullet"/>
      <w:lvlText w:val=""/>
      <w:lvlJc w:val="left"/>
      <w:pPr>
        <w:tabs>
          <w:tab w:val="num" w:pos="6444"/>
        </w:tabs>
        <w:ind w:left="6444" w:hanging="360"/>
      </w:pPr>
      <w:rPr>
        <w:rFonts w:ascii="Wingdings" w:hAnsi="Wingdings" w:hint="default"/>
      </w:rPr>
    </w:lvl>
    <w:lvl w:ilvl="6" w:tplc="FFFFFFFF" w:tentative="1">
      <w:start w:val="1"/>
      <w:numFmt w:val="bullet"/>
      <w:lvlText w:val=""/>
      <w:lvlJc w:val="left"/>
      <w:pPr>
        <w:tabs>
          <w:tab w:val="num" w:pos="7164"/>
        </w:tabs>
        <w:ind w:left="7164" w:hanging="360"/>
      </w:pPr>
      <w:rPr>
        <w:rFonts w:ascii="Symbol" w:hAnsi="Symbol" w:hint="default"/>
      </w:rPr>
    </w:lvl>
    <w:lvl w:ilvl="7" w:tplc="FFFFFFFF" w:tentative="1">
      <w:start w:val="1"/>
      <w:numFmt w:val="bullet"/>
      <w:lvlText w:val="o"/>
      <w:lvlJc w:val="left"/>
      <w:pPr>
        <w:tabs>
          <w:tab w:val="num" w:pos="7884"/>
        </w:tabs>
        <w:ind w:left="7884" w:hanging="360"/>
      </w:pPr>
      <w:rPr>
        <w:rFonts w:ascii="Courier New" w:hAnsi="Courier New" w:cs="Courier New" w:hint="default"/>
      </w:rPr>
    </w:lvl>
    <w:lvl w:ilvl="8" w:tplc="FFFFFFFF" w:tentative="1">
      <w:start w:val="1"/>
      <w:numFmt w:val="bullet"/>
      <w:lvlText w:val=""/>
      <w:lvlJc w:val="left"/>
      <w:pPr>
        <w:tabs>
          <w:tab w:val="num" w:pos="8604"/>
        </w:tabs>
        <w:ind w:left="8604" w:hanging="360"/>
      </w:pPr>
      <w:rPr>
        <w:rFonts w:ascii="Wingdings" w:hAnsi="Wingdings" w:hint="default"/>
      </w:rPr>
    </w:lvl>
  </w:abstractNum>
  <w:abstractNum w:abstractNumId="109">
    <w:nsid w:val="6B864311"/>
    <w:multiLevelType w:val="hybridMultilevel"/>
    <w:tmpl w:val="381CEAF2"/>
    <w:lvl w:ilvl="0" w:tplc="FF8C4860">
      <w:start w:val="1"/>
      <w:numFmt w:val="decimal"/>
      <w:lvlText w:val="%1."/>
      <w:lvlJc w:val="left"/>
      <w:pPr>
        <w:ind w:left="360" w:hanging="360"/>
      </w:pPr>
      <w:rPr>
        <w:rFonts w:ascii="Times New Roman" w:eastAsia="Times New Roman" w:hAnsi="Times New Roman" w:cs="Times New Roman" w:hint="default"/>
        <w:b/>
        <w:bCs/>
        <w:i w:val="0"/>
        <w:spacing w:val="-34"/>
        <w:w w:val="100"/>
        <w:sz w:val="24"/>
        <w:szCs w:val="24"/>
      </w:rPr>
    </w:lvl>
    <w:lvl w:ilvl="1" w:tplc="17AEF57E">
      <w:numFmt w:val="bullet"/>
      <w:lvlText w:val="•"/>
      <w:lvlJc w:val="left"/>
      <w:pPr>
        <w:ind w:left="1344" w:hanging="360"/>
      </w:pPr>
      <w:rPr>
        <w:rFonts w:hint="default"/>
      </w:rPr>
    </w:lvl>
    <w:lvl w:ilvl="2" w:tplc="73C855B0">
      <w:numFmt w:val="bullet"/>
      <w:lvlText w:val="•"/>
      <w:lvlJc w:val="left"/>
      <w:pPr>
        <w:ind w:left="2335" w:hanging="360"/>
      </w:pPr>
      <w:rPr>
        <w:rFonts w:hint="default"/>
      </w:rPr>
    </w:lvl>
    <w:lvl w:ilvl="3" w:tplc="BBFEAD72">
      <w:numFmt w:val="bullet"/>
      <w:lvlText w:val="•"/>
      <w:lvlJc w:val="left"/>
      <w:pPr>
        <w:ind w:left="3326" w:hanging="360"/>
      </w:pPr>
      <w:rPr>
        <w:rFonts w:hint="default"/>
      </w:rPr>
    </w:lvl>
    <w:lvl w:ilvl="4" w:tplc="69B83970">
      <w:numFmt w:val="bullet"/>
      <w:lvlText w:val="•"/>
      <w:lvlJc w:val="left"/>
      <w:pPr>
        <w:ind w:left="4317" w:hanging="360"/>
      </w:pPr>
      <w:rPr>
        <w:rFonts w:hint="default"/>
      </w:rPr>
    </w:lvl>
    <w:lvl w:ilvl="5" w:tplc="D43ED83E">
      <w:numFmt w:val="bullet"/>
      <w:lvlText w:val="•"/>
      <w:lvlJc w:val="left"/>
      <w:pPr>
        <w:ind w:left="5308" w:hanging="360"/>
      </w:pPr>
      <w:rPr>
        <w:rFonts w:hint="default"/>
      </w:rPr>
    </w:lvl>
    <w:lvl w:ilvl="6" w:tplc="4AE22AB8">
      <w:numFmt w:val="bullet"/>
      <w:lvlText w:val="•"/>
      <w:lvlJc w:val="left"/>
      <w:pPr>
        <w:ind w:left="6299" w:hanging="360"/>
      </w:pPr>
      <w:rPr>
        <w:rFonts w:hint="default"/>
      </w:rPr>
    </w:lvl>
    <w:lvl w:ilvl="7" w:tplc="221871D2">
      <w:numFmt w:val="bullet"/>
      <w:lvlText w:val="•"/>
      <w:lvlJc w:val="left"/>
      <w:pPr>
        <w:ind w:left="7290" w:hanging="360"/>
      </w:pPr>
      <w:rPr>
        <w:rFonts w:hint="default"/>
      </w:rPr>
    </w:lvl>
    <w:lvl w:ilvl="8" w:tplc="DF8E0E8A">
      <w:numFmt w:val="bullet"/>
      <w:lvlText w:val="•"/>
      <w:lvlJc w:val="left"/>
      <w:pPr>
        <w:ind w:left="8281" w:hanging="360"/>
      </w:pPr>
      <w:rPr>
        <w:rFonts w:hint="default"/>
      </w:rPr>
    </w:lvl>
  </w:abstractNum>
  <w:abstractNum w:abstractNumId="110">
    <w:nsid w:val="6E260899"/>
    <w:multiLevelType w:val="hybridMultilevel"/>
    <w:tmpl w:val="715AE2EA"/>
    <w:lvl w:ilvl="0" w:tplc="DB3E8D8A">
      <w:start w:val="1"/>
      <w:numFmt w:val="decimal"/>
      <w:lvlText w:val="%1."/>
      <w:lvlJc w:val="left"/>
      <w:pPr>
        <w:ind w:left="360" w:hanging="360"/>
      </w:pPr>
      <w:rPr>
        <w:b w:val="0"/>
        <w:bCs/>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11">
    <w:nsid w:val="6F6C4C52"/>
    <w:multiLevelType w:val="hybridMultilevel"/>
    <w:tmpl w:val="3BDA84EC"/>
    <w:lvl w:ilvl="0" w:tplc="0B52AE24">
      <w:numFmt w:val="bullet"/>
      <w:lvlText w:val="-"/>
      <w:lvlJc w:val="left"/>
      <w:pPr>
        <w:ind w:left="1080" w:hanging="720"/>
      </w:pPr>
      <w:rPr>
        <w:rFonts w:ascii="Arial" w:eastAsia="Calibri" w:hAnsi="Arial" w:cs="Arial" w:hint="default"/>
      </w:rPr>
    </w:lvl>
    <w:lvl w:ilvl="1" w:tplc="FC5886B2">
      <w:start w:val="3"/>
      <w:numFmt w:val="bullet"/>
      <w:lvlText w:val="•"/>
      <w:lvlJc w:val="left"/>
      <w:pPr>
        <w:ind w:left="1440" w:hanging="36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6FEA280C"/>
    <w:multiLevelType w:val="hybridMultilevel"/>
    <w:tmpl w:val="0DF6DA90"/>
    <w:lvl w:ilvl="0" w:tplc="FFFFFFFF">
      <w:numFmt w:val="bullet"/>
      <w:lvlText w:val="-"/>
      <w:lvlJc w:val="left"/>
      <w:pPr>
        <w:tabs>
          <w:tab w:val="num" w:pos="1980"/>
        </w:tabs>
        <w:ind w:left="1980" w:hanging="360"/>
      </w:pPr>
      <w:rPr>
        <w:rFonts w:ascii="Arial" w:eastAsia="Times New Roman" w:hAnsi="Arial" w:cs="Aria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13">
    <w:nsid w:val="70651609"/>
    <w:multiLevelType w:val="multilevel"/>
    <w:tmpl w:val="F9082AF8"/>
    <w:lvl w:ilvl="0">
      <w:start w:val="1"/>
      <w:numFmt w:val="decimal"/>
      <w:pStyle w:val="StyleHeading1DarkBlueLinespacingMultiple125li"/>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4">
    <w:nsid w:val="70F00640"/>
    <w:multiLevelType w:val="hybridMultilevel"/>
    <w:tmpl w:val="576634E4"/>
    <w:lvl w:ilvl="0" w:tplc="5A7A69A0">
      <w:start w:val="1"/>
      <w:numFmt w:val="upperLetter"/>
      <w:pStyle w:val="Style5"/>
      <w:lvlText w:val="%1."/>
      <w:lvlJc w:val="left"/>
      <w:pPr>
        <w:ind w:left="720" w:hanging="360"/>
      </w:pPr>
      <w:rPr>
        <w:rFonts w:ascii="Arial Cirilica" w:hAnsi="Arial Cirilica" w:cs="Arial Cirilica" w:hint="default"/>
        <w:b/>
        <w:bCs/>
        <w:i w:val="0"/>
        <w:iCs w:val="0"/>
        <w:sz w:val="22"/>
        <w:szCs w:val="22"/>
      </w:rPr>
    </w:lvl>
    <w:lvl w:ilvl="1" w:tplc="A00094DA">
      <w:start w:val="1"/>
      <w:numFmt w:val="lowerLetter"/>
      <w:lvlText w:val="%2."/>
      <w:lvlJc w:val="left"/>
      <w:pPr>
        <w:ind w:left="1440" w:hanging="360"/>
      </w:pPr>
    </w:lvl>
    <w:lvl w:ilvl="2" w:tplc="148A3E8E">
      <w:start w:val="1"/>
      <w:numFmt w:val="lowerRoman"/>
      <w:lvlText w:val="%3."/>
      <w:lvlJc w:val="right"/>
      <w:pPr>
        <w:ind w:left="2160" w:hanging="180"/>
      </w:pPr>
    </w:lvl>
    <w:lvl w:ilvl="3" w:tplc="5CF0C45C">
      <w:start w:val="1"/>
      <w:numFmt w:val="decimal"/>
      <w:lvlText w:val="%4."/>
      <w:lvlJc w:val="left"/>
      <w:pPr>
        <w:ind w:left="2880" w:hanging="360"/>
      </w:pPr>
    </w:lvl>
    <w:lvl w:ilvl="4" w:tplc="89B44BB6">
      <w:start w:val="1"/>
      <w:numFmt w:val="lowerLetter"/>
      <w:lvlText w:val="%5."/>
      <w:lvlJc w:val="left"/>
      <w:pPr>
        <w:ind w:left="3600" w:hanging="360"/>
      </w:pPr>
    </w:lvl>
    <w:lvl w:ilvl="5" w:tplc="1702EA32">
      <w:start w:val="1"/>
      <w:numFmt w:val="lowerRoman"/>
      <w:lvlText w:val="%6."/>
      <w:lvlJc w:val="right"/>
      <w:pPr>
        <w:ind w:left="4320" w:hanging="180"/>
      </w:pPr>
    </w:lvl>
    <w:lvl w:ilvl="6" w:tplc="1F08C932">
      <w:start w:val="1"/>
      <w:numFmt w:val="decimal"/>
      <w:lvlText w:val="%7."/>
      <w:lvlJc w:val="left"/>
      <w:pPr>
        <w:ind w:left="5040" w:hanging="360"/>
      </w:pPr>
    </w:lvl>
    <w:lvl w:ilvl="7" w:tplc="FB2ED4C8">
      <w:start w:val="1"/>
      <w:numFmt w:val="lowerLetter"/>
      <w:lvlText w:val="%8."/>
      <w:lvlJc w:val="left"/>
      <w:pPr>
        <w:ind w:left="5760" w:hanging="360"/>
      </w:pPr>
    </w:lvl>
    <w:lvl w:ilvl="8" w:tplc="76F87D68">
      <w:start w:val="1"/>
      <w:numFmt w:val="lowerRoman"/>
      <w:lvlText w:val="%9."/>
      <w:lvlJc w:val="right"/>
      <w:pPr>
        <w:ind w:left="6480" w:hanging="180"/>
      </w:pPr>
    </w:lvl>
  </w:abstractNum>
  <w:abstractNum w:abstractNumId="115">
    <w:nsid w:val="71883372"/>
    <w:multiLevelType w:val="hybridMultilevel"/>
    <w:tmpl w:val="64FEE8F0"/>
    <w:lvl w:ilvl="0" w:tplc="F9CA457E">
      <w:start w:val="5"/>
      <w:numFmt w:val="bullet"/>
      <w:lvlText w:val="-"/>
      <w:lvlJc w:val="left"/>
      <w:pPr>
        <w:ind w:left="360" w:hanging="360"/>
      </w:pPr>
      <w:rPr>
        <w:rFonts w:ascii="Calibri" w:eastAsiaTheme="minorHAnsi" w:hAnsi="Calibri" w:cstheme="minorHAn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nsid w:val="72C53642"/>
    <w:multiLevelType w:val="hybridMultilevel"/>
    <w:tmpl w:val="F2485F96"/>
    <w:lvl w:ilvl="0" w:tplc="561E3CF6">
      <w:start w:val="2033"/>
      <w:numFmt w:val="bullet"/>
      <w:lvlText w:val="-"/>
      <w:lvlJc w:val="left"/>
      <w:pPr>
        <w:ind w:left="720" w:hanging="360"/>
      </w:pPr>
      <w:rPr>
        <w:rFonts w:ascii="Arial" w:eastAsia="Times New Roman" w:hAnsi="Arial" w:cs="Aria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736111D0"/>
    <w:multiLevelType w:val="hybridMultilevel"/>
    <w:tmpl w:val="11EA8BFE"/>
    <w:lvl w:ilvl="0" w:tplc="9CA4C2C6">
      <w:numFmt w:val="bullet"/>
      <w:lvlText w:val="-"/>
      <w:lvlJc w:val="left"/>
      <w:pPr>
        <w:ind w:left="360" w:hanging="360"/>
      </w:pPr>
      <w:rPr>
        <w:rFonts w:ascii="Arial" w:eastAsia="Times New Roman" w:hAnsi="Aria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18">
    <w:nsid w:val="740A0489"/>
    <w:multiLevelType w:val="hybridMultilevel"/>
    <w:tmpl w:val="3FA055BE"/>
    <w:lvl w:ilvl="0" w:tplc="B756CC78">
      <w:start w:val="1"/>
      <w:numFmt w:val="bullet"/>
      <w:lvlText w:val=""/>
      <w:lvlJc w:val="left"/>
      <w:pPr>
        <w:ind w:left="360" w:hanging="360"/>
      </w:pPr>
      <w:rPr>
        <w:rFonts w:ascii="Wingdings" w:hAnsi="Wingdings" w:hint="default"/>
        <w:color w:val="auto"/>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19">
    <w:nsid w:val="77C924EC"/>
    <w:multiLevelType w:val="hybridMultilevel"/>
    <w:tmpl w:val="770A2F7A"/>
    <w:lvl w:ilvl="0" w:tplc="E51602F2">
      <w:start w:val="38"/>
      <w:numFmt w:val="bullet"/>
      <w:lvlText w:val="-"/>
      <w:lvlJc w:val="left"/>
      <w:pPr>
        <w:ind w:left="360" w:hanging="360"/>
      </w:pPr>
      <w:rPr>
        <w:rFonts w:ascii="Garamond" w:eastAsia="Times New Roman" w:hAnsi="Garamond"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0">
    <w:nsid w:val="7CE1238B"/>
    <w:multiLevelType w:val="multilevel"/>
    <w:tmpl w:val="D8001C44"/>
    <w:lvl w:ilvl="0">
      <w:start w:val="3"/>
      <w:numFmt w:val="decimal"/>
      <w:lvlText w:val="%1"/>
      <w:lvlJc w:val="left"/>
      <w:pPr>
        <w:tabs>
          <w:tab w:val="num" w:pos="720"/>
        </w:tabs>
        <w:ind w:left="720" w:hanging="720"/>
      </w:pPr>
      <w:rPr>
        <w:rFonts w:hint="default"/>
      </w:rPr>
    </w:lvl>
    <w:lvl w:ilvl="1">
      <w:start w:val="1"/>
      <w:numFmt w:val="decimal"/>
      <w:lvlRestart w:val="0"/>
      <w:pStyle w:val="StyleHeading2DarkBlue"/>
      <w:lvlText w:val="%1.%2"/>
      <w:lvlJc w:val="left"/>
      <w:pPr>
        <w:tabs>
          <w:tab w:val="num" w:pos="720"/>
        </w:tabs>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1">
    <w:nsid w:val="7E67175E"/>
    <w:multiLevelType w:val="multilevel"/>
    <w:tmpl w:val="063450A2"/>
    <w:lvl w:ilvl="0">
      <w:start w:val="3"/>
      <w:numFmt w:val="decimal"/>
      <w:lvlText w:val="%1."/>
      <w:lvlJc w:val="left"/>
      <w:pPr>
        <w:tabs>
          <w:tab w:val="num" w:pos="585"/>
        </w:tabs>
        <w:ind w:left="585" w:hanging="585"/>
      </w:pPr>
      <w:rPr>
        <w:rFonts w:hint="default"/>
      </w:rPr>
    </w:lvl>
    <w:lvl w:ilvl="1">
      <w:start w:val="9"/>
      <w:numFmt w:val="decimal"/>
      <w:lvlText w:val="%1.%2."/>
      <w:lvlJc w:val="left"/>
      <w:pPr>
        <w:tabs>
          <w:tab w:val="num" w:pos="810"/>
        </w:tabs>
        <w:ind w:left="810" w:hanging="720"/>
      </w:pPr>
      <w:rPr>
        <w:rFonts w:hint="default"/>
      </w:rPr>
    </w:lvl>
    <w:lvl w:ilvl="2">
      <w:start w:val="1"/>
      <w:numFmt w:val="decimal"/>
      <w:lvlText w:val="%1.%2.%3."/>
      <w:lvlJc w:val="left"/>
      <w:pPr>
        <w:tabs>
          <w:tab w:val="num" w:pos="900"/>
        </w:tabs>
        <w:ind w:left="900" w:hanging="720"/>
      </w:pPr>
      <w:rPr>
        <w:rFonts w:hint="default"/>
      </w:rPr>
    </w:lvl>
    <w:lvl w:ilvl="3">
      <w:start w:val="1"/>
      <w:numFmt w:val="decimal"/>
      <w:pStyle w:val="StyleHeading3ArialLeft317cmFirstline0cm"/>
      <w:lvlText w:val="%1.%2.%3.%4."/>
      <w:lvlJc w:val="left"/>
      <w:pPr>
        <w:tabs>
          <w:tab w:val="num" w:pos="1350"/>
        </w:tabs>
        <w:ind w:left="1350" w:hanging="108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890"/>
        </w:tabs>
        <w:ind w:left="1890" w:hanging="144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430"/>
        </w:tabs>
        <w:ind w:left="2430" w:hanging="1800"/>
      </w:pPr>
      <w:rPr>
        <w:rFonts w:hint="default"/>
      </w:rPr>
    </w:lvl>
    <w:lvl w:ilvl="8">
      <w:start w:val="1"/>
      <w:numFmt w:val="decimal"/>
      <w:lvlText w:val="%1.%2.%3.%4.%5.%6.%7.%8.%9."/>
      <w:lvlJc w:val="left"/>
      <w:pPr>
        <w:tabs>
          <w:tab w:val="num" w:pos="2880"/>
        </w:tabs>
        <w:ind w:left="2880" w:hanging="2160"/>
      </w:pPr>
      <w:rPr>
        <w:rFonts w:hint="default"/>
      </w:rPr>
    </w:lvl>
  </w:abstractNum>
  <w:num w:numId="1">
    <w:abstractNumId w:val="52"/>
  </w:num>
  <w:num w:numId="2">
    <w:abstractNumId w:val="76"/>
  </w:num>
  <w:num w:numId="3">
    <w:abstractNumId w:val="74"/>
  </w:num>
  <w:num w:numId="4">
    <w:abstractNumId w:val="6"/>
  </w:num>
  <w:num w:numId="5">
    <w:abstractNumId w:val="5"/>
  </w:num>
  <w:num w:numId="6">
    <w:abstractNumId w:val="4"/>
  </w:num>
  <w:num w:numId="7">
    <w:abstractNumId w:val="3"/>
  </w:num>
  <w:num w:numId="8">
    <w:abstractNumId w:val="7"/>
  </w:num>
  <w:num w:numId="9">
    <w:abstractNumId w:val="2"/>
  </w:num>
  <w:num w:numId="10">
    <w:abstractNumId w:val="1"/>
  </w:num>
  <w:num w:numId="11">
    <w:abstractNumId w:val="0"/>
  </w:num>
  <w:num w:numId="12">
    <w:abstractNumId w:val="54"/>
  </w:num>
  <w:num w:numId="13">
    <w:abstractNumId w:val="68"/>
  </w:num>
  <w:num w:numId="14">
    <w:abstractNumId w:val="72"/>
  </w:num>
  <w:num w:numId="15">
    <w:abstractNumId w:val="107"/>
  </w:num>
  <w:num w:numId="16">
    <w:abstractNumId w:val="79"/>
  </w:num>
  <w:num w:numId="17">
    <w:abstractNumId w:val="32"/>
  </w:num>
  <w:num w:numId="18">
    <w:abstractNumId w:val="31"/>
  </w:num>
  <w:num w:numId="19">
    <w:abstractNumId w:val="84"/>
  </w:num>
  <w:num w:numId="20">
    <w:abstractNumId w:val="31"/>
  </w:num>
  <w:num w:numId="21">
    <w:abstractNumId w:val="11"/>
  </w:num>
  <w:num w:numId="22">
    <w:abstractNumId w:val="33"/>
  </w:num>
  <w:num w:numId="23">
    <w:abstractNumId w:val="12"/>
  </w:num>
  <w:num w:numId="24">
    <w:abstractNumId w:val="32"/>
  </w:num>
  <w:num w:numId="25">
    <w:abstractNumId w:val="8"/>
  </w:num>
  <w:num w:numId="2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8"/>
  </w:num>
  <w:num w:numId="28">
    <w:abstractNumId w:val="56"/>
  </w:num>
  <w:num w:numId="29">
    <w:abstractNumId w:val="45"/>
  </w:num>
  <w:num w:numId="30">
    <w:abstractNumId w:val="71"/>
  </w:num>
  <w:num w:numId="31">
    <w:abstractNumId w:val="70"/>
  </w:num>
  <w:num w:numId="32">
    <w:abstractNumId w:val="90"/>
  </w:num>
  <w:num w:numId="33">
    <w:abstractNumId w:val="35"/>
  </w:num>
  <w:num w:numId="34">
    <w:abstractNumId w:val="91"/>
  </w:num>
  <w:num w:numId="35">
    <w:abstractNumId w:val="67"/>
  </w:num>
  <w:num w:numId="36">
    <w:abstractNumId w:val="115"/>
  </w:num>
  <w:num w:numId="37">
    <w:abstractNumId w:val="101"/>
  </w:num>
  <w:num w:numId="38">
    <w:abstractNumId w:val="57"/>
  </w:num>
  <w:num w:numId="39">
    <w:abstractNumId w:val="43"/>
  </w:num>
  <w:num w:numId="40">
    <w:abstractNumId w:val="59"/>
  </w:num>
  <w:num w:numId="41">
    <w:abstractNumId w:val="94"/>
  </w:num>
  <w:num w:numId="42">
    <w:abstractNumId w:val="88"/>
  </w:num>
  <w:num w:numId="43">
    <w:abstractNumId w:val="116"/>
  </w:num>
  <w:num w:numId="44">
    <w:abstractNumId w:val="85"/>
  </w:num>
  <w:num w:numId="45">
    <w:abstractNumId w:val="77"/>
  </w:num>
  <w:num w:numId="46">
    <w:abstractNumId w:val="78"/>
  </w:num>
  <w:num w:numId="47">
    <w:abstractNumId w:val="47"/>
  </w:num>
  <w:num w:numId="48">
    <w:abstractNumId w:val="93"/>
  </w:num>
  <w:num w:numId="49">
    <w:abstractNumId w:val="55"/>
  </w:num>
  <w:num w:numId="50">
    <w:abstractNumId w:val="113"/>
  </w:num>
  <w:num w:numId="51">
    <w:abstractNumId w:val="120"/>
  </w:num>
  <w:num w:numId="52">
    <w:abstractNumId w:val="99"/>
  </w:num>
  <w:num w:numId="53">
    <w:abstractNumId w:val="50"/>
  </w:num>
  <w:num w:numId="54">
    <w:abstractNumId w:val="97"/>
  </w:num>
  <w:num w:numId="55">
    <w:abstractNumId w:val="65"/>
  </w:num>
  <w:num w:numId="56">
    <w:abstractNumId w:val="81"/>
  </w:num>
  <w:num w:numId="57">
    <w:abstractNumId w:val="121"/>
  </w:num>
  <w:num w:numId="58">
    <w:abstractNumId w:val="48"/>
  </w:num>
  <w:num w:numId="59">
    <w:abstractNumId w:val="41"/>
  </w:num>
  <w:num w:numId="60">
    <w:abstractNumId w:val="106"/>
  </w:num>
  <w:num w:numId="61">
    <w:abstractNumId w:val="95"/>
  </w:num>
  <w:num w:numId="62">
    <w:abstractNumId w:val="114"/>
  </w:num>
  <w:num w:numId="63">
    <w:abstractNumId w:val="102"/>
  </w:num>
  <w:num w:numId="64">
    <w:abstractNumId w:val="46"/>
  </w:num>
  <w:num w:numId="65">
    <w:abstractNumId w:val="34"/>
  </w:num>
  <w:num w:numId="66">
    <w:abstractNumId w:val="64"/>
  </w:num>
  <w:num w:numId="67">
    <w:abstractNumId w:val="89"/>
  </w:num>
  <w:num w:numId="68">
    <w:abstractNumId w:val="86"/>
  </w:num>
  <w:num w:numId="69">
    <w:abstractNumId w:val="104"/>
  </w:num>
  <w:num w:numId="70">
    <w:abstractNumId w:val="108"/>
  </w:num>
  <w:num w:numId="71">
    <w:abstractNumId w:val="112"/>
  </w:num>
  <w:num w:numId="72">
    <w:abstractNumId w:val="40"/>
  </w:num>
  <w:num w:numId="73">
    <w:abstractNumId w:val="38"/>
  </w:num>
  <w:num w:numId="74">
    <w:abstractNumId w:val="37"/>
  </w:num>
  <w:num w:numId="75">
    <w:abstractNumId w:val="111"/>
  </w:num>
  <w:num w:numId="76">
    <w:abstractNumId w:val="49"/>
  </w:num>
  <w:num w:numId="77">
    <w:abstractNumId w:val="82"/>
  </w:num>
  <w:num w:numId="78">
    <w:abstractNumId w:val="36"/>
  </w:num>
  <w:num w:numId="79">
    <w:abstractNumId w:val="53"/>
  </w:num>
  <w:num w:numId="80">
    <w:abstractNumId w:val="98"/>
  </w:num>
  <w:num w:numId="81">
    <w:abstractNumId w:val="105"/>
  </w:num>
  <w:num w:numId="82">
    <w:abstractNumId w:val="69"/>
  </w:num>
  <w:num w:numId="83">
    <w:abstractNumId w:val="109"/>
  </w:num>
  <w:num w:numId="84">
    <w:abstractNumId w:val="75"/>
  </w:num>
  <w:num w:numId="85">
    <w:abstractNumId w:val="61"/>
  </w:num>
  <w:num w:numId="86">
    <w:abstractNumId w:val="42"/>
  </w:num>
  <w:num w:numId="87">
    <w:abstractNumId w:val="117"/>
  </w:num>
  <w:num w:numId="88">
    <w:abstractNumId w:val="58"/>
  </w:num>
  <w:num w:numId="89">
    <w:abstractNumId w:val="51"/>
  </w:num>
  <w:num w:numId="90">
    <w:abstractNumId w:val="60"/>
  </w:num>
  <w:num w:numId="91">
    <w:abstractNumId w:val="110"/>
  </w:num>
  <w:num w:numId="92">
    <w:abstractNumId w:val="96"/>
  </w:num>
  <w:num w:numId="93">
    <w:abstractNumId w:val="44"/>
  </w:num>
  <w:num w:numId="94">
    <w:abstractNumId w:val="73"/>
  </w:num>
  <w:num w:numId="95">
    <w:abstractNumId w:val="87"/>
  </w:num>
  <w:num w:numId="96">
    <w:abstractNumId w:val="39"/>
  </w:num>
  <w:num w:numId="97">
    <w:abstractNumId w:val="83"/>
  </w:num>
  <w:num w:numId="98">
    <w:abstractNumId w:val="100"/>
  </w:num>
  <w:num w:numId="99">
    <w:abstractNumId w:val="62"/>
  </w:num>
  <w:num w:numId="100">
    <w:abstractNumId w:val="66"/>
  </w:num>
  <w:num w:numId="101">
    <w:abstractNumId w:val="63"/>
  </w:num>
  <w:num w:numId="102">
    <w:abstractNumId w:val="119"/>
  </w:num>
  <w:num w:numId="103">
    <w:abstractNumId w:val="92"/>
  </w:num>
  <w:num w:numId="104">
    <w:abstractNumId w:val="103"/>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EEC"/>
    <w:rsid w:val="00000D7A"/>
    <w:rsid w:val="00005808"/>
    <w:rsid w:val="00006FAB"/>
    <w:rsid w:val="00007133"/>
    <w:rsid w:val="00012B86"/>
    <w:rsid w:val="000133BA"/>
    <w:rsid w:val="00013D75"/>
    <w:rsid w:val="000141D0"/>
    <w:rsid w:val="00021F4D"/>
    <w:rsid w:val="000276AB"/>
    <w:rsid w:val="00030B93"/>
    <w:rsid w:val="0003421A"/>
    <w:rsid w:val="000345B3"/>
    <w:rsid w:val="000424A2"/>
    <w:rsid w:val="000433BC"/>
    <w:rsid w:val="00043C4F"/>
    <w:rsid w:val="000444BE"/>
    <w:rsid w:val="00046A72"/>
    <w:rsid w:val="000516F6"/>
    <w:rsid w:val="00051A9D"/>
    <w:rsid w:val="00062EC9"/>
    <w:rsid w:val="00065C5D"/>
    <w:rsid w:val="00065DCF"/>
    <w:rsid w:val="00067493"/>
    <w:rsid w:val="000719F5"/>
    <w:rsid w:val="00077CD0"/>
    <w:rsid w:val="000807F0"/>
    <w:rsid w:val="00082B89"/>
    <w:rsid w:val="00082BAC"/>
    <w:rsid w:val="000848B1"/>
    <w:rsid w:val="00087038"/>
    <w:rsid w:val="0008777B"/>
    <w:rsid w:val="00087E8B"/>
    <w:rsid w:val="00093FCB"/>
    <w:rsid w:val="00094C30"/>
    <w:rsid w:val="00096BB7"/>
    <w:rsid w:val="000A00B8"/>
    <w:rsid w:val="000A240D"/>
    <w:rsid w:val="000A2CE8"/>
    <w:rsid w:val="000A3192"/>
    <w:rsid w:val="000A466D"/>
    <w:rsid w:val="000B1584"/>
    <w:rsid w:val="000B6CFB"/>
    <w:rsid w:val="000C08BD"/>
    <w:rsid w:val="000C4E97"/>
    <w:rsid w:val="000D323E"/>
    <w:rsid w:val="000D52EE"/>
    <w:rsid w:val="000D5666"/>
    <w:rsid w:val="000D6A5D"/>
    <w:rsid w:val="000E00C6"/>
    <w:rsid w:val="000E3A1D"/>
    <w:rsid w:val="000E7F69"/>
    <w:rsid w:val="000F04FC"/>
    <w:rsid w:val="000F1A7A"/>
    <w:rsid w:val="000F201D"/>
    <w:rsid w:val="000F7C5E"/>
    <w:rsid w:val="00100812"/>
    <w:rsid w:val="0010082E"/>
    <w:rsid w:val="0010137B"/>
    <w:rsid w:val="0011162B"/>
    <w:rsid w:val="001127CA"/>
    <w:rsid w:val="00122D21"/>
    <w:rsid w:val="00125C45"/>
    <w:rsid w:val="001304E5"/>
    <w:rsid w:val="001313A6"/>
    <w:rsid w:val="00137378"/>
    <w:rsid w:val="00143B3B"/>
    <w:rsid w:val="00143B70"/>
    <w:rsid w:val="00143E8F"/>
    <w:rsid w:val="0015226A"/>
    <w:rsid w:val="00152AA8"/>
    <w:rsid w:val="00154F35"/>
    <w:rsid w:val="001618C8"/>
    <w:rsid w:val="00163E1E"/>
    <w:rsid w:val="001655D0"/>
    <w:rsid w:val="00165FD0"/>
    <w:rsid w:val="001705CA"/>
    <w:rsid w:val="00183483"/>
    <w:rsid w:val="00183A00"/>
    <w:rsid w:val="00184536"/>
    <w:rsid w:val="0018710C"/>
    <w:rsid w:val="00195F70"/>
    <w:rsid w:val="00197C50"/>
    <w:rsid w:val="001A1254"/>
    <w:rsid w:val="001A6E1D"/>
    <w:rsid w:val="001B2172"/>
    <w:rsid w:val="001B690F"/>
    <w:rsid w:val="001C080C"/>
    <w:rsid w:val="001C1800"/>
    <w:rsid w:val="001C354C"/>
    <w:rsid w:val="001C527A"/>
    <w:rsid w:val="001D0FF1"/>
    <w:rsid w:val="001D1897"/>
    <w:rsid w:val="001D3BB6"/>
    <w:rsid w:val="001D45A8"/>
    <w:rsid w:val="001D5108"/>
    <w:rsid w:val="001E196E"/>
    <w:rsid w:val="001E263F"/>
    <w:rsid w:val="001E43E1"/>
    <w:rsid w:val="001E52E0"/>
    <w:rsid w:val="001E7943"/>
    <w:rsid w:val="001E796B"/>
    <w:rsid w:val="001F0B16"/>
    <w:rsid w:val="001F0FAE"/>
    <w:rsid w:val="00200C27"/>
    <w:rsid w:val="00201218"/>
    <w:rsid w:val="0020134A"/>
    <w:rsid w:val="00204C32"/>
    <w:rsid w:val="00207301"/>
    <w:rsid w:val="002073BD"/>
    <w:rsid w:val="00207604"/>
    <w:rsid w:val="00207D6E"/>
    <w:rsid w:val="00210CAD"/>
    <w:rsid w:val="00214586"/>
    <w:rsid w:val="002162D0"/>
    <w:rsid w:val="002213AE"/>
    <w:rsid w:val="0022540E"/>
    <w:rsid w:val="00226324"/>
    <w:rsid w:val="002277D4"/>
    <w:rsid w:val="002279A1"/>
    <w:rsid w:val="00231E6E"/>
    <w:rsid w:val="00232BD6"/>
    <w:rsid w:val="00234F0D"/>
    <w:rsid w:val="00235492"/>
    <w:rsid w:val="00237F6F"/>
    <w:rsid w:val="00243D36"/>
    <w:rsid w:val="00245370"/>
    <w:rsid w:val="00252400"/>
    <w:rsid w:val="00252957"/>
    <w:rsid w:val="002576A3"/>
    <w:rsid w:val="0026172E"/>
    <w:rsid w:val="00261FF6"/>
    <w:rsid w:val="00263A1D"/>
    <w:rsid w:val="00264A22"/>
    <w:rsid w:val="00273E4B"/>
    <w:rsid w:val="00274AC5"/>
    <w:rsid w:val="00274BF7"/>
    <w:rsid w:val="0027555C"/>
    <w:rsid w:val="002773CA"/>
    <w:rsid w:val="00277F2B"/>
    <w:rsid w:val="00283151"/>
    <w:rsid w:val="0028408A"/>
    <w:rsid w:val="002856A4"/>
    <w:rsid w:val="002949DF"/>
    <w:rsid w:val="002A3CA7"/>
    <w:rsid w:val="002A7038"/>
    <w:rsid w:val="002B267A"/>
    <w:rsid w:val="002B48D3"/>
    <w:rsid w:val="002C041A"/>
    <w:rsid w:val="002C23BE"/>
    <w:rsid w:val="002D10C2"/>
    <w:rsid w:val="002D17C1"/>
    <w:rsid w:val="002D2D47"/>
    <w:rsid w:val="002D4062"/>
    <w:rsid w:val="002D4578"/>
    <w:rsid w:val="002D4594"/>
    <w:rsid w:val="002D4E9D"/>
    <w:rsid w:val="002D6887"/>
    <w:rsid w:val="002E0F2A"/>
    <w:rsid w:val="002E0F4F"/>
    <w:rsid w:val="002E33EB"/>
    <w:rsid w:val="002F40C6"/>
    <w:rsid w:val="002F454C"/>
    <w:rsid w:val="002F62C3"/>
    <w:rsid w:val="002F7422"/>
    <w:rsid w:val="002F7EEC"/>
    <w:rsid w:val="00303CE7"/>
    <w:rsid w:val="00307D0A"/>
    <w:rsid w:val="00311094"/>
    <w:rsid w:val="003117A1"/>
    <w:rsid w:val="00311970"/>
    <w:rsid w:val="00322DAE"/>
    <w:rsid w:val="00326E84"/>
    <w:rsid w:val="003318C1"/>
    <w:rsid w:val="003349F4"/>
    <w:rsid w:val="0033554A"/>
    <w:rsid w:val="00342396"/>
    <w:rsid w:val="00343179"/>
    <w:rsid w:val="00350A92"/>
    <w:rsid w:val="00353359"/>
    <w:rsid w:val="003612A5"/>
    <w:rsid w:val="003644D4"/>
    <w:rsid w:val="0037059F"/>
    <w:rsid w:val="00371B08"/>
    <w:rsid w:val="00374B93"/>
    <w:rsid w:val="00375ECD"/>
    <w:rsid w:val="003825E3"/>
    <w:rsid w:val="00386BB4"/>
    <w:rsid w:val="003905A6"/>
    <w:rsid w:val="003918B1"/>
    <w:rsid w:val="00393624"/>
    <w:rsid w:val="00395F0A"/>
    <w:rsid w:val="003A4D65"/>
    <w:rsid w:val="003A5917"/>
    <w:rsid w:val="003B0F7C"/>
    <w:rsid w:val="003B2615"/>
    <w:rsid w:val="003B2CB3"/>
    <w:rsid w:val="003B2DD6"/>
    <w:rsid w:val="003B4DFB"/>
    <w:rsid w:val="003C1E33"/>
    <w:rsid w:val="003C2482"/>
    <w:rsid w:val="003C302E"/>
    <w:rsid w:val="003C3060"/>
    <w:rsid w:val="003C6D72"/>
    <w:rsid w:val="003C6DF8"/>
    <w:rsid w:val="003D0F3D"/>
    <w:rsid w:val="003D1CEC"/>
    <w:rsid w:val="003D7AAF"/>
    <w:rsid w:val="003E0686"/>
    <w:rsid w:val="003E44B8"/>
    <w:rsid w:val="003E68E7"/>
    <w:rsid w:val="003F0111"/>
    <w:rsid w:val="003F7C03"/>
    <w:rsid w:val="004008BF"/>
    <w:rsid w:val="00404C17"/>
    <w:rsid w:val="004052B2"/>
    <w:rsid w:val="00406C56"/>
    <w:rsid w:val="00407C87"/>
    <w:rsid w:val="00410745"/>
    <w:rsid w:val="0041539C"/>
    <w:rsid w:val="00417685"/>
    <w:rsid w:val="004216D7"/>
    <w:rsid w:val="0043178C"/>
    <w:rsid w:val="00432376"/>
    <w:rsid w:val="00434BF5"/>
    <w:rsid w:val="00436AB1"/>
    <w:rsid w:val="00446C30"/>
    <w:rsid w:val="00447745"/>
    <w:rsid w:val="00447B99"/>
    <w:rsid w:val="00450202"/>
    <w:rsid w:val="00450B0C"/>
    <w:rsid w:val="00455E67"/>
    <w:rsid w:val="004575AD"/>
    <w:rsid w:val="004600DF"/>
    <w:rsid w:val="004616C0"/>
    <w:rsid w:val="00462CE4"/>
    <w:rsid w:val="00465391"/>
    <w:rsid w:val="00466FBA"/>
    <w:rsid w:val="00467DB3"/>
    <w:rsid w:val="004715F2"/>
    <w:rsid w:val="004734B0"/>
    <w:rsid w:val="00477850"/>
    <w:rsid w:val="00481983"/>
    <w:rsid w:val="00484800"/>
    <w:rsid w:val="0048606E"/>
    <w:rsid w:val="004869CB"/>
    <w:rsid w:val="00490D45"/>
    <w:rsid w:val="00492FDB"/>
    <w:rsid w:val="004A0490"/>
    <w:rsid w:val="004A2DAD"/>
    <w:rsid w:val="004A42EA"/>
    <w:rsid w:val="004A5A7B"/>
    <w:rsid w:val="004A6F4B"/>
    <w:rsid w:val="004A7FF2"/>
    <w:rsid w:val="004B06B5"/>
    <w:rsid w:val="004B7A82"/>
    <w:rsid w:val="004C2039"/>
    <w:rsid w:val="004C350B"/>
    <w:rsid w:val="004D3122"/>
    <w:rsid w:val="004D562B"/>
    <w:rsid w:val="004D732B"/>
    <w:rsid w:val="004E0AC7"/>
    <w:rsid w:val="004E300D"/>
    <w:rsid w:val="004E3082"/>
    <w:rsid w:val="004E7080"/>
    <w:rsid w:val="004F09A0"/>
    <w:rsid w:val="004F4969"/>
    <w:rsid w:val="004F6401"/>
    <w:rsid w:val="004F6AFB"/>
    <w:rsid w:val="0050068C"/>
    <w:rsid w:val="00506F8E"/>
    <w:rsid w:val="00511ACE"/>
    <w:rsid w:val="00513322"/>
    <w:rsid w:val="00520FA1"/>
    <w:rsid w:val="00521C9A"/>
    <w:rsid w:val="00522C36"/>
    <w:rsid w:val="00524826"/>
    <w:rsid w:val="00524A4E"/>
    <w:rsid w:val="00533A54"/>
    <w:rsid w:val="0054161C"/>
    <w:rsid w:val="0054220C"/>
    <w:rsid w:val="005422DB"/>
    <w:rsid w:val="005430D7"/>
    <w:rsid w:val="00544D8B"/>
    <w:rsid w:val="00546C4F"/>
    <w:rsid w:val="00546EC0"/>
    <w:rsid w:val="00546EEC"/>
    <w:rsid w:val="0054709D"/>
    <w:rsid w:val="00550CFF"/>
    <w:rsid w:val="00557444"/>
    <w:rsid w:val="00562079"/>
    <w:rsid w:val="00563302"/>
    <w:rsid w:val="005641A9"/>
    <w:rsid w:val="00565503"/>
    <w:rsid w:val="00565901"/>
    <w:rsid w:val="00566233"/>
    <w:rsid w:val="00566B51"/>
    <w:rsid w:val="00567515"/>
    <w:rsid w:val="00571622"/>
    <w:rsid w:val="00572144"/>
    <w:rsid w:val="00572441"/>
    <w:rsid w:val="00573854"/>
    <w:rsid w:val="0058558C"/>
    <w:rsid w:val="00586EED"/>
    <w:rsid w:val="00590449"/>
    <w:rsid w:val="00590EE9"/>
    <w:rsid w:val="005928FD"/>
    <w:rsid w:val="005A0B93"/>
    <w:rsid w:val="005A17F7"/>
    <w:rsid w:val="005A25C6"/>
    <w:rsid w:val="005A2AC0"/>
    <w:rsid w:val="005A2DD7"/>
    <w:rsid w:val="005A4AFE"/>
    <w:rsid w:val="005B20DC"/>
    <w:rsid w:val="005B2628"/>
    <w:rsid w:val="005B45FC"/>
    <w:rsid w:val="005B5C64"/>
    <w:rsid w:val="005C5DA3"/>
    <w:rsid w:val="005C6014"/>
    <w:rsid w:val="005C6F08"/>
    <w:rsid w:val="005E2460"/>
    <w:rsid w:val="005E55D6"/>
    <w:rsid w:val="005E6BE3"/>
    <w:rsid w:val="005F3750"/>
    <w:rsid w:val="005F4101"/>
    <w:rsid w:val="005F43EF"/>
    <w:rsid w:val="005F73A7"/>
    <w:rsid w:val="006000EB"/>
    <w:rsid w:val="0060173A"/>
    <w:rsid w:val="00603967"/>
    <w:rsid w:val="006045B1"/>
    <w:rsid w:val="00604E5E"/>
    <w:rsid w:val="00614126"/>
    <w:rsid w:val="006142F5"/>
    <w:rsid w:val="00614412"/>
    <w:rsid w:val="00616D36"/>
    <w:rsid w:val="00617AAE"/>
    <w:rsid w:val="00617C62"/>
    <w:rsid w:val="006235EE"/>
    <w:rsid w:val="0062368A"/>
    <w:rsid w:val="006246E5"/>
    <w:rsid w:val="006251E1"/>
    <w:rsid w:val="0063575B"/>
    <w:rsid w:val="00636CD4"/>
    <w:rsid w:val="00640ECA"/>
    <w:rsid w:val="00645819"/>
    <w:rsid w:val="00650B8C"/>
    <w:rsid w:val="00655DB1"/>
    <w:rsid w:val="0065653A"/>
    <w:rsid w:val="00663410"/>
    <w:rsid w:val="00666804"/>
    <w:rsid w:val="0067111C"/>
    <w:rsid w:val="00671E87"/>
    <w:rsid w:val="00672053"/>
    <w:rsid w:val="00674983"/>
    <w:rsid w:val="00677793"/>
    <w:rsid w:val="006801E7"/>
    <w:rsid w:val="00682254"/>
    <w:rsid w:val="00683E35"/>
    <w:rsid w:val="00684FBB"/>
    <w:rsid w:val="00685488"/>
    <w:rsid w:val="006857DE"/>
    <w:rsid w:val="00686E67"/>
    <w:rsid w:val="00690896"/>
    <w:rsid w:val="00697438"/>
    <w:rsid w:val="00697C2E"/>
    <w:rsid w:val="006A004F"/>
    <w:rsid w:val="006A240B"/>
    <w:rsid w:val="006A42D4"/>
    <w:rsid w:val="006A5A1A"/>
    <w:rsid w:val="006A6473"/>
    <w:rsid w:val="006B1A1C"/>
    <w:rsid w:val="006B223B"/>
    <w:rsid w:val="006B2BC0"/>
    <w:rsid w:val="006B596F"/>
    <w:rsid w:val="006C1E26"/>
    <w:rsid w:val="006C1EA0"/>
    <w:rsid w:val="006C6512"/>
    <w:rsid w:val="006D1B13"/>
    <w:rsid w:val="006D320F"/>
    <w:rsid w:val="006D446B"/>
    <w:rsid w:val="006D5B50"/>
    <w:rsid w:val="006E06AC"/>
    <w:rsid w:val="006E36EB"/>
    <w:rsid w:val="006E5704"/>
    <w:rsid w:val="006E78BE"/>
    <w:rsid w:val="006F08C2"/>
    <w:rsid w:val="006F30A3"/>
    <w:rsid w:val="00700698"/>
    <w:rsid w:val="007048ED"/>
    <w:rsid w:val="00712D00"/>
    <w:rsid w:val="00720236"/>
    <w:rsid w:val="00722A16"/>
    <w:rsid w:val="007230EC"/>
    <w:rsid w:val="00723495"/>
    <w:rsid w:val="00725FAB"/>
    <w:rsid w:val="007345B7"/>
    <w:rsid w:val="00735E2E"/>
    <w:rsid w:val="00744627"/>
    <w:rsid w:val="007467C3"/>
    <w:rsid w:val="0075057C"/>
    <w:rsid w:val="0075297D"/>
    <w:rsid w:val="0075359A"/>
    <w:rsid w:val="007553A6"/>
    <w:rsid w:val="00762E84"/>
    <w:rsid w:val="007643F0"/>
    <w:rsid w:val="00764FC0"/>
    <w:rsid w:val="007669F0"/>
    <w:rsid w:val="0077016A"/>
    <w:rsid w:val="007740E3"/>
    <w:rsid w:val="007754FA"/>
    <w:rsid w:val="00776C2B"/>
    <w:rsid w:val="0078264C"/>
    <w:rsid w:val="00784689"/>
    <w:rsid w:val="00785747"/>
    <w:rsid w:val="00785BA8"/>
    <w:rsid w:val="00786B0C"/>
    <w:rsid w:val="00793D16"/>
    <w:rsid w:val="007A2E32"/>
    <w:rsid w:val="007A70D2"/>
    <w:rsid w:val="007A78E1"/>
    <w:rsid w:val="007B0618"/>
    <w:rsid w:val="007B0827"/>
    <w:rsid w:val="007B1477"/>
    <w:rsid w:val="007B2AA2"/>
    <w:rsid w:val="007B4167"/>
    <w:rsid w:val="007B4D61"/>
    <w:rsid w:val="007B55C3"/>
    <w:rsid w:val="007B5B55"/>
    <w:rsid w:val="007B5D04"/>
    <w:rsid w:val="007B7EA1"/>
    <w:rsid w:val="007C0E79"/>
    <w:rsid w:val="007C33FB"/>
    <w:rsid w:val="007C723E"/>
    <w:rsid w:val="007D198A"/>
    <w:rsid w:val="007D238D"/>
    <w:rsid w:val="007D3344"/>
    <w:rsid w:val="007D48E4"/>
    <w:rsid w:val="007E3FC7"/>
    <w:rsid w:val="007E4CD5"/>
    <w:rsid w:val="007E4D90"/>
    <w:rsid w:val="007E548F"/>
    <w:rsid w:val="007E5539"/>
    <w:rsid w:val="007E5C32"/>
    <w:rsid w:val="007E5D8B"/>
    <w:rsid w:val="007F1200"/>
    <w:rsid w:val="007F2365"/>
    <w:rsid w:val="007F2AE5"/>
    <w:rsid w:val="00800116"/>
    <w:rsid w:val="00800F52"/>
    <w:rsid w:val="00801434"/>
    <w:rsid w:val="008056F2"/>
    <w:rsid w:val="00811A01"/>
    <w:rsid w:val="008159A3"/>
    <w:rsid w:val="00817581"/>
    <w:rsid w:val="00820DFF"/>
    <w:rsid w:val="0082643A"/>
    <w:rsid w:val="00827642"/>
    <w:rsid w:val="00830173"/>
    <w:rsid w:val="0083487E"/>
    <w:rsid w:val="00836CEA"/>
    <w:rsid w:val="00840558"/>
    <w:rsid w:val="008477CE"/>
    <w:rsid w:val="0085198E"/>
    <w:rsid w:val="00852DAA"/>
    <w:rsid w:val="008543C9"/>
    <w:rsid w:val="008573D2"/>
    <w:rsid w:val="008575B1"/>
    <w:rsid w:val="00860475"/>
    <w:rsid w:val="00860648"/>
    <w:rsid w:val="0086499A"/>
    <w:rsid w:val="00872FF9"/>
    <w:rsid w:val="00874889"/>
    <w:rsid w:val="00875821"/>
    <w:rsid w:val="00877BEC"/>
    <w:rsid w:val="0088120C"/>
    <w:rsid w:val="008815C9"/>
    <w:rsid w:val="00887062"/>
    <w:rsid w:val="008870FE"/>
    <w:rsid w:val="008901EC"/>
    <w:rsid w:val="008917D7"/>
    <w:rsid w:val="0089222D"/>
    <w:rsid w:val="008934BA"/>
    <w:rsid w:val="00896040"/>
    <w:rsid w:val="00896BC3"/>
    <w:rsid w:val="008A0F6A"/>
    <w:rsid w:val="008A1B00"/>
    <w:rsid w:val="008A7369"/>
    <w:rsid w:val="008B0644"/>
    <w:rsid w:val="008B35B9"/>
    <w:rsid w:val="008B4D1B"/>
    <w:rsid w:val="008B4EA0"/>
    <w:rsid w:val="008B5841"/>
    <w:rsid w:val="008B5891"/>
    <w:rsid w:val="008B591B"/>
    <w:rsid w:val="008C2B61"/>
    <w:rsid w:val="008D14E7"/>
    <w:rsid w:val="008D2345"/>
    <w:rsid w:val="008D6D8F"/>
    <w:rsid w:val="008E2CA7"/>
    <w:rsid w:val="008E4733"/>
    <w:rsid w:val="008E6816"/>
    <w:rsid w:val="00903A30"/>
    <w:rsid w:val="00903F3F"/>
    <w:rsid w:val="009049C8"/>
    <w:rsid w:val="00905B48"/>
    <w:rsid w:val="00906FB9"/>
    <w:rsid w:val="009075DB"/>
    <w:rsid w:val="009237E1"/>
    <w:rsid w:val="0093239B"/>
    <w:rsid w:val="0093438D"/>
    <w:rsid w:val="009367E7"/>
    <w:rsid w:val="00936847"/>
    <w:rsid w:val="00940187"/>
    <w:rsid w:val="009406D9"/>
    <w:rsid w:val="0094243A"/>
    <w:rsid w:val="00942F91"/>
    <w:rsid w:val="00951482"/>
    <w:rsid w:val="00957DD0"/>
    <w:rsid w:val="00961CC1"/>
    <w:rsid w:val="00964A43"/>
    <w:rsid w:val="009651D0"/>
    <w:rsid w:val="00965DB5"/>
    <w:rsid w:val="00966E74"/>
    <w:rsid w:val="00967003"/>
    <w:rsid w:val="009724F8"/>
    <w:rsid w:val="009749C3"/>
    <w:rsid w:val="00976CCB"/>
    <w:rsid w:val="00990CAB"/>
    <w:rsid w:val="0099256E"/>
    <w:rsid w:val="0099265F"/>
    <w:rsid w:val="00993717"/>
    <w:rsid w:val="009939DF"/>
    <w:rsid w:val="009A0F53"/>
    <w:rsid w:val="009A12AC"/>
    <w:rsid w:val="009B379C"/>
    <w:rsid w:val="009C7333"/>
    <w:rsid w:val="009D3011"/>
    <w:rsid w:val="009D4107"/>
    <w:rsid w:val="009D4CDE"/>
    <w:rsid w:val="009D7729"/>
    <w:rsid w:val="009E00C9"/>
    <w:rsid w:val="009E1CEE"/>
    <w:rsid w:val="009E2BA7"/>
    <w:rsid w:val="009E300F"/>
    <w:rsid w:val="009E6206"/>
    <w:rsid w:val="009F6AAD"/>
    <w:rsid w:val="00A01713"/>
    <w:rsid w:val="00A018F4"/>
    <w:rsid w:val="00A03B3F"/>
    <w:rsid w:val="00A05E7F"/>
    <w:rsid w:val="00A0601D"/>
    <w:rsid w:val="00A12F8D"/>
    <w:rsid w:val="00A1380D"/>
    <w:rsid w:val="00A16F4C"/>
    <w:rsid w:val="00A20A4B"/>
    <w:rsid w:val="00A2276E"/>
    <w:rsid w:val="00A23DEB"/>
    <w:rsid w:val="00A30CD7"/>
    <w:rsid w:val="00A42A81"/>
    <w:rsid w:val="00A43CAD"/>
    <w:rsid w:val="00A44CD6"/>
    <w:rsid w:val="00A44ED1"/>
    <w:rsid w:val="00A46664"/>
    <w:rsid w:val="00A47286"/>
    <w:rsid w:val="00A51F59"/>
    <w:rsid w:val="00A5530D"/>
    <w:rsid w:val="00A554B0"/>
    <w:rsid w:val="00A567FC"/>
    <w:rsid w:val="00A66501"/>
    <w:rsid w:val="00A712D9"/>
    <w:rsid w:val="00A71CF6"/>
    <w:rsid w:val="00A72A0D"/>
    <w:rsid w:val="00A76D9E"/>
    <w:rsid w:val="00A82B03"/>
    <w:rsid w:val="00A87B37"/>
    <w:rsid w:val="00A92FE5"/>
    <w:rsid w:val="00A93F51"/>
    <w:rsid w:val="00A94053"/>
    <w:rsid w:val="00A94412"/>
    <w:rsid w:val="00A97BFC"/>
    <w:rsid w:val="00AA0AA5"/>
    <w:rsid w:val="00AA6B22"/>
    <w:rsid w:val="00AA733A"/>
    <w:rsid w:val="00AA784A"/>
    <w:rsid w:val="00AB031D"/>
    <w:rsid w:val="00AC2C87"/>
    <w:rsid w:val="00AC4D01"/>
    <w:rsid w:val="00AC4E01"/>
    <w:rsid w:val="00AC71E9"/>
    <w:rsid w:val="00AD2ECB"/>
    <w:rsid w:val="00AD66E9"/>
    <w:rsid w:val="00AE03CA"/>
    <w:rsid w:val="00AE6E94"/>
    <w:rsid w:val="00AE7241"/>
    <w:rsid w:val="00AF0D58"/>
    <w:rsid w:val="00AF1BE1"/>
    <w:rsid w:val="00AF2060"/>
    <w:rsid w:val="00AF293C"/>
    <w:rsid w:val="00AF56DB"/>
    <w:rsid w:val="00AF5BE7"/>
    <w:rsid w:val="00B001BD"/>
    <w:rsid w:val="00B01508"/>
    <w:rsid w:val="00B0596B"/>
    <w:rsid w:val="00B1608C"/>
    <w:rsid w:val="00B16E27"/>
    <w:rsid w:val="00B20DE6"/>
    <w:rsid w:val="00B21D20"/>
    <w:rsid w:val="00B23ADF"/>
    <w:rsid w:val="00B33EA2"/>
    <w:rsid w:val="00B355B3"/>
    <w:rsid w:val="00B415B2"/>
    <w:rsid w:val="00B4299B"/>
    <w:rsid w:val="00B44688"/>
    <w:rsid w:val="00B47830"/>
    <w:rsid w:val="00B524B7"/>
    <w:rsid w:val="00B61B5A"/>
    <w:rsid w:val="00B62A27"/>
    <w:rsid w:val="00B63971"/>
    <w:rsid w:val="00B646B4"/>
    <w:rsid w:val="00B64965"/>
    <w:rsid w:val="00B67648"/>
    <w:rsid w:val="00B7095E"/>
    <w:rsid w:val="00B7097A"/>
    <w:rsid w:val="00B70EDB"/>
    <w:rsid w:val="00B72661"/>
    <w:rsid w:val="00B76AD8"/>
    <w:rsid w:val="00B778CD"/>
    <w:rsid w:val="00B805D1"/>
    <w:rsid w:val="00B80DE5"/>
    <w:rsid w:val="00B81075"/>
    <w:rsid w:val="00B8114C"/>
    <w:rsid w:val="00B81B4B"/>
    <w:rsid w:val="00B82B90"/>
    <w:rsid w:val="00B82F6E"/>
    <w:rsid w:val="00B87759"/>
    <w:rsid w:val="00B9139B"/>
    <w:rsid w:val="00B919C6"/>
    <w:rsid w:val="00B92F68"/>
    <w:rsid w:val="00B955DE"/>
    <w:rsid w:val="00BA0694"/>
    <w:rsid w:val="00BA41E2"/>
    <w:rsid w:val="00BA4877"/>
    <w:rsid w:val="00BA6535"/>
    <w:rsid w:val="00BB1F7D"/>
    <w:rsid w:val="00BB7C61"/>
    <w:rsid w:val="00BC11E4"/>
    <w:rsid w:val="00BC5342"/>
    <w:rsid w:val="00BC6224"/>
    <w:rsid w:val="00BD1AD2"/>
    <w:rsid w:val="00BD4643"/>
    <w:rsid w:val="00BD4A8A"/>
    <w:rsid w:val="00BD4AAB"/>
    <w:rsid w:val="00BD539E"/>
    <w:rsid w:val="00BD5B80"/>
    <w:rsid w:val="00BD5CE6"/>
    <w:rsid w:val="00BE1D24"/>
    <w:rsid w:val="00BE26DB"/>
    <w:rsid w:val="00BE33FC"/>
    <w:rsid w:val="00BF178A"/>
    <w:rsid w:val="00C03E86"/>
    <w:rsid w:val="00C04971"/>
    <w:rsid w:val="00C0692D"/>
    <w:rsid w:val="00C0722F"/>
    <w:rsid w:val="00C1782D"/>
    <w:rsid w:val="00C2089F"/>
    <w:rsid w:val="00C21773"/>
    <w:rsid w:val="00C26226"/>
    <w:rsid w:val="00C275A1"/>
    <w:rsid w:val="00C33630"/>
    <w:rsid w:val="00C3428B"/>
    <w:rsid w:val="00C345C8"/>
    <w:rsid w:val="00C40624"/>
    <w:rsid w:val="00C40C03"/>
    <w:rsid w:val="00C43750"/>
    <w:rsid w:val="00C45F42"/>
    <w:rsid w:val="00C510F8"/>
    <w:rsid w:val="00C61684"/>
    <w:rsid w:val="00C64F6C"/>
    <w:rsid w:val="00C65360"/>
    <w:rsid w:val="00C67CEF"/>
    <w:rsid w:val="00C703F4"/>
    <w:rsid w:val="00C70830"/>
    <w:rsid w:val="00C71DCA"/>
    <w:rsid w:val="00C75998"/>
    <w:rsid w:val="00C76443"/>
    <w:rsid w:val="00C76B98"/>
    <w:rsid w:val="00C76C5D"/>
    <w:rsid w:val="00C77984"/>
    <w:rsid w:val="00C83013"/>
    <w:rsid w:val="00C87D7F"/>
    <w:rsid w:val="00C97350"/>
    <w:rsid w:val="00CA223B"/>
    <w:rsid w:val="00CA54B6"/>
    <w:rsid w:val="00CA6BA0"/>
    <w:rsid w:val="00CB04B8"/>
    <w:rsid w:val="00CB0546"/>
    <w:rsid w:val="00CB0691"/>
    <w:rsid w:val="00CB110E"/>
    <w:rsid w:val="00CB2053"/>
    <w:rsid w:val="00CB6FB6"/>
    <w:rsid w:val="00CC189E"/>
    <w:rsid w:val="00CC20E3"/>
    <w:rsid w:val="00CC471F"/>
    <w:rsid w:val="00CC5435"/>
    <w:rsid w:val="00CC5AC0"/>
    <w:rsid w:val="00CC62EF"/>
    <w:rsid w:val="00CC7B6D"/>
    <w:rsid w:val="00CD07F0"/>
    <w:rsid w:val="00CD0C9C"/>
    <w:rsid w:val="00CE1705"/>
    <w:rsid w:val="00CE3C5F"/>
    <w:rsid w:val="00CE5212"/>
    <w:rsid w:val="00CF5489"/>
    <w:rsid w:val="00D04D5D"/>
    <w:rsid w:val="00D07F01"/>
    <w:rsid w:val="00D10435"/>
    <w:rsid w:val="00D11555"/>
    <w:rsid w:val="00D16A40"/>
    <w:rsid w:val="00D22B48"/>
    <w:rsid w:val="00D249AF"/>
    <w:rsid w:val="00D318AE"/>
    <w:rsid w:val="00D338BE"/>
    <w:rsid w:val="00D34471"/>
    <w:rsid w:val="00D35869"/>
    <w:rsid w:val="00D36FE7"/>
    <w:rsid w:val="00D37A6E"/>
    <w:rsid w:val="00D42B39"/>
    <w:rsid w:val="00D44633"/>
    <w:rsid w:val="00D452FA"/>
    <w:rsid w:val="00D46197"/>
    <w:rsid w:val="00D465DA"/>
    <w:rsid w:val="00D4792D"/>
    <w:rsid w:val="00D5102E"/>
    <w:rsid w:val="00D52B40"/>
    <w:rsid w:val="00D57A81"/>
    <w:rsid w:val="00D57B32"/>
    <w:rsid w:val="00D60586"/>
    <w:rsid w:val="00D629E8"/>
    <w:rsid w:val="00D63CBD"/>
    <w:rsid w:val="00D641F7"/>
    <w:rsid w:val="00D6509B"/>
    <w:rsid w:val="00D65D20"/>
    <w:rsid w:val="00D677E4"/>
    <w:rsid w:val="00D70BC9"/>
    <w:rsid w:val="00D71C1E"/>
    <w:rsid w:val="00D74E03"/>
    <w:rsid w:val="00D77762"/>
    <w:rsid w:val="00D80D39"/>
    <w:rsid w:val="00D8131E"/>
    <w:rsid w:val="00D81554"/>
    <w:rsid w:val="00D81D39"/>
    <w:rsid w:val="00D84141"/>
    <w:rsid w:val="00D85577"/>
    <w:rsid w:val="00D91ACE"/>
    <w:rsid w:val="00D91D49"/>
    <w:rsid w:val="00D91E54"/>
    <w:rsid w:val="00D9512D"/>
    <w:rsid w:val="00D96098"/>
    <w:rsid w:val="00D97C83"/>
    <w:rsid w:val="00DB066C"/>
    <w:rsid w:val="00DB1E9B"/>
    <w:rsid w:val="00DB3C4C"/>
    <w:rsid w:val="00DB5462"/>
    <w:rsid w:val="00DB644E"/>
    <w:rsid w:val="00DC1178"/>
    <w:rsid w:val="00DC1BA6"/>
    <w:rsid w:val="00DC2570"/>
    <w:rsid w:val="00DC4850"/>
    <w:rsid w:val="00DD0C5D"/>
    <w:rsid w:val="00DD1862"/>
    <w:rsid w:val="00DD5BA6"/>
    <w:rsid w:val="00DD7E12"/>
    <w:rsid w:val="00DE43B4"/>
    <w:rsid w:val="00DF1527"/>
    <w:rsid w:val="00DF4988"/>
    <w:rsid w:val="00E00738"/>
    <w:rsid w:val="00E03454"/>
    <w:rsid w:val="00E11223"/>
    <w:rsid w:val="00E148CA"/>
    <w:rsid w:val="00E17DAE"/>
    <w:rsid w:val="00E21489"/>
    <w:rsid w:val="00E26B04"/>
    <w:rsid w:val="00E3000B"/>
    <w:rsid w:val="00E32349"/>
    <w:rsid w:val="00E34253"/>
    <w:rsid w:val="00E37705"/>
    <w:rsid w:val="00E4615E"/>
    <w:rsid w:val="00E46342"/>
    <w:rsid w:val="00E54546"/>
    <w:rsid w:val="00E55F08"/>
    <w:rsid w:val="00E55F21"/>
    <w:rsid w:val="00E5684B"/>
    <w:rsid w:val="00E57866"/>
    <w:rsid w:val="00E60A37"/>
    <w:rsid w:val="00E62F51"/>
    <w:rsid w:val="00E63DA4"/>
    <w:rsid w:val="00E656E6"/>
    <w:rsid w:val="00E65999"/>
    <w:rsid w:val="00E673FC"/>
    <w:rsid w:val="00E67AB0"/>
    <w:rsid w:val="00E67F3B"/>
    <w:rsid w:val="00E72C0E"/>
    <w:rsid w:val="00E75049"/>
    <w:rsid w:val="00E83836"/>
    <w:rsid w:val="00E8437D"/>
    <w:rsid w:val="00E87352"/>
    <w:rsid w:val="00E878AA"/>
    <w:rsid w:val="00E909F7"/>
    <w:rsid w:val="00E90E9B"/>
    <w:rsid w:val="00E910FB"/>
    <w:rsid w:val="00E921C7"/>
    <w:rsid w:val="00E9378A"/>
    <w:rsid w:val="00E9491F"/>
    <w:rsid w:val="00E94D25"/>
    <w:rsid w:val="00E955AE"/>
    <w:rsid w:val="00E97081"/>
    <w:rsid w:val="00E975D2"/>
    <w:rsid w:val="00EA14AC"/>
    <w:rsid w:val="00EB3A43"/>
    <w:rsid w:val="00EB5488"/>
    <w:rsid w:val="00EC70DD"/>
    <w:rsid w:val="00ED56BF"/>
    <w:rsid w:val="00ED66EA"/>
    <w:rsid w:val="00EE1503"/>
    <w:rsid w:val="00EE79E0"/>
    <w:rsid w:val="00EF0726"/>
    <w:rsid w:val="00EF3075"/>
    <w:rsid w:val="00EF41A2"/>
    <w:rsid w:val="00EF7498"/>
    <w:rsid w:val="00EF7ABD"/>
    <w:rsid w:val="00EF7F9A"/>
    <w:rsid w:val="00F00D77"/>
    <w:rsid w:val="00F063D1"/>
    <w:rsid w:val="00F07B52"/>
    <w:rsid w:val="00F13272"/>
    <w:rsid w:val="00F133BC"/>
    <w:rsid w:val="00F14F07"/>
    <w:rsid w:val="00F15295"/>
    <w:rsid w:val="00F17FEF"/>
    <w:rsid w:val="00F2038A"/>
    <w:rsid w:val="00F26EB3"/>
    <w:rsid w:val="00F301CB"/>
    <w:rsid w:val="00F31913"/>
    <w:rsid w:val="00F32814"/>
    <w:rsid w:val="00F34ED4"/>
    <w:rsid w:val="00F41B33"/>
    <w:rsid w:val="00F4231F"/>
    <w:rsid w:val="00F4374F"/>
    <w:rsid w:val="00F456F7"/>
    <w:rsid w:val="00F47D84"/>
    <w:rsid w:val="00F509E6"/>
    <w:rsid w:val="00F629AC"/>
    <w:rsid w:val="00F638AA"/>
    <w:rsid w:val="00F63AD9"/>
    <w:rsid w:val="00F71970"/>
    <w:rsid w:val="00F73655"/>
    <w:rsid w:val="00F743A3"/>
    <w:rsid w:val="00F77DC7"/>
    <w:rsid w:val="00F8138C"/>
    <w:rsid w:val="00F83875"/>
    <w:rsid w:val="00F84879"/>
    <w:rsid w:val="00F87D45"/>
    <w:rsid w:val="00F90FDE"/>
    <w:rsid w:val="00F958A3"/>
    <w:rsid w:val="00F97E2E"/>
    <w:rsid w:val="00FA31D2"/>
    <w:rsid w:val="00FA49EE"/>
    <w:rsid w:val="00FA5122"/>
    <w:rsid w:val="00FA5CE0"/>
    <w:rsid w:val="00FB09AC"/>
    <w:rsid w:val="00FC3148"/>
    <w:rsid w:val="00FD18FB"/>
    <w:rsid w:val="00FD2FDC"/>
    <w:rsid w:val="00FE26CA"/>
    <w:rsid w:val="00FE6285"/>
    <w:rsid w:val="00FF1126"/>
    <w:rsid w:val="00FF174B"/>
    <w:rsid w:val="00FF196F"/>
    <w:rsid w:val="00FF3E88"/>
    <w:rsid w:val="00FF4204"/>
    <w:rsid w:val="00FF455B"/>
    <w:rsid w:val="00FF471E"/>
    <w:rsid w:val="00FF554E"/>
    <w:rsid w:val="00FF6B94"/>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EC33D"/>
  <w15:docId w15:val="{7A2EC785-BE60-4CBB-8B9C-9BB11AEA3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A7B"/>
  </w:style>
  <w:style w:type="paragraph" w:styleId="Heading1">
    <w:name w:val="heading 1"/>
    <w:aliases w:val="Naslov 1,CPV1,Heading cir 1,CPV E,CPV R"/>
    <w:basedOn w:val="Normal"/>
    <w:next w:val="Paragraf"/>
    <w:link w:val="Heading1Char"/>
    <w:hidden/>
    <w:uiPriority w:val="1"/>
    <w:qFormat/>
    <w:rsid w:val="002F7EEC"/>
    <w:pPr>
      <w:keepNext/>
      <w:spacing w:before="240" w:after="60" w:line="240" w:lineRule="auto"/>
      <w:jc w:val="center"/>
      <w:outlineLvl w:val="0"/>
    </w:pPr>
    <w:rPr>
      <w:rFonts w:ascii="Verdana" w:eastAsia="Times New Roman" w:hAnsi="Verdana" w:cs="Arial"/>
      <w:b/>
      <w:bCs/>
      <w:kern w:val="32"/>
      <w:sz w:val="28"/>
      <w:szCs w:val="32"/>
      <w:lang w:val="en-US"/>
    </w:rPr>
  </w:style>
  <w:style w:type="paragraph" w:styleId="Heading2">
    <w:name w:val="heading 2"/>
    <w:aliases w:val="Naslov 2,Header2,CPV2,CPV E1,Heading 2 cir,Title Header2"/>
    <w:basedOn w:val="Normal"/>
    <w:next w:val="Paragraf"/>
    <w:link w:val="Heading2Char"/>
    <w:hidden/>
    <w:uiPriority w:val="1"/>
    <w:qFormat/>
    <w:rsid w:val="002F7EEC"/>
    <w:pPr>
      <w:keepNext/>
      <w:spacing w:before="240" w:after="60" w:line="240" w:lineRule="auto"/>
      <w:jc w:val="center"/>
      <w:outlineLvl w:val="1"/>
    </w:pPr>
    <w:rPr>
      <w:rFonts w:ascii="Verdana" w:eastAsia="Times New Roman" w:hAnsi="Verdana" w:cs="Arial"/>
      <w:b/>
      <w:bCs/>
      <w:i/>
      <w:iCs/>
      <w:sz w:val="28"/>
      <w:szCs w:val="28"/>
      <w:lang w:val="en-US"/>
    </w:rPr>
  </w:style>
  <w:style w:type="paragraph" w:styleId="Heading3">
    <w:name w:val="heading 3"/>
    <w:aliases w:val="Naslov 3,CPV3,CPV E2"/>
    <w:basedOn w:val="Normal"/>
    <w:next w:val="Paragraf"/>
    <w:link w:val="Heading3Char"/>
    <w:hidden/>
    <w:qFormat/>
    <w:rsid w:val="002F7EEC"/>
    <w:pPr>
      <w:keepNext/>
      <w:spacing w:before="240" w:after="60" w:line="240" w:lineRule="auto"/>
      <w:jc w:val="center"/>
      <w:outlineLvl w:val="2"/>
    </w:pPr>
    <w:rPr>
      <w:rFonts w:ascii="Arial" w:eastAsia="Times New Roman" w:hAnsi="Arial" w:cs="Arial"/>
      <w:b/>
      <w:bCs/>
      <w:sz w:val="26"/>
      <w:szCs w:val="26"/>
      <w:lang w:val="en-US"/>
    </w:rPr>
  </w:style>
  <w:style w:type="paragraph" w:styleId="Heading4">
    <w:name w:val="heading 4"/>
    <w:aliases w:val="0,Sub-Clause Sub-paragraph,CPV4"/>
    <w:basedOn w:val="Normal"/>
    <w:next w:val="Normal"/>
    <w:link w:val="Heading4Char"/>
    <w:hidden/>
    <w:qFormat/>
    <w:rsid w:val="002F7EEC"/>
    <w:pPr>
      <w:keepNext/>
      <w:spacing w:before="240" w:after="60" w:line="240" w:lineRule="auto"/>
      <w:outlineLvl w:val="3"/>
    </w:pPr>
    <w:rPr>
      <w:rFonts w:ascii="Times New Roman" w:eastAsia="Times New Roman" w:hAnsi="Times New Roman" w:cs="Times New Roman"/>
      <w:b/>
      <w:bCs/>
      <w:sz w:val="28"/>
      <w:szCs w:val="28"/>
      <w:lang w:val="en-US"/>
    </w:rPr>
  </w:style>
  <w:style w:type="paragraph" w:styleId="Heading5">
    <w:name w:val="heading 5"/>
    <w:aliases w:val="heading8,CPV5,CPV5 Char,Heading 5 Char Char Char Char Char Char Char"/>
    <w:basedOn w:val="Normal"/>
    <w:next w:val="Normal"/>
    <w:link w:val="Heading5Char"/>
    <w:hidden/>
    <w:qFormat/>
    <w:rsid w:val="002F7EEC"/>
    <w:pPr>
      <w:spacing w:before="240" w:after="60" w:line="240" w:lineRule="auto"/>
      <w:outlineLvl w:val="4"/>
    </w:pPr>
    <w:rPr>
      <w:rFonts w:ascii="Verdana" w:eastAsia="Times New Roman" w:hAnsi="Verdana" w:cs="Times New Roman"/>
      <w:b/>
      <w:bCs/>
      <w:i/>
      <w:iCs/>
      <w:sz w:val="26"/>
      <w:szCs w:val="26"/>
      <w:lang w:val="en-US"/>
    </w:rPr>
  </w:style>
  <w:style w:type="paragraph" w:styleId="Heading6">
    <w:name w:val="heading 6"/>
    <w:aliases w:val="CPV6"/>
    <w:basedOn w:val="Normal"/>
    <w:next w:val="Normal"/>
    <w:link w:val="Heading6Char"/>
    <w:hidden/>
    <w:qFormat/>
    <w:rsid w:val="002F7EEC"/>
    <w:pPr>
      <w:spacing w:before="240" w:after="60" w:line="240" w:lineRule="auto"/>
      <w:outlineLvl w:val="5"/>
    </w:pPr>
    <w:rPr>
      <w:rFonts w:ascii="Times New Roman" w:eastAsia="Times New Roman" w:hAnsi="Times New Roman" w:cs="Times New Roman"/>
      <w:b/>
      <w:bCs/>
      <w:lang w:val="en-US"/>
    </w:rPr>
  </w:style>
  <w:style w:type="paragraph" w:styleId="Heading7">
    <w:name w:val="heading 7"/>
    <w:aliases w:val="CPV7"/>
    <w:basedOn w:val="Normal"/>
    <w:next w:val="Normal"/>
    <w:link w:val="Heading7Char"/>
    <w:hidden/>
    <w:qFormat/>
    <w:rsid w:val="002F7EEC"/>
    <w:pPr>
      <w:spacing w:before="240" w:after="60" w:line="240" w:lineRule="auto"/>
      <w:outlineLvl w:val="6"/>
    </w:pPr>
    <w:rPr>
      <w:rFonts w:ascii="Times New Roman" w:eastAsia="Times New Roman" w:hAnsi="Times New Roman" w:cs="Times New Roman"/>
      <w:sz w:val="24"/>
      <w:szCs w:val="24"/>
      <w:lang w:val="en-US"/>
    </w:rPr>
  </w:style>
  <w:style w:type="paragraph" w:styleId="Heading8">
    <w:name w:val="heading 8"/>
    <w:basedOn w:val="Normal"/>
    <w:next w:val="Normal"/>
    <w:link w:val="Heading8Char"/>
    <w:hidden/>
    <w:qFormat/>
    <w:rsid w:val="002F7EEC"/>
    <w:pPr>
      <w:spacing w:before="240" w:after="60" w:line="240" w:lineRule="auto"/>
      <w:outlineLvl w:val="7"/>
    </w:pPr>
    <w:rPr>
      <w:rFonts w:ascii="Times New Roman" w:eastAsia="Times New Roman" w:hAnsi="Times New Roman" w:cs="Times New Roman"/>
      <w:i/>
      <w:iCs/>
      <w:sz w:val="24"/>
      <w:szCs w:val="24"/>
      <w:lang w:val="en-US"/>
    </w:rPr>
  </w:style>
  <w:style w:type="paragraph" w:styleId="Heading9">
    <w:name w:val="heading 9"/>
    <w:aliases w:val="Anhang"/>
    <w:basedOn w:val="Normal"/>
    <w:next w:val="Normal"/>
    <w:link w:val="Heading9Char"/>
    <w:hidden/>
    <w:qFormat/>
    <w:rsid w:val="002F7EEC"/>
    <w:pPr>
      <w:spacing w:before="240" w:after="60" w:line="240" w:lineRule="auto"/>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1 Char,CPV1 Char,Heading cir 1 Char,CPV E Char,CPV R Char"/>
    <w:basedOn w:val="DefaultParagraphFont"/>
    <w:link w:val="Heading1"/>
    <w:uiPriority w:val="1"/>
    <w:rsid w:val="002F7EEC"/>
    <w:rPr>
      <w:rFonts w:ascii="Verdana" w:eastAsia="Times New Roman" w:hAnsi="Verdana" w:cs="Arial"/>
      <w:b/>
      <w:bCs/>
      <w:kern w:val="32"/>
      <w:sz w:val="28"/>
      <w:szCs w:val="32"/>
      <w:lang w:val="en-US"/>
    </w:rPr>
  </w:style>
  <w:style w:type="character" w:customStyle="1" w:styleId="Heading2Char">
    <w:name w:val="Heading 2 Char"/>
    <w:aliases w:val="Naslov 2 Char,Header2 Char,CPV2 Char,CPV E1 Char,Heading 2 cir Char,Title Header2 Char"/>
    <w:basedOn w:val="DefaultParagraphFont"/>
    <w:link w:val="Heading2"/>
    <w:uiPriority w:val="1"/>
    <w:rsid w:val="002F7EEC"/>
    <w:rPr>
      <w:rFonts w:ascii="Verdana" w:eastAsia="Times New Roman" w:hAnsi="Verdana" w:cs="Arial"/>
      <w:b/>
      <w:bCs/>
      <w:i/>
      <w:iCs/>
      <w:sz w:val="28"/>
      <w:szCs w:val="28"/>
      <w:lang w:val="en-US"/>
    </w:rPr>
  </w:style>
  <w:style w:type="character" w:customStyle="1" w:styleId="Heading3Char">
    <w:name w:val="Heading 3 Char"/>
    <w:aliases w:val="Naslov 3 Char,CPV3 Char,CPV E2 Char"/>
    <w:basedOn w:val="DefaultParagraphFont"/>
    <w:link w:val="Heading3"/>
    <w:rsid w:val="002F7EEC"/>
    <w:rPr>
      <w:rFonts w:ascii="Arial" w:eastAsia="Times New Roman" w:hAnsi="Arial" w:cs="Arial"/>
      <w:b/>
      <w:bCs/>
      <w:sz w:val="26"/>
      <w:szCs w:val="26"/>
      <w:lang w:val="en-US"/>
    </w:rPr>
  </w:style>
  <w:style w:type="character" w:customStyle="1" w:styleId="Heading4Char">
    <w:name w:val="Heading 4 Char"/>
    <w:aliases w:val="0 Char,Sub-Clause Sub-paragraph Char,CPV4 Char"/>
    <w:basedOn w:val="DefaultParagraphFont"/>
    <w:link w:val="Heading4"/>
    <w:rsid w:val="002F7EEC"/>
    <w:rPr>
      <w:rFonts w:ascii="Times New Roman" w:eastAsia="Times New Roman" w:hAnsi="Times New Roman" w:cs="Times New Roman"/>
      <w:b/>
      <w:bCs/>
      <w:sz w:val="28"/>
      <w:szCs w:val="28"/>
      <w:lang w:val="en-US"/>
    </w:rPr>
  </w:style>
  <w:style w:type="character" w:customStyle="1" w:styleId="Heading5Char">
    <w:name w:val="Heading 5 Char"/>
    <w:aliases w:val="heading8 Char,CPV5 Char1,CPV5 Char Char,Heading 5 Char Char Char Char Char Char Char Char"/>
    <w:basedOn w:val="DefaultParagraphFont"/>
    <w:link w:val="Heading5"/>
    <w:rsid w:val="002F7EEC"/>
    <w:rPr>
      <w:rFonts w:ascii="Verdana" w:eastAsia="Times New Roman" w:hAnsi="Verdana" w:cs="Times New Roman"/>
      <w:b/>
      <w:bCs/>
      <w:i/>
      <w:iCs/>
      <w:sz w:val="26"/>
      <w:szCs w:val="26"/>
      <w:lang w:val="en-US"/>
    </w:rPr>
  </w:style>
  <w:style w:type="character" w:customStyle="1" w:styleId="Heading6Char">
    <w:name w:val="Heading 6 Char"/>
    <w:aliases w:val="CPV6 Char"/>
    <w:basedOn w:val="DefaultParagraphFont"/>
    <w:link w:val="Heading6"/>
    <w:rsid w:val="002F7EEC"/>
    <w:rPr>
      <w:rFonts w:ascii="Times New Roman" w:eastAsia="Times New Roman" w:hAnsi="Times New Roman" w:cs="Times New Roman"/>
      <w:b/>
      <w:bCs/>
      <w:lang w:val="en-US"/>
    </w:rPr>
  </w:style>
  <w:style w:type="character" w:customStyle="1" w:styleId="Heading7Char">
    <w:name w:val="Heading 7 Char"/>
    <w:aliases w:val="CPV7 Char"/>
    <w:basedOn w:val="DefaultParagraphFont"/>
    <w:link w:val="Heading7"/>
    <w:rsid w:val="002F7EEC"/>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2F7EEC"/>
    <w:rPr>
      <w:rFonts w:ascii="Times New Roman" w:eastAsia="Times New Roman" w:hAnsi="Times New Roman" w:cs="Times New Roman"/>
      <w:i/>
      <w:iCs/>
      <w:sz w:val="24"/>
      <w:szCs w:val="24"/>
      <w:lang w:val="en-US"/>
    </w:rPr>
  </w:style>
  <w:style w:type="character" w:customStyle="1" w:styleId="Heading9Char">
    <w:name w:val="Heading 9 Char"/>
    <w:aliases w:val="Anhang Char"/>
    <w:basedOn w:val="DefaultParagraphFont"/>
    <w:link w:val="Heading9"/>
    <w:rsid w:val="002F7EEC"/>
    <w:rPr>
      <w:rFonts w:ascii="Arial" w:eastAsia="Times New Roman" w:hAnsi="Arial" w:cs="Arial"/>
      <w:lang w:val="en-US"/>
    </w:rPr>
  </w:style>
  <w:style w:type="paragraph" w:customStyle="1" w:styleId="ListParagraph2">
    <w:name w:val="List Paragraph2"/>
    <w:aliases w:val="Liste 1"/>
    <w:basedOn w:val="Normal"/>
    <w:link w:val="ListParagraphChar1"/>
    <w:qFormat/>
    <w:rsid w:val="002F7EEC"/>
    <w:pPr>
      <w:suppressAutoHyphens/>
      <w:spacing w:after="0" w:line="240" w:lineRule="auto"/>
      <w:ind w:left="720"/>
      <w:contextualSpacing/>
    </w:pPr>
    <w:rPr>
      <w:rFonts w:ascii="Times New Roman" w:eastAsia="SimSun" w:hAnsi="Times New Roman" w:cs="Times New Roman"/>
      <w:sz w:val="24"/>
      <w:szCs w:val="20"/>
      <w:lang w:eastAsia="zh-CN"/>
    </w:rPr>
  </w:style>
  <w:style w:type="paragraph" w:customStyle="1" w:styleId="NormalLatinArial">
    <w:name w:val="Normal + (Latin) Arial"/>
    <w:aliases w:val="Expanded by  0,05 pt"/>
    <w:basedOn w:val="Normal"/>
    <w:link w:val="NormalLatinArial1"/>
    <w:rsid w:val="002F7EEC"/>
    <w:pPr>
      <w:suppressAutoHyphens/>
      <w:autoSpaceDE w:val="0"/>
      <w:spacing w:after="0" w:line="240" w:lineRule="auto"/>
      <w:jc w:val="both"/>
    </w:pPr>
    <w:rPr>
      <w:rFonts w:ascii="Arial" w:eastAsia="Times New Roman" w:hAnsi="Arial" w:cs="Arial"/>
      <w:bCs/>
      <w:iCs/>
      <w:w w:val="90"/>
      <w:sz w:val="24"/>
      <w:szCs w:val="24"/>
      <w:lang w:val="en-US" w:eastAsia="ar-SA"/>
    </w:rPr>
  </w:style>
  <w:style w:type="character" w:customStyle="1" w:styleId="NormalLatinArial1">
    <w:name w:val="Normal + (Latin) Arial1"/>
    <w:aliases w:val="Expanded by  01,05 pt Char Char"/>
    <w:link w:val="NormalLatinArial"/>
    <w:locked/>
    <w:rsid w:val="002F7EEC"/>
    <w:rPr>
      <w:rFonts w:ascii="Arial" w:eastAsia="Times New Roman" w:hAnsi="Arial" w:cs="Arial"/>
      <w:bCs/>
      <w:iCs/>
      <w:w w:val="90"/>
      <w:sz w:val="24"/>
      <w:szCs w:val="24"/>
      <w:lang w:val="en-US" w:eastAsia="ar-SA"/>
    </w:rPr>
  </w:style>
  <w:style w:type="paragraph" w:customStyle="1" w:styleId="Paragraf">
    <w:name w:val="Paragraf"/>
    <w:basedOn w:val="Normal"/>
    <w:rsid w:val="002F7EEC"/>
    <w:pPr>
      <w:spacing w:before="60" w:after="0" w:line="240" w:lineRule="auto"/>
      <w:ind w:firstLine="851"/>
    </w:pPr>
    <w:rPr>
      <w:rFonts w:ascii="Verdana" w:eastAsia="Times New Roman" w:hAnsi="Verdana" w:cs="Times New Roman"/>
      <w:noProof/>
      <w:szCs w:val="24"/>
      <w:lang w:val="en-US"/>
    </w:rPr>
  </w:style>
  <w:style w:type="paragraph" w:customStyle="1" w:styleId="Default">
    <w:name w:val="Default"/>
    <w:rsid w:val="002F7EEC"/>
    <w:pPr>
      <w:autoSpaceDE w:val="0"/>
      <w:autoSpaceDN w:val="0"/>
      <w:adjustRightInd w:val="0"/>
      <w:spacing w:after="0" w:line="240" w:lineRule="auto"/>
    </w:pPr>
    <w:rPr>
      <w:rFonts w:ascii="Verdana" w:eastAsia="Times New Roman" w:hAnsi="Verdana" w:cs="Verdana"/>
      <w:color w:val="000000"/>
      <w:sz w:val="24"/>
      <w:szCs w:val="24"/>
      <w:lang w:val="en-US"/>
    </w:rPr>
  </w:style>
  <w:style w:type="paragraph" w:styleId="BodyTextIndent2">
    <w:name w:val="Body Text Indent 2"/>
    <w:basedOn w:val="Normal"/>
    <w:link w:val="BodyTextIndent2Char"/>
    <w:hidden/>
    <w:rsid w:val="002F7EEC"/>
    <w:pPr>
      <w:spacing w:after="120" w:line="480" w:lineRule="auto"/>
      <w:ind w:left="283"/>
    </w:pPr>
    <w:rPr>
      <w:rFonts w:ascii="Verdana" w:eastAsia="SimSun" w:hAnsi="Verdana" w:cs="Times New Roman"/>
      <w:szCs w:val="24"/>
      <w:lang w:val="en-US"/>
    </w:rPr>
  </w:style>
  <w:style w:type="character" w:customStyle="1" w:styleId="BodyTextIndent2Char">
    <w:name w:val="Body Text Indent 2 Char"/>
    <w:basedOn w:val="DefaultParagraphFont"/>
    <w:link w:val="BodyTextIndent2"/>
    <w:rsid w:val="002F7EEC"/>
    <w:rPr>
      <w:rFonts w:ascii="Verdana" w:eastAsia="SimSun" w:hAnsi="Verdana" w:cs="Times New Roman"/>
      <w:szCs w:val="24"/>
      <w:lang w:val="en-US"/>
    </w:rPr>
  </w:style>
  <w:style w:type="paragraph" w:styleId="Header">
    <w:name w:val="header"/>
    <w:aliases w:val="h, Char"/>
    <w:basedOn w:val="Normal"/>
    <w:link w:val="HeaderChar"/>
    <w:hidden/>
    <w:rsid w:val="002F7EEC"/>
    <w:pPr>
      <w:tabs>
        <w:tab w:val="center" w:pos="4536"/>
        <w:tab w:val="right" w:pos="9072"/>
      </w:tabs>
      <w:spacing w:after="0" w:line="240" w:lineRule="auto"/>
    </w:pPr>
    <w:rPr>
      <w:rFonts w:ascii="Verdana" w:eastAsia="Times New Roman" w:hAnsi="Verdana" w:cs="Times New Roman"/>
      <w:szCs w:val="24"/>
      <w:lang w:val="en-US" w:eastAsia="zh-CN"/>
    </w:rPr>
  </w:style>
  <w:style w:type="character" w:customStyle="1" w:styleId="HeaderChar">
    <w:name w:val="Header Char"/>
    <w:aliases w:val="h Char, Char Char"/>
    <w:basedOn w:val="DefaultParagraphFont"/>
    <w:link w:val="Header"/>
    <w:rsid w:val="002F7EEC"/>
    <w:rPr>
      <w:rFonts w:ascii="Verdana" w:eastAsia="Times New Roman" w:hAnsi="Verdana" w:cs="Times New Roman"/>
      <w:szCs w:val="24"/>
      <w:lang w:val="en-US" w:eastAsia="zh-CN"/>
    </w:rPr>
  </w:style>
  <w:style w:type="paragraph" w:styleId="DocumentMap">
    <w:name w:val="Document Map"/>
    <w:basedOn w:val="Normal"/>
    <w:link w:val="DocumentMapChar"/>
    <w:rsid w:val="002F7EEC"/>
    <w:pPr>
      <w:shd w:val="clear" w:color="auto" w:fill="000080"/>
      <w:spacing w:after="0" w:line="240" w:lineRule="auto"/>
    </w:pPr>
    <w:rPr>
      <w:rFonts w:ascii="Tahoma" w:eastAsia="SimSun" w:hAnsi="Tahoma" w:cs="Tahoma"/>
      <w:sz w:val="24"/>
      <w:szCs w:val="24"/>
      <w:lang w:val="en-US" w:eastAsia="zh-CN"/>
    </w:rPr>
  </w:style>
  <w:style w:type="character" w:customStyle="1" w:styleId="DocumentMapChar">
    <w:name w:val="Document Map Char"/>
    <w:basedOn w:val="DefaultParagraphFont"/>
    <w:link w:val="DocumentMap"/>
    <w:rsid w:val="002F7EEC"/>
    <w:rPr>
      <w:rFonts w:ascii="Tahoma" w:eastAsia="SimSun" w:hAnsi="Tahoma" w:cs="Tahoma"/>
      <w:sz w:val="24"/>
      <w:szCs w:val="24"/>
      <w:shd w:val="clear" w:color="auto" w:fill="000080"/>
      <w:lang w:val="en-US" w:eastAsia="zh-CN"/>
    </w:rPr>
  </w:style>
  <w:style w:type="paragraph" w:styleId="BodyTextIndent">
    <w:name w:val="Body Text Indent"/>
    <w:basedOn w:val="Normal"/>
    <w:link w:val="BodyTextIndentChar"/>
    <w:unhideWhenUsed/>
    <w:rsid w:val="002F7EEC"/>
    <w:pPr>
      <w:spacing w:after="120" w:line="240" w:lineRule="auto"/>
      <w:ind w:left="360"/>
    </w:pPr>
    <w:rPr>
      <w:rFonts w:ascii="Times New Roman" w:eastAsia="SimSun" w:hAnsi="Times New Roman" w:cs="Times New Roman"/>
      <w:sz w:val="24"/>
      <w:szCs w:val="24"/>
      <w:lang w:val="en-US" w:eastAsia="zh-CN"/>
    </w:rPr>
  </w:style>
  <w:style w:type="character" w:customStyle="1" w:styleId="BodyTextIndentChar">
    <w:name w:val="Body Text Indent Char"/>
    <w:basedOn w:val="DefaultParagraphFont"/>
    <w:link w:val="BodyTextIndent"/>
    <w:rsid w:val="002F7EEC"/>
    <w:rPr>
      <w:rFonts w:ascii="Times New Roman" w:eastAsia="SimSun" w:hAnsi="Times New Roman" w:cs="Times New Roman"/>
      <w:sz w:val="24"/>
      <w:szCs w:val="24"/>
      <w:lang w:val="en-US" w:eastAsia="zh-CN"/>
    </w:rPr>
  </w:style>
  <w:style w:type="paragraph" w:customStyle="1" w:styleId="Naslov">
    <w:name w:val="Naslov"/>
    <w:basedOn w:val="Normal"/>
    <w:next w:val="Paragraf"/>
    <w:uiPriority w:val="99"/>
    <w:rsid w:val="002F7EEC"/>
    <w:pPr>
      <w:keepNext/>
      <w:numPr>
        <w:numId w:val="3"/>
      </w:numPr>
      <w:tabs>
        <w:tab w:val="clear" w:pos="1247"/>
      </w:tabs>
      <w:spacing w:before="360" w:after="360" w:line="240" w:lineRule="auto"/>
      <w:ind w:left="0" w:firstLine="0"/>
      <w:jc w:val="center"/>
      <w:outlineLvl w:val="0"/>
    </w:pPr>
    <w:rPr>
      <w:rFonts w:ascii="Verdana" w:eastAsia="Times New Roman" w:hAnsi="Verdana" w:cs="Times New Roman"/>
      <w:b/>
      <w:sz w:val="32"/>
      <w:szCs w:val="24"/>
      <w:lang w:val="en-US"/>
    </w:rPr>
  </w:style>
  <w:style w:type="paragraph" w:customStyle="1" w:styleId="Podnaslov">
    <w:name w:val="Podnaslov"/>
    <w:basedOn w:val="Normal"/>
    <w:next w:val="Paragraf"/>
    <w:rsid w:val="002F7EEC"/>
    <w:pPr>
      <w:keepNext/>
      <w:numPr>
        <w:numId w:val="12"/>
      </w:numPr>
      <w:tabs>
        <w:tab w:val="clear" w:pos="1247"/>
      </w:tabs>
      <w:spacing w:before="240" w:after="120" w:line="240" w:lineRule="auto"/>
      <w:ind w:left="851" w:firstLine="0"/>
      <w:outlineLvl w:val="0"/>
    </w:pPr>
    <w:rPr>
      <w:rFonts w:ascii="Verdana" w:eastAsia="Times New Roman" w:hAnsi="Verdana" w:cs="Times New Roman"/>
      <w:b/>
      <w:sz w:val="24"/>
      <w:szCs w:val="24"/>
      <w:lang w:val="en-US"/>
    </w:rPr>
  </w:style>
  <w:style w:type="paragraph" w:styleId="BlockText">
    <w:name w:val="Block Text"/>
    <w:basedOn w:val="Normal"/>
    <w:hidden/>
    <w:rsid w:val="002F7EEC"/>
    <w:pPr>
      <w:numPr>
        <w:numId w:val="1"/>
      </w:numPr>
      <w:tabs>
        <w:tab w:val="clear" w:pos="1247"/>
      </w:tabs>
      <w:spacing w:after="120" w:line="240" w:lineRule="auto"/>
      <w:ind w:left="1440" w:right="1440" w:firstLine="0"/>
    </w:pPr>
    <w:rPr>
      <w:rFonts w:ascii="Verdana" w:eastAsia="Times New Roman" w:hAnsi="Verdana" w:cs="Times New Roman"/>
      <w:szCs w:val="24"/>
      <w:lang w:val="en-US"/>
    </w:rPr>
  </w:style>
  <w:style w:type="paragraph" w:customStyle="1" w:styleId="Podnaslov2">
    <w:name w:val="Podnaslov 2"/>
    <w:basedOn w:val="Normal"/>
    <w:next w:val="Paragraf"/>
    <w:rsid w:val="002F7EEC"/>
    <w:pPr>
      <w:keepNext/>
      <w:numPr>
        <w:numId w:val="2"/>
      </w:numPr>
      <w:tabs>
        <w:tab w:val="clear" w:pos="1247"/>
      </w:tabs>
      <w:spacing w:before="240" w:after="120" w:line="240" w:lineRule="auto"/>
      <w:ind w:left="851" w:firstLine="0"/>
    </w:pPr>
    <w:rPr>
      <w:rFonts w:ascii="Verdana" w:eastAsia="Times New Roman" w:hAnsi="Verdana" w:cs="Times New Roman"/>
      <w:sz w:val="24"/>
      <w:szCs w:val="24"/>
      <w:lang w:val="en-US"/>
    </w:rPr>
  </w:style>
  <w:style w:type="paragraph" w:customStyle="1" w:styleId="Podnaslov1">
    <w:name w:val="Podnaslov 1"/>
    <w:basedOn w:val="Normal"/>
    <w:next w:val="Paragraf"/>
    <w:rsid w:val="002F7EEC"/>
    <w:pPr>
      <w:keepNext/>
      <w:spacing w:before="240" w:after="120" w:line="240" w:lineRule="auto"/>
      <w:ind w:left="851"/>
      <w:outlineLvl w:val="1"/>
    </w:pPr>
    <w:rPr>
      <w:rFonts w:ascii="Verdana" w:eastAsia="Times New Roman" w:hAnsi="Verdana" w:cs="Times New Roman"/>
      <w:b/>
      <w:i/>
      <w:sz w:val="24"/>
      <w:szCs w:val="24"/>
      <w:lang w:val="en-US"/>
    </w:rPr>
  </w:style>
  <w:style w:type="paragraph" w:customStyle="1" w:styleId="Podnaslov3">
    <w:name w:val="Podnaslov 3"/>
    <w:basedOn w:val="Normal"/>
    <w:next w:val="Paragraf"/>
    <w:rsid w:val="002F7EEC"/>
    <w:pPr>
      <w:keepNext/>
      <w:spacing w:before="240" w:after="120" w:line="240" w:lineRule="auto"/>
      <w:ind w:left="851"/>
    </w:pPr>
    <w:rPr>
      <w:rFonts w:ascii="Verdana" w:eastAsia="Times New Roman" w:hAnsi="Verdana" w:cs="Times New Roman"/>
      <w:i/>
      <w:sz w:val="24"/>
      <w:szCs w:val="24"/>
      <w:lang w:val="en-US"/>
    </w:rPr>
  </w:style>
  <w:style w:type="paragraph" w:customStyle="1" w:styleId="Podnaslov4">
    <w:name w:val="Podnaslov 4"/>
    <w:basedOn w:val="Normal"/>
    <w:next w:val="Paragraf"/>
    <w:rsid w:val="002F7EEC"/>
    <w:pPr>
      <w:keepNext/>
      <w:spacing w:before="240" w:after="120" w:line="240" w:lineRule="auto"/>
      <w:ind w:left="851"/>
    </w:pPr>
    <w:rPr>
      <w:rFonts w:ascii="Verdana" w:eastAsia="Times New Roman" w:hAnsi="Verdana" w:cs="Times New Roman"/>
      <w:i/>
      <w:szCs w:val="24"/>
      <w:lang w:val="en-US"/>
    </w:rPr>
  </w:style>
  <w:style w:type="paragraph" w:customStyle="1" w:styleId="Podnaslov5">
    <w:name w:val="Podnaslov 5"/>
    <w:basedOn w:val="Normal"/>
    <w:next w:val="Paragraf"/>
    <w:rsid w:val="002F7EEC"/>
    <w:pPr>
      <w:keepNext/>
      <w:spacing w:before="240" w:after="120" w:line="240" w:lineRule="auto"/>
      <w:ind w:left="851"/>
    </w:pPr>
    <w:rPr>
      <w:rFonts w:ascii="Verdana" w:eastAsia="Times New Roman" w:hAnsi="Verdana" w:cs="Times New Roman"/>
      <w:b/>
      <w:szCs w:val="24"/>
      <w:lang w:val="en-US"/>
    </w:rPr>
  </w:style>
  <w:style w:type="paragraph" w:customStyle="1" w:styleId="Clan">
    <w:name w:val="Clan"/>
    <w:basedOn w:val="Paragraf"/>
    <w:next w:val="Paragraf"/>
    <w:uiPriority w:val="99"/>
    <w:rsid w:val="002F7EEC"/>
    <w:pPr>
      <w:keepNext/>
      <w:spacing w:before="240"/>
      <w:ind w:firstLine="0"/>
      <w:jc w:val="center"/>
      <w:outlineLvl w:val="2"/>
    </w:pPr>
  </w:style>
  <w:style w:type="paragraph" w:customStyle="1" w:styleId="Tacka1">
    <w:name w:val="Tacka 1"/>
    <w:basedOn w:val="Normal"/>
    <w:rsid w:val="002F7EEC"/>
    <w:pPr>
      <w:tabs>
        <w:tab w:val="num" w:pos="720"/>
        <w:tab w:val="left" w:pos="1247"/>
      </w:tabs>
      <w:spacing w:after="0" w:line="240" w:lineRule="auto"/>
      <w:ind w:left="720" w:hanging="360"/>
    </w:pPr>
    <w:rPr>
      <w:rFonts w:ascii="Verdana" w:eastAsia="Times New Roman" w:hAnsi="Verdana" w:cs="Times New Roman"/>
      <w:szCs w:val="24"/>
      <w:lang w:val="en-US"/>
    </w:rPr>
  </w:style>
  <w:style w:type="paragraph" w:customStyle="1" w:styleId="Tackaa">
    <w:name w:val="Tacka a"/>
    <w:basedOn w:val="Normal"/>
    <w:rsid w:val="002F7EEC"/>
    <w:pPr>
      <w:tabs>
        <w:tab w:val="num" w:pos="1247"/>
      </w:tabs>
      <w:spacing w:after="0" w:line="240" w:lineRule="auto"/>
      <w:ind w:left="1247" w:hanging="113"/>
    </w:pPr>
    <w:rPr>
      <w:rFonts w:ascii="Verdana" w:eastAsia="Times New Roman" w:hAnsi="Verdana" w:cs="Times New Roman"/>
      <w:szCs w:val="24"/>
      <w:lang w:val="en-US"/>
    </w:rPr>
  </w:style>
  <w:style w:type="paragraph" w:customStyle="1" w:styleId="Tacka10">
    <w:name w:val="Tacka 1)"/>
    <w:basedOn w:val="Normal"/>
    <w:rsid w:val="002F7EEC"/>
    <w:pPr>
      <w:tabs>
        <w:tab w:val="num" w:pos="1247"/>
      </w:tabs>
      <w:spacing w:after="0" w:line="240" w:lineRule="auto"/>
      <w:ind w:left="720" w:hanging="360"/>
    </w:pPr>
    <w:rPr>
      <w:rFonts w:ascii="Verdana" w:eastAsia="Times New Roman" w:hAnsi="Verdana" w:cs="Times New Roman"/>
      <w:szCs w:val="24"/>
      <w:lang w:val="en-US"/>
    </w:rPr>
  </w:style>
  <w:style w:type="paragraph" w:customStyle="1" w:styleId="Tackaa0">
    <w:name w:val="Tacka a)"/>
    <w:basedOn w:val="Normal"/>
    <w:rsid w:val="002F7EEC"/>
    <w:pPr>
      <w:tabs>
        <w:tab w:val="num" w:pos="1247"/>
      </w:tabs>
      <w:spacing w:after="0" w:line="240" w:lineRule="auto"/>
      <w:ind w:left="720" w:hanging="360"/>
    </w:pPr>
    <w:rPr>
      <w:rFonts w:ascii="Verdana" w:eastAsia="Times New Roman" w:hAnsi="Verdana" w:cs="Times New Roman"/>
      <w:szCs w:val="24"/>
      <w:lang w:val="en-US"/>
    </w:rPr>
  </w:style>
  <w:style w:type="paragraph" w:styleId="BodyText">
    <w:name w:val="Body Text"/>
    <w:aliases w:val="Body Text Char Char"/>
    <w:basedOn w:val="Normal"/>
    <w:link w:val="BodyTextChar"/>
    <w:hidden/>
    <w:uiPriority w:val="1"/>
    <w:qFormat/>
    <w:rsid w:val="002F7EEC"/>
    <w:pPr>
      <w:spacing w:after="120" w:line="240" w:lineRule="auto"/>
    </w:pPr>
    <w:rPr>
      <w:rFonts w:ascii="Verdana" w:eastAsia="Times New Roman" w:hAnsi="Verdana" w:cs="Times New Roman"/>
      <w:szCs w:val="24"/>
      <w:lang w:val="en-US"/>
    </w:rPr>
  </w:style>
  <w:style w:type="character" w:customStyle="1" w:styleId="BodyTextChar">
    <w:name w:val="Body Text Char"/>
    <w:aliases w:val="Body Text Char Char Char"/>
    <w:basedOn w:val="DefaultParagraphFont"/>
    <w:link w:val="BodyText"/>
    <w:uiPriority w:val="1"/>
    <w:rsid w:val="002F7EEC"/>
    <w:rPr>
      <w:rFonts w:ascii="Verdana" w:eastAsia="Times New Roman" w:hAnsi="Verdana" w:cs="Times New Roman"/>
      <w:szCs w:val="24"/>
      <w:lang w:val="en-US"/>
    </w:rPr>
  </w:style>
  <w:style w:type="paragraph" w:styleId="BodyText2">
    <w:name w:val="Body Text 2"/>
    <w:aliases w:val="Char"/>
    <w:basedOn w:val="Normal"/>
    <w:link w:val="BodyText2Char"/>
    <w:hidden/>
    <w:rsid w:val="002F7EEC"/>
    <w:pPr>
      <w:spacing w:after="120" w:line="480" w:lineRule="auto"/>
    </w:pPr>
    <w:rPr>
      <w:rFonts w:ascii="Verdana" w:eastAsia="Times New Roman" w:hAnsi="Verdana" w:cs="Times New Roman"/>
      <w:szCs w:val="24"/>
      <w:lang w:val="en-US"/>
    </w:rPr>
  </w:style>
  <w:style w:type="character" w:customStyle="1" w:styleId="BodyText2Char">
    <w:name w:val="Body Text 2 Char"/>
    <w:aliases w:val="Char Char"/>
    <w:basedOn w:val="DefaultParagraphFont"/>
    <w:link w:val="BodyText2"/>
    <w:rsid w:val="002F7EEC"/>
    <w:rPr>
      <w:rFonts w:ascii="Verdana" w:eastAsia="Times New Roman" w:hAnsi="Verdana" w:cs="Times New Roman"/>
      <w:szCs w:val="24"/>
      <w:lang w:val="en-US"/>
    </w:rPr>
  </w:style>
  <w:style w:type="paragraph" w:styleId="BodyText3">
    <w:name w:val="Body Text 3"/>
    <w:basedOn w:val="Normal"/>
    <w:link w:val="BodyText3Char"/>
    <w:hidden/>
    <w:rsid w:val="002F7EEC"/>
    <w:pPr>
      <w:spacing w:after="120" w:line="240" w:lineRule="auto"/>
    </w:pPr>
    <w:rPr>
      <w:rFonts w:ascii="Verdana" w:eastAsia="Times New Roman" w:hAnsi="Verdana" w:cs="Times New Roman"/>
      <w:sz w:val="16"/>
      <w:szCs w:val="16"/>
      <w:lang w:val="en-US"/>
    </w:rPr>
  </w:style>
  <w:style w:type="character" w:customStyle="1" w:styleId="BodyText3Char">
    <w:name w:val="Body Text 3 Char"/>
    <w:basedOn w:val="DefaultParagraphFont"/>
    <w:link w:val="BodyText3"/>
    <w:rsid w:val="002F7EEC"/>
    <w:rPr>
      <w:rFonts w:ascii="Verdana" w:eastAsia="Times New Roman" w:hAnsi="Verdana" w:cs="Times New Roman"/>
      <w:sz w:val="16"/>
      <w:szCs w:val="16"/>
      <w:lang w:val="en-US"/>
    </w:rPr>
  </w:style>
  <w:style w:type="paragraph" w:styleId="BodyTextFirstIndent">
    <w:name w:val="Body Text First Indent"/>
    <w:basedOn w:val="BodyText"/>
    <w:link w:val="BodyTextFirstIndentChar"/>
    <w:hidden/>
    <w:rsid w:val="002F7EEC"/>
    <w:pPr>
      <w:ind w:firstLine="210"/>
    </w:pPr>
  </w:style>
  <w:style w:type="character" w:customStyle="1" w:styleId="BodyTextFirstIndentChar">
    <w:name w:val="Body Text First Indent Char"/>
    <w:basedOn w:val="BodyTextChar"/>
    <w:link w:val="BodyTextFirstIndent"/>
    <w:rsid w:val="002F7EEC"/>
    <w:rPr>
      <w:rFonts w:ascii="Verdana" w:eastAsia="Times New Roman" w:hAnsi="Verdana" w:cs="Times New Roman"/>
      <w:szCs w:val="24"/>
      <w:lang w:val="en-US"/>
    </w:rPr>
  </w:style>
  <w:style w:type="paragraph" w:styleId="BodyTextFirstIndent2">
    <w:name w:val="Body Text First Indent 2"/>
    <w:basedOn w:val="BodyTextIndent"/>
    <w:link w:val="BodyTextFirstIndent2Char"/>
    <w:hidden/>
    <w:rsid w:val="002F7EEC"/>
    <w:pPr>
      <w:ind w:left="283" w:firstLine="210"/>
    </w:pPr>
    <w:rPr>
      <w:rFonts w:ascii="Verdana" w:eastAsia="Times New Roman" w:hAnsi="Verdana"/>
      <w:sz w:val="22"/>
      <w:lang w:eastAsia="en-US"/>
    </w:rPr>
  </w:style>
  <w:style w:type="character" w:customStyle="1" w:styleId="BodyTextFirstIndent2Char">
    <w:name w:val="Body Text First Indent 2 Char"/>
    <w:basedOn w:val="BodyTextIndentChar"/>
    <w:link w:val="BodyTextFirstIndent2"/>
    <w:rsid w:val="002F7EEC"/>
    <w:rPr>
      <w:rFonts w:ascii="Verdana" w:eastAsia="Times New Roman" w:hAnsi="Verdana" w:cs="Times New Roman"/>
      <w:sz w:val="24"/>
      <w:szCs w:val="24"/>
      <w:lang w:val="en-US" w:eastAsia="zh-CN"/>
    </w:rPr>
  </w:style>
  <w:style w:type="paragraph" w:styleId="BodyTextIndent3">
    <w:name w:val="Body Text Indent 3"/>
    <w:basedOn w:val="Normal"/>
    <w:link w:val="BodyTextIndent3Char"/>
    <w:hidden/>
    <w:rsid w:val="002F7EEC"/>
    <w:pPr>
      <w:spacing w:after="120" w:line="240" w:lineRule="auto"/>
      <w:ind w:left="283"/>
    </w:pPr>
    <w:rPr>
      <w:rFonts w:ascii="Verdana" w:eastAsia="Times New Roman" w:hAnsi="Verdana" w:cs="Times New Roman"/>
      <w:sz w:val="16"/>
      <w:szCs w:val="16"/>
      <w:lang w:val="en-US"/>
    </w:rPr>
  </w:style>
  <w:style w:type="character" w:customStyle="1" w:styleId="BodyTextIndent3Char">
    <w:name w:val="Body Text Indent 3 Char"/>
    <w:basedOn w:val="DefaultParagraphFont"/>
    <w:link w:val="BodyTextIndent3"/>
    <w:rsid w:val="002F7EEC"/>
    <w:rPr>
      <w:rFonts w:ascii="Verdana" w:eastAsia="Times New Roman" w:hAnsi="Verdana" w:cs="Times New Roman"/>
      <w:sz w:val="16"/>
      <w:szCs w:val="16"/>
      <w:lang w:val="en-US"/>
    </w:rPr>
  </w:style>
  <w:style w:type="paragraph" w:styleId="Caption">
    <w:name w:val="caption"/>
    <w:basedOn w:val="Normal"/>
    <w:next w:val="Normal"/>
    <w:hidden/>
    <w:qFormat/>
    <w:rsid w:val="002F7EEC"/>
    <w:pPr>
      <w:spacing w:before="120" w:after="120" w:line="240" w:lineRule="auto"/>
    </w:pPr>
    <w:rPr>
      <w:rFonts w:ascii="Verdana" w:eastAsia="Times New Roman" w:hAnsi="Verdana" w:cs="Times New Roman"/>
      <w:b/>
      <w:bCs/>
      <w:sz w:val="20"/>
      <w:szCs w:val="20"/>
      <w:lang w:val="en-US"/>
    </w:rPr>
  </w:style>
  <w:style w:type="paragraph" w:styleId="Closing">
    <w:name w:val="Closing"/>
    <w:basedOn w:val="Normal"/>
    <w:link w:val="ClosingChar"/>
    <w:hidden/>
    <w:rsid w:val="002F7EEC"/>
    <w:pPr>
      <w:spacing w:after="0" w:line="240" w:lineRule="auto"/>
      <w:ind w:left="4252"/>
    </w:pPr>
    <w:rPr>
      <w:rFonts w:ascii="Verdana" w:eastAsia="Times New Roman" w:hAnsi="Verdana" w:cs="Times New Roman"/>
      <w:szCs w:val="24"/>
      <w:lang w:val="en-US"/>
    </w:rPr>
  </w:style>
  <w:style w:type="character" w:customStyle="1" w:styleId="ClosingChar">
    <w:name w:val="Closing Char"/>
    <w:basedOn w:val="DefaultParagraphFont"/>
    <w:link w:val="Closing"/>
    <w:rsid w:val="002F7EEC"/>
    <w:rPr>
      <w:rFonts w:ascii="Verdana" w:eastAsia="Times New Roman" w:hAnsi="Verdana" w:cs="Times New Roman"/>
      <w:szCs w:val="24"/>
      <w:lang w:val="en-US"/>
    </w:rPr>
  </w:style>
  <w:style w:type="character" w:styleId="CommentReference">
    <w:name w:val="annotation reference"/>
    <w:hidden/>
    <w:rsid w:val="002F7EEC"/>
    <w:rPr>
      <w:sz w:val="16"/>
    </w:rPr>
  </w:style>
  <w:style w:type="character" w:customStyle="1" w:styleId="CommentTextChar">
    <w:name w:val="Comment Text Char"/>
    <w:link w:val="CommentText"/>
    <w:locked/>
    <w:rsid w:val="002F7EEC"/>
    <w:rPr>
      <w:rFonts w:ascii="Verdana" w:hAnsi="Verdana" w:cs="Times New Roman"/>
    </w:rPr>
  </w:style>
  <w:style w:type="paragraph" w:styleId="CommentText">
    <w:name w:val="annotation text"/>
    <w:basedOn w:val="Normal"/>
    <w:link w:val="CommentTextChar"/>
    <w:hidden/>
    <w:rsid w:val="002F7EEC"/>
    <w:pPr>
      <w:spacing w:after="0" w:line="240" w:lineRule="auto"/>
    </w:pPr>
    <w:rPr>
      <w:rFonts w:ascii="Verdana" w:hAnsi="Verdana" w:cs="Times New Roman"/>
    </w:rPr>
  </w:style>
  <w:style w:type="character" w:customStyle="1" w:styleId="CommentTextChar1">
    <w:name w:val="Comment Text Char1"/>
    <w:basedOn w:val="DefaultParagraphFont"/>
    <w:uiPriority w:val="99"/>
    <w:rsid w:val="002F7EEC"/>
    <w:rPr>
      <w:sz w:val="20"/>
      <w:szCs w:val="20"/>
    </w:rPr>
  </w:style>
  <w:style w:type="paragraph" w:styleId="Date">
    <w:name w:val="Date"/>
    <w:basedOn w:val="Normal"/>
    <w:next w:val="Normal"/>
    <w:link w:val="DateChar"/>
    <w:hidden/>
    <w:rsid w:val="002F7EEC"/>
    <w:pPr>
      <w:spacing w:after="0" w:line="240" w:lineRule="auto"/>
    </w:pPr>
    <w:rPr>
      <w:rFonts w:ascii="Verdana" w:eastAsia="Times New Roman" w:hAnsi="Verdana" w:cs="Times New Roman"/>
      <w:szCs w:val="24"/>
      <w:lang w:val="en-US"/>
    </w:rPr>
  </w:style>
  <w:style w:type="character" w:customStyle="1" w:styleId="DateChar">
    <w:name w:val="Date Char"/>
    <w:basedOn w:val="DefaultParagraphFont"/>
    <w:link w:val="Date"/>
    <w:rsid w:val="002F7EEC"/>
    <w:rPr>
      <w:rFonts w:ascii="Verdana" w:eastAsia="Times New Roman" w:hAnsi="Verdana" w:cs="Times New Roman"/>
      <w:szCs w:val="24"/>
      <w:lang w:val="en-US"/>
    </w:rPr>
  </w:style>
  <w:style w:type="paragraph" w:styleId="E-mailSignature">
    <w:name w:val="E-mail Signature"/>
    <w:basedOn w:val="Normal"/>
    <w:link w:val="E-mailSignatureChar"/>
    <w:hidden/>
    <w:rsid w:val="002F7EEC"/>
    <w:pPr>
      <w:spacing w:after="0" w:line="240" w:lineRule="auto"/>
    </w:pPr>
    <w:rPr>
      <w:rFonts w:ascii="Verdana" w:eastAsia="Times New Roman" w:hAnsi="Verdana" w:cs="Times New Roman"/>
      <w:szCs w:val="24"/>
      <w:lang w:val="en-US"/>
    </w:rPr>
  </w:style>
  <w:style w:type="character" w:customStyle="1" w:styleId="E-mailSignatureChar">
    <w:name w:val="E-mail Signature Char"/>
    <w:basedOn w:val="DefaultParagraphFont"/>
    <w:link w:val="E-mailSignature"/>
    <w:rsid w:val="002F7EEC"/>
    <w:rPr>
      <w:rFonts w:ascii="Verdana" w:eastAsia="Times New Roman" w:hAnsi="Verdana" w:cs="Times New Roman"/>
      <w:szCs w:val="24"/>
      <w:lang w:val="en-US"/>
    </w:rPr>
  </w:style>
  <w:style w:type="character" w:styleId="Emphasis">
    <w:name w:val="Emphasis"/>
    <w:hidden/>
    <w:qFormat/>
    <w:rsid w:val="002F7EEC"/>
    <w:rPr>
      <w:i/>
    </w:rPr>
  </w:style>
  <w:style w:type="character" w:styleId="EndnoteReference">
    <w:name w:val="endnote reference"/>
    <w:hidden/>
    <w:rsid w:val="002F7EEC"/>
    <w:rPr>
      <w:vertAlign w:val="superscript"/>
    </w:rPr>
  </w:style>
  <w:style w:type="character" w:customStyle="1" w:styleId="EndnoteTextChar">
    <w:name w:val="Endnote Text Char"/>
    <w:link w:val="EndnoteText"/>
    <w:locked/>
    <w:rsid w:val="002F7EEC"/>
    <w:rPr>
      <w:rFonts w:ascii="Verdana" w:hAnsi="Verdana" w:cs="Times New Roman"/>
    </w:rPr>
  </w:style>
  <w:style w:type="paragraph" w:styleId="EndnoteText">
    <w:name w:val="endnote text"/>
    <w:basedOn w:val="Normal"/>
    <w:link w:val="EndnoteTextChar"/>
    <w:hidden/>
    <w:rsid w:val="002F7EEC"/>
    <w:pPr>
      <w:spacing w:after="0" w:line="240" w:lineRule="auto"/>
    </w:pPr>
    <w:rPr>
      <w:rFonts w:ascii="Verdana" w:hAnsi="Verdana" w:cs="Times New Roman"/>
    </w:rPr>
  </w:style>
  <w:style w:type="character" w:customStyle="1" w:styleId="EndnoteTextChar1">
    <w:name w:val="Endnote Text Char1"/>
    <w:basedOn w:val="DefaultParagraphFont"/>
    <w:uiPriority w:val="99"/>
    <w:rsid w:val="002F7EEC"/>
    <w:rPr>
      <w:sz w:val="20"/>
      <w:szCs w:val="20"/>
    </w:rPr>
  </w:style>
  <w:style w:type="paragraph" w:styleId="EnvelopeAddress">
    <w:name w:val="envelope address"/>
    <w:basedOn w:val="Normal"/>
    <w:hidden/>
    <w:rsid w:val="002F7EEC"/>
    <w:pPr>
      <w:framePr w:w="7920" w:h="1980" w:hRule="exact" w:hSpace="180" w:wrap="auto" w:hAnchor="page" w:xAlign="center" w:yAlign="bottom"/>
      <w:spacing w:after="0" w:line="240" w:lineRule="auto"/>
      <w:ind w:left="2880"/>
    </w:pPr>
    <w:rPr>
      <w:rFonts w:ascii="Verdana" w:eastAsia="Times New Roman" w:hAnsi="Verdana" w:cs="Arial"/>
      <w:b/>
      <w:sz w:val="32"/>
      <w:szCs w:val="32"/>
      <w:lang w:val="en-US"/>
    </w:rPr>
  </w:style>
  <w:style w:type="paragraph" w:styleId="EnvelopeReturn">
    <w:name w:val="envelope return"/>
    <w:basedOn w:val="Normal"/>
    <w:hidden/>
    <w:rsid w:val="002F7EEC"/>
    <w:pPr>
      <w:spacing w:after="0" w:line="240" w:lineRule="auto"/>
    </w:pPr>
    <w:rPr>
      <w:rFonts w:ascii="Verdana" w:eastAsia="Times New Roman" w:hAnsi="Verdana" w:cs="Arial"/>
      <w:szCs w:val="24"/>
      <w:lang w:val="en-US"/>
    </w:rPr>
  </w:style>
  <w:style w:type="character" w:styleId="FollowedHyperlink">
    <w:name w:val="FollowedHyperlink"/>
    <w:hidden/>
    <w:rsid w:val="002F7EEC"/>
    <w:rPr>
      <w:color w:val="800080"/>
      <w:u w:val="single"/>
    </w:rPr>
  </w:style>
  <w:style w:type="paragraph" w:styleId="Footer">
    <w:name w:val="footer"/>
    <w:basedOn w:val="Normal"/>
    <w:link w:val="FooterChar"/>
    <w:hidden/>
    <w:rsid w:val="002F7EEC"/>
    <w:pPr>
      <w:tabs>
        <w:tab w:val="center" w:pos="4536"/>
        <w:tab w:val="right" w:pos="9072"/>
      </w:tabs>
      <w:spacing w:after="0" w:line="240" w:lineRule="auto"/>
    </w:pPr>
    <w:rPr>
      <w:rFonts w:ascii="Verdana" w:eastAsia="Times New Roman" w:hAnsi="Verdana" w:cs="Times New Roman"/>
      <w:szCs w:val="24"/>
      <w:lang w:val="en-US"/>
    </w:rPr>
  </w:style>
  <w:style w:type="character" w:customStyle="1" w:styleId="FooterChar">
    <w:name w:val="Footer Char"/>
    <w:basedOn w:val="DefaultParagraphFont"/>
    <w:link w:val="Footer"/>
    <w:uiPriority w:val="99"/>
    <w:rsid w:val="002F7EEC"/>
    <w:rPr>
      <w:rFonts w:ascii="Verdana" w:eastAsia="Times New Roman" w:hAnsi="Verdana" w:cs="Times New Roman"/>
      <w:szCs w:val="24"/>
      <w:lang w:val="en-US"/>
    </w:rPr>
  </w:style>
  <w:style w:type="character" w:styleId="FootnoteReference">
    <w:name w:val="footnote reference"/>
    <w:hidden/>
    <w:rsid w:val="002F7EEC"/>
    <w:rPr>
      <w:vertAlign w:val="superscript"/>
    </w:rPr>
  </w:style>
  <w:style w:type="character" w:customStyle="1" w:styleId="FootnoteTextChar">
    <w:name w:val="Footnote Text Char"/>
    <w:link w:val="FootnoteText"/>
    <w:locked/>
    <w:rsid w:val="002F7EEC"/>
    <w:rPr>
      <w:rFonts w:ascii="Verdana" w:hAnsi="Verdana" w:cs="Times New Roman"/>
    </w:rPr>
  </w:style>
  <w:style w:type="paragraph" w:styleId="FootnoteText">
    <w:name w:val="footnote text"/>
    <w:basedOn w:val="Normal"/>
    <w:link w:val="FootnoteTextChar"/>
    <w:hidden/>
    <w:rsid w:val="002F7EEC"/>
    <w:pPr>
      <w:spacing w:after="0" w:line="240" w:lineRule="auto"/>
    </w:pPr>
    <w:rPr>
      <w:rFonts w:ascii="Verdana" w:hAnsi="Verdana" w:cs="Times New Roman"/>
    </w:rPr>
  </w:style>
  <w:style w:type="character" w:customStyle="1" w:styleId="FootnoteTextChar1">
    <w:name w:val="Footnote Text Char1"/>
    <w:basedOn w:val="DefaultParagraphFont"/>
    <w:uiPriority w:val="99"/>
    <w:rsid w:val="002F7EEC"/>
    <w:rPr>
      <w:sz w:val="20"/>
      <w:szCs w:val="20"/>
    </w:rPr>
  </w:style>
  <w:style w:type="character" w:styleId="HTMLAcronym">
    <w:name w:val="HTML Acronym"/>
    <w:hidden/>
    <w:uiPriority w:val="99"/>
    <w:rsid w:val="002F7EEC"/>
    <w:rPr>
      <w:rFonts w:cs="Times New Roman"/>
    </w:rPr>
  </w:style>
  <w:style w:type="paragraph" w:styleId="HTMLAddress">
    <w:name w:val="HTML Address"/>
    <w:basedOn w:val="Normal"/>
    <w:link w:val="HTMLAddressChar"/>
    <w:hidden/>
    <w:rsid w:val="002F7EEC"/>
    <w:pPr>
      <w:spacing w:after="0" w:line="240" w:lineRule="auto"/>
    </w:pPr>
    <w:rPr>
      <w:rFonts w:ascii="Verdana" w:eastAsia="Times New Roman" w:hAnsi="Verdana" w:cs="Times New Roman"/>
      <w:i/>
      <w:iCs/>
      <w:szCs w:val="24"/>
      <w:lang w:val="en-US"/>
    </w:rPr>
  </w:style>
  <w:style w:type="character" w:customStyle="1" w:styleId="HTMLAddressChar">
    <w:name w:val="HTML Address Char"/>
    <w:basedOn w:val="DefaultParagraphFont"/>
    <w:link w:val="HTMLAddress"/>
    <w:rsid w:val="002F7EEC"/>
    <w:rPr>
      <w:rFonts w:ascii="Verdana" w:eastAsia="Times New Roman" w:hAnsi="Verdana" w:cs="Times New Roman"/>
      <w:i/>
      <w:iCs/>
      <w:szCs w:val="24"/>
      <w:lang w:val="en-US"/>
    </w:rPr>
  </w:style>
  <w:style w:type="character" w:styleId="HTMLCite">
    <w:name w:val="HTML Cite"/>
    <w:hidden/>
    <w:uiPriority w:val="99"/>
    <w:rsid w:val="002F7EEC"/>
    <w:rPr>
      <w:i/>
    </w:rPr>
  </w:style>
  <w:style w:type="character" w:styleId="HTMLCode">
    <w:name w:val="HTML Code"/>
    <w:hidden/>
    <w:uiPriority w:val="99"/>
    <w:rsid w:val="002F7EEC"/>
    <w:rPr>
      <w:rFonts w:ascii="Courier New" w:hAnsi="Courier New"/>
      <w:sz w:val="20"/>
    </w:rPr>
  </w:style>
  <w:style w:type="character" w:styleId="HTMLDefinition">
    <w:name w:val="HTML Definition"/>
    <w:hidden/>
    <w:uiPriority w:val="99"/>
    <w:rsid w:val="002F7EEC"/>
    <w:rPr>
      <w:i/>
    </w:rPr>
  </w:style>
  <w:style w:type="character" w:styleId="HTMLKeyboard">
    <w:name w:val="HTML Keyboard"/>
    <w:hidden/>
    <w:uiPriority w:val="99"/>
    <w:rsid w:val="002F7EEC"/>
    <w:rPr>
      <w:rFonts w:ascii="Courier New" w:hAnsi="Courier New"/>
      <w:sz w:val="20"/>
    </w:rPr>
  </w:style>
  <w:style w:type="paragraph" w:styleId="HTMLPreformatted">
    <w:name w:val="HTML Preformatted"/>
    <w:basedOn w:val="Normal"/>
    <w:link w:val="HTMLPreformattedChar"/>
    <w:hidden/>
    <w:rsid w:val="002F7EEC"/>
    <w:pPr>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rsid w:val="002F7EEC"/>
    <w:rPr>
      <w:rFonts w:ascii="Courier New" w:eastAsia="Times New Roman" w:hAnsi="Courier New" w:cs="Courier New"/>
      <w:sz w:val="20"/>
      <w:szCs w:val="20"/>
      <w:lang w:val="en-US"/>
    </w:rPr>
  </w:style>
  <w:style w:type="character" w:styleId="HTMLSample">
    <w:name w:val="HTML Sample"/>
    <w:hidden/>
    <w:uiPriority w:val="99"/>
    <w:rsid w:val="002F7EEC"/>
    <w:rPr>
      <w:rFonts w:ascii="Courier New" w:hAnsi="Courier New"/>
    </w:rPr>
  </w:style>
  <w:style w:type="character" w:styleId="HTMLTypewriter">
    <w:name w:val="HTML Typewriter"/>
    <w:hidden/>
    <w:uiPriority w:val="99"/>
    <w:rsid w:val="002F7EEC"/>
    <w:rPr>
      <w:rFonts w:ascii="Courier New" w:hAnsi="Courier New"/>
      <w:sz w:val="20"/>
    </w:rPr>
  </w:style>
  <w:style w:type="character" w:styleId="HTMLVariable">
    <w:name w:val="HTML Variable"/>
    <w:hidden/>
    <w:uiPriority w:val="99"/>
    <w:rsid w:val="002F7EEC"/>
    <w:rPr>
      <w:i/>
    </w:rPr>
  </w:style>
  <w:style w:type="character" w:styleId="Hyperlink">
    <w:name w:val="Hyperlink"/>
    <w:hidden/>
    <w:rsid w:val="002F7EEC"/>
    <w:rPr>
      <w:color w:val="0000FF"/>
      <w:u w:val="single"/>
    </w:rPr>
  </w:style>
  <w:style w:type="paragraph" w:styleId="Index1">
    <w:name w:val="index 1"/>
    <w:basedOn w:val="Normal"/>
    <w:next w:val="Normal"/>
    <w:autoRedefine/>
    <w:hidden/>
    <w:rsid w:val="002F7EEC"/>
    <w:pPr>
      <w:numPr>
        <w:numId w:val="4"/>
      </w:numPr>
      <w:tabs>
        <w:tab w:val="clear" w:pos="643"/>
      </w:tabs>
      <w:spacing w:after="0" w:line="240" w:lineRule="auto"/>
      <w:ind w:left="220" w:hanging="220"/>
    </w:pPr>
    <w:rPr>
      <w:rFonts w:ascii="Verdana" w:eastAsia="Times New Roman" w:hAnsi="Verdana" w:cs="Times New Roman"/>
      <w:szCs w:val="24"/>
      <w:lang w:val="en-US"/>
    </w:rPr>
  </w:style>
  <w:style w:type="paragraph" w:styleId="Index2">
    <w:name w:val="index 2"/>
    <w:basedOn w:val="Normal"/>
    <w:next w:val="Normal"/>
    <w:autoRedefine/>
    <w:hidden/>
    <w:rsid w:val="002F7EEC"/>
    <w:pPr>
      <w:numPr>
        <w:numId w:val="5"/>
      </w:numPr>
      <w:tabs>
        <w:tab w:val="clear" w:pos="926"/>
      </w:tabs>
      <w:spacing w:after="0" w:line="240" w:lineRule="auto"/>
      <w:ind w:left="440" w:hanging="220"/>
    </w:pPr>
    <w:rPr>
      <w:rFonts w:ascii="Verdana" w:eastAsia="Times New Roman" w:hAnsi="Verdana" w:cs="Times New Roman"/>
      <w:szCs w:val="24"/>
      <w:lang w:val="en-US"/>
    </w:rPr>
  </w:style>
  <w:style w:type="paragraph" w:styleId="Index3">
    <w:name w:val="index 3"/>
    <w:basedOn w:val="Normal"/>
    <w:next w:val="Normal"/>
    <w:autoRedefine/>
    <w:hidden/>
    <w:rsid w:val="002F7EEC"/>
    <w:pPr>
      <w:numPr>
        <w:numId w:val="6"/>
      </w:numPr>
      <w:tabs>
        <w:tab w:val="clear" w:pos="1209"/>
      </w:tabs>
      <w:spacing w:after="0" w:line="240" w:lineRule="auto"/>
      <w:ind w:left="660" w:hanging="220"/>
    </w:pPr>
    <w:rPr>
      <w:rFonts w:ascii="Verdana" w:eastAsia="Times New Roman" w:hAnsi="Verdana" w:cs="Times New Roman"/>
      <w:szCs w:val="24"/>
      <w:lang w:val="en-US"/>
    </w:rPr>
  </w:style>
  <w:style w:type="paragraph" w:styleId="Index4">
    <w:name w:val="index 4"/>
    <w:basedOn w:val="Normal"/>
    <w:next w:val="Normal"/>
    <w:autoRedefine/>
    <w:hidden/>
    <w:rsid w:val="002F7EEC"/>
    <w:pPr>
      <w:numPr>
        <w:numId w:val="7"/>
      </w:numPr>
      <w:tabs>
        <w:tab w:val="clear" w:pos="1492"/>
      </w:tabs>
      <w:spacing w:after="0" w:line="240" w:lineRule="auto"/>
      <w:ind w:left="880" w:hanging="220"/>
    </w:pPr>
    <w:rPr>
      <w:rFonts w:ascii="Verdana" w:eastAsia="Times New Roman" w:hAnsi="Verdana" w:cs="Times New Roman"/>
      <w:szCs w:val="24"/>
      <w:lang w:val="en-US"/>
    </w:rPr>
  </w:style>
  <w:style w:type="paragraph" w:styleId="IndexHeading">
    <w:name w:val="index heading"/>
    <w:basedOn w:val="Normal"/>
    <w:next w:val="Index1"/>
    <w:hidden/>
    <w:rsid w:val="002F7EEC"/>
    <w:pPr>
      <w:numPr>
        <w:numId w:val="8"/>
      </w:numPr>
      <w:tabs>
        <w:tab w:val="clear" w:pos="360"/>
      </w:tabs>
      <w:spacing w:after="0" w:line="240" w:lineRule="auto"/>
      <w:ind w:left="0" w:firstLine="0"/>
    </w:pPr>
    <w:rPr>
      <w:rFonts w:ascii="Arial" w:eastAsia="Times New Roman" w:hAnsi="Arial" w:cs="Arial"/>
      <w:b/>
      <w:bCs/>
      <w:szCs w:val="24"/>
      <w:lang w:val="en-US"/>
    </w:rPr>
  </w:style>
  <w:style w:type="character" w:styleId="LineNumber">
    <w:name w:val="line number"/>
    <w:hidden/>
    <w:uiPriority w:val="99"/>
    <w:rsid w:val="002F7EEC"/>
    <w:rPr>
      <w:rFonts w:cs="Times New Roman"/>
    </w:rPr>
  </w:style>
  <w:style w:type="paragraph" w:styleId="List">
    <w:name w:val="List"/>
    <w:basedOn w:val="Normal"/>
    <w:hidden/>
    <w:rsid w:val="002F7EEC"/>
    <w:pPr>
      <w:numPr>
        <w:numId w:val="9"/>
      </w:numPr>
      <w:tabs>
        <w:tab w:val="clear" w:pos="926"/>
      </w:tabs>
      <w:spacing w:after="0" w:line="240" w:lineRule="auto"/>
      <w:ind w:left="283" w:hanging="283"/>
    </w:pPr>
    <w:rPr>
      <w:rFonts w:ascii="Verdana" w:eastAsia="Times New Roman" w:hAnsi="Verdana" w:cs="Times New Roman"/>
      <w:szCs w:val="24"/>
      <w:lang w:val="en-US"/>
    </w:rPr>
  </w:style>
  <w:style w:type="paragraph" w:styleId="List2">
    <w:name w:val="List 2"/>
    <w:basedOn w:val="Normal"/>
    <w:hidden/>
    <w:rsid w:val="002F7EEC"/>
    <w:pPr>
      <w:numPr>
        <w:numId w:val="10"/>
      </w:numPr>
      <w:tabs>
        <w:tab w:val="clear" w:pos="1209"/>
      </w:tabs>
      <w:spacing w:after="0" w:line="240" w:lineRule="auto"/>
      <w:ind w:left="566" w:hanging="283"/>
    </w:pPr>
    <w:rPr>
      <w:rFonts w:ascii="Verdana" w:eastAsia="Times New Roman" w:hAnsi="Verdana" w:cs="Times New Roman"/>
      <w:szCs w:val="24"/>
      <w:lang w:val="en-US"/>
    </w:rPr>
  </w:style>
  <w:style w:type="paragraph" w:styleId="List3">
    <w:name w:val="List 3"/>
    <w:basedOn w:val="Normal"/>
    <w:hidden/>
    <w:rsid w:val="002F7EEC"/>
    <w:pPr>
      <w:numPr>
        <w:numId w:val="11"/>
      </w:numPr>
      <w:tabs>
        <w:tab w:val="clear" w:pos="1492"/>
      </w:tabs>
      <w:spacing w:after="0" w:line="240" w:lineRule="auto"/>
      <w:ind w:left="849" w:hanging="283"/>
    </w:pPr>
    <w:rPr>
      <w:rFonts w:ascii="Verdana" w:eastAsia="Times New Roman" w:hAnsi="Verdana" w:cs="Times New Roman"/>
      <w:szCs w:val="24"/>
      <w:lang w:val="en-US"/>
    </w:rPr>
  </w:style>
  <w:style w:type="paragraph" w:styleId="List4">
    <w:name w:val="List 4"/>
    <w:basedOn w:val="Normal"/>
    <w:hidden/>
    <w:rsid w:val="002F7EEC"/>
    <w:pPr>
      <w:spacing w:after="0" w:line="240" w:lineRule="auto"/>
      <w:ind w:left="1132" w:hanging="283"/>
    </w:pPr>
    <w:rPr>
      <w:rFonts w:ascii="Verdana" w:eastAsia="Times New Roman" w:hAnsi="Verdana" w:cs="Times New Roman"/>
      <w:szCs w:val="24"/>
      <w:lang w:val="en-US"/>
    </w:rPr>
  </w:style>
  <w:style w:type="paragraph" w:styleId="List5">
    <w:name w:val="List 5"/>
    <w:basedOn w:val="Normal"/>
    <w:hidden/>
    <w:rsid w:val="002F7EEC"/>
    <w:pPr>
      <w:spacing w:after="0" w:line="240" w:lineRule="auto"/>
      <w:ind w:left="1415" w:hanging="283"/>
    </w:pPr>
    <w:rPr>
      <w:rFonts w:ascii="Verdana" w:eastAsia="Times New Roman" w:hAnsi="Verdana" w:cs="Times New Roman"/>
      <w:szCs w:val="24"/>
      <w:lang w:val="en-US"/>
    </w:rPr>
  </w:style>
  <w:style w:type="paragraph" w:styleId="ListBullet">
    <w:name w:val="List Bullet"/>
    <w:basedOn w:val="Normal"/>
    <w:autoRedefine/>
    <w:hidden/>
    <w:rsid w:val="002F7EEC"/>
    <w:pPr>
      <w:tabs>
        <w:tab w:val="num" w:pos="360"/>
      </w:tabs>
      <w:spacing w:after="0" w:line="240" w:lineRule="auto"/>
      <w:ind w:left="360" w:hanging="360"/>
    </w:pPr>
    <w:rPr>
      <w:rFonts w:ascii="Verdana" w:eastAsia="Times New Roman" w:hAnsi="Verdana" w:cs="Times New Roman"/>
      <w:szCs w:val="24"/>
      <w:lang w:val="en-US"/>
    </w:rPr>
  </w:style>
  <w:style w:type="paragraph" w:styleId="ListBullet2">
    <w:name w:val="List Bullet 2"/>
    <w:basedOn w:val="Normal"/>
    <w:autoRedefine/>
    <w:hidden/>
    <w:rsid w:val="002F7EEC"/>
    <w:pPr>
      <w:tabs>
        <w:tab w:val="num" w:pos="720"/>
      </w:tabs>
      <w:spacing w:after="0" w:line="240" w:lineRule="auto"/>
      <w:ind w:left="720" w:hanging="360"/>
    </w:pPr>
    <w:rPr>
      <w:rFonts w:ascii="Verdana" w:eastAsia="Times New Roman" w:hAnsi="Verdana" w:cs="Times New Roman"/>
      <w:szCs w:val="24"/>
      <w:lang w:val="en-US"/>
    </w:rPr>
  </w:style>
  <w:style w:type="paragraph" w:styleId="ListBullet3">
    <w:name w:val="List Bullet 3"/>
    <w:basedOn w:val="Normal"/>
    <w:autoRedefine/>
    <w:hidden/>
    <w:rsid w:val="002F7EEC"/>
    <w:pPr>
      <w:tabs>
        <w:tab w:val="num" w:pos="360"/>
      </w:tabs>
      <w:spacing w:after="0" w:line="240" w:lineRule="auto"/>
      <w:ind w:left="360" w:hanging="360"/>
    </w:pPr>
    <w:rPr>
      <w:rFonts w:ascii="Verdana" w:eastAsia="Times New Roman" w:hAnsi="Verdana" w:cs="Times New Roman"/>
      <w:szCs w:val="24"/>
      <w:lang w:val="en-US"/>
    </w:rPr>
  </w:style>
  <w:style w:type="paragraph" w:styleId="ListBullet4">
    <w:name w:val="List Bullet 4"/>
    <w:basedOn w:val="Normal"/>
    <w:autoRedefine/>
    <w:hidden/>
    <w:rsid w:val="002F7EEC"/>
    <w:pPr>
      <w:tabs>
        <w:tab w:val="num" w:pos="780"/>
      </w:tabs>
      <w:spacing w:after="0" w:line="240" w:lineRule="auto"/>
      <w:ind w:left="780" w:hanging="360"/>
    </w:pPr>
    <w:rPr>
      <w:rFonts w:ascii="Verdana" w:eastAsia="Times New Roman" w:hAnsi="Verdana" w:cs="Times New Roman"/>
      <w:szCs w:val="24"/>
      <w:lang w:val="en-US"/>
    </w:rPr>
  </w:style>
  <w:style w:type="paragraph" w:styleId="ListBullet5">
    <w:name w:val="List Bullet 5"/>
    <w:basedOn w:val="Normal"/>
    <w:autoRedefine/>
    <w:hidden/>
    <w:rsid w:val="002F7EEC"/>
    <w:pPr>
      <w:tabs>
        <w:tab w:val="num" w:pos="1440"/>
      </w:tabs>
      <w:spacing w:after="0" w:line="240" w:lineRule="auto"/>
      <w:ind w:left="1440" w:hanging="360"/>
    </w:pPr>
    <w:rPr>
      <w:rFonts w:ascii="Verdana" w:eastAsia="Times New Roman" w:hAnsi="Verdana" w:cs="Times New Roman"/>
      <w:szCs w:val="24"/>
      <w:lang w:val="en-US"/>
    </w:rPr>
  </w:style>
  <w:style w:type="paragraph" w:styleId="ListContinue">
    <w:name w:val="List Continue"/>
    <w:basedOn w:val="Normal"/>
    <w:hidden/>
    <w:rsid w:val="002F7EEC"/>
    <w:pPr>
      <w:spacing w:after="120" w:line="240" w:lineRule="auto"/>
      <w:ind w:left="283"/>
    </w:pPr>
    <w:rPr>
      <w:rFonts w:ascii="Verdana" w:eastAsia="Times New Roman" w:hAnsi="Verdana" w:cs="Times New Roman"/>
      <w:szCs w:val="24"/>
      <w:lang w:val="en-US"/>
    </w:rPr>
  </w:style>
  <w:style w:type="paragraph" w:styleId="ListContinue2">
    <w:name w:val="List Continue 2"/>
    <w:basedOn w:val="Normal"/>
    <w:hidden/>
    <w:rsid w:val="002F7EEC"/>
    <w:pPr>
      <w:spacing w:after="120" w:line="240" w:lineRule="auto"/>
      <w:ind w:left="566"/>
    </w:pPr>
    <w:rPr>
      <w:rFonts w:ascii="Verdana" w:eastAsia="Times New Roman" w:hAnsi="Verdana" w:cs="Times New Roman"/>
      <w:szCs w:val="24"/>
      <w:lang w:val="en-US"/>
    </w:rPr>
  </w:style>
  <w:style w:type="paragraph" w:styleId="ListContinue3">
    <w:name w:val="List Continue 3"/>
    <w:basedOn w:val="Normal"/>
    <w:hidden/>
    <w:rsid w:val="002F7EEC"/>
    <w:pPr>
      <w:spacing w:after="120" w:line="240" w:lineRule="auto"/>
      <w:ind w:left="849"/>
    </w:pPr>
    <w:rPr>
      <w:rFonts w:ascii="Verdana" w:eastAsia="Times New Roman" w:hAnsi="Verdana" w:cs="Times New Roman"/>
      <w:szCs w:val="24"/>
      <w:lang w:val="en-US"/>
    </w:rPr>
  </w:style>
  <w:style w:type="paragraph" w:styleId="ListContinue4">
    <w:name w:val="List Continue 4"/>
    <w:basedOn w:val="Normal"/>
    <w:hidden/>
    <w:rsid w:val="002F7EEC"/>
    <w:pPr>
      <w:spacing w:after="120" w:line="240" w:lineRule="auto"/>
      <w:ind w:left="1132"/>
    </w:pPr>
    <w:rPr>
      <w:rFonts w:ascii="Verdana" w:eastAsia="Times New Roman" w:hAnsi="Verdana" w:cs="Times New Roman"/>
      <w:szCs w:val="24"/>
      <w:lang w:val="en-US"/>
    </w:rPr>
  </w:style>
  <w:style w:type="paragraph" w:styleId="ListContinue5">
    <w:name w:val="List Continue 5"/>
    <w:basedOn w:val="Normal"/>
    <w:hidden/>
    <w:rsid w:val="002F7EEC"/>
    <w:pPr>
      <w:spacing w:after="120" w:line="240" w:lineRule="auto"/>
      <w:ind w:left="1415"/>
    </w:pPr>
    <w:rPr>
      <w:rFonts w:ascii="Verdana" w:eastAsia="Times New Roman" w:hAnsi="Verdana" w:cs="Times New Roman"/>
      <w:szCs w:val="24"/>
      <w:lang w:val="en-US"/>
    </w:rPr>
  </w:style>
  <w:style w:type="paragraph" w:styleId="ListNumber">
    <w:name w:val="List Number"/>
    <w:basedOn w:val="Normal"/>
    <w:hidden/>
    <w:rsid w:val="002F7EEC"/>
    <w:pPr>
      <w:tabs>
        <w:tab w:val="num" w:pos="720"/>
      </w:tabs>
      <w:spacing w:after="0" w:line="240" w:lineRule="auto"/>
      <w:ind w:left="720" w:hanging="360"/>
    </w:pPr>
    <w:rPr>
      <w:rFonts w:ascii="Verdana" w:eastAsia="Times New Roman" w:hAnsi="Verdana" w:cs="Times New Roman"/>
      <w:szCs w:val="24"/>
      <w:lang w:val="en-US"/>
    </w:rPr>
  </w:style>
  <w:style w:type="paragraph" w:styleId="ListNumber2">
    <w:name w:val="List Number 2"/>
    <w:basedOn w:val="Normal"/>
    <w:hidden/>
    <w:rsid w:val="002F7EEC"/>
    <w:pPr>
      <w:tabs>
        <w:tab w:val="num" w:pos="795"/>
      </w:tabs>
      <w:spacing w:after="0" w:line="240" w:lineRule="auto"/>
      <w:ind w:left="795" w:hanging="360"/>
    </w:pPr>
    <w:rPr>
      <w:rFonts w:ascii="Verdana" w:eastAsia="Times New Roman" w:hAnsi="Verdana" w:cs="Times New Roman"/>
      <w:szCs w:val="24"/>
      <w:lang w:val="en-US"/>
    </w:rPr>
  </w:style>
  <w:style w:type="paragraph" w:styleId="ListNumber3">
    <w:name w:val="List Number 3"/>
    <w:basedOn w:val="Normal"/>
    <w:hidden/>
    <w:rsid w:val="002F7EEC"/>
    <w:pPr>
      <w:tabs>
        <w:tab w:val="num" w:pos="720"/>
      </w:tabs>
      <w:spacing w:after="0" w:line="240" w:lineRule="auto"/>
      <w:ind w:left="720" w:hanging="360"/>
    </w:pPr>
    <w:rPr>
      <w:rFonts w:ascii="Verdana" w:eastAsia="Times New Roman" w:hAnsi="Verdana" w:cs="Times New Roman"/>
      <w:szCs w:val="24"/>
      <w:lang w:val="en-US"/>
    </w:rPr>
  </w:style>
  <w:style w:type="paragraph" w:styleId="ListNumber4">
    <w:name w:val="List Number 4"/>
    <w:basedOn w:val="Normal"/>
    <w:hidden/>
    <w:rsid w:val="002F7EEC"/>
    <w:pPr>
      <w:tabs>
        <w:tab w:val="num" w:pos="1247"/>
      </w:tabs>
      <w:spacing w:after="0" w:line="240" w:lineRule="auto"/>
      <w:ind w:left="1247" w:hanging="113"/>
    </w:pPr>
    <w:rPr>
      <w:rFonts w:ascii="Verdana" w:eastAsia="Times New Roman" w:hAnsi="Verdana" w:cs="Times New Roman"/>
      <w:szCs w:val="24"/>
      <w:lang w:val="en-US"/>
    </w:rPr>
  </w:style>
  <w:style w:type="paragraph" w:styleId="ListNumber5">
    <w:name w:val="List Number 5"/>
    <w:basedOn w:val="Normal"/>
    <w:hidden/>
    <w:rsid w:val="002F7EEC"/>
    <w:pPr>
      <w:tabs>
        <w:tab w:val="num" w:pos="1247"/>
      </w:tabs>
      <w:spacing w:after="0" w:line="240" w:lineRule="auto"/>
      <w:ind w:left="1247" w:hanging="113"/>
    </w:pPr>
    <w:rPr>
      <w:rFonts w:ascii="Verdana" w:eastAsia="Times New Roman" w:hAnsi="Verdana" w:cs="Times New Roman"/>
      <w:szCs w:val="24"/>
      <w:lang w:val="en-US"/>
    </w:rPr>
  </w:style>
  <w:style w:type="paragraph" w:styleId="MacroText">
    <w:name w:val="macro"/>
    <w:link w:val="MacroTextChar"/>
    <w:hidden/>
    <w:rsid w:val="002F7EEC"/>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Courier New"/>
      <w:noProof/>
      <w:sz w:val="20"/>
      <w:szCs w:val="20"/>
      <w:lang w:val="sr-Latn-CS"/>
    </w:rPr>
  </w:style>
  <w:style w:type="character" w:customStyle="1" w:styleId="MacroTextChar">
    <w:name w:val="Macro Text Char"/>
    <w:basedOn w:val="DefaultParagraphFont"/>
    <w:link w:val="MacroText"/>
    <w:rsid w:val="002F7EEC"/>
    <w:rPr>
      <w:rFonts w:ascii="Courier New" w:eastAsia="Times New Roman" w:hAnsi="Courier New" w:cs="Courier New"/>
      <w:noProof/>
      <w:sz w:val="20"/>
      <w:szCs w:val="20"/>
      <w:lang w:val="sr-Latn-CS"/>
    </w:rPr>
  </w:style>
  <w:style w:type="paragraph" w:styleId="MessageHeader">
    <w:name w:val="Message Header"/>
    <w:basedOn w:val="Normal"/>
    <w:link w:val="MessageHeaderChar"/>
    <w:hidden/>
    <w:rsid w:val="002F7EE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n-US"/>
    </w:rPr>
  </w:style>
  <w:style w:type="character" w:customStyle="1" w:styleId="MessageHeaderChar">
    <w:name w:val="Message Header Char"/>
    <w:basedOn w:val="DefaultParagraphFont"/>
    <w:link w:val="MessageHeader"/>
    <w:rsid w:val="002F7EEC"/>
    <w:rPr>
      <w:rFonts w:ascii="Arial" w:eastAsia="Times New Roman" w:hAnsi="Arial" w:cs="Arial"/>
      <w:sz w:val="24"/>
      <w:szCs w:val="24"/>
      <w:shd w:val="pct20" w:color="auto" w:fill="auto"/>
      <w:lang w:val="en-US"/>
    </w:rPr>
  </w:style>
  <w:style w:type="paragraph" w:styleId="NormalWeb">
    <w:name w:val="Normal (Web)"/>
    <w:basedOn w:val="Normal"/>
    <w:hidden/>
    <w:uiPriority w:val="99"/>
    <w:rsid w:val="002F7EEC"/>
    <w:pPr>
      <w:spacing w:after="0" w:line="240" w:lineRule="auto"/>
    </w:pPr>
    <w:rPr>
      <w:rFonts w:ascii="Times New Roman" w:eastAsia="Times New Roman" w:hAnsi="Times New Roman" w:cs="Times New Roman"/>
      <w:sz w:val="24"/>
      <w:szCs w:val="24"/>
      <w:lang w:val="en-US"/>
    </w:rPr>
  </w:style>
  <w:style w:type="paragraph" w:styleId="NormalIndent">
    <w:name w:val="Normal Indent"/>
    <w:basedOn w:val="Normal"/>
    <w:hidden/>
    <w:rsid w:val="002F7EEC"/>
    <w:pPr>
      <w:spacing w:after="0" w:line="240" w:lineRule="auto"/>
      <w:ind w:left="720"/>
    </w:pPr>
    <w:rPr>
      <w:rFonts w:ascii="Verdana" w:eastAsia="Times New Roman" w:hAnsi="Verdana" w:cs="Times New Roman"/>
      <w:szCs w:val="24"/>
      <w:lang w:val="en-US"/>
    </w:rPr>
  </w:style>
  <w:style w:type="paragraph" w:styleId="NoteHeading">
    <w:name w:val="Note Heading"/>
    <w:basedOn w:val="Normal"/>
    <w:next w:val="Normal"/>
    <w:link w:val="NoteHeadingChar"/>
    <w:hidden/>
    <w:rsid w:val="002F7EEC"/>
    <w:pPr>
      <w:spacing w:after="0" w:line="240" w:lineRule="auto"/>
    </w:pPr>
    <w:rPr>
      <w:rFonts w:ascii="Verdana" w:eastAsia="Times New Roman" w:hAnsi="Verdana" w:cs="Times New Roman"/>
      <w:szCs w:val="24"/>
      <w:lang w:val="en-US"/>
    </w:rPr>
  </w:style>
  <w:style w:type="character" w:customStyle="1" w:styleId="NoteHeadingChar">
    <w:name w:val="Note Heading Char"/>
    <w:basedOn w:val="DefaultParagraphFont"/>
    <w:link w:val="NoteHeading"/>
    <w:rsid w:val="002F7EEC"/>
    <w:rPr>
      <w:rFonts w:ascii="Verdana" w:eastAsia="Times New Roman" w:hAnsi="Verdana" w:cs="Times New Roman"/>
      <w:szCs w:val="24"/>
      <w:lang w:val="en-US"/>
    </w:rPr>
  </w:style>
  <w:style w:type="character" w:styleId="PageNumber">
    <w:name w:val="page number"/>
    <w:hidden/>
    <w:rsid w:val="002F7EEC"/>
    <w:rPr>
      <w:rFonts w:cs="Times New Roman"/>
    </w:rPr>
  </w:style>
  <w:style w:type="paragraph" w:styleId="PlainText">
    <w:name w:val="Plain Text"/>
    <w:basedOn w:val="Normal"/>
    <w:link w:val="PlainTextChar"/>
    <w:hidden/>
    <w:rsid w:val="002F7EEC"/>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2F7EEC"/>
    <w:rPr>
      <w:rFonts w:ascii="Courier New" w:eastAsia="Times New Roman" w:hAnsi="Courier New" w:cs="Courier New"/>
      <w:sz w:val="20"/>
      <w:szCs w:val="20"/>
      <w:lang w:val="en-US"/>
    </w:rPr>
  </w:style>
  <w:style w:type="paragraph" w:styleId="Salutation">
    <w:name w:val="Salutation"/>
    <w:basedOn w:val="Normal"/>
    <w:next w:val="Normal"/>
    <w:link w:val="SalutationChar"/>
    <w:hidden/>
    <w:rsid w:val="002F7EEC"/>
    <w:pPr>
      <w:spacing w:after="0" w:line="240" w:lineRule="auto"/>
    </w:pPr>
    <w:rPr>
      <w:rFonts w:ascii="Verdana" w:eastAsia="Times New Roman" w:hAnsi="Verdana" w:cs="Times New Roman"/>
      <w:szCs w:val="24"/>
      <w:lang w:val="en-US"/>
    </w:rPr>
  </w:style>
  <w:style w:type="character" w:customStyle="1" w:styleId="SalutationChar">
    <w:name w:val="Salutation Char"/>
    <w:basedOn w:val="DefaultParagraphFont"/>
    <w:link w:val="Salutation"/>
    <w:rsid w:val="002F7EEC"/>
    <w:rPr>
      <w:rFonts w:ascii="Verdana" w:eastAsia="Times New Roman" w:hAnsi="Verdana" w:cs="Times New Roman"/>
      <w:szCs w:val="24"/>
      <w:lang w:val="en-US"/>
    </w:rPr>
  </w:style>
  <w:style w:type="paragraph" w:styleId="Signature">
    <w:name w:val="Signature"/>
    <w:basedOn w:val="Normal"/>
    <w:link w:val="SignatureChar"/>
    <w:hidden/>
    <w:rsid w:val="002F7EEC"/>
    <w:pPr>
      <w:spacing w:after="0" w:line="240" w:lineRule="auto"/>
      <w:ind w:left="4252"/>
    </w:pPr>
    <w:rPr>
      <w:rFonts w:ascii="Verdana" w:eastAsia="Times New Roman" w:hAnsi="Verdana" w:cs="Times New Roman"/>
      <w:szCs w:val="24"/>
      <w:lang w:val="en-US"/>
    </w:rPr>
  </w:style>
  <w:style w:type="character" w:customStyle="1" w:styleId="SignatureChar">
    <w:name w:val="Signature Char"/>
    <w:basedOn w:val="DefaultParagraphFont"/>
    <w:link w:val="Signature"/>
    <w:rsid w:val="002F7EEC"/>
    <w:rPr>
      <w:rFonts w:ascii="Verdana" w:eastAsia="Times New Roman" w:hAnsi="Verdana" w:cs="Times New Roman"/>
      <w:szCs w:val="24"/>
      <w:lang w:val="en-US"/>
    </w:rPr>
  </w:style>
  <w:style w:type="character" w:styleId="Strong">
    <w:name w:val="Strong"/>
    <w:hidden/>
    <w:uiPriority w:val="22"/>
    <w:qFormat/>
    <w:rsid w:val="002F7EEC"/>
    <w:rPr>
      <w:b/>
    </w:rPr>
  </w:style>
  <w:style w:type="paragraph" w:styleId="Subtitle">
    <w:name w:val="Subtitle"/>
    <w:basedOn w:val="Normal"/>
    <w:link w:val="SubtitleChar"/>
    <w:hidden/>
    <w:qFormat/>
    <w:rsid w:val="002F7EEC"/>
    <w:pPr>
      <w:spacing w:after="60" w:line="240" w:lineRule="auto"/>
      <w:jc w:val="center"/>
      <w:outlineLvl w:val="1"/>
    </w:pPr>
    <w:rPr>
      <w:rFonts w:ascii="Arial" w:eastAsia="Times New Roman" w:hAnsi="Arial" w:cs="Arial"/>
      <w:sz w:val="24"/>
      <w:szCs w:val="24"/>
      <w:lang w:val="en-US"/>
    </w:rPr>
  </w:style>
  <w:style w:type="character" w:customStyle="1" w:styleId="SubtitleChar">
    <w:name w:val="Subtitle Char"/>
    <w:basedOn w:val="DefaultParagraphFont"/>
    <w:link w:val="Subtitle"/>
    <w:rsid w:val="002F7EEC"/>
    <w:rPr>
      <w:rFonts w:ascii="Arial" w:eastAsia="Times New Roman" w:hAnsi="Arial" w:cs="Arial"/>
      <w:sz w:val="24"/>
      <w:szCs w:val="24"/>
      <w:lang w:val="en-US"/>
    </w:rPr>
  </w:style>
  <w:style w:type="paragraph" w:styleId="TableofAuthorities">
    <w:name w:val="table of authorities"/>
    <w:basedOn w:val="Normal"/>
    <w:next w:val="Normal"/>
    <w:hidden/>
    <w:rsid w:val="002F7EEC"/>
    <w:pPr>
      <w:numPr>
        <w:numId w:val="14"/>
      </w:numPr>
      <w:tabs>
        <w:tab w:val="clear" w:pos="1494"/>
      </w:tabs>
      <w:spacing w:after="0" w:line="240" w:lineRule="auto"/>
      <w:ind w:left="220" w:hanging="220"/>
    </w:pPr>
    <w:rPr>
      <w:rFonts w:ascii="Verdana" w:eastAsia="Times New Roman" w:hAnsi="Verdana" w:cs="Times New Roman"/>
      <w:szCs w:val="24"/>
      <w:lang w:val="en-US"/>
    </w:rPr>
  </w:style>
  <w:style w:type="paragraph" w:styleId="TableofFigures">
    <w:name w:val="table of figures"/>
    <w:basedOn w:val="Normal"/>
    <w:next w:val="Normal"/>
    <w:hidden/>
    <w:rsid w:val="002F7EEC"/>
    <w:pPr>
      <w:numPr>
        <w:numId w:val="13"/>
      </w:numPr>
      <w:tabs>
        <w:tab w:val="clear" w:pos="1304"/>
      </w:tabs>
      <w:spacing w:after="0" w:line="240" w:lineRule="auto"/>
      <w:ind w:left="440" w:hanging="440"/>
    </w:pPr>
    <w:rPr>
      <w:rFonts w:ascii="Verdana" w:eastAsia="Times New Roman" w:hAnsi="Verdana" w:cs="Times New Roman"/>
      <w:szCs w:val="24"/>
      <w:lang w:val="en-US"/>
    </w:rPr>
  </w:style>
  <w:style w:type="paragraph" w:styleId="Title">
    <w:name w:val="Title"/>
    <w:basedOn w:val="Normal"/>
    <w:link w:val="TitleChar"/>
    <w:hidden/>
    <w:qFormat/>
    <w:rsid w:val="002F7EEC"/>
    <w:pPr>
      <w:numPr>
        <w:numId w:val="15"/>
      </w:numPr>
      <w:tabs>
        <w:tab w:val="clear" w:pos="2754"/>
      </w:tabs>
      <w:spacing w:before="240" w:after="60" w:line="240" w:lineRule="auto"/>
      <w:ind w:left="0" w:firstLine="0"/>
      <w:jc w:val="center"/>
      <w:outlineLvl w:val="0"/>
    </w:pPr>
    <w:rPr>
      <w:rFonts w:ascii="Arial" w:eastAsia="Times New Roman" w:hAnsi="Arial" w:cs="Arial"/>
      <w:b/>
      <w:bCs/>
      <w:kern w:val="28"/>
      <w:sz w:val="32"/>
      <w:szCs w:val="32"/>
      <w:lang w:val="en-US"/>
    </w:rPr>
  </w:style>
  <w:style w:type="character" w:customStyle="1" w:styleId="TitleChar">
    <w:name w:val="Title Char"/>
    <w:basedOn w:val="DefaultParagraphFont"/>
    <w:link w:val="Title"/>
    <w:rsid w:val="002F7EEC"/>
    <w:rPr>
      <w:rFonts w:ascii="Arial" w:eastAsia="Times New Roman" w:hAnsi="Arial" w:cs="Arial"/>
      <w:b/>
      <w:bCs/>
      <w:kern w:val="28"/>
      <w:sz w:val="32"/>
      <w:szCs w:val="32"/>
      <w:lang w:val="en-US"/>
    </w:rPr>
  </w:style>
  <w:style w:type="paragraph" w:customStyle="1" w:styleId="Karakteristike">
    <w:name w:val="Karakteristike"/>
    <w:basedOn w:val="Normal"/>
    <w:rsid w:val="002F7EEC"/>
    <w:pPr>
      <w:spacing w:after="0" w:line="240" w:lineRule="auto"/>
      <w:ind w:left="1260"/>
    </w:pPr>
    <w:rPr>
      <w:rFonts w:ascii="Verdana" w:eastAsia="Times New Roman" w:hAnsi="Verdana" w:cs="Times New Roman"/>
      <w:szCs w:val="24"/>
      <w:lang w:val="en-US"/>
    </w:rPr>
  </w:style>
  <w:style w:type="paragraph" w:customStyle="1" w:styleId="Zaglavlje">
    <w:name w:val="Zaglavlje"/>
    <w:basedOn w:val="Normal"/>
    <w:rsid w:val="002F7EEC"/>
    <w:pPr>
      <w:spacing w:after="0" w:line="240" w:lineRule="auto"/>
      <w:ind w:right="6237"/>
      <w:jc w:val="center"/>
    </w:pPr>
    <w:rPr>
      <w:rFonts w:ascii="Verdana" w:eastAsia="Times New Roman" w:hAnsi="Verdana" w:cs="Arial"/>
      <w:szCs w:val="24"/>
      <w:lang w:val="en-US"/>
    </w:rPr>
  </w:style>
  <w:style w:type="paragraph" w:customStyle="1" w:styleId="ZaglavljeWWW">
    <w:name w:val="ZaglavljeWWW"/>
    <w:basedOn w:val="Normal"/>
    <w:rsid w:val="002F7EEC"/>
    <w:pPr>
      <w:spacing w:after="240" w:line="240" w:lineRule="auto"/>
      <w:ind w:right="6237"/>
      <w:jc w:val="center"/>
    </w:pPr>
    <w:rPr>
      <w:rFonts w:ascii="Arial" w:eastAsia="Times New Roman" w:hAnsi="Arial" w:cs="Times New Roman"/>
      <w:sz w:val="18"/>
      <w:szCs w:val="24"/>
      <w:lang w:val="en-US"/>
    </w:rPr>
  </w:style>
  <w:style w:type="paragraph" w:customStyle="1" w:styleId="Potpis">
    <w:name w:val="Potpis"/>
    <w:basedOn w:val="Normal"/>
    <w:rsid w:val="002F7EEC"/>
    <w:pPr>
      <w:spacing w:before="240" w:after="240" w:line="240" w:lineRule="auto"/>
      <w:ind w:left="4536"/>
      <w:jc w:val="center"/>
    </w:pPr>
    <w:rPr>
      <w:rFonts w:ascii="Verdana" w:eastAsia="Times New Roman" w:hAnsi="Verdana" w:cs="Times New Roman"/>
      <w:spacing w:val="30"/>
      <w:szCs w:val="24"/>
      <w:lang w:val="en-US"/>
    </w:rPr>
  </w:style>
  <w:style w:type="paragraph" w:customStyle="1" w:styleId="TackaA1">
    <w:name w:val="Tacka A."/>
    <w:basedOn w:val="Normal"/>
    <w:rsid w:val="002F7EEC"/>
    <w:pPr>
      <w:tabs>
        <w:tab w:val="num" w:pos="643"/>
        <w:tab w:val="left" w:pos="851"/>
      </w:tabs>
      <w:spacing w:after="0" w:line="240" w:lineRule="auto"/>
      <w:ind w:left="851" w:hanging="284"/>
      <w:outlineLvl w:val="0"/>
    </w:pPr>
    <w:rPr>
      <w:rFonts w:ascii="Verdana" w:eastAsia="Times New Roman" w:hAnsi="Verdana" w:cs="Times New Roman"/>
      <w:szCs w:val="24"/>
      <w:lang w:val="ro-RO"/>
    </w:rPr>
  </w:style>
  <w:style w:type="paragraph" w:customStyle="1" w:styleId="Tacka1n2">
    <w:name w:val="Tacka 1. n2"/>
    <w:basedOn w:val="Normal"/>
    <w:rsid w:val="002F7EEC"/>
    <w:pPr>
      <w:tabs>
        <w:tab w:val="num" w:pos="360"/>
        <w:tab w:val="left" w:pos="1134"/>
      </w:tabs>
      <w:spacing w:after="0" w:line="240" w:lineRule="auto"/>
      <w:ind w:left="360" w:hanging="360"/>
      <w:outlineLvl w:val="1"/>
    </w:pPr>
    <w:rPr>
      <w:rFonts w:ascii="Verdana" w:eastAsia="Times New Roman" w:hAnsi="Verdana" w:cs="Times New Roman"/>
      <w:szCs w:val="24"/>
      <w:lang w:val="ro-RO"/>
    </w:rPr>
  </w:style>
  <w:style w:type="paragraph" w:customStyle="1" w:styleId="Crtica">
    <w:name w:val="Crtica"/>
    <w:basedOn w:val="Normal"/>
    <w:rsid w:val="002F7EEC"/>
    <w:pPr>
      <w:tabs>
        <w:tab w:val="num" w:pos="926"/>
        <w:tab w:val="left" w:pos="1304"/>
      </w:tabs>
      <w:spacing w:after="0" w:line="240" w:lineRule="auto"/>
      <w:ind w:left="926" w:hanging="360"/>
    </w:pPr>
    <w:rPr>
      <w:rFonts w:ascii="Verdana" w:eastAsia="Times New Roman" w:hAnsi="Verdana" w:cs="Times New Roman"/>
      <w:szCs w:val="24"/>
      <w:lang w:val="ro-RO"/>
    </w:rPr>
  </w:style>
  <w:style w:type="paragraph" w:customStyle="1" w:styleId="ZaglavljeBold">
    <w:name w:val="ZaglavljeBold"/>
    <w:basedOn w:val="Zaglavlje"/>
    <w:next w:val="Zaglavlje"/>
    <w:rsid w:val="002F7EEC"/>
    <w:rPr>
      <w:b/>
      <w:bCs/>
    </w:rPr>
  </w:style>
  <w:style w:type="paragraph" w:customStyle="1" w:styleId="PodnaslovC">
    <w:name w:val="Podnaslov C"/>
    <w:basedOn w:val="Normal"/>
    <w:next w:val="Paragraf"/>
    <w:rsid w:val="002F7EEC"/>
    <w:pPr>
      <w:keepNext/>
      <w:spacing w:before="240" w:after="120" w:line="240" w:lineRule="auto"/>
      <w:jc w:val="center"/>
    </w:pPr>
    <w:rPr>
      <w:rFonts w:ascii="Verdana" w:eastAsia="Times New Roman" w:hAnsi="Verdana" w:cs="Times New Roman"/>
      <w:b/>
      <w:sz w:val="24"/>
      <w:szCs w:val="24"/>
      <w:lang w:val="en-US"/>
    </w:rPr>
  </w:style>
  <w:style w:type="paragraph" w:customStyle="1" w:styleId="PodnaslovCR">
    <w:name w:val="Podnaslov CR"/>
    <w:basedOn w:val="Paragraf"/>
    <w:next w:val="Paragraf"/>
    <w:rsid w:val="002F7EEC"/>
    <w:pPr>
      <w:keepNext/>
      <w:spacing w:before="240" w:after="120"/>
      <w:ind w:firstLine="0"/>
      <w:jc w:val="center"/>
    </w:pPr>
    <w:rPr>
      <w:b/>
      <w:spacing w:val="40"/>
      <w:sz w:val="24"/>
    </w:rPr>
  </w:style>
  <w:style w:type="paragraph" w:customStyle="1" w:styleId="PotpisR">
    <w:name w:val="Potpis R"/>
    <w:basedOn w:val="Potpis"/>
    <w:next w:val="Paragraf"/>
    <w:rsid w:val="002F7EEC"/>
    <w:rPr>
      <w:b/>
      <w:bCs/>
      <w:spacing w:val="80"/>
    </w:rPr>
  </w:style>
  <w:style w:type="paragraph" w:customStyle="1" w:styleId="ParagrafB">
    <w:name w:val="Paragraf B"/>
    <w:basedOn w:val="Paragraf"/>
    <w:next w:val="Paragraf"/>
    <w:rsid w:val="002F7EEC"/>
    <w:rPr>
      <w:b/>
      <w:bCs/>
      <w:lang w:val="sr-Cyrl-CS"/>
    </w:rPr>
  </w:style>
  <w:style w:type="paragraph" w:customStyle="1" w:styleId="ParagrafI">
    <w:name w:val="Paragraf I"/>
    <w:basedOn w:val="Paragraf"/>
    <w:rsid w:val="002F7EEC"/>
    <w:rPr>
      <w:i/>
      <w:iCs/>
      <w:lang w:val="sr-Cyrl-CS"/>
    </w:rPr>
  </w:style>
  <w:style w:type="character" w:customStyle="1" w:styleId="Sadrzaj">
    <w:name w:val="Sadrzaj"/>
    <w:rsid w:val="002F7EEC"/>
    <w:rPr>
      <w:vanish/>
      <w:lang w:val="sr-Cyrl-CS"/>
    </w:rPr>
  </w:style>
  <w:style w:type="paragraph" w:customStyle="1" w:styleId="Podnozje">
    <w:name w:val="Podnozje"/>
    <w:basedOn w:val="Normal"/>
    <w:rsid w:val="002F7EEC"/>
    <w:pPr>
      <w:tabs>
        <w:tab w:val="center" w:pos="5040"/>
      </w:tabs>
      <w:spacing w:before="120" w:after="0" w:line="240" w:lineRule="auto"/>
      <w:jc w:val="center"/>
    </w:pPr>
    <w:rPr>
      <w:rFonts w:ascii="Verdana" w:eastAsia="Times New Roman" w:hAnsi="Verdana" w:cs="Arial"/>
      <w:sz w:val="20"/>
      <w:szCs w:val="24"/>
      <w:lang w:val="hu-HU"/>
    </w:rPr>
  </w:style>
  <w:style w:type="paragraph" w:customStyle="1" w:styleId="ZaglavljeN">
    <w:name w:val="ZaglavljeN"/>
    <w:basedOn w:val="Normal"/>
    <w:rsid w:val="002F7EEC"/>
    <w:pPr>
      <w:tabs>
        <w:tab w:val="center" w:pos="5103"/>
        <w:tab w:val="right" w:pos="10205"/>
      </w:tabs>
      <w:spacing w:after="240" w:line="240" w:lineRule="auto"/>
    </w:pPr>
    <w:rPr>
      <w:rFonts w:ascii="Arial" w:eastAsia="Times New Roman" w:hAnsi="Arial" w:cs="Arial"/>
      <w:sz w:val="20"/>
      <w:szCs w:val="24"/>
      <w:lang w:val="en-US"/>
    </w:rPr>
  </w:style>
  <w:style w:type="paragraph" w:customStyle="1" w:styleId="Podnaslov20">
    <w:name w:val="Podnaslov2"/>
    <w:basedOn w:val="Clan"/>
    <w:autoRedefine/>
    <w:rsid w:val="002F7EEC"/>
    <w:pPr>
      <w:tabs>
        <w:tab w:val="left" w:pos="1080"/>
      </w:tabs>
      <w:spacing w:before="120" w:after="120"/>
      <w:ind w:left="52" w:right="144"/>
      <w:jc w:val="both"/>
      <w:outlineLvl w:val="9"/>
    </w:pPr>
    <w:rPr>
      <w:rFonts w:ascii="Arial" w:hAnsi="Arial"/>
      <w:b/>
      <w:i/>
      <w:noProof w:val="0"/>
      <w:szCs w:val="20"/>
      <w:lang w:val="ru-RU"/>
    </w:rPr>
  </w:style>
  <w:style w:type="character" w:customStyle="1" w:styleId="BalloonTextChar">
    <w:name w:val="Balloon Text Char"/>
    <w:link w:val="BalloonText"/>
    <w:uiPriority w:val="99"/>
    <w:locked/>
    <w:rsid w:val="002F7EEC"/>
    <w:rPr>
      <w:rFonts w:ascii="Tahoma" w:hAnsi="Tahoma" w:cs="Tahoma"/>
      <w:sz w:val="16"/>
      <w:szCs w:val="16"/>
    </w:rPr>
  </w:style>
  <w:style w:type="paragraph" w:styleId="BalloonText">
    <w:name w:val="Balloon Text"/>
    <w:basedOn w:val="Normal"/>
    <w:link w:val="BalloonTextChar"/>
    <w:uiPriority w:val="99"/>
    <w:rsid w:val="002F7EEC"/>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rsid w:val="002F7EEC"/>
    <w:rPr>
      <w:rFonts w:ascii="Tahoma" w:hAnsi="Tahoma" w:cs="Tahoma"/>
      <w:sz w:val="16"/>
      <w:szCs w:val="16"/>
    </w:rPr>
  </w:style>
  <w:style w:type="paragraph" w:customStyle="1" w:styleId="CM9">
    <w:name w:val="CM9"/>
    <w:basedOn w:val="Normal"/>
    <w:next w:val="Normal"/>
    <w:uiPriority w:val="99"/>
    <w:rsid w:val="002F7EEC"/>
    <w:pPr>
      <w:widowControl w:val="0"/>
      <w:autoSpaceDE w:val="0"/>
      <w:autoSpaceDN w:val="0"/>
      <w:adjustRightInd w:val="0"/>
      <w:spacing w:after="0" w:line="231" w:lineRule="atLeast"/>
    </w:pPr>
    <w:rPr>
      <w:rFonts w:ascii="Arial" w:eastAsia="Times New Roman" w:hAnsi="Arial" w:cs="Times New Roman"/>
      <w:sz w:val="24"/>
      <w:szCs w:val="24"/>
      <w:lang w:val="en-US"/>
    </w:rPr>
  </w:style>
  <w:style w:type="paragraph" w:customStyle="1" w:styleId="CM38">
    <w:name w:val="CM38"/>
    <w:basedOn w:val="Normal"/>
    <w:next w:val="Normal"/>
    <w:uiPriority w:val="99"/>
    <w:rsid w:val="002F7EEC"/>
    <w:pPr>
      <w:widowControl w:val="0"/>
      <w:autoSpaceDE w:val="0"/>
      <w:autoSpaceDN w:val="0"/>
      <w:adjustRightInd w:val="0"/>
      <w:spacing w:after="225" w:line="240" w:lineRule="auto"/>
    </w:pPr>
    <w:rPr>
      <w:rFonts w:ascii="Arial" w:eastAsia="Times New Roman" w:hAnsi="Arial" w:cs="Times New Roman"/>
      <w:sz w:val="24"/>
      <w:szCs w:val="24"/>
      <w:lang w:val="en-US"/>
    </w:rPr>
  </w:style>
  <w:style w:type="paragraph" w:customStyle="1" w:styleId="CM42">
    <w:name w:val="CM42"/>
    <w:basedOn w:val="Normal"/>
    <w:next w:val="Normal"/>
    <w:uiPriority w:val="99"/>
    <w:rsid w:val="002F7EEC"/>
    <w:pPr>
      <w:widowControl w:val="0"/>
      <w:autoSpaceDE w:val="0"/>
      <w:autoSpaceDN w:val="0"/>
      <w:adjustRightInd w:val="0"/>
      <w:spacing w:after="335" w:line="240" w:lineRule="auto"/>
    </w:pPr>
    <w:rPr>
      <w:rFonts w:ascii="Arial" w:eastAsia="Times New Roman" w:hAnsi="Arial" w:cs="Times New Roman"/>
      <w:sz w:val="24"/>
      <w:szCs w:val="24"/>
      <w:lang w:val="en-US"/>
    </w:rPr>
  </w:style>
  <w:style w:type="paragraph" w:customStyle="1" w:styleId="Normal1">
    <w:name w:val="Normal1"/>
    <w:basedOn w:val="Normal"/>
    <w:uiPriority w:val="99"/>
    <w:rsid w:val="002F7EEC"/>
    <w:pPr>
      <w:spacing w:before="100" w:beforeAutospacing="1" w:after="100" w:afterAutospacing="1" w:line="240" w:lineRule="auto"/>
    </w:pPr>
    <w:rPr>
      <w:rFonts w:ascii="Arial" w:eastAsia="Times New Roman" w:hAnsi="Arial" w:cs="Arial"/>
      <w:lang w:val="en-US"/>
    </w:rPr>
  </w:style>
  <w:style w:type="paragraph" w:customStyle="1" w:styleId="podnaslovpropisa">
    <w:name w:val="podnaslovpropisa"/>
    <w:basedOn w:val="Normal"/>
    <w:rsid w:val="002F7EEC"/>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val="en-US"/>
    </w:rPr>
  </w:style>
  <w:style w:type="paragraph" w:customStyle="1" w:styleId="normalprored">
    <w:name w:val="normalprored"/>
    <w:basedOn w:val="Normal"/>
    <w:rsid w:val="002F7EEC"/>
    <w:pPr>
      <w:spacing w:after="0" w:line="240" w:lineRule="auto"/>
    </w:pPr>
    <w:rPr>
      <w:rFonts w:ascii="Arial" w:eastAsia="Times New Roman" w:hAnsi="Arial" w:cs="Arial"/>
      <w:sz w:val="26"/>
      <w:szCs w:val="26"/>
      <w:lang w:val="en-US"/>
    </w:rPr>
  </w:style>
  <w:style w:type="paragraph" w:customStyle="1" w:styleId="wyq060---pododeljak">
    <w:name w:val="wyq060---pododeljak"/>
    <w:basedOn w:val="Normal"/>
    <w:rsid w:val="002F7EEC"/>
    <w:pPr>
      <w:spacing w:after="0" w:line="240" w:lineRule="auto"/>
      <w:jc w:val="center"/>
    </w:pPr>
    <w:rPr>
      <w:rFonts w:ascii="Arial" w:eastAsia="Times New Roman" w:hAnsi="Arial" w:cs="Arial"/>
      <w:sz w:val="31"/>
      <w:szCs w:val="31"/>
      <w:lang w:val="en-US"/>
    </w:rPr>
  </w:style>
  <w:style w:type="paragraph" w:customStyle="1" w:styleId="clan0">
    <w:name w:val="clan"/>
    <w:basedOn w:val="Normal"/>
    <w:rsid w:val="002F7EEC"/>
    <w:pPr>
      <w:spacing w:before="240" w:after="120" w:line="240" w:lineRule="auto"/>
      <w:jc w:val="center"/>
    </w:pPr>
    <w:rPr>
      <w:rFonts w:ascii="Arial" w:eastAsia="Times New Roman" w:hAnsi="Arial" w:cs="Arial"/>
      <w:b/>
      <w:bCs/>
      <w:sz w:val="24"/>
      <w:szCs w:val="24"/>
      <w:lang w:val="en-US"/>
    </w:rPr>
  </w:style>
  <w:style w:type="paragraph" w:customStyle="1" w:styleId="wyq110---naslov-clana">
    <w:name w:val="wyq110---naslov-clana"/>
    <w:basedOn w:val="Normal"/>
    <w:rsid w:val="002F7EEC"/>
    <w:pPr>
      <w:spacing w:before="240" w:after="240" w:line="240" w:lineRule="auto"/>
      <w:jc w:val="center"/>
    </w:pPr>
    <w:rPr>
      <w:rFonts w:ascii="Arial" w:eastAsia="Times New Roman" w:hAnsi="Arial" w:cs="Arial"/>
      <w:b/>
      <w:bCs/>
      <w:sz w:val="24"/>
      <w:szCs w:val="24"/>
      <w:lang w:val="en-US"/>
    </w:rPr>
  </w:style>
  <w:style w:type="paragraph" w:customStyle="1" w:styleId="normalcentar">
    <w:name w:val="normalcentar"/>
    <w:basedOn w:val="Normal"/>
    <w:rsid w:val="002F7EEC"/>
    <w:pPr>
      <w:spacing w:before="100" w:beforeAutospacing="1" w:after="100" w:afterAutospacing="1" w:line="240" w:lineRule="auto"/>
      <w:jc w:val="center"/>
    </w:pPr>
    <w:rPr>
      <w:rFonts w:ascii="Arial" w:eastAsia="Times New Roman" w:hAnsi="Arial" w:cs="Arial"/>
      <w:lang w:val="en-US"/>
    </w:rPr>
  </w:style>
  <w:style w:type="paragraph" w:customStyle="1" w:styleId="wyq080---odsek">
    <w:name w:val="wyq080---odsek"/>
    <w:basedOn w:val="Normal"/>
    <w:rsid w:val="002F7EEC"/>
    <w:pPr>
      <w:spacing w:after="0" w:line="240" w:lineRule="auto"/>
      <w:jc w:val="center"/>
    </w:pPr>
    <w:rPr>
      <w:rFonts w:ascii="Arial" w:eastAsia="Times New Roman" w:hAnsi="Arial" w:cs="Arial"/>
      <w:b/>
      <w:bCs/>
      <w:sz w:val="29"/>
      <w:szCs w:val="29"/>
      <w:lang w:val="en-US"/>
    </w:rPr>
  </w:style>
  <w:style w:type="paragraph" w:customStyle="1" w:styleId="normalbold0">
    <w:name w:val="normalbold"/>
    <w:basedOn w:val="Normal"/>
    <w:rsid w:val="002F7EEC"/>
    <w:pPr>
      <w:spacing w:before="100" w:beforeAutospacing="1" w:after="100" w:afterAutospacing="1" w:line="240" w:lineRule="auto"/>
    </w:pPr>
    <w:rPr>
      <w:rFonts w:ascii="Arial" w:eastAsia="Times New Roman" w:hAnsi="Arial" w:cs="Arial"/>
      <w:b/>
      <w:bCs/>
      <w:lang w:val="en-US"/>
    </w:rPr>
  </w:style>
  <w:style w:type="paragraph" w:customStyle="1" w:styleId="normalboldcentar">
    <w:name w:val="normalboldcentar"/>
    <w:basedOn w:val="Normal"/>
    <w:rsid w:val="002F7EEC"/>
    <w:pPr>
      <w:spacing w:before="100" w:beforeAutospacing="1" w:after="100" w:afterAutospacing="1" w:line="240" w:lineRule="auto"/>
      <w:jc w:val="center"/>
    </w:pPr>
    <w:rPr>
      <w:rFonts w:ascii="Arial" w:eastAsia="Times New Roman" w:hAnsi="Arial" w:cs="Arial"/>
      <w:b/>
      <w:bCs/>
      <w:lang w:val="en-US"/>
    </w:rPr>
  </w:style>
  <w:style w:type="paragraph" w:customStyle="1" w:styleId="normaluvuceni">
    <w:name w:val="normal_uvuceni"/>
    <w:basedOn w:val="Normal"/>
    <w:rsid w:val="002F7EEC"/>
    <w:pPr>
      <w:spacing w:before="100" w:beforeAutospacing="1" w:after="100" w:afterAutospacing="1" w:line="240" w:lineRule="auto"/>
      <w:ind w:left="1134" w:hanging="142"/>
    </w:pPr>
    <w:rPr>
      <w:rFonts w:ascii="Arial" w:eastAsia="Times New Roman" w:hAnsi="Arial" w:cs="Arial"/>
      <w:lang w:val="en-US"/>
    </w:rPr>
  </w:style>
  <w:style w:type="paragraph" w:customStyle="1" w:styleId="Naslovdruginivo">
    <w:name w:val="Naslov drugi nivo"/>
    <w:basedOn w:val="Normal"/>
    <w:rsid w:val="002F7EEC"/>
    <w:pPr>
      <w:keepNext/>
      <w:tabs>
        <w:tab w:val="num" w:pos="1080"/>
      </w:tabs>
      <w:spacing w:before="120" w:after="120" w:line="240" w:lineRule="auto"/>
      <w:ind w:left="1080" w:hanging="360"/>
      <w:outlineLvl w:val="0"/>
    </w:pPr>
    <w:rPr>
      <w:rFonts w:ascii="Arial" w:eastAsia="Times New Roman" w:hAnsi="Arial" w:cs="Times New Roman"/>
      <w:b/>
      <w:i/>
      <w:sz w:val="24"/>
      <w:szCs w:val="20"/>
      <w:lang w:val="sr-Latn-CS"/>
    </w:rPr>
  </w:style>
  <w:style w:type="paragraph" w:customStyle="1" w:styleId="BasicParagraph">
    <w:name w:val="[Basic Paragraph]"/>
    <w:basedOn w:val="Normal"/>
    <w:rsid w:val="002F7EEC"/>
    <w:pPr>
      <w:autoSpaceDE w:val="0"/>
      <w:autoSpaceDN w:val="0"/>
      <w:adjustRightInd w:val="0"/>
      <w:spacing w:after="0" w:line="288" w:lineRule="auto"/>
      <w:textAlignment w:val="center"/>
    </w:pPr>
    <w:rPr>
      <w:rFonts w:ascii="Times (T1) Roman" w:eastAsia="Times New Roman" w:hAnsi="Times (T1) Roman" w:cs="Times New Roman"/>
      <w:color w:val="000000"/>
      <w:sz w:val="24"/>
      <w:szCs w:val="24"/>
      <w:lang w:val="en-US"/>
    </w:rPr>
  </w:style>
  <w:style w:type="paragraph" w:customStyle="1" w:styleId="CowiDate">
    <w:name w:val="CowiDate"/>
    <w:basedOn w:val="Normal"/>
    <w:next w:val="Normal"/>
    <w:rsid w:val="002F7EEC"/>
    <w:pPr>
      <w:framePr w:wrap="around" w:hAnchor="margin" w:x="-2267" w:yAlign="bottom"/>
      <w:tabs>
        <w:tab w:val="left" w:pos="1134"/>
      </w:tabs>
      <w:spacing w:after="0" w:line="240" w:lineRule="atLeast"/>
    </w:pPr>
    <w:rPr>
      <w:rFonts w:ascii="DaneHelveticaNeue" w:eastAsia="Times New Roman" w:hAnsi="DaneHelveticaNeue" w:cs="Times New Roman"/>
      <w:sz w:val="14"/>
      <w:szCs w:val="20"/>
      <w:lang w:val="en-GB"/>
    </w:rPr>
  </w:style>
  <w:style w:type="paragraph" w:customStyle="1" w:styleId="FrontPage3">
    <w:name w:val="FrontPage3"/>
    <w:basedOn w:val="Normal"/>
    <w:next w:val="BlockText"/>
    <w:rsid w:val="002F7EEC"/>
    <w:pPr>
      <w:suppressAutoHyphens/>
      <w:spacing w:before="160" w:after="0" w:line="320" w:lineRule="exact"/>
      <w:jc w:val="both"/>
    </w:pPr>
    <w:rPr>
      <w:rFonts w:ascii="TrueHelveticaLight" w:eastAsia="Times New Roman" w:hAnsi="TrueHelveticaLight" w:cs="Times New Roman"/>
      <w:sz w:val="20"/>
      <w:szCs w:val="20"/>
      <w:lang w:val="en-GB"/>
    </w:rPr>
  </w:style>
  <w:style w:type="paragraph" w:customStyle="1" w:styleId="oddl-nadpis">
    <w:name w:val="oddíl-nadpis"/>
    <w:basedOn w:val="Normal"/>
    <w:uiPriority w:val="99"/>
    <w:rsid w:val="002F7EEC"/>
    <w:pPr>
      <w:keepNext/>
      <w:widowControl w:val="0"/>
      <w:tabs>
        <w:tab w:val="left" w:pos="567"/>
      </w:tabs>
      <w:spacing w:before="240" w:after="0" w:line="240" w:lineRule="exact"/>
    </w:pPr>
    <w:rPr>
      <w:rFonts w:ascii="Arial" w:eastAsia="Times New Roman" w:hAnsi="Arial" w:cs="Times New Roman"/>
      <w:b/>
      <w:sz w:val="24"/>
      <w:szCs w:val="20"/>
      <w:lang w:val="cs-CZ"/>
    </w:rPr>
  </w:style>
  <w:style w:type="paragraph" w:customStyle="1" w:styleId="crticaunavodu">
    <w:name w:val="crtica u navodu"/>
    <w:basedOn w:val="Heading5"/>
    <w:rsid w:val="002F7EEC"/>
    <w:pPr>
      <w:tabs>
        <w:tab w:val="num" w:pos="0"/>
        <w:tab w:val="left" w:pos="1080"/>
      </w:tabs>
      <w:spacing w:before="60" w:after="0"/>
      <w:ind w:firstLine="720"/>
      <w:jc w:val="both"/>
    </w:pPr>
    <w:rPr>
      <w:rFonts w:ascii="Arial" w:hAnsi="Arial" w:cs="Arial"/>
      <w:i w:val="0"/>
      <w:sz w:val="22"/>
      <w:szCs w:val="20"/>
      <w:lang w:val="sr-Cyrl-CS" w:eastAsia="sr-Latn-CS"/>
    </w:rPr>
  </w:style>
  <w:style w:type="paragraph" w:customStyle="1" w:styleId="Pasus">
    <w:name w:val="Pasus"/>
    <w:basedOn w:val="Normal"/>
    <w:link w:val="PasusChar"/>
    <w:uiPriority w:val="99"/>
    <w:rsid w:val="002F7EEC"/>
    <w:pPr>
      <w:keepLines/>
      <w:spacing w:before="120" w:after="0" w:line="240" w:lineRule="auto"/>
      <w:ind w:firstLine="720"/>
      <w:jc w:val="both"/>
    </w:pPr>
    <w:rPr>
      <w:rFonts w:ascii="Times New Roman" w:eastAsia="Times New Roman" w:hAnsi="Times New Roman" w:cs="Times New Roman"/>
      <w:sz w:val="24"/>
      <w:szCs w:val="24"/>
      <w:lang w:val="sr-Latn-CS"/>
    </w:rPr>
  </w:style>
  <w:style w:type="paragraph" w:customStyle="1" w:styleId="Tackaindentbef12pt">
    <w:name w:val="Tacka_indent_bef_12pt"/>
    <w:basedOn w:val="Pasus"/>
    <w:rsid w:val="002F7EEC"/>
    <w:pPr>
      <w:tabs>
        <w:tab w:val="num" w:pos="709"/>
        <w:tab w:val="num" w:pos="1492"/>
      </w:tabs>
      <w:spacing w:before="60"/>
      <w:ind w:left="709" w:hanging="360"/>
    </w:pPr>
  </w:style>
  <w:style w:type="paragraph" w:customStyle="1" w:styleId="msolistparagraph0">
    <w:name w:val="msolistparagraph"/>
    <w:basedOn w:val="Normal"/>
    <w:rsid w:val="002F7EEC"/>
    <w:pPr>
      <w:numPr>
        <w:numId w:val="16"/>
      </w:numPr>
      <w:tabs>
        <w:tab w:val="clear" w:pos="1080"/>
      </w:tabs>
      <w:spacing w:after="0" w:line="240" w:lineRule="auto"/>
      <w:ind w:left="720" w:firstLine="0"/>
    </w:pPr>
    <w:rPr>
      <w:rFonts w:ascii="Calibri" w:eastAsia="Times New Roman" w:hAnsi="Calibri" w:cs="Times New Roman"/>
      <w:lang w:val="sr-Latn-CS" w:eastAsia="sr-Latn-CS"/>
    </w:rPr>
  </w:style>
  <w:style w:type="paragraph" w:customStyle="1" w:styleId="Headnig1">
    <w:name w:val="Headnig 1"/>
    <w:basedOn w:val="Heading1"/>
    <w:rsid w:val="002F7EEC"/>
    <w:pPr>
      <w:spacing w:before="0" w:after="0"/>
      <w:ind w:left="720" w:hanging="360"/>
      <w:jc w:val="left"/>
    </w:pPr>
    <w:rPr>
      <w:rFonts w:ascii="Arial" w:hAnsi="Arial" w:cs="Times New Roman"/>
      <w:i/>
      <w:kern w:val="0"/>
      <w:szCs w:val="20"/>
    </w:rPr>
  </w:style>
  <w:style w:type="paragraph" w:customStyle="1" w:styleId="Naslovtrecinivo">
    <w:name w:val="Naslov treci nivo"/>
    <w:basedOn w:val="Naslovdruginivo"/>
    <w:rsid w:val="002F7EEC"/>
    <w:pPr>
      <w:tabs>
        <w:tab w:val="clear" w:pos="1080"/>
      </w:tabs>
      <w:ind w:left="2160" w:hanging="180"/>
    </w:pPr>
    <w:rPr>
      <w:sz w:val="22"/>
    </w:rPr>
  </w:style>
  <w:style w:type="paragraph" w:customStyle="1" w:styleId="Naslovcetvrtinivo">
    <w:name w:val="Naslov cetvrti nivo"/>
    <w:basedOn w:val="Naslovtrecinivo"/>
    <w:rsid w:val="002F7EEC"/>
    <w:pPr>
      <w:numPr>
        <w:ilvl w:val="3"/>
      </w:numPr>
      <w:ind w:left="2160" w:hanging="180"/>
    </w:pPr>
    <w:rPr>
      <w:b w:val="0"/>
      <w:bCs/>
    </w:rPr>
  </w:style>
  <w:style w:type="character" w:customStyle="1" w:styleId="naslov0">
    <w:name w:val="naslov"/>
    <w:rsid w:val="002F7EEC"/>
    <w:rPr>
      <w:rFonts w:cs="Times New Roman"/>
    </w:rPr>
  </w:style>
  <w:style w:type="character" w:customStyle="1" w:styleId="descrow">
    <w:name w:val="desc_row"/>
    <w:rsid w:val="002F7EEC"/>
    <w:rPr>
      <w:rFonts w:cs="Times New Roman"/>
    </w:rPr>
  </w:style>
  <w:style w:type="paragraph" w:customStyle="1" w:styleId="InsideAddress">
    <w:name w:val="Inside Address"/>
    <w:basedOn w:val="Normal"/>
    <w:rsid w:val="002F7EEC"/>
    <w:pPr>
      <w:spacing w:after="0" w:line="240" w:lineRule="atLeast"/>
    </w:pPr>
    <w:rPr>
      <w:rFonts w:ascii="Times New Roman" w:eastAsia="Times New Roman" w:hAnsi="Times New Roman" w:cs="Times New Roman"/>
      <w:sz w:val="24"/>
      <w:szCs w:val="24"/>
      <w:lang w:val="en-US"/>
    </w:rPr>
  </w:style>
  <w:style w:type="paragraph" w:customStyle="1" w:styleId="InsideAddressName">
    <w:name w:val="Inside Address Name"/>
    <w:basedOn w:val="InsideAddress"/>
    <w:next w:val="InsideAddress"/>
    <w:rsid w:val="002F7EEC"/>
    <w:pPr>
      <w:spacing w:before="220"/>
    </w:pPr>
  </w:style>
  <w:style w:type="paragraph" w:customStyle="1" w:styleId="yiv2131373967msonormal">
    <w:name w:val="yiv2131373967msonormal"/>
    <w:basedOn w:val="Normal"/>
    <w:rsid w:val="002F7EE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Char">
    <w:name w:val="List Paragraph Char"/>
    <w:basedOn w:val="Normal"/>
    <w:link w:val="ListParagraphCharChar"/>
    <w:rsid w:val="002F7EEC"/>
    <w:pPr>
      <w:suppressAutoHyphens/>
      <w:spacing w:after="0" w:line="240" w:lineRule="auto"/>
      <w:ind w:left="720"/>
      <w:contextualSpacing/>
    </w:pPr>
    <w:rPr>
      <w:rFonts w:ascii="Arial" w:eastAsia="Times New Roman" w:hAnsi="Arial" w:cs="Times New Roman"/>
      <w:sz w:val="24"/>
      <w:szCs w:val="20"/>
      <w:lang w:eastAsia="zh-CN"/>
    </w:rPr>
  </w:style>
  <w:style w:type="character" w:customStyle="1" w:styleId="ListParagraphCharChar">
    <w:name w:val="List Paragraph Char Char"/>
    <w:link w:val="ListParagraphChar"/>
    <w:locked/>
    <w:rsid w:val="002F7EEC"/>
    <w:rPr>
      <w:rFonts w:ascii="Arial" w:eastAsia="Times New Roman" w:hAnsi="Arial" w:cs="Times New Roman"/>
      <w:sz w:val="24"/>
      <w:szCs w:val="20"/>
      <w:lang w:eastAsia="zh-CN"/>
    </w:rPr>
  </w:style>
  <w:style w:type="paragraph" w:styleId="NoSpacing">
    <w:name w:val="No Spacing"/>
    <w:aliases w:val="Нормал"/>
    <w:link w:val="NoSpacingChar"/>
    <w:uiPriority w:val="1"/>
    <w:qFormat/>
    <w:rsid w:val="002F7EEC"/>
    <w:pPr>
      <w:spacing w:after="0" w:line="240" w:lineRule="auto"/>
    </w:pPr>
    <w:rPr>
      <w:rFonts w:ascii="Verdana" w:eastAsia="Times New Roman" w:hAnsi="Verdana" w:cs="Times New Roman"/>
      <w:sz w:val="24"/>
      <w:szCs w:val="20"/>
      <w:lang w:eastAsia="sr-Latn-RS"/>
    </w:rPr>
  </w:style>
  <w:style w:type="character" w:customStyle="1" w:styleId="Style9pt">
    <w:name w:val="Style 9 pt"/>
    <w:rsid w:val="002F7EEC"/>
    <w:rPr>
      <w:rFonts w:ascii="Times New Roman" w:hAnsi="Times New Roman" w:cs="Times New Roman"/>
      <w:color w:val="0000FF"/>
      <w:sz w:val="18"/>
      <w:szCs w:val="18"/>
      <w:u w:val="single"/>
    </w:rPr>
  </w:style>
  <w:style w:type="table" w:styleId="TableGrid">
    <w:name w:val="Table Grid"/>
    <w:basedOn w:val="TableNormal"/>
    <w:uiPriority w:val="39"/>
    <w:rsid w:val="002F7EEC"/>
    <w:pPr>
      <w:spacing w:after="0" w:line="240" w:lineRule="auto"/>
    </w:pPr>
    <w:rPr>
      <w:rFonts w:ascii="Calibri" w:eastAsia="Times New Roman" w:hAnsi="Calibri" w:cs="Times New Roman"/>
      <w:sz w:val="20"/>
      <w:szCs w:val="20"/>
      <w:lang w:eastAsia="sr-Latn-R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il1tekst">
    <w:name w:val="stil_1tekst"/>
    <w:basedOn w:val="Normal"/>
    <w:rsid w:val="002F7EEC"/>
    <w:pPr>
      <w:spacing w:after="0" w:line="240" w:lineRule="auto"/>
      <w:ind w:left="376" w:right="376" w:firstLine="240"/>
      <w:jc w:val="both"/>
    </w:pPr>
    <w:rPr>
      <w:rFonts w:ascii="Times New Roman" w:eastAsia="Times New Roman" w:hAnsi="Times New Roman" w:cs="Times New Roman"/>
      <w:sz w:val="17"/>
      <w:szCs w:val="17"/>
      <w:lang w:val="en-US"/>
    </w:rPr>
  </w:style>
  <w:style w:type="character" w:customStyle="1" w:styleId="NoSpacingChar">
    <w:name w:val="No Spacing Char"/>
    <w:aliases w:val="Нормал Char"/>
    <w:link w:val="NoSpacing"/>
    <w:uiPriority w:val="99"/>
    <w:locked/>
    <w:rsid w:val="002F7EEC"/>
    <w:rPr>
      <w:rFonts w:ascii="Verdana" w:eastAsia="Times New Roman" w:hAnsi="Verdana" w:cs="Times New Roman"/>
      <w:sz w:val="24"/>
      <w:szCs w:val="20"/>
      <w:lang w:eastAsia="sr-Latn-RS"/>
    </w:rPr>
  </w:style>
  <w:style w:type="character" w:customStyle="1" w:styleId="FontStyle21">
    <w:name w:val="Font Style21"/>
    <w:uiPriority w:val="99"/>
    <w:rsid w:val="002F7EEC"/>
    <w:rPr>
      <w:rFonts w:ascii="Times New Roman" w:hAnsi="Times New Roman"/>
      <w:b/>
      <w:color w:val="000000"/>
      <w:sz w:val="22"/>
    </w:rPr>
  </w:style>
  <w:style w:type="character" w:customStyle="1" w:styleId="ListParagraphChar1">
    <w:name w:val="List Paragraph Char1"/>
    <w:aliases w:val="Liste 1 Char"/>
    <w:link w:val="ListParagraph2"/>
    <w:locked/>
    <w:rsid w:val="002F7EEC"/>
    <w:rPr>
      <w:rFonts w:ascii="Times New Roman" w:eastAsia="SimSun" w:hAnsi="Times New Roman" w:cs="Times New Roman"/>
      <w:sz w:val="24"/>
      <w:szCs w:val="20"/>
      <w:lang w:eastAsia="zh-CN"/>
    </w:rPr>
  </w:style>
  <w:style w:type="character" w:customStyle="1" w:styleId="WW8Num5z0">
    <w:name w:val="WW8Num5z0"/>
    <w:uiPriority w:val="99"/>
    <w:rsid w:val="002F7EEC"/>
    <w:rPr>
      <w:rFonts w:ascii="Symbol" w:hAnsi="Symbol"/>
    </w:rPr>
  </w:style>
  <w:style w:type="character" w:customStyle="1" w:styleId="WW8Num6z0">
    <w:name w:val="WW8Num6z0"/>
    <w:uiPriority w:val="99"/>
    <w:rsid w:val="002F7EEC"/>
    <w:rPr>
      <w:rFonts w:ascii="Symbol" w:hAnsi="Symbol"/>
    </w:rPr>
  </w:style>
  <w:style w:type="character" w:customStyle="1" w:styleId="WW8Num7z0">
    <w:name w:val="WW8Num7z0"/>
    <w:rsid w:val="002F7EEC"/>
    <w:rPr>
      <w:rFonts w:ascii="Symbol" w:hAnsi="Symbol"/>
    </w:rPr>
  </w:style>
  <w:style w:type="character" w:customStyle="1" w:styleId="WW8Num8z0">
    <w:name w:val="WW8Num8z0"/>
    <w:uiPriority w:val="99"/>
    <w:rsid w:val="002F7EEC"/>
    <w:rPr>
      <w:rFonts w:ascii="Symbol" w:hAnsi="Symbol"/>
    </w:rPr>
  </w:style>
  <w:style w:type="character" w:customStyle="1" w:styleId="WW8Num10z0">
    <w:name w:val="WW8Num10z0"/>
    <w:uiPriority w:val="99"/>
    <w:rsid w:val="002F7EEC"/>
    <w:rPr>
      <w:rFonts w:ascii="Symbol" w:hAnsi="Symbol"/>
    </w:rPr>
  </w:style>
  <w:style w:type="character" w:customStyle="1" w:styleId="WW8Num12z0">
    <w:name w:val="WW8Num12z0"/>
    <w:uiPriority w:val="99"/>
    <w:rsid w:val="002F7EEC"/>
    <w:rPr>
      <w:rFonts w:ascii="Times New Roman" w:hAnsi="Times New Roman"/>
    </w:rPr>
  </w:style>
  <w:style w:type="character" w:customStyle="1" w:styleId="WW8Num17z0">
    <w:name w:val="WW8Num17z0"/>
    <w:uiPriority w:val="99"/>
    <w:rsid w:val="002F7EEC"/>
    <w:rPr>
      <w:rFonts w:ascii="Symbol" w:hAnsi="Symbol"/>
    </w:rPr>
  </w:style>
  <w:style w:type="character" w:customStyle="1" w:styleId="WW8Num17z2">
    <w:name w:val="WW8Num17z2"/>
    <w:rsid w:val="002F7EEC"/>
    <w:rPr>
      <w:rFonts w:ascii="Wingdings" w:hAnsi="Wingdings"/>
    </w:rPr>
  </w:style>
  <w:style w:type="character" w:customStyle="1" w:styleId="WW8Num17z4">
    <w:name w:val="WW8Num17z4"/>
    <w:rsid w:val="002F7EEC"/>
    <w:rPr>
      <w:rFonts w:ascii="Courier New" w:hAnsi="Courier New"/>
    </w:rPr>
  </w:style>
  <w:style w:type="character" w:customStyle="1" w:styleId="WW8Num18z0">
    <w:name w:val="WW8Num18z0"/>
    <w:uiPriority w:val="99"/>
    <w:rsid w:val="002F7EEC"/>
    <w:rPr>
      <w:rFonts w:ascii="Symbol" w:hAnsi="Symbol"/>
    </w:rPr>
  </w:style>
  <w:style w:type="character" w:customStyle="1" w:styleId="WW8Num18z1">
    <w:name w:val="WW8Num18z1"/>
    <w:rsid w:val="002F7EEC"/>
    <w:rPr>
      <w:rFonts w:ascii="Courier New" w:hAnsi="Courier New"/>
    </w:rPr>
  </w:style>
  <w:style w:type="character" w:customStyle="1" w:styleId="WW8Num18z2">
    <w:name w:val="WW8Num18z2"/>
    <w:rsid w:val="002F7EEC"/>
    <w:rPr>
      <w:rFonts w:ascii="Wingdings" w:hAnsi="Wingdings"/>
    </w:rPr>
  </w:style>
  <w:style w:type="character" w:customStyle="1" w:styleId="WW8Num19z0">
    <w:name w:val="WW8Num19z0"/>
    <w:uiPriority w:val="99"/>
    <w:rsid w:val="002F7EEC"/>
    <w:rPr>
      <w:rFonts w:ascii="Symbol" w:hAnsi="Symbol"/>
    </w:rPr>
  </w:style>
  <w:style w:type="character" w:customStyle="1" w:styleId="WW8Num20z1">
    <w:name w:val="WW8Num20z1"/>
    <w:rsid w:val="002F7EEC"/>
    <w:rPr>
      <w:rFonts w:ascii="Symbol" w:hAnsi="Symbol"/>
    </w:rPr>
  </w:style>
  <w:style w:type="character" w:customStyle="1" w:styleId="WW8Num26z0">
    <w:name w:val="WW8Num26z0"/>
    <w:rsid w:val="002F7EEC"/>
    <w:rPr>
      <w:rFonts w:ascii="Symbol" w:hAnsi="Symbol"/>
    </w:rPr>
  </w:style>
  <w:style w:type="character" w:customStyle="1" w:styleId="WW8Num26z1">
    <w:name w:val="WW8Num26z1"/>
    <w:rsid w:val="002F7EEC"/>
    <w:rPr>
      <w:rFonts w:ascii="Courier New" w:hAnsi="Courier New"/>
    </w:rPr>
  </w:style>
  <w:style w:type="character" w:customStyle="1" w:styleId="WW8Num26z2">
    <w:name w:val="WW8Num26z2"/>
    <w:rsid w:val="002F7EEC"/>
    <w:rPr>
      <w:rFonts w:ascii="Wingdings" w:hAnsi="Wingdings"/>
    </w:rPr>
  </w:style>
  <w:style w:type="character" w:customStyle="1" w:styleId="WW8Num27z0">
    <w:name w:val="WW8Num27z0"/>
    <w:uiPriority w:val="99"/>
    <w:rsid w:val="002F7EEC"/>
    <w:rPr>
      <w:rFonts w:ascii="Wingdings" w:hAnsi="Wingdings"/>
    </w:rPr>
  </w:style>
  <w:style w:type="character" w:customStyle="1" w:styleId="WW8Num27z1">
    <w:name w:val="WW8Num27z1"/>
    <w:rsid w:val="002F7EEC"/>
    <w:rPr>
      <w:rFonts w:ascii="Courier New" w:hAnsi="Courier New"/>
    </w:rPr>
  </w:style>
  <w:style w:type="character" w:customStyle="1" w:styleId="WW8Num27z3">
    <w:name w:val="WW8Num27z3"/>
    <w:rsid w:val="002F7EEC"/>
    <w:rPr>
      <w:rFonts w:ascii="Symbol" w:hAnsi="Symbol"/>
    </w:rPr>
  </w:style>
  <w:style w:type="character" w:customStyle="1" w:styleId="WW8Num30z0">
    <w:name w:val="WW8Num30z0"/>
    <w:rsid w:val="002F7EEC"/>
    <w:rPr>
      <w:rFonts w:ascii="Times New Roman" w:eastAsia="SimSun" w:hAnsi="Times New Roman"/>
      <w:sz w:val="24"/>
    </w:rPr>
  </w:style>
  <w:style w:type="character" w:customStyle="1" w:styleId="WW8Num34z0">
    <w:name w:val="WW8Num34z0"/>
    <w:uiPriority w:val="99"/>
    <w:rsid w:val="002F7EEC"/>
    <w:rPr>
      <w:rFonts w:ascii="Symbol" w:hAnsi="Symbol"/>
    </w:rPr>
  </w:style>
  <w:style w:type="character" w:customStyle="1" w:styleId="WW8Num34z1">
    <w:name w:val="WW8Num34z1"/>
    <w:rsid w:val="002F7EEC"/>
    <w:rPr>
      <w:rFonts w:ascii="Courier New" w:hAnsi="Courier New"/>
    </w:rPr>
  </w:style>
  <w:style w:type="character" w:customStyle="1" w:styleId="WW8Num34z2">
    <w:name w:val="WW8Num34z2"/>
    <w:rsid w:val="002F7EEC"/>
    <w:rPr>
      <w:rFonts w:ascii="Wingdings" w:hAnsi="Wingdings"/>
    </w:rPr>
  </w:style>
  <w:style w:type="character" w:customStyle="1" w:styleId="WW8Num35z0">
    <w:name w:val="WW8Num35z0"/>
    <w:uiPriority w:val="99"/>
    <w:rsid w:val="002F7EEC"/>
    <w:rPr>
      <w:rFonts w:ascii="Symbol" w:hAnsi="Symbol"/>
    </w:rPr>
  </w:style>
  <w:style w:type="character" w:customStyle="1" w:styleId="WW8Num35z1">
    <w:name w:val="WW8Num35z1"/>
    <w:rsid w:val="002F7EEC"/>
    <w:rPr>
      <w:rFonts w:ascii="Courier New" w:hAnsi="Courier New"/>
    </w:rPr>
  </w:style>
  <w:style w:type="character" w:customStyle="1" w:styleId="WW8Num35z2">
    <w:name w:val="WW8Num35z2"/>
    <w:rsid w:val="002F7EEC"/>
    <w:rPr>
      <w:rFonts w:ascii="Wingdings" w:hAnsi="Wingdings"/>
    </w:rPr>
  </w:style>
  <w:style w:type="character" w:customStyle="1" w:styleId="WW8Num36z1">
    <w:name w:val="WW8Num36z1"/>
    <w:rsid w:val="002F7EEC"/>
    <w:rPr>
      <w:rFonts w:ascii="Verdana" w:hAnsi="Verdana"/>
    </w:rPr>
  </w:style>
  <w:style w:type="character" w:customStyle="1" w:styleId="WW8Num37z0">
    <w:name w:val="WW8Num37z0"/>
    <w:rsid w:val="002F7EEC"/>
    <w:rPr>
      <w:rFonts w:ascii="Symbol" w:hAnsi="Symbol"/>
    </w:rPr>
  </w:style>
  <w:style w:type="character" w:customStyle="1" w:styleId="WW8Num37z1">
    <w:name w:val="WW8Num37z1"/>
    <w:rsid w:val="002F7EEC"/>
    <w:rPr>
      <w:rFonts w:ascii="Courier New" w:hAnsi="Courier New"/>
    </w:rPr>
  </w:style>
  <w:style w:type="character" w:customStyle="1" w:styleId="WW8Num37z2">
    <w:name w:val="WW8Num37z2"/>
    <w:rsid w:val="002F7EEC"/>
    <w:rPr>
      <w:rFonts w:ascii="Wingdings" w:hAnsi="Wingdings"/>
    </w:rPr>
  </w:style>
  <w:style w:type="character" w:customStyle="1" w:styleId="WW8Num38z0">
    <w:name w:val="WW8Num38z0"/>
    <w:rsid w:val="002F7EEC"/>
    <w:rPr>
      <w:rFonts w:ascii="Symbol" w:hAnsi="Symbol"/>
    </w:rPr>
  </w:style>
  <w:style w:type="character" w:customStyle="1" w:styleId="WW8Num38z1">
    <w:name w:val="WW8Num38z1"/>
    <w:rsid w:val="002F7EEC"/>
    <w:rPr>
      <w:rFonts w:ascii="Courier New" w:hAnsi="Courier New"/>
    </w:rPr>
  </w:style>
  <w:style w:type="character" w:customStyle="1" w:styleId="WW8Num38z2">
    <w:name w:val="WW8Num38z2"/>
    <w:rsid w:val="002F7EEC"/>
    <w:rPr>
      <w:rFonts w:ascii="Wingdings" w:hAnsi="Wingdings"/>
    </w:rPr>
  </w:style>
  <w:style w:type="character" w:customStyle="1" w:styleId="WW8Num42z0">
    <w:name w:val="WW8Num42z0"/>
    <w:uiPriority w:val="99"/>
    <w:rsid w:val="002F7EEC"/>
    <w:rPr>
      <w:rFonts w:ascii="Times New Roman" w:eastAsia="SimSun" w:hAnsi="Times New Roman"/>
      <w:sz w:val="24"/>
    </w:rPr>
  </w:style>
  <w:style w:type="character" w:customStyle="1" w:styleId="WW8Num46z0">
    <w:name w:val="WW8Num46z0"/>
    <w:rsid w:val="002F7EEC"/>
    <w:rPr>
      <w:rFonts w:ascii="Symbol" w:hAnsi="Symbol"/>
    </w:rPr>
  </w:style>
  <w:style w:type="character" w:customStyle="1" w:styleId="WW8Num46z1">
    <w:name w:val="WW8Num46z1"/>
    <w:rsid w:val="002F7EEC"/>
    <w:rPr>
      <w:rFonts w:ascii="Courier New" w:hAnsi="Courier New"/>
    </w:rPr>
  </w:style>
  <w:style w:type="character" w:customStyle="1" w:styleId="WW8Num46z2">
    <w:name w:val="WW8Num46z2"/>
    <w:rsid w:val="002F7EEC"/>
    <w:rPr>
      <w:rFonts w:ascii="Wingdings" w:hAnsi="Wingdings"/>
    </w:rPr>
  </w:style>
  <w:style w:type="character" w:customStyle="1" w:styleId="WW8Num47z0">
    <w:name w:val="WW8Num47z0"/>
    <w:rsid w:val="002F7EEC"/>
    <w:rPr>
      <w:rFonts w:ascii="Symbol" w:hAnsi="Symbol"/>
    </w:rPr>
  </w:style>
  <w:style w:type="character" w:customStyle="1" w:styleId="WW8Num47z1">
    <w:name w:val="WW8Num47z1"/>
    <w:rsid w:val="002F7EEC"/>
    <w:rPr>
      <w:rFonts w:ascii="Courier New" w:hAnsi="Courier New"/>
    </w:rPr>
  </w:style>
  <w:style w:type="character" w:customStyle="1" w:styleId="WW8Num47z2">
    <w:name w:val="WW8Num47z2"/>
    <w:rsid w:val="002F7EEC"/>
    <w:rPr>
      <w:rFonts w:ascii="Wingdings" w:hAnsi="Wingdings"/>
    </w:rPr>
  </w:style>
  <w:style w:type="character" w:customStyle="1" w:styleId="WW8Num48z0">
    <w:name w:val="WW8Num48z0"/>
    <w:uiPriority w:val="99"/>
    <w:rsid w:val="002F7EEC"/>
    <w:rPr>
      <w:rFonts w:ascii="Verdana" w:hAnsi="Verdana"/>
    </w:rPr>
  </w:style>
  <w:style w:type="character" w:customStyle="1" w:styleId="WW8Num48z1">
    <w:name w:val="WW8Num48z1"/>
    <w:uiPriority w:val="99"/>
    <w:rsid w:val="002F7EEC"/>
    <w:rPr>
      <w:rFonts w:ascii="Courier New" w:hAnsi="Courier New"/>
    </w:rPr>
  </w:style>
  <w:style w:type="character" w:customStyle="1" w:styleId="WW8Num48z2">
    <w:name w:val="WW8Num48z2"/>
    <w:rsid w:val="002F7EEC"/>
    <w:rPr>
      <w:rFonts w:ascii="Wingdings" w:hAnsi="Wingdings"/>
    </w:rPr>
  </w:style>
  <w:style w:type="character" w:customStyle="1" w:styleId="WW8Num48z3">
    <w:name w:val="WW8Num48z3"/>
    <w:uiPriority w:val="99"/>
    <w:rsid w:val="002F7EEC"/>
    <w:rPr>
      <w:rFonts w:ascii="Symbol" w:hAnsi="Symbol"/>
    </w:rPr>
  </w:style>
  <w:style w:type="character" w:customStyle="1" w:styleId="WW8Num49z0">
    <w:name w:val="WW8Num49z0"/>
    <w:rsid w:val="002F7EEC"/>
    <w:rPr>
      <w:rFonts w:ascii="Wingdings" w:hAnsi="Wingdings"/>
    </w:rPr>
  </w:style>
  <w:style w:type="character" w:customStyle="1" w:styleId="WW8Num49z3">
    <w:name w:val="WW8Num49z3"/>
    <w:rsid w:val="002F7EEC"/>
    <w:rPr>
      <w:rFonts w:ascii="Symbol" w:hAnsi="Symbol"/>
    </w:rPr>
  </w:style>
  <w:style w:type="character" w:customStyle="1" w:styleId="WW8Num49z4">
    <w:name w:val="WW8Num49z4"/>
    <w:rsid w:val="002F7EEC"/>
    <w:rPr>
      <w:rFonts w:ascii="Courier New" w:hAnsi="Courier New"/>
    </w:rPr>
  </w:style>
  <w:style w:type="character" w:customStyle="1" w:styleId="WW8NumSt34z0">
    <w:name w:val="WW8NumSt34z0"/>
    <w:rsid w:val="002F7EEC"/>
    <w:rPr>
      <w:rFonts w:ascii="Symbol" w:hAnsi="Symbol"/>
    </w:rPr>
  </w:style>
  <w:style w:type="character" w:customStyle="1" w:styleId="EndnoteCharacters">
    <w:name w:val="Endnote Characters"/>
    <w:rsid w:val="002F7EEC"/>
    <w:rPr>
      <w:vertAlign w:val="superscript"/>
    </w:rPr>
  </w:style>
  <w:style w:type="character" w:customStyle="1" w:styleId="FootnoteCharacters">
    <w:name w:val="Footnote Characters"/>
    <w:rsid w:val="002F7EEC"/>
    <w:rPr>
      <w:vertAlign w:val="superscript"/>
    </w:rPr>
  </w:style>
  <w:style w:type="paragraph" w:customStyle="1" w:styleId="Heading">
    <w:name w:val="Heading"/>
    <w:basedOn w:val="Normal"/>
    <w:next w:val="BodyText"/>
    <w:uiPriority w:val="99"/>
    <w:rsid w:val="002F7EEC"/>
    <w:pPr>
      <w:suppressAutoHyphens/>
      <w:spacing w:before="240" w:after="60" w:line="240" w:lineRule="auto"/>
      <w:jc w:val="center"/>
    </w:pPr>
    <w:rPr>
      <w:rFonts w:ascii="Arial" w:eastAsia="Times New Roman" w:hAnsi="Arial" w:cs="Arial"/>
      <w:b/>
      <w:bCs/>
      <w:kern w:val="1"/>
      <w:sz w:val="32"/>
      <w:szCs w:val="32"/>
      <w:lang w:val="en-US" w:eastAsia="zh-CN"/>
    </w:rPr>
  </w:style>
  <w:style w:type="paragraph" w:customStyle="1" w:styleId="Index">
    <w:name w:val="Index"/>
    <w:basedOn w:val="Normal"/>
    <w:uiPriority w:val="99"/>
    <w:rsid w:val="002F7EEC"/>
    <w:pPr>
      <w:suppressLineNumbers/>
      <w:suppressAutoHyphens/>
      <w:spacing w:after="0" w:line="240" w:lineRule="auto"/>
    </w:pPr>
    <w:rPr>
      <w:rFonts w:ascii="Times New Roman" w:eastAsia="SimSun" w:hAnsi="Times New Roman" w:cs="Mangal"/>
      <w:sz w:val="24"/>
      <w:szCs w:val="24"/>
      <w:lang w:val="en-US" w:eastAsia="zh-CN"/>
    </w:rPr>
  </w:style>
  <w:style w:type="character" w:customStyle="1" w:styleId="CommentTextChar2">
    <w:name w:val="Comment Text Char2"/>
    <w:semiHidden/>
    <w:rsid w:val="002F7EEC"/>
    <w:rPr>
      <w:rFonts w:ascii="Verdana" w:hAnsi="Verdana"/>
      <w:sz w:val="22"/>
      <w:lang w:val="en-US" w:eastAsia="zh-CN"/>
    </w:rPr>
  </w:style>
  <w:style w:type="paragraph" w:customStyle="1" w:styleId="Normal2">
    <w:name w:val="Normal2"/>
    <w:basedOn w:val="Normal"/>
    <w:rsid w:val="002F7EEC"/>
    <w:pPr>
      <w:suppressAutoHyphens/>
      <w:spacing w:before="280" w:after="280" w:line="240" w:lineRule="auto"/>
    </w:pPr>
    <w:rPr>
      <w:rFonts w:ascii="Arial" w:eastAsia="Times New Roman" w:hAnsi="Arial" w:cs="Arial"/>
      <w:lang w:val="en-US" w:eastAsia="zh-CN"/>
    </w:rPr>
  </w:style>
  <w:style w:type="paragraph" w:customStyle="1" w:styleId="TableContents">
    <w:name w:val="Table Contents"/>
    <w:basedOn w:val="Normal"/>
    <w:rsid w:val="002F7EEC"/>
    <w:pPr>
      <w:suppressLineNumbers/>
      <w:suppressAutoHyphens/>
      <w:spacing w:after="0" w:line="240" w:lineRule="auto"/>
    </w:pPr>
    <w:rPr>
      <w:rFonts w:ascii="Times New Roman" w:eastAsia="SimSun" w:hAnsi="Times New Roman" w:cs="Times New Roman"/>
      <w:sz w:val="24"/>
      <w:szCs w:val="24"/>
      <w:lang w:val="en-US" w:eastAsia="zh-CN"/>
    </w:rPr>
  </w:style>
  <w:style w:type="paragraph" w:customStyle="1" w:styleId="TableHeading">
    <w:name w:val="Table Heading"/>
    <w:basedOn w:val="TableContents"/>
    <w:uiPriority w:val="99"/>
    <w:rsid w:val="002F7EEC"/>
    <w:pPr>
      <w:jc w:val="center"/>
    </w:pPr>
    <w:rPr>
      <w:b/>
      <w:bCs/>
    </w:rPr>
  </w:style>
  <w:style w:type="paragraph" w:customStyle="1" w:styleId="Style1">
    <w:name w:val="Style1"/>
    <w:next w:val="Normal"/>
    <w:rsid w:val="002F7EEC"/>
    <w:pPr>
      <w:spacing w:after="0" w:line="240" w:lineRule="auto"/>
      <w:ind w:firstLine="708"/>
      <w:jc w:val="both"/>
    </w:pPr>
    <w:rPr>
      <w:rFonts w:ascii="Times New Roman" w:eastAsia="SimSun" w:hAnsi="Times New Roman" w:cs="Times New Roman"/>
      <w:sz w:val="18"/>
      <w:szCs w:val="18"/>
      <w:lang w:val="ru-RU" w:eastAsia="zh-CN"/>
    </w:rPr>
  </w:style>
  <w:style w:type="character" w:customStyle="1" w:styleId="apple-converted-space">
    <w:name w:val="apple-converted-space"/>
    <w:rsid w:val="002F7EEC"/>
    <w:rPr>
      <w:rFonts w:cs="Times New Roman"/>
    </w:rPr>
  </w:style>
  <w:style w:type="character" w:customStyle="1" w:styleId="A1">
    <w:name w:val="A1"/>
    <w:rsid w:val="002F7EEC"/>
    <w:rPr>
      <w:color w:val="000000"/>
      <w:sz w:val="12"/>
    </w:rPr>
  </w:style>
  <w:style w:type="paragraph" w:customStyle="1" w:styleId="font5">
    <w:name w:val="font5"/>
    <w:basedOn w:val="Normal"/>
    <w:rsid w:val="002F7EEC"/>
    <w:pPr>
      <w:spacing w:before="100" w:beforeAutospacing="1" w:after="100" w:afterAutospacing="1" w:line="240" w:lineRule="auto"/>
    </w:pPr>
    <w:rPr>
      <w:rFonts w:ascii="Arial" w:eastAsia="Times New Roman" w:hAnsi="Arial" w:cs="Arial"/>
      <w:lang w:val="en-US"/>
    </w:rPr>
  </w:style>
  <w:style w:type="paragraph" w:customStyle="1" w:styleId="font6">
    <w:name w:val="font6"/>
    <w:basedOn w:val="Normal"/>
    <w:rsid w:val="002F7EEC"/>
    <w:pPr>
      <w:spacing w:before="100" w:beforeAutospacing="1" w:after="100" w:afterAutospacing="1" w:line="240" w:lineRule="auto"/>
    </w:pPr>
    <w:rPr>
      <w:rFonts w:ascii="Arial" w:eastAsia="Times New Roman" w:hAnsi="Arial" w:cs="Arial"/>
      <w:lang w:val="en-US"/>
    </w:rPr>
  </w:style>
  <w:style w:type="paragraph" w:customStyle="1" w:styleId="font7">
    <w:name w:val="font7"/>
    <w:basedOn w:val="Normal"/>
    <w:uiPriority w:val="99"/>
    <w:rsid w:val="002F7EEC"/>
    <w:pPr>
      <w:spacing w:before="100" w:beforeAutospacing="1" w:after="100" w:afterAutospacing="1" w:line="240" w:lineRule="auto"/>
    </w:pPr>
    <w:rPr>
      <w:rFonts w:ascii="Arial" w:eastAsia="Times New Roman" w:hAnsi="Arial" w:cs="Arial"/>
      <w:lang w:val="en-US"/>
    </w:rPr>
  </w:style>
  <w:style w:type="paragraph" w:customStyle="1" w:styleId="font8">
    <w:name w:val="font8"/>
    <w:basedOn w:val="Normal"/>
    <w:rsid w:val="002F7EEC"/>
    <w:pPr>
      <w:spacing w:before="100" w:beforeAutospacing="1" w:after="100" w:afterAutospacing="1" w:line="240" w:lineRule="auto"/>
    </w:pPr>
    <w:rPr>
      <w:rFonts w:ascii="Arial" w:eastAsia="Times New Roman" w:hAnsi="Arial" w:cs="Arial"/>
      <w:sz w:val="20"/>
      <w:szCs w:val="20"/>
      <w:lang w:val="en-US"/>
    </w:rPr>
  </w:style>
  <w:style w:type="paragraph" w:customStyle="1" w:styleId="font9">
    <w:name w:val="font9"/>
    <w:basedOn w:val="Normal"/>
    <w:rsid w:val="002F7EEC"/>
    <w:pPr>
      <w:spacing w:before="100" w:beforeAutospacing="1" w:after="100" w:afterAutospacing="1" w:line="240" w:lineRule="auto"/>
    </w:pPr>
    <w:rPr>
      <w:rFonts w:ascii="Arial" w:eastAsia="Times New Roman" w:hAnsi="Arial" w:cs="Arial"/>
      <w:b/>
      <w:bCs/>
      <w:lang w:val="en-US"/>
    </w:rPr>
  </w:style>
  <w:style w:type="paragraph" w:customStyle="1" w:styleId="font10">
    <w:name w:val="font10"/>
    <w:basedOn w:val="Normal"/>
    <w:rsid w:val="002F7EEC"/>
    <w:pPr>
      <w:spacing w:before="100" w:beforeAutospacing="1" w:after="100" w:afterAutospacing="1" w:line="240" w:lineRule="auto"/>
    </w:pPr>
    <w:rPr>
      <w:rFonts w:ascii="Arial" w:eastAsia="Times New Roman" w:hAnsi="Arial" w:cs="Arial"/>
      <w:b/>
      <w:bCs/>
      <w:lang w:val="en-US"/>
    </w:rPr>
  </w:style>
  <w:style w:type="paragraph" w:customStyle="1" w:styleId="font11">
    <w:name w:val="font11"/>
    <w:basedOn w:val="Normal"/>
    <w:rsid w:val="002F7EEC"/>
    <w:pPr>
      <w:spacing w:before="100" w:beforeAutospacing="1" w:after="100" w:afterAutospacing="1" w:line="240" w:lineRule="auto"/>
    </w:pPr>
    <w:rPr>
      <w:rFonts w:ascii="Arial" w:eastAsia="Times New Roman" w:hAnsi="Arial" w:cs="Arial"/>
      <w:sz w:val="20"/>
      <w:szCs w:val="20"/>
      <w:lang w:val="en-US"/>
    </w:rPr>
  </w:style>
  <w:style w:type="paragraph" w:customStyle="1" w:styleId="font12">
    <w:name w:val="font12"/>
    <w:basedOn w:val="Normal"/>
    <w:rsid w:val="002F7EEC"/>
    <w:pPr>
      <w:spacing w:before="100" w:beforeAutospacing="1" w:after="100" w:afterAutospacing="1" w:line="240" w:lineRule="auto"/>
    </w:pPr>
    <w:rPr>
      <w:rFonts w:ascii="Arial" w:eastAsia="Times New Roman" w:hAnsi="Arial" w:cs="Arial"/>
      <w:sz w:val="24"/>
      <w:szCs w:val="24"/>
      <w:lang w:val="en-US"/>
    </w:rPr>
  </w:style>
  <w:style w:type="paragraph" w:customStyle="1" w:styleId="font13">
    <w:name w:val="font13"/>
    <w:basedOn w:val="Normal"/>
    <w:rsid w:val="002F7EEC"/>
    <w:pPr>
      <w:spacing w:before="100" w:beforeAutospacing="1" w:after="100" w:afterAutospacing="1" w:line="240" w:lineRule="auto"/>
    </w:pPr>
    <w:rPr>
      <w:rFonts w:ascii="Arial" w:eastAsia="Times New Roman" w:hAnsi="Arial" w:cs="Arial"/>
      <w:sz w:val="14"/>
      <w:szCs w:val="14"/>
      <w:lang w:val="en-US"/>
    </w:rPr>
  </w:style>
  <w:style w:type="paragraph" w:customStyle="1" w:styleId="font14">
    <w:name w:val="font14"/>
    <w:basedOn w:val="Normal"/>
    <w:rsid w:val="002F7EEC"/>
    <w:pPr>
      <w:spacing w:before="100" w:beforeAutospacing="1" w:after="100" w:afterAutospacing="1" w:line="240" w:lineRule="auto"/>
    </w:pPr>
    <w:rPr>
      <w:rFonts w:ascii="Arial" w:eastAsia="Times New Roman" w:hAnsi="Arial" w:cs="Arial"/>
      <w:color w:val="000000"/>
      <w:sz w:val="24"/>
      <w:szCs w:val="24"/>
      <w:lang w:val="en-US"/>
    </w:rPr>
  </w:style>
  <w:style w:type="paragraph" w:customStyle="1" w:styleId="font15">
    <w:name w:val="font15"/>
    <w:basedOn w:val="Normal"/>
    <w:rsid w:val="002F7EEC"/>
    <w:pPr>
      <w:spacing w:before="100" w:beforeAutospacing="1" w:after="100" w:afterAutospacing="1" w:line="240" w:lineRule="auto"/>
    </w:pPr>
    <w:rPr>
      <w:rFonts w:ascii="Calibri" w:eastAsia="Times New Roman" w:hAnsi="Calibri" w:cs="Times New Roman"/>
      <w:color w:val="000000"/>
      <w:sz w:val="24"/>
      <w:szCs w:val="24"/>
      <w:lang w:val="en-US"/>
    </w:rPr>
  </w:style>
  <w:style w:type="paragraph" w:customStyle="1" w:styleId="font16">
    <w:name w:val="font16"/>
    <w:basedOn w:val="Normal"/>
    <w:rsid w:val="002F7EEC"/>
    <w:pPr>
      <w:spacing w:before="100" w:beforeAutospacing="1" w:after="100" w:afterAutospacing="1" w:line="240" w:lineRule="auto"/>
    </w:pPr>
    <w:rPr>
      <w:rFonts w:ascii="Calibri" w:eastAsia="Times New Roman" w:hAnsi="Calibri" w:cs="Times New Roman"/>
      <w:sz w:val="24"/>
      <w:szCs w:val="24"/>
      <w:lang w:val="en-US"/>
    </w:rPr>
  </w:style>
  <w:style w:type="paragraph" w:customStyle="1" w:styleId="xl71">
    <w:name w:val="xl71"/>
    <w:basedOn w:val="Normal"/>
    <w:rsid w:val="002F7EEC"/>
    <w:pPr>
      <w:spacing w:before="100" w:beforeAutospacing="1" w:after="100" w:afterAutospacing="1" w:line="240" w:lineRule="auto"/>
    </w:pPr>
    <w:rPr>
      <w:rFonts w:ascii="Arial" w:eastAsia="Times New Roman" w:hAnsi="Arial" w:cs="Arial"/>
      <w:b/>
      <w:bCs/>
      <w:sz w:val="24"/>
      <w:szCs w:val="24"/>
      <w:lang w:val="en-US"/>
    </w:rPr>
  </w:style>
  <w:style w:type="paragraph" w:customStyle="1" w:styleId="xl72">
    <w:name w:val="xl72"/>
    <w:basedOn w:val="Normal"/>
    <w:rsid w:val="002F7EEC"/>
    <w:pPr>
      <w:pBdr>
        <w:top w:val="single" w:sz="4" w:space="0" w:color="auto"/>
        <w:bottom w:val="single" w:sz="4" w:space="0" w:color="auto"/>
      </w:pBdr>
      <w:spacing w:before="100" w:beforeAutospacing="1" w:after="100" w:afterAutospacing="1" w:line="240" w:lineRule="auto"/>
    </w:pPr>
    <w:rPr>
      <w:rFonts w:ascii="Arial" w:eastAsia="Times New Roman" w:hAnsi="Arial" w:cs="Arial"/>
      <w:lang w:val="en-US"/>
    </w:rPr>
  </w:style>
  <w:style w:type="paragraph" w:customStyle="1" w:styleId="xl73">
    <w:name w:val="xl73"/>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val="en-US"/>
    </w:rPr>
  </w:style>
  <w:style w:type="paragraph" w:customStyle="1" w:styleId="xl74">
    <w:name w:val="xl74"/>
    <w:basedOn w:val="Normal"/>
    <w:rsid w:val="002F7EE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lang w:val="en-US"/>
    </w:rPr>
  </w:style>
  <w:style w:type="paragraph" w:customStyle="1" w:styleId="xl75">
    <w:name w:val="xl75"/>
    <w:basedOn w:val="Normal"/>
    <w:rsid w:val="002F7E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lang w:val="en-US"/>
    </w:rPr>
  </w:style>
  <w:style w:type="paragraph" w:customStyle="1" w:styleId="xl76">
    <w:name w:val="xl76"/>
    <w:basedOn w:val="Normal"/>
    <w:rsid w:val="002F7EE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7">
    <w:name w:val="xl77"/>
    <w:basedOn w:val="Normal"/>
    <w:rsid w:val="002F7EEC"/>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8">
    <w:name w:val="xl78"/>
    <w:basedOn w:val="Normal"/>
    <w:rsid w:val="002F7EE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9">
    <w:name w:val="xl79"/>
    <w:basedOn w:val="Normal"/>
    <w:rsid w:val="002F7EE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0">
    <w:name w:val="xl80"/>
    <w:basedOn w:val="Normal"/>
    <w:rsid w:val="002F7EE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1">
    <w:name w:val="xl81"/>
    <w:basedOn w:val="Normal"/>
    <w:rsid w:val="002F7EE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2">
    <w:name w:val="xl82"/>
    <w:basedOn w:val="Normal"/>
    <w:rsid w:val="002F7EEC"/>
    <w:pPr>
      <w:pBdr>
        <w:left w:val="single" w:sz="4" w:space="0" w:color="auto"/>
        <w:right w:val="single" w:sz="4" w:space="0" w:color="auto"/>
      </w:pBdr>
      <w:spacing w:before="100" w:beforeAutospacing="1" w:after="100" w:afterAutospacing="1" w:line="240" w:lineRule="auto"/>
    </w:pPr>
    <w:rPr>
      <w:rFonts w:ascii="Arial" w:eastAsia="Times New Roman" w:hAnsi="Arial" w:cs="Arial"/>
      <w:lang w:val="en-US"/>
    </w:rPr>
  </w:style>
  <w:style w:type="paragraph" w:customStyle="1" w:styleId="xl83">
    <w:name w:val="xl83"/>
    <w:basedOn w:val="Normal"/>
    <w:rsid w:val="002F7EE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4">
    <w:name w:val="xl84"/>
    <w:basedOn w:val="Normal"/>
    <w:rsid w:val="002F7EEC"/>
    <w:pPr>
      <w:pBdr>
        <w:bottom w:val="single" w:sz="4" w:space="0" w:color="auto"/>
      </w:pBdr>
      <w:spacing w:before="100" w:beforeAutospacing="1" w:after="100" w:afterAutospacing="1" w:line="240" w:lineRule="auto"/>
      <w:jc w:val="right"/>
    </w:pPr>
    <w:rPr>
      <w:rFonts w:ascii="Tahoma" w:eastAsia="Times New Roman" w:hAnsi="Tahoma" w:cs="Tahoma"/>
      <w:lang w:val="en-US"/>
    </w:rPr>
  </w:style>
  <w:style w:type="paragraph" w:customStyle="1" w:styleId="xl85">
    <w:name w:val="xl85"/>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val="en-US"/>
    </w:rPr>
  </w:style>
  <w:style w:type="paragraph" w:customStyle="1" w:styleId="xl86">
    <w:name w:val="xl86"/>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lang w:val="en-US"/>
    </w:rPr>
  </w:style>
  <w:style w:type="paragraph" w:customStyle="1" w:styleId="xl87">
    <w:name w:val="xl87"/>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en-US"/>
    </w:rPr>
  </w:style>
  <w:style w:type="paragraph" w:customStyle="1" w:styleId="xl88">
    <w:name w:val="xl88"/>
    <w:basedOn w:val="Normal"/>
    <w:uiPriority w:val="99"/>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9">
    <w:name w:val="xl89"/>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lang w:val="en-US"/>
    </w:rPr>
  </w:style>
  <w:style w:type="paragraph" w:customStyle="1" w:styleId="xl90">
    <w:name w:val="xl90"/>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en-US"/>
    </w:rPr>
  </w:style>
  <w:style w:type="paragraph" w:customStyle="1" w:styleId="xl91">
    <w:name w:val="xl91"/>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en-US"/>
    </w:rPr>
  </w:style>
  <w:style w:type="paragraph" w:customStyle="1" w:styleId="xl92">
    <w:name w:val="xl92"/>
    <w:basedOn w:val="Normal"/>
    <w:rsid w:val="002F7EE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Arial" w:eastAsia="Times New Roman" w:hAnsi="Arial" w:cs="Arial"/>
      <w:lang w:val="en-US"/>
    </w:rPr>
  </w:style>
  <w:style w:type="paragraph" w:customStyle="1" w:styleId="xl93">
    <w:name w:val="xl93"/>
    <w:basedOn w:val="Normal"/>
    <w:uiPriority w:val="99"/>
    <w:rsid w:val="002F7EE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Arial" w:eastAsia="Times New Roman" w:hAnsi="Arial" w:cs="Arial"/>
      <w:lang w:val="en-US"/>
    </w:rPr>
  </w:style>
  <w:style w:type="paragraph" w:customStyle="1" w:styleId="xl94">
    <w:name w:val="xl94"/>
    <w:basedOn w:val="Normal"/>
    <w:uiPriority w:val="99"/>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lang w:val="en-US"/>
    </w:rPr>
  </w:style>
  <w:style w:type="paragraph" w:customStyle="1" w:styleId="xl95">
    <w:name w:val="xl95"/>
    <w:basedOn w:val="Normal"/>
    <w:uiPriority w:val="99"/>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lang w:val="en-US"/>
    </w:rPr>
  </w:style>
  <w:style w:type="paragraph" w:customStyle="1" w:styleId="xl96">
    <w:name w:val="xl96"/>
    <w:basedOn w:val="Normal"/>
    <w:uiPriority w:val="99"/>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val="en-US"/>
    </w:rPr>
  </w:style>
  <w:style w:type="paragraph" w:customStyle="1" w:styleId="xl97">
    <w:name w:val="xl97"/>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lang w:val="en-US"/>
    </w:rPr>
  </w:style>
  <w:style w:type="paragraph" w:customStyle="1" w:styleId="xl98">
    <w:name w:val="xl98"/>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lang w:val="en-US"/>
    </w:rPr>
  </w:style>
  <w:style w:type="paragraph" w:customStyle="1" w:styleId="xl99">
    <w:name w:val="xl99"/>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val="en-US"/>
    </w:rPr>
  </w:style>
  <w:style w:type="paragraph" w:customStyle="1" w:styleId="xl100">
    <w:name w:val="xl100"/>
    <w:basedOn w:val="Normal"/>
    <w:uiPriority w:val="99"/>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en-US"/>
    </w:rPr>
  </w:style>
  <w:style w:type="paragraph" w:customStyle="1" w:styleId="xl101">
    <w:name w:val="xl101"/>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val="en-US"/>
    </w:rPr>
  </w:style>
  <w:style w:type="paragraph" w:customStyle="1" w:styleId="xl102">
    <w:name w:val="xl102"/>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val="en-US"/>
    </w:rPr>
  </w:style>
  <w:style w:type="paragraph" w:customStyle="1" w:styleId="xl103">
    <w:name w:val="xl103"/>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lang w:val="en-US"/>
    </w:rPr>
  </w:style>
  <w:style w:type="paragraph" w:customStyle="1" w:styleId="xl104">
    <w:name w:val="xl104"/>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lang w:val="en-US"/>
    </w:rPr>
  </w:style>
  <w:style w:type="paragraph" w:customStyle="1" w:styleId="xl105">
    <w:name w:val="xl105"/>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lang w:val="en-US"/>
    </w:rPr>
  </w:style>
  <w:style w:type="paragraph" w:customStyle="1" w:styleId="xl106">
    <w:name w:val="xl106"/>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en-US"/>
    </w:rPr>
  </w:style>
  <w:style w:type="paragraph" w:customStyle="1" w:styleId="xl107">
    <w:name w:val="xl107"/>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lang w:val="en-US"/>
    </w:rPr>
  </w:style>
  <w:style w:type="paragraph" w:customStyle="1" w:styleId="xl108">
    <w:name w:val="xl108"/>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en-US"/>
    </w:rPr>
  </w:style>
  <w:style w:type="paragraph" w:customStyle="1" w:styleId="xl109">
    <w:name w:val="xl109"/>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lang w:val="en-US"/>
    </w:rPr>
  </w:style>
  <w:style w:type="paragraph" w:customStyle="1" w:styleId="xl110">
    <w:name w:val="xl110"/>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en-US"/>
    </w:rPr>
  </w:style>
  <w:style w:type="paragraph" w:customStyle="1" w:styleId="xl111">
    <w:name w:val="xl111"/>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lang w:val="en-US"/>
    </w:rPr>
  </w:style>
  <w:style w:type="paragraph" w:customStyle="1" w:styleId="xl112">
    <w:name w:val="xl112"/>
    <w:basedOn w:val="Normal"/>
    <w:uiPriority w:val="99"/>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lang w:val="en-US"/>
    </w:rPr>
  </w:style>
  <w:style w:type="paragraph" w:customStyle="1" w:styleId="xl113">
    <w:name w:val="xl113"/>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lang w:val="en-US"/>
    </w:rPr>
  </w:style>
  <w:style w:type="paragraph" w:customStyle="1" w:styleId="xl114">
    <w:name w:val="xl114"/>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115">
    <w:name w:val="xl115"/>
    <w:basedOn w:val="Normal"/>
    <w:uiPriority w:val="99"/>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116">
    <w:name w:val="xl116"/>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lang w:val="en-US"/>
    </w:rPr>
  </w:style>
  <w:style w:type="paragraph" w:customStyle="1" w:styleId="xl117">
    <w:name w:val="xl117"/>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118">
    <w:name w:val="xl118"/>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lang w:val="en-US"/>
    </w:rPr>
  </w:style>
  <w:style w:type="paragraph" w:customStyle="1" w:styleId="xl119">
    <w:name w:val="xl119"/>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en-US"/>
    </w:rPr>
  </w:style>
  <w:style w:type="paragraph" w:customStyle="1" w:styleId="xl120">
    <w:name w:val="xl120"/>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121">
    <w:name w:val="xl121"/>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22">
    <w:name w:val="xl122"/>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lang w:val="en-US"/>
    </w:rPr>
  </w:style>
  <w:style w:type="paragraph" w:customStyle="1" w:styleId="xl123">
    <w:name w:val="xl123"/>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val="en-US"/>
    </w:rPr>
  </w:style>
  <w:style w:type="paragraph" w:customStyle="1" w:styleId="xl124">
    <w:name w:val="xl124"/>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u w:val="single"/>
      <w:lang w:val="en-US"/>
    </w:rPr>
  </w:style>
  <w:style w:type="paragraph" w:customStyle="1" w:styleId="xl125">
    <w:name w:val="xl125"/>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lang w:val="en-US"/>
    </w:rPr>
  </w:style>
  <w:style w:type="paragraph" w:customStyle="1" w:styleId="xl126">
    <w:name w:val="xl126"/>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val="en-US"/>
    </w:rPr>
  </w:style>
  <w:style w:type="paragraph" w:customStyle="1" w:styleId="xl127">
    <w:name w:val="xl127"/>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lang w:val="en-US"/>
    </w:rPr>
  </w:style>
  <w:style w:type="paragraph" w:customStyle="1" w:styleId="xl128">
    <w:name w:val="xl128"/>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lang w:val="en-US"/>
    </w:rPr>
  </w:style>
  <w:style w:type="paragraph" w:customStyle="1" w:styleId="xl129">
    <w:name w:val="xl129"/>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lang w:val="en-US"/>
    </w:rPr>
  </w:style>
  <w:style w:type="paragraph" w:customStyle="1" w:styleId="xl130">
    <w:name w:val="xl130"/>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lang w:val="en-US"/>
    </w:rPr>
  </w:style>
  <w:style w:type="paragraph" w:customStyle="1" w:styleId="xl131">
    <w:name w:val="xl131"/>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lang w:val="en-US"/>
    </w:rPr>
  </w:style>
  <w:style w:type="paragraph" w:customStyle="1" w:styleId="xl132">
    <w:name w:val="xl132"/>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lang w:val="en-US"/>
    </w:rPr>
  </w:style>
  <w:style w:type="paragraph" w:customStyle="1" w:styleId="xl133">
    <w:name w:val="xl133"/>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n-US"/>
    </w:rPr>
  </w:style>
  <w:style w:type="paragraph" w:customStyle="1" w:styleId="xl134">
    <w:name w:val="xl134"/>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35">
    <w:name w:val="xl135"/>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136">
    <w:name w:val="xl136"/>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xl137">
    <w:name w:val="xl137"/>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xl138">
    <w:name w:val="xl138"/>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val="en-US"/>
    </w:rPr>
  </w:style>
  <w:style w:type="paragraph" w:customStyle="1" w:styleId="xl139">
    <w:name w:val="xl139"/>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xl140">
    <w:name w:val="xl140"/>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xl141">
    <w:name w:val="xl141"/>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val="en-US"/>
    </w:rPr>
  </w:style>
  <w:style w:type="paragraph" w:customStyle="1" w:styleId="xl142">
    <w:name w:val="xl142"/>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val="en-US"/>
    </w:rPr>
  </w:style>
  <w:style w:type="paragraph" w:customStyle="1" w:styleId="xl143">
    <w:name w:val="xl143"/>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xl144">
    <w:name w:val="xl144"/>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xl145">
    <w:name w:val="xl145"/>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24"/>
      <w:szCs w:val="24"/>
      <w:lang w:val="en-US"/>
    </w:rPr>
  </w:style>
  <w:style w:type="paragraph" w:customStyle="1" w:styleId="xl146">
    <w:name w:val="xl146"/>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47">
    <w:name w:val="xl147"/>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148">
    <w:name w:val="xl148"/>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xl149">
    <w:name w:val="xl149"/>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150">
    <w:name w:val="xl150"/>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val="en-US"/>
    </w:rPr>
  </w:style>
  <w:style w:type="paragraph" w:customStyle="1" w:styleId="xl151">
    <w:name w:val="xl151"/>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color w:val="000000"/>
      <w:sz w:val="24"/>
      <w:szCs w:val="24"/>
      <w:lang w:val="en-US"/>
    </w:rPr>
  </w:style>
  <w:style w:type="paragraph" w:customStyle="1" w:styleId="xl152">
    <w:name w:val="xl152"/>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val="en-US"/>
    </w:rPr>
  </w:style>
  <w:style w:type="paragraph" w:customStyle="1" w:styleId="xl153">
    <w:name w:val="xl153"/>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val="en-US"/>
    </w:rPr>
  </w:style>
  <w:style w:type="paragraph" w:customStyle="1" w:styleId="xl154">
    <w:name w:val="xl154"/>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val="en-US"/>
    </w:rPr>
  </w:style>
  <w:style w:type="paragraph" w:customStyle="1" w:styleId="xl155">
    <w:name w:val="xl155"/>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val="en-US"/>
    </w:rPr>
  </w:style>
  <w:style w:type="paragraph" w:customStyle="1" w:styleId="xl156">
    <w:name w:val="xl156"/>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157">
    <w:name w:val="xl157"/>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val="en-US"/>
    </w:rPr>
  </w:style>
  <w:style w:type="paragraph" w:customStyle="1" w:styleId="xl158">
    <w:name w:val="xl158"/>
    <w:basedOn w:val="Normal"/>
    <w:uiPriority w:val="99"/>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val="en-US"/>
    </w:rPr>
  </w:style>
  <w:style w:type="paragraph" w:customStyle="1" w:styleId="xl159">
    <w:name w:val="xl159"/>
    <w:basedOn w:val="Normal"/>
    <w:uiPriority w:val="99"/>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ourier New" w:eastAsia="Times New Roman" w:hAnsi="Courier New" w:cs="Courier New"/>
      <w:color w:val="000000"/>
      <w:sz w:val="24"/>
      <w:szCs w:val="24"/>
      <w:lang w:val="en-US"/>
    </w:rPr>
  </w:style>
  <w:style w:type="paragraph" w:customStyle="1" w:styleId="xl160">
    <w:name w:val="xl160"/>
    <w:basedOn w:val="Normal"/>
    <w:uiPriority w:val="99"/>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u w:val="single"/>
      <w:lang w:val="en-US"/>
    </w:rPr>
  </w:style>
  <w:style w:type="paragraph" w:customStyle="1" w:styleId="xl161">
    <w:name w:val="xl161"/>
    <w:basedOn w:val="Normal"/>
    <w:uiPriority w:val="99"/>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val="en-US"/>
    </w:rPr>
  </w:style>
  <w:style w:type="paragraph" w:customStyle="1" w:styleId="xl162">
    <w:name w:val="xl162"/>
    <w:basedOn w:val="Normal"/>
    <w:uiPriority w:val="99"/>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xl163">
    <w:name w:val="xl163"/>
    <w:basedOn w:val="Normal"/>
    <w:uiPriority w:val="99"/>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en-US"/>
    </w:rPr>
  </w:style>
  <w:style w:type="paragraph" w:customStyle="1" w:styleId="xl164">
    <w:name w:val="xl164"/>
    <w:basedOn w:val="Normal"/>
    <w:uiPriority w:val="99"/>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lang w:val="en-US"/>
    </w:rPr>
  </w:style>
  <w:style w:type="paragraph" w:customStyle="1" w:styleId="xl165">
    <w:name w:val="xl165"/>
    <w:basedOn w:val="Normal"/>
    <w:uiPriority w:val="99"/>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val="en-US"/>
    </w:rPr>
  </w:style>
  <w:style w:type="paragraph" w:customStyle="1" w:styleId="xl166">
    <w:name w:val="xl166"/>
    <w:basedOn w:val="Normal"/>
    <w:uiPriority w:val="99"/>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ahoma" w:eastAsia="Times New Roman" w:hAnsi="Tahoma" w:cs="Tahoma"/>
      <w:lang w:val="en-US"/>
    </w:rPr>
  </w:style>
  <w:style w:type="paragraph" w:customStyle="1" w:styleId="xl167">
    <w:name w:val="xl167"/>
    <w:basedOn w:val="Normal"/>
    <w:uiPriority w:val="99"/>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8"/>
      <w:szCs w:val="28"/>
      <w:lang w:val="en-US"/>
    </w:rPr>
  </w:style>
  <w:style w:type="paragraph" w:customStyle="1" w:styleId="xl168">
    <w:name w:val="xl168"/>
    <w:basedOn w:val="Normal"/>
    <w:uiPriority w:val="99"/>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169">
    <w:name w:val="xl169"/>
    <w:basedOn w:val="Normal"/>
    <w:uiPriority w:val="99"/>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en-US"/>
    </w:rPr>
  </w:style>
  <w:style w:type="paragraph" w:customStyle="1" w:styleId="xl170">
    <w:name w:val="xl170"/>
    <w:basedOn w:val="Normal"/>
    <w:uiPriority w:val="99"/>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en-US"/>
    </w:rPr>
  </w:style>
  <w:style w:type="paragraph" w:customStyle="1" w:styleId="xl171">
    <w:name w:val="xl171"/>
    <w:basedOn w:val="Normal"/>
    <w:uiPriority w:val="99"/>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172">
    <w:name w:val="xl172"/>
    <w:basedOn w:val="Normal"/>
    <w:uiPriority w:val="99"/>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173">
    <w:name w:val="xl173"/>
    <w:basedOn w:val="Normal"/>
    <w:uiPriority w:val="99"/>
    <w:rsid w:val="002F7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24"/>
      <w:szCs w:val="24"/>
      <w:lang w:val="en-US"/>
    </w:rPr>
  </w:style>
  <w:style w:type="paragraph" w:customStyle="1" w:styleId="xl174">
    <w:name w:val="xl174"/>
    <w:basedOn w:val="Normal"/>
    <w:uiPriority w:val="99"/>
    <w:rsid w:val="002F7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val="en-US"/>
    </w:rPr>
  </w:style>
  <w:style w:type="paragraph" w:customStyle="1" w:styleId="xl175">
    <w:name w:val="xl175"/>
    <w:basedOn w:val="Normal"/>
    <w:uiPriority w:val="99"/>
    <w:rsid w:val="002F7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val="en-US"/>
    </w:rPr>
  </w:style>
  <w:style w:type="paragraph" w:customStyle="1" w:styleId="xl176">
    <w:name w:val="xl176"/>
    <w:basedOn w:val="Normal"/>
    <w:uiPriority w:val="99"/>
    <w:rsid w:val="002F7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ahoma" w:eastAsia="Times New Roman" w:hAnsi="Tahoma" w:cs="Tahoma"/>
      <w:color w:val="000000"/>
      <w:sz w:val="24"/>
      <w:szCs w:val="24"/>
      <w:lang w:val="en-US"/>
    </w:rPr>
  </w:style>
  <w:style w:type="paragraph" w:customStyle="1" w:styleId="xl177">
    <w:name w:val="xl177"/>
    <w:basedOn w:val="Normal"/>
    <w:uiPriority w:val="99"/>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ahoma" w:eastAsia="Times New Roman" w:hAnsi="Tahoma" w:cs="Tahoma"/>
      <w:sz w:val="24"/>
      <w:szCs w:val="24"/>
      <w:lang w:val="en-US"/>
    </w:rPr>
  </w:style>
  <w:style w:type="paragraph" w:customStyle="1" w:styleId="xl178">
    <w:name w:val="xl178"/>
    <w:basedOn w:val="Normal"/>
    <w:uiPriority w:val="99"/>
    <w:rsid w:val="002F7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val="en-US"/>
    </w:rPr>
  </w:style>
  <w:style w:type="paragraph" w:customStyle="1" w:styleId="xl179">
    <w:name w:val="xl179"/>
    <w:basedOn w:val="Normal"/>
    <w:uiPriority w:val="99"/>
    <w:rsid w:val="002F7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ahoma" w:eastAsia="Times New Roman" w:hAnsi="Tahoma" w:cs="Tahoma"/>
      <w:color w:val="000000"/>
      <w:lang w:val="en-US"/>
    </w:rPr>
  </w:style>
  <w:style w:type="paragraph" w:customStyle="1" w:styleId="xl180">
    <w:name w:val="xl180"/>
    <w:basedOn w:val="Normal"/>
    <w:uiPriority w:val="99"/>
    <w:rsid w:val="002F7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val="en-US"/>
    </w:rPr>
  </w:style>
  <w:style w:type="paragraph" w:customStyle="1" w:styleId="xl181">
    <w:name w:val="xl181"/>
    <w:basedOn w:val="Normal"/>
    <w:uiPriority w:val="99"/>
    <w:rsid w:val="002F7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ahoma" w:eastAsia="Times New Roman" w:hAnsi="Tahoma" w:cs="Tahoma"/>
      <w:color w:val="000000"/>
      <w:sz w:val="24"/>
      <w:szCs w:val="24"/>
      <w:lang w:val="en-US"/>
    </w:rPr>
  </w:style>
  <w:style w:type="paragraph" w:customStyle="1" w:styleId="xl182">
    <w:name w:val="xl182"/>
    <w:basedOn w:val="Normal"/>
    <w:uiPriority w:val="99"/>
    <w:rsid w:val="002F7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83">
    <w:name w:val="xl183"/>
    <w:basedOn w:val="Normal"/>
    <w:uiPriority w:val="99"/>
    <w:rsid w:val="002F7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ahoma" w:eastAsia="Times New Roman" w:hAnsi="Tahoma" w:cs="Tahoma"/>
      <w:color w:val="000000"/>
      <w:lang w:val="en-US"/>
    </w:rPr>
  </w:style>
  <w:style w:type="paragraph" w:customStyle="1" w:styleId="xl184">
    <w:name w:val="xl184"/>
    <w:basedOn w:val="Normal"/>
    <w:uiPriority w:val="99"/>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sz w:val="24"/>
      <w:szCs w:val="24"/>
      <w:lang w:val="en-US"/>
    </w:rPr>
  </w:style>
  <w:style w:type="paragraph" w:customStyle="1" w:styleId="xl185">
    <w:name w:val="xl185"/>
    <w:basedOn w:val="Normal"/>
    <w:uiPriority w:val="99"/>
    <w:rsid w:val="002F7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86">
    <w:name w:val="xl186"/>
    <w:basedOn w:val="Normal"/>
    <w:uiPriority w:val="99"/>
    <w:rsid w:val="002F7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4"/>
      <w:szCs w:val="24"/>
      <w:lang w:val="en-US"/>
    </w:rPr>
  </w:style>
  <w:style w:type="paragraph" w:customStyle="1" w:styleId="xl187">
    <w:name w:val="xl187"/>
    <w:basedOn w:val="Normal"/>
    <w:uiPriority w:val="99"/>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188">
    <w:name w:val="xl188"/>
    <w:basedOn w:val="Normal"/>
    <w:uiPriority w:val="99"/>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189">
    <w:name w:val="xl189"/>
    <w:basedOn w:val="Normal"/>
    <w:uiPriority w:val="99"/>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xl190">
    <w:name w:val="xl190"/>
    <w:basedOn w:val="Normal"/>
    <w:uiPriority w:val="99"/>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lang w:val="en-US"/>
    </w:rPr>
  </w:style>
  <w:style w:type="paragraph" w:customStyle="1" w:styleId="xl191">
    <w:name w:val="xl191"/>
    <w:basedOn w:val="Normal"/>
    <w:uiPriority w:val="99"/>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en-US"/>
    </w:rPr>
  </w:style>
  <w:style w:type="paragraph" w:customStyle="1" w:styleId="xl192">
    <w:name w:val="xl192"/>
    <w:basedOn w:val="Normal"/>
    <w:uiPriority w:val="99"/>
    <w:rsid w:val="002F7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ahoma" w:eastAsia="Times New Roman" w:hAnsi="Tahoma" w:cs="Tahoma"/>
      <w:lang w:val="en-US"/>
    </w:rPr>
  </w:style>
  <w:style w:type="paragraph" w:customStyle="1" w:styleId="xl193">
    <w:name w:val="xl193"/>
    <w:basedOn w:val="Normal"/>
    <w:uiPriority w:val="99"/>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94">
    <w:name w:val="xl194"/>
    <w:basedOn w:val="Normal"/>
    <w:uiPriority w:val="99"/>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xl195">
    <w:name w:val="xl195"/>
    <w:basedOn w:val="Normal"/>
    <w:uiPriority w:val="99"/>
    <w:rsid w:val="002F7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val="en-US"/>
    </w:rPr>
  </w:style>
  <w:style w:type="paragraph" w:customStyle="1" w:styleId="xl196">
    <w:name w:val="xl196"/>
    <w:basedOn w:val="Normal"/>
    <w:uiPriority w:val="99"/>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en-US"/>
    </w:rPr>
  </w:style>
  <w:style w:type="paragraph" w:customStyle="1" w:styleId="xl197">
    <w:name w:val="xl197"/>
    <w:basedOn w:val="Normal"/>
    <w:uiPriority w:val="99"/>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98">
    <w:name w:val="xl198"/>
    <w:basedOn w:val="Normal"/>
    <w:uiPriority w:val="99"/>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ahoma" w:eastAsia="Times New Roman" w:hAnsi="Tahoma" w:cs="Tahoma"/>
      <w:color w:val="000000"/>
      <w:lang w:val="en-US"/>
    </w:rPr>
  </w:style>
  <w:style w:type="paragraph" w:customStyle="1" w:styleId="xl199">
    <w:name w:val="xl199"/>
    <w:basedOn w:val="Normal"/>
    <w:uiPriority w:val="99"/>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ahoma" w:eastAsia="Times New Roman" w:hAnsi="Tahoma" w:cs="Tahoma"/>
      <w:lang w:val="en-US"/>
    </w:rPr>
  </w:style>
  <w:style w:type="paragraph" w:customStyle="1" w:styleId="xl200">
    <w:name w:val="xl200"/>
    <w:basedOn w:val="Normal"/>
    <w:uiPriority w:val="99"/>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val="en-US"/>
    </w:rPr>
  </w:style>
  <w:style w:type="paragraph" w:customStyle="1" w:styleId="xl201">
    <w:name w:val="xl201"/>
    <w:basedOn w:val="Normal"/>
    <w:uiPriority w:val="99"/>
    <w:rsid w:val="002F7EE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lang w:val="en-US"/>
    </w:rPr>
  </w:style>
  <w:style w:type="paragraph" w:customStyle="1" w:styleId="xl202">
    <w:name w:val="xl202"/>
    <w:basedOn w:val="Normal"/>
    <w:uiPriority w:val="99"/>
    <w:rsid w:val="002F7EE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lang w:val="en-US"/>
    </w:rPr>
  </w:style>
  <w:style w:type="paragraph" w:customStyle="1" w:styleId="xl203">
    <w:name w:val="xl203"/>
    <w:basedOn w:val="Normal"/>
    <w:uiPriority w:val="99"/>
    <w:rsid w:val="002F7EE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04">
    <w:name w:val="xl204"/>
    <w:basedOn w:val="Normal"/>
    <w:uiPriority w:val="99"/>
    <w:rsid w:val="002F7EEC"/>
    <w:pPr>
      <w:pBdr>
        <w:top w:val="single" w:sz="4" w:space="0" w:color="auto"/>
        <w:bottom w:val="single" w:sz="4" w:space="0" w:color="auto"/>
      </w:pBdr>
      <w:spacing w:before="100" w:beforeAutospacing="1" w:after="100" w:afterAutospacing="1" w:line="240" w:lineRule="auto"/>
    </w:pPr>
    <w:rPr>
      <w:rFonts w:ascii="Arial" w:eastAsia="Times New Roman" w:hAnsi="Arial" w:cs="Arial"/>
      <w:lang w:val="en-US"/>
    </w:rPr>
  </w:style>
  <w:style w:type="paragraph" w:customStyle="1" w:styleId="xl205">
    <w:name w:val="xl205"/>
    <w:basedOn w:val="Normal"/>
    <w:uiPriority w:val="99"/>
    <w:rsid w:val="002F7EE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en-US"/>
    </w:rPr>
  </w:style>
  <w:style w:type="paragraph" w:customStyle="1" w:styleId="xl206">
    <w:name w:val="xl206"/>
    <w:basedOn w:val="Normal"/>
    <w:uiPriority w:val="99"/>
    <w:rsid w:val="002F7EE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207">
    <w:name w:val="xl207"/>
    <w:basedOn w:val="Normal"/>
    <w:uiPriority w:val="99"/>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24"/>
      <w:szCs w:val="24"/>
      <w:lang w:val="en-US"/>
    </w:rPr>
  </w:style>
  <w:style w:type="paragraph" w:customStyle="1" w:styleId="xl208">
    <w:name w:val="xl208"/>
    <w:basedOn w:val="Normal"/>
    <w:uiPriority w:val="99"/>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209">
    <w:name w:val="xl209"/>
    <w:basedOn w:val="Normal"/>
    <w:uiPriority w:val="99"/>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lang w:val="en-US"/>
    </w:rPr>
  </w:style>
  <w:style w:type="paragraph" w:customStyle="1" w:styleId="xl210">
    <w:name w:val="xl210"/>
    <w:basedOn w:val="Normal"/>
    <w:uiPriority w:val="99"/>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211">
    <w:name w:val="xl211"/>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val="en-US"/>
    </w:rPr>
  </w:style>
  <w:style w:type="paragraph" w:customStyle="1" w:styleId="xl212">
    <w:name w:val="xl212"/>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213">
    <w:name w:val="xl213"/>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lang w:val="en-US"/>
    </w:rPr>
  </w:style>
  <w:style w:type="paragraph" w:customStyle="1" w:styleId="xl214">
    <w:name w:val="xl214"/>
    <w:basedOn w:val="Normal"/>
    <w:rsid w:val="002F7EE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Cir Murman" w:eastAsia="Times New Roman" w:hAnsi="Cir Murman" w:cs="Times New Roman"/>
      <w:b/>
      <w:bCs/>
      <w:lang w:val="en-US"/>
    </w:rPr>
  </w:style>
  <w:style w:type="paragraph" w:customStyle="1" w:styleId="xl215">
    <w:name w:val="xl215"/>
    <w:basedOn w:val="Normal"/>
    <w:rsid w:val="002F7EEC"/>
    <w:pPr>
      <w:pBdr>
        <w:top w:val="single" w:sz="4" w:space="0" w:color="auto"/>
        <w:left w:val="single" w:sz="4" w:space="0" w:color="auto"/>
        <w:bottom w:val="single" w:sz="4" w:space="0" w:color="auto"/>
      </w:pBdr>
      <w:spacing w:before="100" w:beforeAutospacing="1" w:after="100" w:afterAutospacing="1" w:line="240" w:lineRule="auto"/>
    </w:pPr>
    <w:rPr>
      <w:rFonts w:ascii="Cir Murman" w:eastAsia="Times New Roman" w:hAnsi="Cir Murman" w:cs="Times New Roman"/>
      <w:lang w:val="en-US"/>
    </w:rPr>
  </w:style>
  <w:style w:type="paragraph" w:customStyle="1" w:styleId="xl216">
    <w:name w:val="xl216"/>
    <w:basedOn w:val="Normal"/>
    <w:rsid w:val="002F7EEC"/>
    <w:pPr>
      <w:pBdr>
        <w:top w:val="single" w:sz="4" w:space="0" w:color="auto"/>
        <w:left w:val="single" w:sz="4" w:space="0" w:color="auto"/>
        <w:bottom w:val="single" w:sz="4" w:space="0" w:color="auto"/>
      </w:pBdr>
      <w:spacing w:before="100" w:beforeAutospacing="1" w:after="100" w:afterAutospacing="1" w:line="240" w:lineRule="auto"/>
      <w:jc w:val="center"/>
    </w:pPr>
    <w:rPr>
      <w:rFonts w:ascii="Cir Murman" w:eastAsia="Times New Roman" w:hAnsi="Cir Murman" w:cs="Times New Roman"/>
      <w:lang w:val="en-US"/>
    </w:rPr>
  </w:style>
  <w:style w:type="paragraph" w:customStyle="1" w:styleId="xl217">
    <w:name w:val="xl217"/>
    <w:basedOn w:val="Normal"/>
    <w:rsid w:val="002F7EEC"/>
    <w:pPr>
      <w:pBdr>
        <w:top w:val="single" w:sz="4" w:space="0" w:color="auto"/>
        <w:bottom w:val="single" w:sz="4" w:space="0" w:color="auto"/>
      </w:pBdr>
      <w:spacing w:before="100" w:beforeAutospacing="1" w:after="100" w:afterAutospacing="1" w:line="240" w:lineRule="auto"/>
    </w:pPr>
    <w:rPr>
      <w:rFonts w:ascii="Cir Murman" w:eastAsia="Times New Roman" w:hAnsi="Cir Murman" w:cs="Times New Roman"/>
      <w:sz w:val="24"/>
      <w:szCs w:val="24"/>
      <w:lang w:val="en-US"/>
    </w:rPr>
  </w:style>
  <w:style w:type="paragraph" w:customStyle="1" w:styleId="xl218">
    <w:name w:val="xl218"/>
    <w:basedOn w:val="Normal"/>
    <w:rsid w:val="002F7EEC"/>
    <w:pPr>
      <w:pBdr>
        <w:top w:val="single" w:sz="4" w:space="0" w:color="auto"/>
        <w:bottom w:val="single" w:sz="4" w:space="0" w:color="auto"/>
        <w:right w:val="single" w:sz="4" w:space="0" w:color="auto"/>
      </w:pBdr>
      <w:spacing w:before="100" w:beforeAutospacing="1" w:after="100" w:afterAutospacing="1" w:line="240" w:lineRule="auto"/>
    </w:pPr>
    <w:rPr>
      <w:rFonts w:ascii="Cir Murman" w:eastAsia="Times New Roman" w:hAnsi="Cir Murman" w:cs="Times New Roman"/>
      <w:lang w:val="en-US"/>
    </w:rPr>
  </w:style>
  <w:style w:type="paragraph" w:customStyle="1" w:styleId="xl219">
    <w:name w:val="xl219"/>
    <w:basedOn w:val="Normal"/>
    <w:rsid w:val="002F7EEC"/>
    <w:pPr>
      <w:pBdr>
        <w:top w:val="single" w:sz="4" w:space="0" w:color="auto"/>
        <w:left w:val="single" w:sz="4" w:space="0" w:color="auto"/>
        <w:right w:val="single" w:sz="4" w:space="0" w:color="auto"/>
      </w:pBdr>
      <w:spacing w:before="100" w:beforeAutospacing="1" w:after="100" w:afterAutospacing="1" w:line="240" w:lineRule="auto"/>
      <w:jc w:val="center"/>
    </w:pPr>
    <w:rPr>
      <w:rFonts w:ascii="Cir Murman" w:eastAsia="Times New Roman" w:hAnsi="Cir Murman" w:cs="Times New Roman"/>
      <w:lang w:val="en-US"/>
    </w:rPr>
  </w:style>
  <w:style w:type="paragraph" w:customStyle="1" w:styleId="xl220">
    <w:name w:val="xl220"/>
    <w:basedOn w:val="Normal"/>
    <w:rsid w:val="002F7EEC"/>
    <w:pPr>
      <w:pBdr>
        <w:top w:val="single" w:sz="4" w:space="0" w:color="auto"/>
        <w:left w:val="single" w:sz="4" w:space="0" w:color="auto"/>
        <w:right w:val="single" w:sz="4" w:space="0" w:color="auto"/>
      </w:pBdr>
      <w:spacing w:before="100" w:beforeAutospacing="1" w:after="100" w:afterAutospacing="1" w:line="240" w:lineRule="auto"/>
    </w:pPr>
    <w:rPr>
      <w:rFonts w:ascii="Cir Murman" w:eastAsia="Times New Roman" w:hAnsi="Cir Murman" w:cs="Times New Roman"/>
      <w:sz w:val="24"/>
      <w:szCs w:val="24"/>
      <w:lang w:val="en-US"/>
    </w:rPr>
  </w:style>
  <w:style w:type="paragraph" w:customStyle="1" w:styleId="xl221">
    <w:name w:val="xl221"/>
    <w:basedOn w:val="Normal"/>
    <w:rsid w:val="002F7EEC"/>
    <w:pPr>
      <w:pBdr>
        <w:top w:val="single" w:sz="4" w:space="0" w:color="auto"/>
        <w:left w:val="single" w:sz="4" w:space="0" w:color="auto"/>
        <w:right w:val="single" w:sz="4" w:space="0" w:color="auto"/>
      </w:pBdr>
      <w:spacing w:before="100" w:beforeAutospacing="1" w:after="100" w:afterAutospacing="1" w:line="240" w:lineRule="auto"/>
    </w:pPr>
    <w:rPr>
      <w:rFonts w:ascii="Cir Murman" w:eastAsia="Times New Roman" w:hAnsi="Cir Murman" w:cs="Times New Roman"/>
      <w:lang w:val="en-US"/>
    </w:rPr>
  </w:style>
  <w:style w:type="paragraph" w:customStyle="1" w:styleId="xl222">
    <w:name w:val="xl222"/>
    <w:basedOn w:val="Normal"/>
    <w:rsid w:val="002F7EEC"/>
    <w:pPr>
      <w:pBdr>
        <w:top w:val="double" w:sz="6" w:space="0" w:color="auto"/>
        <w:left w:val="single" w:sz="4" w:space="0" w:color="auto"/>
        <w:bottom w:val="single" w:sz="4" w:space="0" w:color="auto"/>
      </w:pBdr>
      <w:spacing w:before="100" w:beforeAutospacing="1" w:after="100" w:afterAutospacing="1" w:line="240" w:lineRule="auto"/>
      <w:jc w:val="center"/>
    </w:pPr>
    <w:rPr>
      <w:rFonts w:ascii="Cir Murman" w:eastAsia="Times New Roman" w:hAnsi="Cir Murman" w:cs="Times New Roman"/>
      <w:lang w:val="en-US"/>
    </w:rPr>
  </w:style>
  <w:style w:type="paragraph" w:customStyle="1" w:styleId="xl223">
    <w:name w:val="xl223"/>
    <w:basedOn w:val="Normal"/>
    <w:rsid w:val="002F7EEC"/>
    <w:pPr>
      <w:pBdr>
        <w:top w:val="double" w:sz="6" w:space="0" w:color="auto"/>
        <w:bottom w:val="single" w:sz="4" w:space="0" w:color="auto"/>
      </w:pBdr>
      <w:spacing w:before="100" w:beforeAutospacing="1" w:after="100" w:afterAutospacing="1" w:line="240" w:lineRule="auto"/>
    </w:pPr>
    <w:rPr>
      <w:rFonts w:ascii="Cir Murman" w:eastAsia="Times New Roman" w:hAnsi="Cir Murman" w:cs="Times New Roman"/>
      <w:lang w:val="en-US"/>
    </w:rPr>
  </w:style>
  <w:style w:type="paragraph" w:customStyle="1" w:styleId="xl224">
    <w:name w:val="xl224"/>
    <w:basedOn w:val="Normal"/>
    <w:rsid w:val="002F7EEC"/>
    <w:pPr>
      <w:pBdr>
        <w:top w:val="double" w:sz="6"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25">
    <w:name w:val="xl225"/>
    <w:basedOn w:val="Normal"/>
    <w:rsid w:val="002F7EEC"/>
    <w:pPr>
      <w:pBdr>
        <w:top w:val="double" w:sz="6" w:space="0" w:color="auto"/>
        <w:bottom w:val="single" w:sz="4" w:space="0" w:color="auto"/>
      </w:pBdr>
      <w:spacing w:before="100" w:beforeAutospacing="1" w:after="100" w:afterAutospacing="1" w:line="240" w:lineRule="auto"/>
    </w:pPr>
    <w:rPr>
      <w:rFonts w:ascii="Cir Murman" w:eastAsia="Times New Roman" w:hAnsi="Cir Murman" w:cs="Times New Roman"/>
      <w:sz w:val="24"/>
      <w:szCs w:val="24"/>
      <w:lang w:val="en-US"/>
    </w:rPr>
  </w:style>
  <w:style w:type="paragraph" w:customStyle="1" w:styleId="xl226">
    <w:name w:val="xl226"/>
    <w:basedOn w:val="Normal"/>
    <w:rsid w:val="002F7EEC"/>
    <w:pPr>
      <w:pBdr>
        <w:top w:val="double" w:sz="6" w:space="0" w:color="auto"/>
        <w:left w:val="single" w:sz="4" w:space="0" w:color="auto"/>
        <w:bottom w:val="single" w:sz="4" w:space="0" w:color="auto"/>
        <w:right w:val="single" w:sz="4" w:space="0" w:color="auto"/>
      </w:pBdr>
      <w:spacing w:before="100" w:beforeAutospacing="1" w:after="100" w:afterAutospacing="1" w:line="240" w:lineRule="auto"/>
    </w:pPr>
    <w:rPr>
      <w:rFonts w:ascii="Cir Murman" w:eastAsia="Times New Roman" w:hAnsi="Cir Murman" w:cs="Times New Roman"/>
      <w:lang w:val="en-US"/>
    </w:rPr>
  </w:style>
  <w:style w:type="paragraph" w:customStyle="1" w:styleId="xl227">
    <w:name w:val="xl227"/>
    <w:basedOn w:val="Normal"/>
    <w:rsid w:val="002F7EE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Cir Murman" w:eastAsia="Times New Roman" w:hAnsi="Cir Murman" w:cs="Times New Roman"/>
      <w:b/>
      <w:bCs/>
      <w:lang w:val="en-US"/>
    </w:rPr>
  </w:style>
  <w:style w:type="paragraph" w:customStyle="1" w:styleId="xl228">
    <w:name w:val="xl228"/>
    <w:basedOn w:val="Normal"/>
    <w:rsid w:val="002F7EE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ir Murman" w:eastAsia="Times New Roman" w:hAnsi="Cir Murman" w:cs="Times New Roman"/>
      <w:b/>
      <w:bCs/>
      <w:lang w:val="en-US"/>
    </w:rPr>
  </w:style>
  <w:style w:type="paragraph" w:customStyle="1" w:styleId="xl229">
    <w:name w:val="xl229"/>
    <w:basedOn w:val="Normal"/>
    <w:rsid w:val="002F7EEC"/>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ir Murman" w:eastAsia="Times New Roman" w:hAnsi="Cir Murman" w:cs="Times New Roman"/>
      <w:lang w:val="en-US"/>
    </w:rPr>
  </w:style>
  <w:style w:type="paragraph" w:customStyle="1" w:styleId="xl230">
    <w:name w:val="xl230"/>
    <w:basedOn w:val="Normal"/>
    <w:rsid w:val="002F7EEC"/>
    <w:pPr>
      <w:pBdr>
        <w:top w:val="double" w:sz="6" w:space="0" w:color="auto"/>
        <w:left w:val="single" w:sz="4" w:space="0" w:color="auto"/>
        <w:bottom w:val="single" w:sz="4" w:space="0" w:color="auto"/>
        <w:right w:val="single" w:sz="4" w:space="0" w:color="auto"/>
      </w:pBdr>
      <w:spacing w:before="100" w:beforeAutospacing="1" w:after="100" w:afterAutospacing="1" w:line="240" w:lineRule="auto"/>
    </w:pPr>
    <w:rPr>
      <w:rFonts w:ascii="Cir Murman" w:eastAsia="Times New Roman" w:hAnsi="Cir Murman" w:cs="Times New Roman"/>
      <w:lang w:val="en-US"/>
    </w:rPr>
  </w:style>
  <w:style w:type="paragraph" w:customStyle="1" w:styleId="xl231">
    <w:name w:val="xl231"/>
    <w:basedOn w:val="Normal"/>
    <w:rsid w:val="002F7EE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ir Murman" w:eastAsia="Times New Roman" w:hAnsi="Cir Murman" w:cs="Times New Roman"/>
      <w:b/>
      <w:bCs/>
      <w:lang w:val="en-US"/>
    </w:rPr>
  </w:style>
  <w:style w:type="paragraph" w:customStyle="1" w:styleId="xl232">
    <w:name w:val="xl232"/>
    <w:basedOn w:val="Normal"/>
    <w:rsid w:val="002F7EE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33">
    <w:name w:val="xl233"/>
    <w:basedOn w:val="Normal"/>
    <w:rsid w:val="002F7EEC"/>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234">
    <w:name w:val="xl234"/>
    <w:basedOn w:val="Normal"/>
    <w:rsid w:val="002F7EEC"/>
    <w:pPr>
      <w:pBdr>
        <w:top w:val="double" w:sz="6" w:space="0" w:color="auto"/>
        <w:bottom w:val="single" w:sz="4" w:space="0" w:color="auto"/>
      </w:pBdr>
      <w:spacing w:before="100" w:beforeAutospacing="1" w:after="100" w:afterAutospacing="1" w:line="240" w:lineRule="auto"/>
      <w:jc w:val="right"/>
    </w:pPr>
    <w:rPr>
      <w:rFonts w:ascii="Cir Murman" w:eastAsia="Times New Roman" w:hAnsi="Cir Murman" w:cs="Times New Roman"/>
      <w:lang w:val="en-US"/>
    </w:rPr>
  </w:style>
  <w:style w:type="paragraph" w:customStyle="1" w:styleId="xl235">
    <w:name w:val="xl235"/>
    <w:basedOn w:val="Normal"/>
    <w:rsid w:val="002F7EEC"/>
    <w:pPr>
      <w:pBdr>
        <w:top w:val="single" w:sz="4" w:space="0" w:color="auto"/>
        <w:left w:val="single" w:sz="4" w:space="0" w:color="auto"/>
        <w:right w:val="single" w:sz="4" w:space="0" w:color="auto"/>
      </w:pBdr>
      <w:spacing w:before="100" w:beforeAutospacing="1" w:after="100" w:afterAutospacing="1" w:line="240" w:lineRule="auto"/>
    </w:pPr>
    <w:rPr>
      <w:rFonts w:ascii="Cir Murman" w:eastAsia="Times New Roman" w:hAnsi="Cir Murman" w:cs="Times New Roman"/>
      <w:lang w:val="en-US"/>
    </w:rPr>
  </w:style>
  <w:style w:type="paragraph" w:customStyle="1" w:styleId="xl236">
    <w:name w:val="xl236"/>
    <w:basedOn w:val="Normal"/>
    <w:rsid w:val="002F7EEC"/>
    <w:pPr>
      <w:pBdr>
        <w:top w:val="double" w:sz="6" w:space="0" w:color="auto"/>
        <w:left w:val="single" w:sz="4" w:space="0" w:color="auto"/>
        <w:bottom w:val="single" w:sz="4" w:space="0" w:color="auto"/>
        <w:right w:val="single" w:sz="4" w:space="0" w:color="auto"/>
      </w:pBdr>
      <w:spacing w:before="100" w:beforeAutospacing="1" w:after="100" w:afterAutospacing="1" w:line="240" w:lineRule="auto"/>
    </w:pPr>
    <w:rPr>
      <w:rFonts w:ascii="Cir Murman" w:eastAsia="Times New Roman" w:hAnsi="Cir Murman" w:cs="Times New Roman"/>
      <w:b/>
      <w:bCs/>
      <w:lang w:val="en-US"/>
    </w:rPr>
  </w:style>
  <w:style w:type="paragraph" w:customStyle="1" w:styleId="xl237">
    <w:name w:val="xl237"/>
    <w:basedOn w:val="Normal"/>
    <w:rsid w:val="002F7EEC"/>
    <w:pPr>
      <w:pBdr>
        <w:top w:val="double" w:sz="6" w:space="0" w:color="auto"/>
        <w:left w:val="single" w:sz="4" w:space="0" w:color="auto"/>
        <w:bottom w:val="single" w:sz="4" w:space="0" w:color="auto"/>
        <w:right w:val="single" w:sz="4" w:space="0" w:color="auto"/>
      </w:pBdr>
      <w:spacing w:before="100" w:beforeAutospacing="1" w:after="100" w:afterAutospacing="1" w:line="240" w:lineRule="auto"/>
    </w:pPr>
    <w:rPr>
      <w:rFonts w:ascii="Cir Murman" w:eastAsia="Times New Roman" w:hAnsi="Cir Murman" w:cs="Times New Roman"/>
      <w:b/>
      <w:bCs/>
      <w:lang w:val="en-US"/>
    </w:rPr>
  </w:style>
  <w:style w:type="paragraph" w:customStyle="1" w:styleId="xl238">
    <w:name w:val="xl238"/>
    <w:basedOn w:val="Normal"/>
    <w:rsid w:val="002F7EEC"/>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ir Murman" w:eastAsia="Times New Roman" w:hAnsi="Cir Murman" w:cs="Times New Roman"/>
      <w:lang w:val="en-US"/>
    </w:rPr>
  </w:style>
  <w:style w:type="paragraph" w:customStyle="1" w:styleId="xl239">
    <w:name w:val="xl239"/>
    <w:basedOn w:val="Normal"/>
    <w:rsid w:val="002F7EEC"/>
    <w:pPr>
      <w:pBdr>
        <w:top w:val="single" w:sz="4" w:space="0" w:color="auto"/>
        <w:bottom w:val="single" w:sz="4" w:space="0" w:color="auto"/>
      </w:pBdr>
      <w:shd w:val="clear" w:color="000000" w:fill="D9D9D9"/>
      <w:spacing w:before="100" w:beforeAutospacing="1" w:after="100" w:afterAutospacing="1" w:line="240" w:lineRule="auto"/>
    </w:pPr>
    <w:rPr>
      <w:rFonts w:ascii="Cir Murman" w:eastAsia="Times New Roman" w:hAnsi="Cir Murman" w:cs="Times New Roman"/>
      <w:lang w:val="en-US"/>
    </w:rPr>
  </w:style>
  <w:style w:type="paragraph" w:customStyle="1" w:styleId="xl240">
    <w:name w:val="xl240"/>
    <w:basedOn w:val="Normal"/>
    <w:rsid w:val="002F7EEC"/>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Cir Murman" w:eastAsia="Times New Roman" w:hAnsi="Cir Murman" w:cs="Times New Roman"/>
      <w:lang w:val="en-US"/>
    </w:rPr>
  </w:style>
  <w:style w:type="paragraph" w:customStyle="1" w:styleId="xl241">
    <w:name w:val="xl241"/>
    <w:basedOn w:val="Normal"/>
    <w:rsid w:val="002F7EEC"/>
    <w:pPr>
      <w:pBdr>
        <w:top w:val="single" w:sz="4" w:space="0" w:color="auto"/>
        <w:left w:val="single" w:sz="4" w:space="0" w:color="auto"/>
        <w:bottom w:val="single" w:sz="4" w:space="0" w:color="auto"/>
      </w:pBdr>
      <w:shd w:val="clear" w:color="000000" w:fill="D9D9D9"/>
      <w:spacing w:before="100" w:beforeAutospacing="1" w:after="100" w:afterAutospacing="1" w:line="240" w:lineRule="auto"/>
    </w:pPr>
    <w:rPr>
      <w:rFonts w:ascii="Cir Murman" w:eastAsia="Times New Roman" w:hAnsi="Cir Murman" w:cs="Times New Roman"/>
      <w:b/>
      <w:bCs/>
      <w:lang w:val="en-US"/>
    </w:rPr>
  </w:style>
  <w:style w:type="paragraph" w:customStyle="1" w:styleId="xl242">
    <w:name w:val="xl242"/>
    <w:basedOn w:val="Normal"/>
    <w:rsid w:val="002F7EEC"/>
    <w:pPr>
      <w:pBdr>
        <w:top w:val="single" w:sz="4" w:space="0" w:color="auto"/>
        <w:bottom w:val="single" w:sz="4" w:space="0" w:color="auto"/>
      </w:pBdr>
      <w:shd w:val="clear" w:color="000000" w:fill="D9D9D9"/>
      <w:spacing w:before="100" w:beforeAutospacing="1" w:after="100" w:afterAutospacing="1" w:line="240" w:lineRule="auto"/>
    </w:pPr>
    <w:rPr>
      <w:rFonts w:ascii="Cir Murman" w:eastAsia="Times New Roman" w:hAnsi="Cir Murman" w:cs="Times New Roman"/>
      <w:b/>
      <w:bCs/>
      <w:lang w:val="en-US"/>
    </w:rPr>
  </w:style>
  <w:style w:type="paragraph" w:customStyle="1" w:styleId="xl243">
    <w:name w:val="xl243"/>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44">
    <w:name w:val="xl244"/>
    <w:basedOn w:val="Normal"/>
    <w:rsid w:val="002F7EE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ir Murman" w:eastAsia="Times New Roman" w:hAnsi="Cir Murman" w:cs="Times New Roman"/>
      <w:b/>
      <w:bCs/>
      <w:sz w:val="24"/>
      <w:szCs w:val="24"/>
      <w:lang w:val="en-US"/>
    </w:rPr>
  </w:style>
  <w:style w:type="paragraph" w:customStyle="1" w:styleId="xl245">
    <w:name w:val="xl245"/>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ir Murman" w:eastAsia="Times New Roman" w:hAnsi="Cir Murman" w:cs="Times New Roman"/>
      <w:lang w:val="en-US"/>
    </w:rPr>
  </w:style>
  <w:style w:type="paragraph" w:customStyle="1" w:styleId="xl246">
    <w:name w:val="xl246"/>
    <w:basedOn w:val="Normal"/>
    <w:rsid w:val="002F7EEC"/>
    <w:pPr>
      <w:pBdr>
        <w:left w:val="single" w:sz="4" w:space="0" w:color="auto"/>
        <w:right w:val="single" w:sz="4" w:space="0" w:color="auto"/>
      </w:pBdr>
      <w:spacing w:before="100" w:beforeAutospacing="1" w:after="100" w:afterAutospacing="1" w:line="240" w:lineRule="auto"/>
      <w:jc w:val="center"/>
      <w:textAlignment w:val="center"/>
    </w:pPr>
    <w:rPr>
      <w:rFonts w:ascii="Cir Murman" w:eastAsia="Times New Roman" w:hAnsi="Cir Murman" w:cs="Times New Roman"/>
      <w:lang w:val="en-US"/>
    </w:rPr>
  </w:style>
  <w:style w:type="paragraph" w:customStyle="1" w:styleId="xl247">
    <w:name w:val="xl247"/>
    <w:basedOn w:val="Normal"/>
    <w:rsid w:val="002F7EE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ir Murman" w:eastAsia="Times New Roman" w:hAnsi="Cir Murman" w:cs="Times New Roman"/>
      <w:lang w:val="en-US"/>
    </w:rPr>
  </w:style>
  <w:style w:type="paragraph" w:customStyle="1" w:styleId="xl248">
    <w:name w:val="xl248"/>
    <w:basedOn w:val="Normal"/>
    <w:rsid w:val="002F7E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ir Murman" w:eastAsia="Times New Roman" w:hAnsi="Cir Murman" w:cs="Times New Roman"/>
      <w:lang w:val="en-US"/>
    </w:rPr>
  </w:style>
  <w:style w:type="paragraph" w:customStyle="1" w:styleId="xl249">
    <w:name w:val="xl249"/>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ir Murman" w:eastAsia="Times New Roman" w:hAnsi="Cir Murman" w:cs="Times New Roman"/>
      <w:b/>
      <w:bCs/>
      <w:lang w:val="en-US"/>
    </w:rPr>
  </w:style>
  <w:style w:type="paragraph" w:customStyle="1" w:styleId="xl250">
    <w:name w:val="xl250"/>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ir Murman" w:eastAsia="Times New Roman" w:hAnsi="Cir Murman" w:cs="Times New Roman"/>
      <w:color w:val="FF0000"/>
      <w:lang w:val="en-US"/>
    </w:rPr>
  </w:style>
  <w:style w:type="paragraph" w:customStyle="1" w:styleId="xl251">
    <w:name w:val="xl251"/>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252">
    <w:name w:val="xl252"/>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253">
    <w:name w:val="xl253"/>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254">
    <w:name w:val="xl254"/>
    <w:basedOn w:val="Normal"/>
    <w:rsid w:val="002F7EEC"/>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255">
    <w:name w:val="xl255"/>
    <w:basedOn w:val="Normal"/>
    <w:rsid w:val="002F7E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256">
    <w:name w:val="xl256"/>
    <w:basedOn w:val="Normal"/>
    <w:rsid w:val="002F7EE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257">
    <w:name w:val="xl257"/>
    <w:basedOn w:val="Normal"/>
    <w:rsid w:val="002F7EEC"/>
    <w:pPr>
      <w:pBdr>
        <w:top w:val="double" w:sz="6" w:space="0" w:color="auto"/>
        <w:bottom w:val="single" w:sz="4" w:space="0" w:color="auto"/>
      </w:pBdr>
      <w:spacing w:before="100" w:beforeAutospacing="1" w:after="100" w:afterAutospacing="1" w:line="240" w:lineRule="auto"/>
      <w:jc w:val="center"/>
      <w:textAlignment w:val="center"/>
    </w:pPr>
    <w:rPr>
      <w:rFonts w:ascii="Cir Murman" w:eastAsia="Times New Roman" w:hAnsi="Cir Murman" w:cs="Times New Roman"/>
      <w:b/>
      <w:bCs/>
      <w:lang w:val="en-US"/>
    </w:rPr>
  </w:style>
  <w:style w:type="paragraph" w:customStyle="1" w:styleId="xl258">
    <w:name w:val="xl258"/>
    <w:basedOn w:val="Normal"/>
    <w:rsid w:val="002F7EEC"/>
    <w:pPr>
      <w:pBdr>
        <w:top w:val="single" w:sz="4" w:space="0" w:color="auto"/>
        <w:bottom w:val="single" w:sz="4" w:space="0" w:color="auto"/>
      </w:pBdr>
      <w:spacing w:before="100" w:beforeAutospacing="1" w:after="100" w:afterAutospacing="1" w:line="240" w:lineRule="auto"/>
      <w:jc w:val="center"/>
      <w:textAlignment w:val="center"/>
    </w:pPr>
    <w:rPr>
      <w:rFonts w:ascii="Cir Murman" w:eastAsia="Times New Roman" w:hAnsi="Cir Murman" w:cs="Times New Roman"/>
      <w:lang w:val="en-US"/>
    </w:rPr>
  </w:style>
  <w:style w:type="paragraph" w:customStyle="1" w:styleId="xl259">
    <w:name w:val="xl259"/>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ir Murman" w:eastAsia="Times New Roman" w:hAnsi="Cir Murman" w:cs="Times New Roman"/>
      <w:sz w:val="24"/>
      <w:szCs w:val="24"/>
      <w:lang w:val="en-US"/>
    </w:rPr>
  </w:style>
  <w:style w:type="paragraph" w:customStyle="1" w:styleId="xl260">
    <w:name w:val="xl260"/>
    <w:basedOn w:val="Normal"/>
    <w:rsid w:val="002F7EE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ir Murman" w:eastAsia="Times New Roman" w:hAnsi="Cir Murman" w:cs="Times New Roman"/>
      <w:lang w:val="en-US"/>
    </w:rPr>
  </w:style>
  <w:style w:type="paragraph" w:customStyle="1" w:styleId="xl261">
    <w:name w:val="xl261"/>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ir Murman" w:eastAsia="Times New Roman" w:hAnsi="Cir Murman" w:cs="Times New Roman"/>
      <w:lang w:val="en-US"/>
    </w:rPr>
  </w:style>
  <w:style w:type="paragraph" w:customStyle="1" w:styleId="xl262">
    <w:name w:val="xl262"/>
    <w:basedOn w:val="Normal"/>
    <w:rsid w:val="002F7EE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ir Murman" w:eastAsia="Times New Roman" w:hAnsi="Cir Murman" w:cs="Times New Roman"/>
      <w:b/>
      <w:bCs/>
      <w:lang w:val="en-US"/>
    </w:rPr>
  </w:style>
  <w:style w:type="paragraph" w:customStyle="1" w:styleId="xl263">
    <w:name w:val="xl263"/>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ir Murman" w:eastAsia="Times New Roman" w:hAnsi="Cir Murman" w:cs="Times New Roman"/>
      <w:color w:val="FF0000"/>
      <w:sz w:val="24"/>
      <w:szCs w:val="24"/>
      <w:lang w:val="en-US"/>
    </w:rPr>
  </w:style>
  <w:style w:type="paragraph" w:customStyle="1" w:styleId="xl264">
    <w:name w:val="xl264"/>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ir Murman" w:eastAsia="Times New Roman" w:hAnsi="Cir Murman" w:cs="Times New Roman"/>
      <w:sz w:val="24"/>
      <w:szCs w:val="24"/>
      <w:lang w:val="en-US"/>
    </w:rPr>
  </w:style>
  <w:style w:type="paragraph" w:customStyle="1" w:styleId="xl265">
    <w:name w:val="xl265"/>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ir Murman" w:eastAsia="Times New Roman" w:hAnsi="Cir Murman" w:cs="Times New Roman"/>
      <w:lang w:val="en-US"/>
    </w:rPr>
  </w:style>
  <w:style w:type="paragraph" w:customStyle="1" w:styleId="xl266">
    <w:name w:val="xl266"/>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lang w:val="en-US"/>
    </w:rPr>
  </w:style>
  <w:style w:type="paragraph" w:customStyle="1" w:styleId="xl267">
    <w:name w:val="xl267"/>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268">
    <w:name w:val="xl268"/>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HelveticaPlain" w:eastAsia="Times New Roman" w:hAnsi="HelveticaPlain" w:cs="Times New Roman"/>
      <w:color w:val="000000"/>
      <w:lang w:val="en-US"/>
    </w:rPr>
  </w:style>
  <w:style w:type="paragraph" w:customStyle="1" w:styleId="xl269">
    <w:name w:val="xl269"/>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val="en-US"/>
    </w:rPr>
  </w:style>
  <w:style w:type="paragraph" w:customStyle="1" w:styleId="xl270">
    <w:name w:val="xl270"/>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71">
    <w:name w:val="xl271"/>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val="en-US"/>
    </w:rPr>
  </w:style>
  <w:style w:type="paragraph" w:customStyle="1" w:styleId="xl272">
    <w:name w:val="xl272"/>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val="en-US"/>
    </w:rPr>
  </w:style>
  <w:style w:type="paragraph" w:customStyle="1" w:styleId="xl273">
    <w:name w:val="xl273"/>
    <w:basedOn w:val="Normal"/>
    <w:rsid w:val="002F7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24"/>
      <w:szCs w:val="24"/>
      <w:lang w:val="en-US"/>
    </w:rPr>
  </w:style>
  <w:style w:type="paragraph" w:customStyle="1" w:styleId="xl274">
    <w:name w:val="xl274"/>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24"/>
      <w:szCs w:val="24"/>
      <w:lang w:val="en-US"/>
    </w:rPr>
  </w:style>
  <w:style w:type="paragraph" w:customStyle="1" w:styleId="xl275">
    <w:name w:val="xl275"/>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ir Murman" w:eastAsia="Times New Roman" w:hAnsi="Cir Murman" w:cs="Times New Roman"/>
      <w:b/>
      <w:bCs/>
      <w:lang w:val="en-US"/>
    </w:rPr>
  </w:style>
  <w:style w:type="paragraph" w:customStyle="1" w:styleId="xl276">
    <w:name w:val="xl276"/>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ir Murman" w:eastAsia="Times New Roman" w:hAnsi="Cir Murman" w:cs="Times New Roman"/>
      <w:b/>
      <w:bCs/>
      <w:lang w:val="en-US"/>
    </w:rPr>
  </w:style>
  <w:style w:type="paragraph" w:customStyle="1" w:styleId="xl277">
    <w:name w:val="xl277"/>
    <w:basedOn w:val="Normal"/>
    <w:rsid w:val="002F7EE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8">
    <w:name w:val="xl278"/>
    <w:basedOn w:val="Normal"/>
    <w:rsid w:val="002F7EEC"/>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79">
    <w:name w:val="xl279"/>
    <w:basedOn w:val="Normal"/>
    <w:rsid w:val="002F7EEC"/>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Cir Murman" w:eastAsia="Times New Roman" w:hAnsi="Cir Murman" w:cs="Times New Roman"/>
      <w:b/>
      <w:bCs/>
      <w:lang w:val="en-US"/>
    </w:rPr>
  </w:style>
  <w:style w:type="paragraph" w:customStyle="1" w:styleId="xl280">
    <w:name w:val="xl280"/>
    <w:basedOn w:val="Normal"/>
    <w:rsid w:val="002F7EEC"/>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pPr>
    <w:rPr>
      <w:rFonts w:ascii="Cir Murman" w:eastAsia="Times New Roman" w:hAnsi="Cir Murman" w:cs="Times New Roman"/>
      <w:b/>
      <w:bCs/>
      <w:lang w:val="en-US"/>
    </w:rPr>
  </w:style>
  <w:style w:type="paragraph" w:customStyle="1" w:styleId="xl281">
    <w:name w:val="xl281"/>
    <w:basedOn w:val="Normal"/>
    <w:rsid w:val="002F7EEC"/>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Cir Murman" w:eastAsia="Times New Roman" w:hAnsi="Cir Murman" w:cs="Times New Roman"/>
      <w:lang w:val="en-US"/>
    </w:rPr>
  </w:style>
  <w:style w:type="paragraph" w:customStyle="1" w:styleId="xl282">
    <w:name w:val="xl282"/>
    <w:basedOn w:val="Normal"/>
    <w:rsid w:val="002F7EEC"/>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top"/>
    </w:pPr>
    <w:rPr>
      <w:rFonts w:ascii="Times New Roman" w:eastAsia="Times New Roman" w:hAnsi="Times New Roman" w:cs="Times New Roman"/>
      <w:b/>
      <w:bCs/>
      <w:color w:val="000000"/>
      <w:lang w:val="en-US"/>
    </w:rPr>
  </w:style>
  <w:style w:type="paragraph" w:customStyle="1" w:styleId="xl283">
    <w:name w:val="xl283"/>
    <w:basedOn w:val="Normal"/>
    <w:rsid w:val="002F7EEC"/>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284">
    <w:name w:val="xl284"/>
    <w:basedOn w:val="Normal"/>
    <w:rsid w:val="002F7EEC"/>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b/>
      <w:bCs/>
      <w:color w:val="000000"/>
      <w:lang w:val="en-US"/>
    </w:rPr>
  </w:style>
  <w:style w:type="paragraph" w:customStyle="1" w:styleId="xl285">
    <w:name w:val="xl285"/>
    <w:basedOn w:val="Normal"/>
    <w:rsid w:val="002F7EEC"/>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pPr>
    <w:rPr>
      <w:rFonts w:ascii="Times New Roman" w:eastAsia="Times New Roman" w:hAnsi="Times New Roman" w:cs="Times New Roman"/>
      <w:b/>
      <w:bCs/>
      <w:color w:val="000000"/>
      <w:lang w:val="en-US"/>
    </w:rPr>
  </w:style>
  <w:style w:type="paragraph" w:customStyle="1" w:styleId="xl286">
    <w:name w:val="xl286"/>
    <w:basedOn w:val="Normal"/>
    <w:rsid w:val="002F7EEC"/>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pPr>
    <w:rPr>
      <w:rFonts w:ascii="Times New Roman" w:eastAsia="Times New Roman" w:hAnsi="Times New Roman" w:cs="Times New Roman"/>
      <w:b/>
      <w:bCs/>
      <w:color w:val="000000"/>
      <w:lang w:val="en-US"/>
    </w:rPr>
  </w:style>
  <w:style w:type="paragraph" w:customStyle="1" w:styleId="xl287">
    <w:name w:val="xl287"/>
    <w:basedOn w:val="Normal"/>
    <w:rsid w:val="002F7EEC"/>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288">
    <w:name w:val="xl288"/>
    <w:basedOn w:val="Normal"/>
    <w:rsid w:val="002F7EEC"/>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pPr>
    <w:rPr>
      <w:rFonts w:ascii="Arial" w:eastAsia="Times New Roman" w:hAnsi="Arial" w:cs="Arial"/>
      <w:b/>
      <w:bCs/>
      <w:sz w:val="24"/>
      <w:szCs w:val="24"/>
      <w:lang w:val="en-US"/>
    </w:rPr>
  </w:style>
  <w:style w:type="paragraph" w:customStyle="1" w:styleId="xl289">
    <w:name w:val="xl289"/>
    <w:basedOn w:val="Normal"/>
    <w:rsid w:val="002F7EE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290">
    <w:name w:val="xl290"/>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ir Murman" w:eastAsia="Times New Roman" w:hAnsi="Cir Murman" w:cs="Times New Roman"/>
      <w:color w:val="FF0000"/>
      <w:lang w:val="en-US"/>
    </w:rPr>
  </w:style>
  <w:style w:type="paragraph" w:customStyle="1" w:styleId="xl291">
    <w:name w:val="xl291"/>
    <w:basedOn w:val="Normal"/>
    <w:rsid w:val="002F7EEC"/>
    <w:pPr>
      <w:pBdr>
        <w:top w:val="single" w:sz="4" w:space="0" w:color="auto"/>
        <w:left w:val="single" w:sz="4" w:space="0" w:color="auto"/>
        <w:right w:val="single" w:sz="4" w:space="0" w:color="auto"/>
      </w:pBdr>
      <w:spacing w:before="100" w:beforeAutospacing="1" w:after="100" w:afterAutospacing="1" w:line="240" w:lineRule="auto"/>
      <w:jc w:val="center"/>
    </w:pPr>
    <w:rPr>
      <w:rFonts w:ascii="Cir Murman" w:eastAsia="Times New Roman" w:hAnsi="Cir Murman" w:cs="Times New Roman"/>
      <w:color w:val="FF0000"/>
      <w:lang w:val="en-US"/>
    </w:rPr>
  </w:style>
  <w:style w:type="paragraph" w:customStyle="1" w:styleId="xl292">
    <w:name w:val="xl292"/>
    <w:basedOn w:val="Normal"/>
    <w:rsid w:val="002F7EEC"/>
    <w:pPr>
      <w:pBdr>
        <w:top w:val="double" w:sz="6" w:space="0" w:color="auto"/>
        <w:bottom w:val="single" w:sz="4" w:space="0" w:color="auto"/>
        <w:right w:val="single" w:sz="4" w:space="0" w:color="auto"/>
      </w:pBdr>
      <w:spacing w:before="100" w:beforeAutospacing="1" w:after="100" w:afterAutospacing="1" w:line="240" w:lineRule="auto"/>
      <w:jc w:val="center"/>
    </w:pPr>
    <w:rPr>
      <w:rFonts w:ascii="Cir Murman" w:eastAsia="Times New Roman" w:hAnsi="Cir Murman" w:cs="Times New Roman"/>
      <w:b/>
      <w:bCs/>
      <w:lang w:val="en-US"/>
    </w:rPr>
  </w:style>
  <w:style w:type="paragraph" w:customStyle="1" w:styleId="xl293">
    <w:name w:val="xl293"/>
    <w:basedOn w:val="Normal"/>
    <w:rsid w:val="002F7EEC"/>
    <w:pPr>
      <w:pBdr>
        <w:top w:val="single" w:sz="4" w:space="0" w:color="auto"/>
        <w:bottom w:val="single" w:sz="4" w:space="0" w:color="auto"/>
      </w:pBdr>
      <w:spacing w:before="100" w:beforeAutospacing="1" w:after="100" w:afterAutospacing="1" w:line="240" w:lineRule="auto"/>
      <w:jc w:val="center"/>
    </w:pPr>
    <w:rPr>
      <w:rFonts w:ascii="Cir Murman" w:eastAsia="Times New Roman" w:hAnsi="Cir Murman" w:cs="Times New Roman"/>
      <w:lang w:val="en-US"/>
    </w:rPr>
  </w:style>
  <w:style w:type="paragraph" w:customStyle="1" w:styleId="xl294">
    <w:name w:val="xl294"/>
    <w:basedOn w:val="Normal"/>
    <w:rsid w:val="002F7EEC"/>
    <w:pPr>
      <w:pBdr>
        <w:top w:val="single" w:sz="4" w:space="0" w:color="auto"/>
        <w:left w:val="single" w:sz="4" w:space="0" w:color="auto"/>
        <w:right w:val="single" w:sz="4" w:space="0" w:color="auto"/>
      </w:pBdr>
      <w:spacing w:before="100" w:beforeAutospacing="1" w:after="100" w:afterAutospacing="1" w:line="240" w:lineRule="auto"/>
      <w:jc w:val="center"/>
    </w:pPr>
    <w:rPr>
      <w:rFonts w:ascii="Cir Murman" w:eastAsia="Times New Roman" w:hAnsi="Cir Murman" w:cs="Times New Roman"/>
      <w:lang w:val="en-US"/>
    </w:rPr>
  </w:style>
  <w:style w:type="paragraph" w:customStyle="1" w:styleId="xl295">
    <w:name w:val="xl295"/>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ir Murman" w:eastAsia="Times New Roman" w:hAnsi="Cir Murman" w:cs="Times New Roman"/>
      <w:b/>
      <w:bCs/>
      <w:lang w:val="en-US"/>
    </w:rPr>
  </w:style>
  <w:style w:type="paragraph" w:customStyle="1" w:styleId="xl296">
    <w:name w:val="xl296"/>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ir Murman" w:eastAsia="Times New Roman" w:hAnsi="Cir Murman" w:cs="Times New Roman"/>
      <w:lang w:val="en-US"/>
    </w:rPr>
  </w:style>
  <w:style w:type="paragraph" w:customStyle="1" w:styleId="xl297">
    <w:name w:val="xl297"/>
    <w:basedOn w:val="Normal"/>
    <w:rsid w:val="002F7EEC"/>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ir Murman" w:eastAsia="Times New Roman" w:hAnsi="Cir Murman" w:cs="Times New Roman"/>
      <w:b/>
      <w:bCs/>
      <w:lang w:val="en-US"/>
    </w:rPr>
  </w:style>
  <w:style w:type="paragraph" w:customStyle="1" w:styleId="xl298">
    <w:name w:val="xl298"/>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ir Murman" w:eastAsia="Times New Roman" w:hAnsi="Cir Murman" w:cs="Times New Roman"/>
      <w:lang w:val="en-US"/>
    </w:rPr>
  </w:style>
  <w:style w:type="paragraph" w:customStyle="1" w:styleId="xl299">
    <w:name w:val="xl299"/>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300">
    <w:name w:val="xl300"/>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301">
    <w:name w:val="xl301"/>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02">
    <w:name w:val="xl302"/>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303">
    <w:name w:val="xl303"/>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04">
    <w:name w:val="xl304"/>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val="en-US"/>
    </w:rPr>
  </w:style>
  <w:style w:type="paragraph" w:customStyle="1" w:styleId="xl305">
    <w:name w:val="xl305"/>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lang w:val="en-US"/>
    </w:rPr>
  </w:style>
  <w:style w:type="paragraph" w:customStyle="1" w:styleId="xl306">
    <w:name w:val="xl306"/>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lang w:val="en-US"/>
    </w:rPr>
  </w:style>
  <w:style w:type="paragraph" w:customStyle="1" w:styleId="xl307">
    <w:name w:val="xl307"/>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lang w:val="en-US"/>
    </w:rPr>
  </w:style>
  <w:style w:type="paragraph" w:customStyle="1" w:styleId="xl308">
    <w:name w:val="xl308"/>
    <w:basedOn w:val="Normal"/>
    <w:rsid w:val="002F7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val="en-US"/>
    </w:rPr>
  </w:style>
  <w:style w:type="paragraph" w:customStyle="1" w:styleId="xl309">
    <w:name w:val="xl309"/>
    <w:basedOn w:val="Normal"/>
    <w:rsid w:val="002F7EE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xl310">
    <w:name w:val="xl310"/>
    <w:basedOn w:val="Normal"/>
    <w:rsid w:val="002F7EE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1">
    <w:name w:val="xl311"/>
    <w:basedOn w:val="Normal"/>
    <w:rsid w:val="002F7EEC"/>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b/>
      <w:bCs/>
      <w:color w:val="000000"/>
      <w:sz w:val="24"/>
      <w:szCs w:val="24"/>
      <w:lang w:val="en-US"/>
    </w:rPr>
  </w:style>
  <w:style w:type="paragraph" w:customStyle="1" w:styleId="xl312">
    <w:name w:val="xl312"/>
    <w:basedOn w:val="Normal"/>
    <w:rsid w:val="002F7EEC"/>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xl313">
    <w:name w:val="xl313"/>
    <w:basedOn w:val="Normal"/>
    <w:rsid w:val="002F7EEC"/>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xl314">
    <w:name w:val="xl314"/>
    <w:basedOn w:val="Normal"/>
    <w:rsid w:val="002F7EEC"/>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15">
    <w:name w:val="xl315"/>
    <w:basedOn w:val="Normal"/>
    <w:rsid w:val="002F7EEC"/>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textAlignment w:val="top"/>
    </w:pPr>
    <w:rPr>
      <w:rFonts w:ascii="Times New Roman" w:eastAsia="Times New Roman" w:hAnsi="Times New Roman" w:cs="Times New Roman"/>
      <w:b/>
      <w:bCs/>
      <w:color w:val="000000"/>
      <w:sz w:val="24"/>
      <w:szCs w:val="24"/>
      <w:lang w:val="en-US"/>
    </w:rPr>
  </w:style>
  <w:style w:type="paragraph" w:customStyle="1" w:styleId="xl316">
    <w:name w:val="xl316"/>
    <w:basedOn w:val="Normal"/>
    <w:rsid w:val="002F7EEC"/>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17">
    <w:name w:val="xl317"/>
    <w:basedOn w:val="Normal"/>
    <w:rsid w:val="002F7EEC"/>
    <w:pPr>
      <w:pBdr>
        <w:top w:val="single" w:sz="4" w:space="0" w:color="auto"/>
        <w:left w:val="single" w:sz="4" w:space="0" w:color="auto"/>
        <w:bottom w:val="single" w:sz="4" w:space="0" w:color="auto"/>
      </w:pBdr>
      <w:spacing w:before="100" w:beforeAutospacing="1" w:after="100" w:afterAutospacing="1" w:line="240" w:lineRule="auto"/>
      <w:jc w:val="right"/>
    </w:pPr>
    <w:rPr>
      <w:rFonts w:ascii="Cir Murman" w:eastAsia="Times New Roman" w:hAnsi="Cir Murman" w:cs="Times New Roman"/>
      <w:b/>
      <w:bCs/>
      <w:sz w:val="24"/>
      <w:szCs w:val="24"/>
      <w:lang w:val="en-US"/>
    </w:rPr>
  </w:style>
  <w:style w:type="paragraph" w:customStyle="1" w:styleId="xl318">
    <w:name w:val="xl318"/>
    <w:basedOn w:val="Normal"/>
    <w:rsid w:val="002F7EEC"/>
    <w:pPr>
      <w:pBdr>
        <w:left w:val="single" w:sz="4" w:space="0" w:color="auto"/>
        <w:bottom w:val="single" w:sz="4" w:space="0" w:color="auto"/>
      </w:pBdr>
      <w:spacing w:before="100" w:beforeAutospacing="1" w:after="100" w:afterAutospacing="1" w:line="240" w:lineRule="auto"/>
      <w:jc w:val="right"/>
    </w:pPr>
    <w:rPr>
      <w:rFonts w:ascii="Cir Murman" w:eastAsia="Times New Roman" w:hAnsi="Cir Murman" w:cs="Times New Roman"/>
      <w:b/>
      <w:bCs/>
      <w:lang w:val="en-US"/>
    </w:rPr>
  </w:style>
  <w:style w:type="paragraph" w:customStyle="1" w:styleId="xl319">
    <w:name w:val="xl319"/>
    <w:basedOn w:val="Normal"/>
    <w:rsid w:val="002F7EEC"/>
    <w:pPr>
      <w:pBdr>
        <w:bottom w:val="single" w:sz="4" w:space="0" w:color="auto"/>
      </w:pBd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320">
    <w:name w:val="xl320"/>
    <w:basedOn w:val="Normal"/>
    <w:rsid w:val="002F7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ir Murman" w:eastAsia="Times New Roman" w:hAnsi="Cir Murman" w:cs="Times New Roman"/>
      <w:b/>
      <w:bCs/>
      <w:lang w:val="en-US"/>
    </w:rPr>
  </w:style>
  <w:style w:type="paragraph" w:customStyle="1" w:styleId="xl321">
    <w:name w:val="xl321"/>
    <w:basedOn w:val="Normal"/>
    <w:rsid w:val="002F7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ir Murman" w:eastAsia="Times New Roman" w:hAnsi="Cir Murman" w:cs="Times New Roman"/>
      <w:b/>
      <w:bCs/>
      <w:lang w:val="en-US"/>
    </w:rPr>
  </w:style>
  <w:style w:type="paragraph" w:customStyle="1" w:styleId="xl322">
    <w:name w:val="xl322"/>
    <w:basedOn w:val="Normal"/>
    <w:rsid w:val="002F7EEC"/>
    <w:pPr>
      <w:shd w:val="clear" w:color="000000" w:fill="FFFFFF"/>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3">
    <w:name w:val="xl323"/>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324">
    <w:name w:val="xl324"/>
    <w:basedOn w:val="Normal"/>
    <w:rsid w:val="002F7EE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325">
    <w:name w:val="xl325"/>
    <w:basedOn w:val="Normal"/>
    <w:rsid w:val="002F7EE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Cir Murman" w:eastAsia="Times New Roman" w:hAnsi="Cir Murman" w:cs="Times New Roman"/>
      <w:b/>
      <w:bCs/>
      <w:sz w:val="24"/>
      <w:szCs w:val="24"/>
      <w:lang w:val="en-US"/>
    </w:rPr>
  </w:style>
  <w:style w:type="paragraph" w:customStyle="1" w:styleId="xl326">
    <w:name w:val="xl326"/>
    <w:basedOn w:val="Normal"/>
    <w:rsid w:val="002F7EEC"/>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Arial" w:eastAsia="Times New Roman" w:hAnsi="Arial" w:cs="Arial"/>
      <w:b/>
      <w:bCs/>
      <w:color w:val="000000"/>
      <w:sz w:val="24"/>
      <w:szCs w:val="24"/>
      <w:lang w:val="en-US"/>
    </w:rPr>
  </w:style>
  <w:style w:type="paragraph" w:customStyle="1" w:styleId="xl327">
    <w:name w:val="xl327"/>
    <w:basedOn w:val="Normal"/>
    <w:rsid w:val="002F7EEC"/>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pPr>
    <w:rPr>
      <w:rFonts w:ascii="Arial" w:eastAsia="Times New Roman" w:hAnsi="Arial" w:cs="Arial"/>
      <w:b/>
      <w:bCs/>
      <w:color w:val="000000"/>
      <w:sz w:val="24"/>
      <w:szCs w:val="24"/>
      <w:lang w:val="en-US"/>
    </w:rPr>
  </w:style>
  <w:style w:type="paragraph" w:customStyle="1" w:styleId="xl328">
    <w:name w:val="xl328"/>
    <w:basedOn w:val="Normal"/>
    <w:rsid w:val="002F7EEC"/>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329">
    <w:name w:val="xl329"/>
    <w:basedOn w:val="Normal"/>
    <w:rsid w:val="002F7EE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330">
    <w:name w:val="xl330"/>
    <w:basedOn w:val="Normal"/>
    <w:rsid w:val="002F7EE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val="en-US"/>
    </w:rPr>
  </w:style>
  <w:style w:type="paragraph" w:customStyle="1" w:styleId="xl331">
    <w:name w:val="xl331"/>
    <w:basedOn w:val="Normal"/>
    <w:rsid w:val="002F7EEC"/>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val="en-US"/>
    </w:rPr>
  </w:style>
  <w:style w:type="paragraph" w:customStyle="1" w:styleId="xl332">
    <w:name w:val="xl332"/>
    <w:basedOn w:val="Normal"/>
    <w:rsid w:val="002F7EE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val="en-US"/>
    </w:rPr>
  </w:style>
  <w:style w:type="paragraph" w:customStyle="1" w:styleId="xl333">
    <w:name w:val="xl333"/>
    <w:basedOn w:val="Normal"/>
    <w:rsid w:val="002F7EE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val="en-US"/>
    </w:rPr>
  </w:style>
  <w:style w:type="paragraph" w:customStyle="1" w:styleId="xl334">
    <w:name w:val="xl334"/>
    <w:basedOn w:val="Normal"/>
    <w:rsid w:val="002F7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val="en-US"/>
    </w:rPr>
  </w:style>
  <w:style w:type="paragraph" w:customStyle="1" w:styleId="xl335">
    <w:name w:val="xl335"/>
    <w:basedOn w:val="Normal"/>
    <w:rsid w:val="002F7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24"/>
      <w:szCs w:val="24"/>
      <w:lang w:val="en-US"/>
    </w:rPr>
  </w:style>
  <w:style w:type="paragraph" w:customStyle="1" w:styleId="xl336">
    <w:name w:val="xl336"/>
    <w:basedOn w:val="Normal"/>
    <w:rsid w:val="002F7EEC"/>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val="en-US"/>
    </w:rPr>
  </w:style>
  <w:style w:type="paragraph" w:customStyle="1" w:styleId="xl337">
    <w:name w:val="xl337"/>
    <w:basedOn w:val="Normal"/>
    <w:rsid w:val="002F7EEC"/>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24"/>
      <w:szCs w:val="24"/>
      <w:lang w:val="en-US"/>
    </w:rPr>
  </w:style>
  <w:style w:type="paragraph" w:customStyle="1" w:styleId="xl338">
    <w:name w:val="xl338"/>
    <w:basedOn w:val="Normal"/>
    <w:rsid w:val="002F7EEC"/>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ir Murman" w:eastAsia="Times New Roman" w:hAnsi="Cir Murman" w:cs="Times New Roman"/>
      <w:b/>
      <w:bCs/>
      <w:lang w:val="en-US"/>
    </w:rPr>
  </w:style>
  <w:style w:type="paragraph" w:customStyle="1" w:styleId="xl339">
    <w:name w:val="xl339"/>
    <w:basedOn w:val="Normal"/>
    <w:rsid w:val="002F7EEC"/>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jc w:val="center"/>
    </w:pPr>
    <w:rPr>
      <w:rFonts w:ascii="Arial" w:eastAsia="Times New Roman" w:hAnsi="Arial" w:cs="Arial"/>
      <w:b/>
      <w:bCs/>
      <w:color w:val="000000"/>
      <w:sz w:val="24"/>
      <w:szCs w:val="24"/>
      <w:lang w:val="en-US"/>
    </w:rPr>
  </w:style>
  <w:style w:type="paragraph" w:customStyle="1" w:styleId="xl340">
    <w:name w:val="xl340"/>
    <w:basedOn w:val="Normal"/>
    <w:rsid w:val="002F7EEC"/>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pPr>
    <w:rPr>
      <w:rFonts w:ascii="Arial" w:eastAsia="Times New Roman" w:hAnsi="Arial" w:cs="Arial"/>
      <w:b/>
      <w:bCs/>
      <w:color w:val="000000"/>
      <w:sz w:val="24"/>
      <w:szCs w:val="24"/>
      <w:lang w:val="en-US"/>
    </w:rPr>
  </w:style>
  <w:style w:type="paragraph" w:customStyle="1" w:styleId="xl341">
    <w:name w:val="xl341"/>
    <w:basedOn w:val="Normal"/>
    <w:rsid w:val="002F7EEC"/>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pPr>
    <w:rPr>
      <w:rFonts w:ascii="Arial" w:eastAsia="Times New Roman" w:hAnsi="Arial" w:cs="Arial"/>
      <w:color w:val="000000"/>
      <w:sz w:val="24"/>
      <w:szCs w:val="24"/>
      <w:lang w:val="en-US"/>
    </w:rPr>
  </w:style>
  <w:style w:type="paragraph" w:customStyle="1" w:styleId="xl342">
    <w:name w:val="xl342"/>
    <w:basedOn w:val="Normal"/>
    <w:rsid w:val="002F7EEC"/>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43">
    <w:name w:val="xl343"/>
    <w:basedOn w:val="Normal"/>
    <w:rsid w:val="002F7EEC"/>
    <w:pPr>
      <w:pBdr>
        <w:top w:val="single" w:sz="4" w:space="0" w:color="auto"/>
        <w:left w:val="single" w:sz="4" w:space="0" w:color="auto"/>
        <w:right w:val="single" w:sz="4" w:space="0" w:color="auto"/>
      </w:pBdr>
      <w:spacing w:before="100" w:beforeAutospacing="1" w:after="100" w:afterAutospacing="1" w:line="240" w:lineRule="auto"/>
    </w:pPr>
    <w:rPr>
      <w:rFonts w:ascii="Courier New" w:eastAsia="Times New Roman" w:hAnsi="Courier New" w:cs="Courier New"/>
      <w:color w:val="000000"/>
      <w:sz w:val="24"/>
      <w:szCs w:val="24"/>
      <w:lang w:val="en-US"/>
    </w:rPr>
  </w:style>
  <w:style w:type="paragraph" w:customStyle="1" w:styleId="xl344">
    <w:name w:val="xl344"/>
    <w:basedOn w:val="Normal"/>
    <w:rsid w:val="002F7EEC"/>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345">
    <w:name w:val="xl345"/>
    <w:basedOn w:val="Normal"/>
    <w:rsid w:val="002F7EEC"/>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pPr>
    <w:rPr>
      <w:rFonts w:ascii="Arial" w:eastAsia="Times New Roman" w:hAnsi="Arial" w:cs="Arial"/>
      <w:b/>
      <w:bCs/>
      <w:sz w:val="24"/>
      <w:szCs w:val="24"/>
      <w:lang w:val="en-US"/>
    </w:rPr>
  </w:style>
  <w:style w:type="paragraph" w:customStyle="1" w:styleId="xl346">
    <w:name w:val="xl346"/>
    <w:basedOn w:val="Normal"/>
    <w:rsid w:val="002F7EEC"/>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pPr>
    <w:rPr>
      <w:rFonts w:ascii="Arial" w:eastAsia="Times New Roman" w:hAnsi="Arial" w:cs="Arial"/>
      <w:sz w:val="24"/>
      <w:szCs w:val="24"/>
      <w:lang w:val="en-US"/>
    </w:rPr>
  </w:style>
  <w:style w:type="paragraph" w:customStyle="1" w:styleId="xl347">
    <w:name w:val="xl347"/>
    <w:basedOn w:val="Normal"/>
    <w:rsid w:val="002F7EEC"/>
    <w:pPr>
      <w:pBdr>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val="en-US"/>
    </w:rPr>
  </w:style>
  <w:style w:type="paragraph" w:customStyle="1" w:styleId="xl348">
    <w:name w:val="xl348"/>
    <w:basedOn w:val="Normal"/>
    <w:rsid w:val="002F7EEC"/>
    <w:pPr>
      <w:pBdr>
        <w:bottom w:val="single" w:sz="4" w:space="0" w:color="auto"/>
        <w:right w:val="single" w:sz="4" w:space="0" w:color="auto"/>
      </w:pBdr>
      <w:spacing w:before="100" w:beforeAutospacing="1" w:after="100" w:afterAutospacing="1" w:line="240" w:lineRule="auto"/>
      <w:jc w:val="right"/>
    </w:pPr>
    <w:rPr>
      <w:rFonts w:ascii="Tahoma" w:eastAsia="Times New Roman" w:hAnsi="Tahoma" w:cs="Tahoma"/>
      <w:sz w:val="24"/>
      <w:szCs w:val="24"/>
      <w:lang w:val="en-US"/>
    </w:rPr>
  </w:style>
  <w:style w:type="paragraph" w:customStyle="1" w:styleId="xl349">
    <w:name w:val="xl349"/>
    <w:basedOn w:val="Normal"/>
    <w:rsid w:val="002F7EE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val="en-US"/>
    </w:rPr>
  </w:style>
  <w:style w:type="paragraph" w:customStyle="1" w:styleId="xl350">
    <w:name w:val="xl350"/>
    <w:basedOn w:val="Normal"/>
    <w:rsid w:val="002F7EEC"/>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val="en-US"/>
    </w:rPr>
  </w:style>
  <w:style w:type="paragraph" w:customStyle="1" w:styleId="xl351">
    <w:name w:val="xl351"/>
    <w:basedOn w:val="Normal"/>
    <w:rsid w:val="002F7EEC"/>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52">
    <w:name w:val="xl352"/>
    <w:basedOn w:val="Normal"/>
    <w:rsid w:val="002F7EEC"/>
    <w:pPr>
      <w:pBdr>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353">
    <w:name w:val="xl353"/>
    <w:basedOn w:val="Normal"/>
    <w:rsid w:val="002F7EEC"/>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354">
    <w:name w:val="xl354"/>
    <w:basedOn w:val="Normal"/>
    <w:rsid w:val="002F7EEC"/>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val="en-US"/>
    </w:rPr>
  </w:style>
  <w:style w:type="paragraph" w:customStyle="1" w:styleId="xl355">
    <w:name w:val="xl355"/>
    <w:basedOn w:val="Normal"/>
    <w:rsid w:val="002F7EEC"/>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val="en-US"/>
    </w:rPr>
  </w:style>
  <w:style w:type="paragraph" w:customStyle="1" w:styleId="xl356">
    <w:name w:val="xl356"/>
    <w:basedOn w:val="Normal"/>
    <w:rsid w:val="002F7EEC"/>
    <w:pPr>
      <w:pBdr>
        <w:left w:val="single" w:sz="4" w:space="0" w:color="auto"/>
        <w:bottom w:val="single" w:sz="4" w:space="0" w:color="auto"/>
        <w:right w:val="single" w:sz="4" w:space="0" w:color="auto"/>
      </w:pBdr>
      <w:spacing w:before="100" w:beforeAutospacing="1" w:after="100" w:afterAutospacing="1" w:line="240" w:lineRule="auto"/>
    </w:pPr>
    <w:rPr>
      <w:rFonts w:ascii="Cir Murman" w:eastAsia="Times New Roman" w:hAnsi="Cir Murman" w:cs="Times New Roman"/>
      <w:b/>
      <w:bCs/>
      <w:lang w:val="en-US"/>
    </w:rPr>
  </w:style>
  <w:style w:type="paragraph" w:customStyle="1" w:styleId="xl357">
    <w:name w:val="xl357"/>
    <w:basedOn w:val="Normal"/>
    <w:rsid w:val="002F7EEC"/>
    <w:pPr>
      <w:pBdr>
        <w:top w:val="double" w:sz="6" w:space="0" w:color="auto"/>
        <w:left w:val="single" w:sz="4" w:space="0" w:color="auto"/>
        <w:bottom w:val="single" w:sz="4" w:space="0" w:color="auto"/>
        <w:right w:val="single" w:sz="4" w:space="0" w:color="auto"/>
      </w:pBdr>
      <w:spacing w:before="100" w:beforeAutospacing="1" w:after="100" w:afterAutospacing="1" w:line="240" w:lineRule="auto"/>
    </w:pPr>
    <w:rPr>
      <w:rFonts w:ascii="Cir Murman" w:eastAsia="Times New Roman" w:hAnsi="Cir Murman" w:cs="Times New Roman"/>
      <w:b/>
      <w:bCs/>
      <w:sz w:val="24"/>
      <w:szCs w:val="24"/>
      <w:lang w:val="en-US"/>
    </w:rPr>
  </w:style>
  <w:style w:type="paragraph" w:customStyle="1" w:styleId="xl358">
    <w:name w:val="xl358"/>
    <w:basedOn w:val="Normal"/>
    <w:rsid w:val="002F7EEC"/>
    <w:pPr>
      <w:pBdr>
        <w:top w:val="double" w:sz="6"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en-US"/>
    </w:rPr>
  </w:style>
  <w:style w:type="paragraph" w:customStyle="1" w:styleId="xl359">
    <w:name w:val="xl359"/>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ir Murman" w:eastAsia="Times New Roman" w:hAnsi="Cir Murman" w:cs="Times New Roman"/>
      <w:b/>
      <w:bCs/>
      <w:sz w:val="28"/>
      <w:szCs w:val="28"/>
      <w:lang w:val="en-US"/>
    </w:rPr>
  </w:style>
  <w:style w:type="paragraph" w:customStyle="1" w:styleId="xl360">
    <w:name w:val="xl360"/>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ir Murman" w:eastAsia="Times New Roman" w:hAnsi="Cir Murman" w:cs="Times New Roman"/>
      <w:b/>
      <w:bCs/>
      <w:sz w:val="24"/>
      <w:szCs w:val="24"/>
      <w:lang w:val="en-US"/>
    </w:rPr>
  </w:style>
  <w:style w:type="paragraph" w:customStyle="1" w:styleId="xl361">
    <w:name w:val="xl361"/>
    <w:basedOn w:val="Normal"/>
    <w:rsid w:val="002F7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ir Murman" w:eastAsia="Times New Roman" w:hAnsi="Cir Murman" w:cs="Times New Roman"/>
      <w:b/>
      <w:bCs/>
      <w:sz w:val="24"/>
      <w:szCs w:val="24"/>
      <w:lang w:val="en-US"/>
    </w:rPr>
  </w:style>
  <w:style w:type="paragraph" w:customStyle="1" w:styleId="xl362">
    <w:name w:val="xl362"/>
    <w:basedOn w:val="Normal"/>
    <w:rsid w:val="002F7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ir Murman" w:eastAsia="Times New Roman" w:hAnsi="Cir Murman" w:cs="Times New Roman"/>
      <w:b/>
      <w:bCs/>
      <w:sz w:val="24"/>
      <w:szCs w:val="24"/>
      <w:lang w:val="en-US"/>
    </w:rPr>
  </w:style>
  <w:style w:type="paragraph" w:customStyle="1" w:styleId="xl363">
    <w:name w:val="xl363"/>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en-US"/>
    </w:rPr>
  </w:style>
  <w:style w:type="paragraph" w:customStyle="1" w:styleId="xl364">
    <w:name w:val="xl364"/>
    <w:basedOn w:val="Normal"/>
    <w:rsid w:val="002F7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val="en-US"/>
    </w:rPr>
  </w:style>
  <w:style w:type="paragraph" w:customStyle="1" w:styleId="xl365">
    <w:name w:val="xl365"/>
    <w:basedOn w:val="Normal"/>
    <w:rsid w:val="002F7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24"/>
      <w:szCs w:val="24"/>
      <w:lang w:val="en-US"/>
    </w:rPr>
  </w:style>
  <w:style w:type="paragraph" w:customStyle="1" w:styleId="xl366">
    <w:name w:val="xl366"/>
    <w:basedOn w:val="Normal"/>
    <w:rsid w:val="002F7EE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367">
    <w:name w:val="xl367"/>
    <w:basedOn w:val="Normal"/>
    <w:rsid w:val="002F7EEC"/>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368">
    <w:name w:val="xl368"/>
    <w:basedOn w:val="Normal"/>
    <w:rsid w:val="002F7EEC"/>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369">
    <w:name w:val="xl369"/>
    <w:basedOn w:val="Normal"/>
    <w:rsid w:val="002F7EEC"/>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Cir Murman" w:eastAsia="Times New Roman" w:hAnsi="Cir Murman" w:cs="Times New Roman"/>
      <w:b/>
      <w:bCs/>
      <w:sz w:val="24"/>
      <w:szCs w:val="24"/>
      <w:lang w:val="en-US"/>
    </w:rPr>
  </w:style>
  <w:style w:type="paragraph" w:customStyle="1" w:styleId="xl370">
    <w:name w:val="xl370"/>
    <w:basedOn w:val="Normal"/>
    <w:rsid w:val="002F7EEC"/>
    <w:pPr>
      <w:pBdr>
        <w:top w:val="double" w:sz="6"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71">
    <w:name w:val="xl371"/>
    <w:basedOn w:val="Normal"/>
    <w:rsid w:val="002F7EEC"/>
    <w:pPr>
      <w:pBdr>
        <w:top w:val="double" w:sz="6"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72">
    <w:name w:val="xl372"/>
    <w:basedOn w:val="Normal"/>
    <w:rsid w:val="002F7EEC"/>
    <w:pPr>
      <w:pBdr>
        <w:top w:val="double" w:sz="6" w:space="0" w:color="auto"/>
        <w:left w:val="double" w:sz="6" w:space="0" w:color="auto"/>
        <w:bottom w:val="double" w:sz="6" w:space="0" w:color="auto"/>
        <w:right w:val="double" w:sz="6" w:space="0" w:color="auto"/>
      </w:pBdr>
      <w:spacing w:before="100" w:beforeAutospacing="1" w:after="100" w:afterAutospacing="1" w:line="240" w:lineRule="auto"/>
      <w:jc w:val="right"/>
    </w:pPr>
    <w:rPr>
      <w:rFonts w:ascii="Arial" w:eastAsia="Times New Roman" w:hAnsi="Arial" w:cs="Arial"/>
      <w:b/>
      <w:bCs/>
      <w:sz w:val="28"/>
      <w:szCs w:val="28"/>
      <w:lang w:val="en-US"/>
    </w:rPr>
  </w:style>
  <w:style w:type="paragraph" w:customStyle="1" w:styleId="xl373">
    <w:name w:val="xl373"/>
    <w:basedOn w:val="Normal"/>
    <w:rsid w:val="002F7EEC"/>
    <w:pPr>
      <w:pBdr>
        <w:top w:val="double" w:sz="6" w:space="0" w:color="auto"/>
        <w:left w:val="double" w:sz="6" w:space="0" w:color="auto"/>
        <w:bottom w:val="double" w:sz="6"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74">
    <w:name w:val="xl374"/>
    <w:basedOn w:val="Normal"/>
    <w:rsid w:val="002F7EEC"/>
    <w:pPr>
      <w:pBdr>
        <w:top w:val="double" w:sz="6" w:space="0" w:color="auto"/>
        <w:bottom w:val="double" w:sz="6"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75">
    <w:name w:val="xl375"/>
    <w:basedOn w:val="Normal"/>
    <w:rsid w:val="002F7EEC"/>
    <w:pPr>
      <w:pBdr>
        <w:top w:val="double" w:sz="6" w:space="0" w:color="auto"/>
        <w:bottom w:val="double" w:sz="6" w:space="0" w:color="auto"/>
        <w:right w:val="double" w:sz="6"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76">
    <w:name w:val="xl376"/>
    <w:basedOn w:val="Normal"/>
    <w:rsid w:val="002F7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Cir Murman" w:eastAsia="Times New Roman" w:hAnsi="Cir Murman" w:cs="Times New Roman"/>
      <w:b/>
      <w:bCs/>
      <w:sz w:val="24"/>
      <w:szCs w:val="24"/>
      <w:lang w:val="en-US"/>
    </w:rPr>
  </w:style>
  <w:style w:type="paragraph" w:customStyle="1" w:styleId="xl377">
    <w:name w:val="xl377"/>
    <w:basedOn w:val="Normal"/>
    <w:rsid w:val="002F7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378">
    <w:name w:val="xl378"/>
    <w:basedOn w:val="Normal"/>
    <w:rsid w:val="002F7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val="en-US"/>
    </w:rPr>
  </w:style>
  <w:style w:type="paragraph" w:customStyle="1" w:styleId="xl379">
    <w:name w:val="xl379"/>
    <w:basedOn w:val="Normal"/>
    <w:rsid w:val="002F7EE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Cir Murman" w:eastAsia="Times New Roman" w:hAnsi="Cir Murman" w:cs="Times New Roman"/>
      <w:b/>
      <w:bCs/>
      <w:sz w:val="24"/>
      <w:szCs w:val="24"/>
      <w:lang w:val="en-US"/>
    </w:rPr>
  </w:style>
  <w:style w:type="paragraph" w:customStyle="1" w:styleId="xl380">
    <w:name w:val="xl380"/>
    <w:basedOn w:val="Normal"/>
    <w:rsid w:val="002F7EE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381">
    <w:name w:val="xl381"/>
    <w:basedOn w:val="Normal"/>
    <w:rsid w:val="002F7EE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val="en-US"/>
    </w:rPr>
  </w:style>
  <w:style w:type="paragraph" w:customStyle="1" w:styleId="xl382">
    <w:name w:val="xl382"/>
    <w:basedOn w:val="Normal"/>
    <w:rsid w:val="002F7EE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en-US"/>
    </w:rPr>
  </w:style>
  <w:style w:type="paragraph" w:customStyle="1" w:styleId="xl383">
    <w:name w:val="xl383"/>
    <w:basedOn w:val="Normal"/>
    <w:rsid w:val="002F7EEC"/>
    <w:pPr>
      <w:pBdr>
        <w:top w:val="double" w:sz="6"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84">
    <w:name w:val="xl384"/>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ir Murman" w:eastAsia="Times New Roman" w:hAnsi="Cir Murman" w:cs="Times New Roman"/>
      <w:b/>
      <w:bCs/>
      <w:sz w:val="24"/>
      <w:szCs w:val="24"/>
      <w:lang w:val="en-US"/>
    </w:rPr>
  </w:style>
  <w:style w:type="paragraph" w:customStyle="1" w:styleId="xl385">
    <w:name w:val="xl385"/>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386">
    <w:name w:val="xl386"/>
    <w:basedOn w:val="Normal"/>
    <w:rsid w:val="002F7EEC"/>
    <w:pPr>
      <w:pBdr>
        <w:top w:val="single" w:sz="4" w:space="0" w:color="auto"/>
        <w:left w:val="single" w:sz="4" w:space="0" w:color="auto"/>
        <w:bottom w:val="single" w:sz="4" w:space="0" w:color="auto"/>
      </w:pBdr>
      <w:spacing w:before="100" w:beforeAutospacing="1" w:after="100" w:afterAutospacing="1" w:line="240" w:lineRule="auto"/>
      <w:jc w:val="center"/>
    </w:pPr>
    <w:rPr>
      <w:rFonts w:ascii="Cir Murman" w:eastAsia="Times New Roman" w:hAnsi="Cir Murman" w:cs="Times New Roman"/>
      <w:b/>
      <w:bCs/>
      <w:sz w:val="24"/>
      <w:szCs w:val="24"/>
      <w:lang w:val="en-US"/>
    </w:rPr>
  </w:style>
  <w:style w:type="paragraph" w:customStyle="1" w:styleId="xl387">
    <w:name w:val="xl387"/>
    <w:basedOn w:val="Normal"/>
    <w:rsid w:val="002F7EEC"/>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388">
    <w:name w:val="xl388"/>
    <w:basedOn w:val="Normal"/>
    <w:rsid w:val="002F7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val="en-US"/>
    </w:rPr>
  </w:style>
  <w:style w:type="paragraph" w:customStyle="1" w:styleId="xl389">
    <w:name w:val="xl389"/>
    <w:basedOn w:val="Normal"/>
    <w:rsid w:val="002F7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val="en-US"/>
    </w:rPr>
  </w:style>
  <w:style w:type="paragraph" w:customStyle="1" w:styleId="xl390">
    <w:name w:val="xl390"/>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en-US"/>
    </w:rPr>
  </w:style>
  <w:style w:type="paragraph" w:customStyle="1" w:styleId="xl391">
    <w:name w:val="xl391"/>
    <w:basedOn w:val="Normal"/>
    <w:rsid w:val="002F7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4"/>
      <w:szCs w:val="24"/>
      <w:lang w:val="en-US"/>
    </w:rPr>
  </w:style>
  <w:style w:type="paragraph" w:customStyle="1" w:styleId="xl392">
    <w:name w:val="xl392"/>
    <w:basedOn w:val="Normal"/>
    <w:rsid w:val="002F7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ir Murman" w:eastAsia="Times New Roman" w:hAnsi="Cir Murman" w:cs="Times New Roman"/>
      <w:lang w:val="en-US"/>
    </w:rPr>
  </w:style>
  <w:style w:type="paragraph" w:customStyle="1" w:styleId="xl393">
    <w:name w:val="xl393"/>
    <w:basedOn w:val="Normal"/>
    <w:rsid w:val="002F7EEC"/>
    <w:pPr>
      <w:pBdr>
        <w:top w:val="double" w:sz="6" w:space="0" w:color="auto"/>
        <w:bottom w:val="single" w:sz="4" w:space="0" w:color="auto"/>
      </w:pBdr>
      <w:spacing w:before="100" w:beforeAutospacing="1" w:after="100" w:afterAutospacing="1" w:line="240" w:lineRule="auto"/>
      <w:jc w:val="right"/>
    </w:pPr>
    <w:rPr>
      <w:rFonts w:ascii="Cir Murman" w:eastAsia="Times New Roman" w:hAnsi="Cir Murman" w:cs="Times New Roman"/>
      <w:b/>
      <w:bCs/>
      <w:lang w:val="en-US"/>
    </w:rPr>
  </w:style>
  <w:style w:type="paragraph" w:customStyle="1" w:styleId="xl394">
    <w:name w:val="xl394"/>
    <w:basedOn w:val="Normal"/>
    <w:rsid w:val="002F7EEC"/>
    <w:pPr>
      <w:pBdr>
        <w:top w:val="double" w:sz="6"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395">
    <w:name w:val="xl395"/>
    <w:basedOn w:val="Normal"/>
    <w:rsid w:val="002F7EEC"/>
    <w:pPr>
      <w:pBdr>
        <w:top w:val="double" w:sz="6"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396">
    <w:name w:val="xl396"/>
    <w:basedOn w:val="Normal"/>
    <w:rsid w:val="002F7EEC"/>
    <w:pPr>
      <w:pBdr>
        <w:top w:val="double" w:sz="6" w:space="0" w:color="auto"/>
        <w:left w:val="single" w:sz="4" w:space="0" w:color="auto"/>
        <w:bottom w:val="single" w:sz="4" w:space="0" w:color="auto"/>
      </w:pBdr>
      <w:spacing w:before="100" w:beforeAutospacing="1" w:after="100" w:afterAutospacing="1" w:line="240" w:lineRule="auto"/>
      <w:jc w:val="right"/>
    </w:pPr>
    <w:rPr>
      <w:rFonts w:ascii="Cir Murman" w:eastAsia="Times New Roman" w:hAnsi="Cir Murman" w:cs="Times New Roman"/>
      <w:b/>
      <w:bCs/>
      <w:lang w:val="en-US"/>
    </w:rPr>
  </w:style>
  <w:style w:type="paragraph" w:customStyle="1" w:styleId="xl397">
    <w:name w:val="xl397"/>
    <w:basedOn w:val="Normal"/>
    <w:rsid w:val="002F7EE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lang w:val="en-US"/>
    </w:rPr>
  </w:style>
  <w:style w:type="paragraph" w:customStyle="1" w:styleId="xl398">
    <w:name w:val="xl398"/>
    <w:basedOn w:val="Normal"/>
    <w:rsid w:val="002F7EEC"/>
    <w:pPr>
      <w:pBdr>
        <w:top w:val="double" w:sz="6" w:space="0" w:color="auto"/>
        <w:left w:val="single" w:sz="4" w:space="0" w:color="auto"/>
        <w:bottom w:val="single" w:sz="4" w:space="0" w:color="auto"/>
      </w:pBdr>
      <w:spacing w:before="100" w:beforeAutospacing="1" w:after="100" w:afterAutospacing="1" w:line="240" w:lineRule="auto"/>
      <w:jc w:val="right"/>
    </w:pPr>
    <w:rPr>
      <w:rFonts w:ascii="Cir Murman" w:eastAsia="Times New Roman" w:hAnsi="Cir Murman" w:cs="Times New Roman"/>
      <w:b/>
      <w:bCs/>
      <w:sz w:val="24"/>
      <w:szCs w:val="24"/>
      <w:lang w:val="en-US"/>
    </w:rPr>
  </w:style>
  <w:style w:type="paragraph" w:customStyle="1" w:styleId="xl399">
    <w:name w:val="xl399"/>
    <w:basedOn w:val="Normal"/>
    <w:rsid w:val="002F7EE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val="en-US"/>
    </w:rPr>
  </w:style>
  <w:style w:type="paragraph" w:customStyle="1" w:styleId="xl400">
    <w:name w:val="xl400"/>
    <w:basedOn w:val="Normal"/>
    <w:rsid w:val="002F7EEC"/>
    <w:pPr>
      <w:pBdr>
        <w:top w:val="single" w:sz="4" w:space="0" w:color="auto"/>
        <w:left w:val="single" w:sz="4" w:space="0" w:color="auto"/>
        <w:bottom w:val="single" w:sz="4" w:space="0" w:color="auto"/>
      </w:pBdr>
      <w:shd w:val="clear" w:color="000000" w:fill="D9D9D9"/>
      <w:spacing w:before="100" w:beforeAutospacing="1" w:after="100" w:afterAutospacing="1" w:line="240" w:lineRule="auto"/>
    </w:pPr>
    <w:rPr>
      <w:rFonts w:ascii="Cir Murman" w:eastAsia="Times New Roman" w:hAnsi="Cir Murman" w:cs="Times New Roman"/>
      <w:b/>
      <w:bCs/>
      <w:lang w:val="en-US"/>
    </w:rPr>
  </w:style>
  <w:style w:type="paragraph" w:customStyle="1" w:styleId="xl401">
    <w:name w:val="xl401"/>
    <w:basedOn w:val="Normal"/>
    <w:rsid w:val="002F7EEC"/>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lang w:val="en-US"/>
    </w:rPr>
  </w:style>
  <w:style w:type="paragraph" w:customStyle="1" w:styleId="xl402">
    <w:name w:val="xl402"/>
    <w:basedOn w:val="Normal"/>
    <w:rsid w:val="002F7EE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en-US"/>
    </w:rPr>
  </w:style>
  <w:style w:type="paragraph" w:customStyle="1" w:styleId="xl403">
    <w:name w:val="xl403"/>
    <w:basedOn w:val="Normal"/>
    <w:rsid w:val="002F7EE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404">
    <w:name w:val="xl404"/>
    <w:basedOn w:val="Normal"/>
    <w:rsid w:val="002F7EEC"/>
    <w:pPr>
      <w:pBdr>
        <w:top w:val="double" w:sz="6"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Cir Murman" w:eastAsia="Times New Roman" w:hAnsi="Cir Murman" w:cs="Times New Roman"/>
      <w:b/>
      <w:bCs/>
      <w:sz w:val="24"/>
      <w:szCs w:val="24"/>
      <w:lang w:val="en-US"/>
    </w:rPr>
  </w:style>
  <w:style w:type="paragraph" w:customStyle="1" w:styleId="xl405">
    <w:name w:val="xl405"/>
    <w:basedOn w:val="Normal"/>
    <w:rsid w:val="002F7EEC"/>
    <w:pPr>
      <w:pBdr>
        <w:top w:val="double" w:sz="6"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406">
    <w:name w:val="xl406"/>
    <w:basedOn w:val="Normal"/>
    <w:rsid w:val="002F7EEC"/>
    <w:pPr>
      <w:pBdr>
        <w:top w:val="double" w:sz="6"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val="en-US"/>
    </w:rPr>
  </w:style>
  <w:style w:type="paragraph" w:customStyle="1" w:styleId="TableParagraph">
    <w:name w:val="Table Paragraph"/>
    <w:basedOn w:val="Normal"/>
    <w:uiPriority w:val="1"/>
    <w:qFormat/>
    <w:rsid w:val="002F7EEC"/>
    <w:pPr>
      <w:widowControl w:val="0"/>
      <w:autoSpaceDE w:val="0"/>
      <w:autoSpaceDN w:val="0"/>
      <w:spacing w:after="0" w:line="240" w:lineRule="auto"/>
      <w:ind w:left="28"/>
    </w:pPr>
    <w:rPr>
      <w:rFonts w:ascii="Arial" w:eastAsia="Arial" w:hAnsi="Arial" w:cs="Arial"/>
      <w:lang w:val="en-US"/>
    </w:rPr>
  </w:style>
  <w:style w:type="paragraph" w:styleId="CommentSubject">
    <w:name w:val="annotation subject"/>
    <w:basedOn w:val="CommentText"/>
    <w:next w:val="CommentText"/>
    <w:link w:val="CommentSubjectChar"/>
    <w:unhideWhenUsed/>
    <w:rsid w:val="002F7EEC"/>
    <w:pPr>
      <w:suppressAutoHyphens/>
    </w:pPr>
    <w:rPr>
      <w:rFonts w:ascii="Times New Roman" w:eastAsia="SimSun" w:hAnsi="Times New Roman"/>
      <w:b/>
      <w:bCs/>
      <w:sz w:val="20"/>
      <w:szCs w:val="20"/>
      <w:lang w:eastAsia="zh-CN"/>
    </w:rPr>
  </w:style>
  <w:style w:type="character" w:customStyle="1" w:styleId="CommentSubjectChar">
    <w:name w:val="Comment Subject Char"/>
    <w:basedOn w:val="CommentTextChar1"/>
    <w:link w:val="CommentSubject"/>
    <w:rsid w:val="002F7EEC"/>
    <w:rPr>
      <w:rFonts w:ascii="Times New Roman" w:eastAsia="SimSun" w:hAnsi="Times New Roman" w:cs="Times New Roman"/>
      <w:b/>
      <w:bCs/>
      <w:sz w:val="20"/>
      <w:szCs w:val="20"/>
      <w:lang w:eastAsia="zh-CN"/>
    </w:rPr>
  </w:style>
  <w:style w:type="paragraph" w:customStyle="1" w:styleId="BodyText31">
    <w:name w:val="Body Text 31"/>
    <w:basedOn w:val="Normal"/>
    <w:uiPriority w:val="6"/>
    <w:rsid w:val="002F7EEC"/>
    <w:pPr>
      <w:suppressAutoHyphens/>
      <w:spacing w:after="120" w:line="100" w:lineRule="atLeast"/>
    </w:pPr>
    <w:rPr>
      <w:rFonts w:ascii="Times New Roman" w:eastAsia="Times New Roman" w:hAnsi="Times New Roman" w:cs="Times New Roman"/>
      <w:color w:val="000000"/>
      <w:kern w:val="2"/>
      <w:sz w:val="16"/>
      <w:szCs w:val="16"/>
      <w:lang w:val="en-US" w:eastAsia="zh-CN"/>
    </w:rPr>
  </w:style>
  <w:style w:type="paragraph" w:customStyle="1" w:styleId="ListParagraph1">
    <w:name w:val="List Paragraph1"/>
    <w:basedOn w:val="Normal"/>
    <w:uiPriority w:val="7"/>
    <w:rsid w:val="002F7EEC"/>
    <w:pPr>
      <w:suppressAutoHyphens/>
      <w:spacing w:after="0" w:line="100" w:lineRule="atLeast"/>
      <w:ind w:left="720"/>
    </w:pPr>
    <w:rPr>
      <w:rFonts w:ascii="Times New Roman" w:eastAsia="Arial Unicode MS" w:hAnsi="Times New Roman" w:cs="Times New Roman"/>
      <w:color w:val="000000"/>
      <w:kern w:val="2"/>
      <w:sz w:val="24"/>
      <w:szCs w:val="24"/>
      <w:lang w:val="en-US" w:eastAsia="zh-CN"/>
    </w:rPr>
  </w:style>
  <w:style w:type="paragraph" w:customStyle="1" w:styleId="CM1">
    <w:name w:val="CM1"/>
    <w:basedOn w:val="Default"/>
    <w:next w:val="Default"/>
    <w:uiPriority w:val="99"/>
    <w:rsid w:val="002F7EEC"/>
    <w:pPr>
      <w:widowControl w:val="0"/>
      <w:suppressAutoHyphens/>
      <w:autoSpaceDN/>
      <w:adjustRightInd/>
    </w:pPr>
    <w:rPr>
      <w:rFonts w:ascii="Arial" w:hAnsi="Arial" w:cs="Arial"/>
      <w:color w:val="auto"/>
      <w:lang w:val="en-GB" w:eastAsia="zh-CN"/>
    </w:rPr>
  </w:style>
  <w:style w:type="paragraph" w:customStyle="1" w:styleId="CM4">
    <w:name w:val="CM4"/>
    <w:basedOn w:val="Default"/>
    <w:next w:val="Default"/>
    <w:uiPriority w:val="3"/>
    <w:rsid w:val="002F7EEC"/>
    <w:pPr>
      <w:widowControl w:val="0"/>
      <w:suppressAutoHyphens/>
      <w:autoSpaceDN/>
      <w:adjustRightInd/>
      <w:spacing w:line="276" w:lineRule="atLeast"/>
    </w:pPr>
    <w:rPr>
      <w:rFonts w:ascii="Arial" w:hAnsi="Arial" w:cs="Arial"/>
      <w:color w:val="auto"/>
      <w:lang w:val="en-GB" w:eastAsia="zh-CN"/>
    </w:rPr>
  </w:style>
  <w:style w:type="paragraph" w:customStyle="1" w:styleId="Standard">
    <w:name w:val="Standard"/>
    <w:rsid w:val="002F7EEC"/>
    <w:pPr>
      <w:suppressAutoHyphens/>
      <w:autoSpaceDN w:val="0"/>
      <w:spacing w:after="0" w:line="240" w:lineRule="auto"/>
      <w:jc w:val="both"/>
    </w:pPr>
    <w:rPr>
      <w:rFonts w:ascii="Verdana" w:eastAsia="Times New Roman" w:hAnsi="Verdana" w:cs="Verdana"/>
      <w:color w:val="000000"/>
      <w:kern w:val="3"/>
      <w:sz w:val="24"/>
      <w:szCs w:val="24"/>
      <w:lang w:val="en-US"/>
    </w:rPr>
  </w:style>
  <w:style w:type="paragraph" w:customStyle="1" w:styleId="CM6">
    <w:name w:val="CM6"/>
    <w:basedOn w:val="Normal"/>
    <w:next w:val="Normal"/>
    <w:uiPriority w:val="99"/>
    <w:rsid w:val="002F7EEC"/>
    <w:pPr>
      <w:widowControl w:val="0"/>
      <w:suppressAutoHyphens/>
      <w:autoSpaceDE w:val="0"/>
      <w:spacing w:after="0" w:line="276" w:lineRule="atLeast"/>
    </w:pPr>
    <w:rPr>
      <w:rFonts w:ascii="Arial" w:eastAsia="Times New Roman" w:hAnsi="Arial" w:cs="Arial"/>
      <w:sz w:val="24"/>
      <w:szCs w:val="24"/>
      <w:lang w:val="en-GB" w:eastAsia="zh-CN"/>
    </w:rPr>
  </w:style>
  <w:style w:type="paragraph" w:customStyle="1" w:styleId="BodyText21">
    <w:name w:val="Body Text 21"/>
    <w:basedOn w:val="Normal"/>
    <w:uiPriority w:val="99"/>
    <w:rsid w:val="002F7EEC"/>
    <w:pPr>
      <w:suppressAutoHyphens/>
      <w:spacing w:after="120" w:line="480" w:lineRule="auto"/>
    </w:pPr>
    <w:rPr>
      <w:rFonts w:ascii="Times New Roman" w:eastAsia="Arial Unicode MS" w:hAnsi="Times New Roman" w:cs="Times New Roman"/>
      <w:color w:val="000000"/>
      <w:kern w:val="2"/>
      <w:sz w:val="24"/>
      <w:szCs w:val="24"/>
      <w:lang w:val="en-US" w:eastAsia="zh-CN"/>
    </w:rPr>
  </w:style>
  <w:style w:type="paragraph" w:styleId="ListParagraph">
    <w:name w:val="List Paragraph"/>
    <w:basedOn w:val="Normal"/>
    <w:uiPriority w:val="34"/>
    <w:qFormat/>
    <w:rsid w:val="00D42B39"/>
    <w:pPr>
      <w:ind w:left="720"/>
      <w:contextualSpacing/>
    </w:pPr>
  </w:style>
  <w:style w:type="paragraph" w:customStyle="1" w:styleId="western">
    <w:name w:val="western"/>
    <w:basedOn w:val="Normal"/>
    <w:rsid w:val="004008BF"/>
    <w:pPr>
      <w:spacing w:before="100" w:beforeAutospacing="1" w:after="0" w:line="240" w:lineRule="auto"/>
      <w:jc w:val="both"/>
    </w:pPr>
    <w:rPr>
      <w:rFonts w:ascii="Times New Roman" w:eastAsia="Calibri" w:hAnsi="Times New Roman" w:cs="Times New Roman"/>
      <w:sz w:val="24"/>
      <w:szCs w:val="24"/>
      <w:lang w:val="sr-Latn-CS" w:eastAsia="sr-Latn-CS"/>
    </w:rPr>
  </w:style>
  <w:style w:type="character" w:customStyle="1" w:styleId="Bodytext0">
    <w:name w:val="Body text_"/>
    <w:basedOn w:val="DefaultParagraphFont"/>
    <w:rsid w:val="00006FAB"/>
    <w:rPr>
      <w:sz w:val="22"/>
      <w:szCs w:val="22"/>
    </w:rPr>
  </w:style>
  <w:style w:type="character" w:customStyle="1" w:styleId="NormalChar">
    <w:name w:val="[Normal] Char"/>
    <w:link w:val="Normal0"/>
    <w:locked/>
    <w:rsid w:val="00410745"/>
    <w:rPr>
      <w:rFonts w:ascii="Arial" w:hAnsi="Arial" w:cs="Arial"/>
      <w:sz w:val="24"/>
      <w:szCs w:val="24"/>
    </w:rPr>
  </w:style>
  <w:style w:type="paragraph" w:customStyle="1" w:styleId="Normal0">
    <w:name w:val="[Normal]"/>
    <w:link w:val="NormalChar"/>
    <w:rsid w:val="00410745"/>
    <w:pPr>
      <w:autoSpaceDE w:val="0"/>
      <w:autoSpaceDN w:val="0"/>
      <w:adjustRightInd w:val="0"/>
      <w:spacing w:after="0" w:line="240" w:lineRule="auto"/>
    </w:pPr>
    <w:rPr>
      <w:rFonts w:ascii="Arial" w:hAnsi="Arial" w:cs="Arial"/>
      <w:sz w:val="24"/>
      <w:szCs w:val="24"/>
    </w:rPr>
  </w:style>
  <w:style w:type="paragraph" w:customStyle="1" w:styleId="1">
    <w:name w:val="поднаслов 1"/>
    <w:basedOn w:val="Normal"/>
    <w:rsid w:val="00562079"/>
    <w:pPr>
      <w:spacing w:after="0" w:line="240" w:lineRule="auto"/>
      <w:jc w:val="both"/>
    </w:pPr>
    <w:rPr>
      <w:rFonts w:ascii="Arial" w:eastAsia="Times New Roman" w:hAnsi="Arial" w:cs="Arial"/>
      <w:b/>
      <w:bCs/>
      <w:lang w:val="sr-Cyrl-CS"/>
    </w:rPr>
  </w:style>
  <w:style w:type="paragraph" w:styleId="TOC1">
    <w:name w:val="toc 1"/>
    <w:basedOn w:val="Normal"/>
    <w:next w:val="Normal"/>
    <w:autoRedefine/>
    <w:qFormat/>
    <w:rsid w:val="00562079"/>
    <w:pPr>
      <w:tabs>
        <w:tab w:val="right" w:leader="dot" w:pos="9621"/>
      </w:tabs>
      <w:spacing w:before="120" w:after="0" w:line="240" w:lineRule="auto"/>
      <w:ind w:left="270" w:hanging="270"/>
    </w:pPr>
    <w:rPr>
      <w:rFonts w:ascii="Arial" w:eastAsia="Times New Roman" w:hAnsi="Arial" w:cs="Arial"/>
      <w:b/>
      <w:bCs/>
      <w:noProof/>
      <w:sz w:val="24"/>
      <w:szCs w:val="24"/>
      <w:lang w:val="en-US"/>
    </w:rPr>
  </w:style>
  <w:style w:type="paragraph" w:styleId="TOC2">
    <w:name w:val="toc 2"/>
    <w:basedOn w:val="Normal"/>
    <w:next w:val="Normal"/>
    <w:autoRedefine/>
    <w:qFormat/>
    <w:rsid w:val="00562079"/>
    <w:pPr>
      <w:tabs>
        <w:tab w:val="left" w:pos="960"/>
        <w:tab w:val="right" w:leader="dot" w:pos="9621"/>
      </w:tabs>
      <w:spacing w:after="0" w:line="240" w:lineRule="auto"/>
      <w:ind w:left="990" w:hanging="720"/>
    </w:pPr>
    <w:rPr>
      <w:rFonts w:ascii="Arial" w:eastAsia="Times New Roman" w:hAnsi="Arial" w:cs="Arial"/>
      <w:b/>
      <w:bCs/>
      <w:caps/>
      <w:noProof/>
      <w:kern w:val="32"/>
      <w:sz w:val="20"/>
      <w:szCs w:val="20"/>
      <w:lang w:val="sr-Cyrl-CS"/>
    </w:rPr>
  </w:style>
  <w:style w:type="paragraph" w:styleId="TOC3">
    <w:name w:val="toc 3"/>
    <w:basedOn w:val="Normal"/>
    <w:next w:val="Normal"/>
    <w:autoRedefine/>
    <w:qFormat/>
    <w:rsid w:val="00562079"/>
    <w:pPr>
      <w:spacing w:after="0" w:line="240" w:lineRule="auto"/>
      <w:ind w:left="480"/>
    </w:pPr>
    <w:rPr>
      <w:rFonts w:ascii="Calibri" w:eastAsia="Times New Roman" w:hAnsi="Calibri" w:cs="Calibri"/>
      <w:sz w:val="20"/>
      <w:szCs w:val="20"/>
      <w:lang w:val="en-US"/>
    </w:rPr>
  </w:style>
  <w:style w:type="character" w:customStyle="1" w:styleId="CharacterStyle19">
    <w:name w:val="Character Style 19"/>
    <w:rsid w:val="00562079"/>
    <w:rPr>
      <w:sz w:val="20"/>
      <w:szCs w:val="20"/>
    </w:rPr>
  </w:style>
  <w:style w:type="paragraph" w:customStyle="1" w:styleId="a">
    <w:name w:val="Текст"/>
    <w:basedOn w:val="Normal"/>
    <w:link w:val="Char"/>
    <w:rsid w:val="00562079"/>
    <w:pPr>
      <w:widowControl w:val="0"/>
      <w:kinsoku w:val="0"/>
      <w:spacing w:before="120" w:after="0" w:line="240" w:lineRule="auto"/>
      <w:jc w:val="both"/>
    </w:pPr>
    <w:rPr>
      <w:rFonts w:ascii="Arial" w:eastAsia="Times New Roman" w:hAnsi="Arial" w:cs="Arial"/>
      <w:sz w:val="24"/>
      <w:szCs w:val="24"/>
      <w:lang w:val="pl-PL"/>
    </w:rPr>
  </w:style>
  <w:style w:type="character" w:customStyle="1" w:styleId="Char">
    <w:name w:val="Текст Char"/>
    <w:link w:val="a"/>
    <w:locked/>
    <w:rsid w:val="00562079"/>
    <w:rPr>
      <w:rFonts w:ascii="Arial" w:eastAsia="Times New Roman" w:hAnsi="Arial" w:cs="Arial"/>
      <w:sz w:val="24"/>
      <w:szCs w:val="24"/>
      <w:lang w:val="pl-PL"/>
    </w:rPr>
  </w:style>
  <w:style w:type="character" w:styleId="IntenseEmphasis">
    <w:name w:val="Intense Emphasis"/>
    <w:basedOn w:val="DefaultParagraphFont"/>
    <w:qFormat/>
    <w:rsid w:val="00562079"/>
    <w:rPr>
      <w:rFonts w:ascii="Arial" w:hAnsi="Arial" w:cs="Arial"/>
      <w:b/>
      <w:bCs/>
      <w:color w:val="auto"/>
      <w:sz w:val="28"/>
      <w:szCs w:val="28"/>
      <w:u w:val="single"/>
    </w:rPr>
  </w:style>
  <w:style w:type="paragraph" w:customStyle="1" w:styleId="msonormalcxspmiddle">
    <w:name w:val="msonormalcxspmiddle"/>
    <w:basedOn w:val="Normal"/>
    <w:rsid w:val="0056207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harChar1">
    <w:name w:val="Char Char1"/>
    <w:locked/>
    <w:rsid w:val="00562079"/>
    <w:rPr>
      <w:lang w:val="en-US" w:eastAsia="en-US"/>
    </w:rPr>
  </w:style>
  <w:style w:type="character" w:customStyle="1" w:styleId="CharChar11">
    <w:name w:val="Char Char11"/>
    <w:locked/>
    <w:rsid w:val="00562079"/>
    <w:rPr>
      <w:sz w:val="24"/>
      <w:szCs w:val="24"/>
      <w:lang w:val="en-US" w:eastAsia="en-US"/>
    </w:rPr>
  </w:style>
  <w:style w:type="character" w:customStyle="1" w:styleId="CharChar3">
    <w:name w:val="Char Char3"/>
    <w:locked/>
    <w:rsid w:val="00562079"/>
    <w:rPr>
      <w:lang w:val="en-US" w:eastAsia="en-US"/>
    </w:rPr>
  </w:style>
  <w:style w:type="character" w:customStyle="1" w:styleId="CharChar2">
    <w:name w:val="Char Char2"/>
    <w:locked/>
    <w:rsid w:val="00562079"/>
    <w:rPr>
      <w:lang w:val="en-US" w:eastAsia="en-US"/>
    </w:rPr>
  </w:style>
  <w:style w:type="paragraph" w:customStyle="1" w:styleId="ATVAM00BodyText">
    <w:name w:val="ATVAM 00 Body Text"/>
    <w:basedOn w:val="Normal"/>
    <w:link w:val="ATVAM00BodyTextChar"/>
    <w:uiPriority w:val="99"/>
    <w:rsid w:val="00562079"/>
    <w:pPr>
      <w:spacing w:after="0" w:line="240" w:lineRule="auto"/>
      <w:jc w:val="both"/>
    </w:pPr>
    <w:rPr>
      <w:rFonts w:ascii="Book Antiqua" w:eastAsia="Times New Roman" w:hAnsi="Book Antiqua" w:cs="Book Antiqua"/>
      <w:sz w:val="24"/>
      <w:szCs w:val="24"/>
      <w:lang w:val="en-US"/>
    </w:rPr>
  </w:style>
  <w:style w:type="character" w:customStyle="1" w:styleId="ATVAM00BodyTextChar">
    <w:name w:val="ATVAM 00 Body Text Char"/>
    <w:link w:val="ATVAM00BodyText"/>
    <w:uiPriority w:val="99"/>
    <w:locked/>
    <w:rsid w:val="00562079"/>
    <w:rPr>
      <w:rFonts w:ascii="Book Antiqua" w:eastAsia="Times New Roman" w:hAnsi="Book Antiqua" w:cs="Book Antiqua"/>
      <w:sz w:val="24"/>
      <w:szCs w:val="24"/>
      <w:lang w:val="en-US"/>
    </w:rPr>
  </w:style>
  <w:style w:type="paragraph" w:customStyle="1" w:styleId="scfbrieftext">
    <w:name w:val="scfbrieftext"/>
    <w:basedOn w:val="Normal"/>
    <w:rsid w:val="00562079"/>
    <w:pPr>
      <w:spacing w:after="0" w:line="240" w:lineRule="auto"/>
      <w:jc w:val="both"/>
    </w:pPr>
    <w:rPr>
      <w:rFonts w:ascii="Arial" w:eastAsia="Times New Roman" w:hAnsi="Arial" w:cs="Arial"/>
      <w:lang w:val="de-DE" w:eastAsia="de-DE"/>
    </w:rPr>
  </w:style>
  <w:style w:type="paragraph" w:customStyle="1" w:styleId="1Absatz00pt">
    <w:name w:val="1. Absatz 00 pt"/>
    <w:basedOn w:val="Normal"/>
    <w:uiPriority w:val="99"/>
    <w:rsid w:val="00562079"/>
    <w:pPr>
      <w:tabs>
        <w:tab w:val="num" w:pos="720"/>
      </w:tabs>
      <w:spacing w:after="120" w:line="360" w:lineRule="auto"/>
      <w:ind w:left="720" w:hanging="360"/>
    </w:pPr>
    <w:rPr>
      <w:rFonts w:ascii="Book Antiqua" w:eastAsia="Times New Roman" w:hAnsi="Book Antiqua" w:cs="Book Antiqua"/>
      <w:color w:val="000000"/>
      <w:lang w:val="en-US" w:eastAsia="de-DE"/>
    </w:rPr>
  </w:style>
  <w:style w:type="paragraph" w:customStyle="1" w:styleId="Aufzhlung">
    <w:name w:val="Aufzählung"/>
    <w:basedOn w:val="Normal"/>
    <w:uiPriority w:val="99"/>
    <w:rsid w:val="00562079"/>
    <w:pPr>
      <w:tabs>
        <w:tab w:val="num" w:pos="1428"/>
      </w:tabs>
      <w:suppressAutoHyphens/>
      <w:spacing w:after="0" w:line="240" w:lineRule="auto"/>
      <w:ind w:left="1428" w:hanging="360"/>
    </w:pPr>
    <w:rPr>
      <w:rFonts w:ascii="Times New Roman" w:eastAsia="Arial Unicode MS" w:hAnsi="Times New Roman" w:cs="Times New Roman"/>
      <w:lang w:val="en-GB" w:eastAsia="ar-SA"/>
    </w:rPr>
  </w:style>
  <w:style w:type="paragraph" w:customStyle="1" w:styleId="Buchstabierung">
    <w:name w:val="Buchstabierung"/>
    <w:basedOn w:val="Normal"/>
    <w:rsid w:val="00562079"/>
    <w:pPr>
      <w:widowControl w:val="0"/>
      <w:tabs>
        <w:tab w:val="left" w:pos="708"/>
        <w:tab w:val="left" w:pos="1842"/>
      </w:tabs>
      <w:suppressAutoHyphens/>
      <w:spacing w:after="0" w:line="240" w:lineRule="auto"/>
      <w:ind w:left="708"/>
      <w:jc w:val="both"/>
    </w:pPr>
    <w:rPr>
      <w:rFonts w:ascii="Times New Roman" w:eastAsia="Arial Unicode MS" w:hAnsi="Times New Roman" w:cs="Times New Roman"/>
      <w:lang w:val="de-DE" w:eastAsia="ar-SA"/>
    </w:rPr>
  </w:style>
  <w:style w:type="paragraph" w:customStyle="1" w:styleId="Aufzhlung2">
    <w:name w:val="Aufzählung 2"/>
    <w:basedOn w:val="Default"/>
    <w:next w:val="Default"/>
    <w:rsid w:val="00562079"/>
    <w:rPr>
      <w:rFonts w:ascii="CGHBKH+Arial" w:hAnsi="CGHBKH+Arial" w:cs="CGHBKH+Arial"/>
      <w:color w:val="auto"/>
    </w:rPr>
  </w:style>
  <w:style w:type="paragraph" w:customStyle="1" w:styleId="TechnischeDaten">
    <w:name w:val="Technische Daten"/>
    <w:basedOn w:val="Default"/>
    <w:next w:val="Default"/>
    <w:rsid w:val="00562079"/>
    <w:rPr>
      <w:rFonts w:ascii="CGHBKH+Arial" w:hAnsi="CGHBKH+Arial" w:cs="CGHBKH+Arial"/>
      <w:color w:val="auto"/>
    </w:rPr>
  </w:style>
  <w:style w:type="paragraph" w:customStyle="1" w:styleId="Char1">
    <w:name w:val="Char1"/>
    <w:basedOn w:val="Normal"/>
    <w:rsid w:val="00562079"/>
    <w:pPr>
      <w:tabs>
        <w:tab w:val="left" w:pos="709"/>
      </w:tabs>
      <w:spacing w:after="0" w:line="240" w:lineRule="auto"/>
    </w:pPr>
    <w:rPr>
      <w:rFonts w:ascii="Tahoma" w:eastAsia="Times New Roman" w:hAnsi="Tahoma" w:cs="Tahoma"/>
      <w:sz w:val="24"/>
      <w:szCs w:val="24"/>
      <w:lang w:val="pl-PL" w:eastAsia="pl-PL"/>
    </w:rPr>
  </w:style>
  <w:style w:type="character" w:customStyle="1" w:styleId="HeaderChar1">
    <w:name w:val="Header Char1"/>
    <w:aliases w:val="h Char1"/>
    <w:locked/>
    <w:rsid w:val="00562079"/>
    <w:rPr>
      <w:rFonts w:ascii="MS Sans Serif" w:hAnsi="MS Sans Serif" w:cs="MS Sans Serif"/>
      <w:lang w:val="en-US" w:eastAsia="en-US"/>
    </w:rPr>
  </w:style>
  <w:style w:type="character" w:customStyle="1" w:styleId="small">
    <w:name w:val="small"/>
    <w:rsid w:val="00562079"/>
    <w:rPr>
      <w:sz w:val="19"/>
      <w:szCs w:val="19"/>
    </w:rPr>
  </w:style>
  <w:style w:type="paragraph" w:customStyle="1" w:styleId="Char11">
    <w:name w:val="Char11"/>
    <w:basedOn w:val="Normal"/>
    <w:uiPriority w:val="99"/>
    <w:rsid w:val="00562079"/>
    <w:pPr>
      <w:tabs>
        <w:tab w:val="left" w:pos="709"/>
      </w:tabs>
      <w:spacing w:after="0" w:line="240" w:lineRule="auto"/>
    </w:pPr>
    <w:rPr>
      <w:rFonts w:ascii="Tahoma" w:eastAsia="Times New Roman" w:hAnsi="Tahoma" w:cs="Tahoma"/>
      <w:sz w:val="24"/>
      <w:szCs w:val="24"/>
      <w:lang w:val="pl-PL" w:eastAsia="pl-PL"/>
    </w:rPr>
  </w:style>
  <w:style w:type="character" w:customStyle="1" w:styleId="CharChar4">
    <w:name w:val="Char Char4"/>
    <w:uiPriority w:val="99"/>
    <w:locked/>
    <w:rsid w:val="00562079"/>
    <w:rPr>
      <w:lang w:val="en-GB" w:eastAsia="en-US"/>
    </w:rPr>
  </w:style>
  <w:style w:type="paragraph" w:customStyle="1" w:styleId="TELOTEKSTA">
    <w:name w:val="TELO TEKSTA"/>
    <w:basedOn w:val="Normal"/>
    <w:rsid w:val="00562079"/>
    <w:pPr>
      <w:spacing w:before="120" w:after="0" w:line="240" w:lineRule="auto"/>
      <w:jc w:val="both"/>
    </w:pPr>
    <w:rPr>
      <w:rFonts w:ascii="HelvCiril" w:eastAsia="Times New Roman" w:hAnsi="HelvCiril" w:cs="HelvCiril"/>
      <w:lang w:val="sr-Cyrl-CS"/>
    </w:rPr>
  </w:style>
  <w:style w:type="paragraph" w:customStyle="1" w:styleId="medtxt">
    <w:name w:val="medtxt"/>
    <w:basedOn w:val="Normal"/>
    <w:rsid w:val="00562079"/>
    <w:pPr>
      <w:spacing w:before="100" w:beforeAutospacing="1" w:after="100" w:afterAutospacing="1" w:line="240" w:lineRule="auto"/>
    </w:pPr>
    <w:rPr>
      <w:rFonts w:ascii="Arial" w:eastAsia="Times New Roman" w:hAnsi="Arial" w:cs="Arial"/>
      <w:sz w:val="18"/>
      <w:szCs w:val="18"/>
      <w:lang w:val="en-US"/>
    </w:rPr>
  </w:style>
  <w:style w:type="paragraph" w:customStyle="1" w:styleId="xl37">
    <w:name w:val="xl37"/>
    <w:basedOn w:val="Normal"/>
    <w:rsid w:val="0056207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24">
    <w:name w:val="xl24"/>
    <w:basedOn w:val="Normal"/>
    <w:rsid w:val="00562079"/>
    <w:pPr>
      <w:spacing w:before="100" w:beforeAutospacing="1" w:after="100" w:afterAutospacing="1" w:line="240" w:lineRule="auto"/>
    </w:pPr>
    <w:rPr>
      <w:rFonts w:ascii="Times RomanYU" w:eastAsia="Times New Roman" w:hAnsi="Times RomanYU" w:cs="Times RomanYU"/>
      <w:sz w:val="24"/>
      <w:szCs w:val="24"/>
      <w:lang w:val="en-US"/>
    </w:rPr>
  </w:style>
  <w:style w:type="paragraph" w:customStyle="1" w:styleId="xl34">
    <w:name w:val="xl34"/>
    <w:basedOn w:val="Normal"/>
    <w:rsid w:val="00562079"/>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25">
    <w:name w:val="xl25"/>
    <w:basedOn w:val="Normal"/>
    <w:rsid w:val="0056207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26">
    <w:name w:val="xl26"/>
    <w:basedOn w:val="Normal"/>
    <w:rsid w:val="00562079"/>
    <w:pPr>
      <w:pBdr>
        <w:top w:val="single" w:sz="4" w:space="0" w:color="auto"/>
        <w:left w:val="single" w:sz="8" w:space="0" w:color="auto"/>
        <w:right w:val="single" w:sz="4" w:space="0" w:color="auto"/>
      </w:pBdr>
      <w:spacing w:before="100" w:beforeAutospacing="1" w:after="100" w:afterAutospacing="1" w:line="240" w:lineRule="auto"/>
      <w:jc w:val="center"/>
    </w:pPr>
    <w:rPr>
      <w:rFonts w:ascii="Arial" w:eastAsia="Arial Unicode MS" w:hAnsi="Arial" w:cs="Arial"/>
      <w:sz w:val="24"/>
      <w:szCs w:val="24"/>
      <w:lang w:val="en-GB"/>
    </w:rPr>
  </w:style>
  <w:style w:type="paragraph" w:customStyle="1" w:styleId="xl27">
    <w:name w:val="xl27"/>
    <w:basedOn w:val="Normal"/>
    <w:rsid w:val="00562079"/>
    <w:pPr>
      <w:spacing w:before="100" w:beforeAutospacing="1" w:after="100" w:afterAutospacing="1" w:line="240" w:lineRule="auto"/>
      <w:jc w:val="center"/>
    </w:pPr>
    <w:rPr>
      <w:rFonts w:ascii="Arial" w:eastAsia="Arial Unicode MS" w:hAnsi="Arial" w:cs="Arial"/>
      <w:sz w:val="24"/>
      <w:szCs w:val="24"/>
      <w:lang w:val="en-GB"/>
    </w:rPr>
  </w:style>
  <w:style w:type="paragraph" w:customStyle="1" w:styleId="xl28">
    <w:name w:val="xl28"/>
    <w:basedOn w:val="Normal"/>
    <w:rsid w:val="00562079"/>
    <w:pPr>
      <w:spacing w:before="100" w:beforeAutospacing="1" w:after="100" w:afterAutospacing="1" w:line="240" w:lineRule="auto"/>
      <w:jc w:val="center"/>
      <w:textAlignment w:val="center"/>
    </w:pPr>
    <w:rPr>
      <w:rFonts w:ascii="Arial" w:eastAsia="Arial Unicode MS" w:hAnsi="Arial" w:cs="Arial"/>
      <w:sz w:val="24"/>
      <w:szCs w:val="24"/>
      <w:lang w:val="en-GB"/>
    </w:rPr>
  </w:style>
  <w:style w:type="paragraph" w:customStyle="1" w:styleId="xl29">
    <w:name w:val="xl29"/>
    <w:basedOn w:val="Normal"/>
    <w:rsid w:val="0056207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Arial Unicode MS" w:hAnsi="Arial" w:cs="Arial"/>
      <w:sz w:val="24"/>
      <w:szCs w:val="24"/>
      <w:lang w:val="en-GB"/>
    </w:rPr>
  </w:style>
  <w:style w:type="paragraph" w:customStyle="1" w:styleId="xl30">
    <w:name w:val="xl30"/>
    <w:basedOn w:val="Normal"/>
    <w:rsid w:val="0056207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Arial Unicode MS" w:hAnsi="Arial" w:cs="Arial"/>
      <w:sz w:val="24"/>
      <w:szCs w:val="24"/>
      <w:lang w:val="en-GB"/>
    </w:rPr>
  </w:style>
  <w:style w:type="paragraph" w:customStyle="1" w:styleId="xl31">
    <w:name w:val="xl31"/>
    <w:basedOn w:val="Normal"/>
    <w:rsid w:val="0056207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sz w:val="24"/>
      <w:szCs w:val="24"/>
      <w:lang w:val="en-GB"/>
    </w:rPr>
  </w:style>
  <w:style w:type="paragraph" w:customStyle="1" w:styleId="xl32">
    <w:name w:val="xl32"/>
    <w:basedOn w:val="Normal"/>
    <w:rsid w:val="005620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lang w:val="en-GB"/>
    </w:rPr>
  </w:style>
  <w:style w:type="paragraph" w:customStyle="1" w:styleId="xl33">
    <w:name w:val="xl33"/>
    <w:basedOn w:val="Normal"/>
    <w:rsid w:val="0056207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lang w:val="en-GB"/>
    </w:rPr>
  </w:style>
  <w:style w:type="paragraph" w:customStyle="1" w:styleId="xl35">
    <w:name w:val="xl35"/>
    <w:basedOn w:val="Normal"/>
    <w:rsid w:val="00562079"/>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Arial Unicode MS" w:hAnsi="Arial" w:cs="Arial"/>
      <w:sz w:val="24"/>
      <w:szCs w:val="24"/>
      <w:lang w:val="en-GB"/>
    </w:rPr>
  </w:style>
  <w:style w:type="paragraph" w:customStyle="1" w:styleId="xl36">
    <w:name w:val="xl36"/>
    <w:basedOn w:val="Normal"/>
    <w:rsid w:val="00562079"/>
    <w:pPr>
      <w:pBdr>
        <w:left w:val="single" w:sz="4" w:space="0" w:color="auto"/>
        <w:bottom w:val="single" w:sz="4" w:space="0" w:color="auto"/>
      </w:pBdr>
      <w:spacing w:before="100" w:beforeAutospacing="1" w:after="100" w:afterAutospacing="1" w:line="240" w:lineRule="auto"/>
      <w:jc w:val="center"/>
    </w:pPr>
    <w:rPr>
      <w:rFonts w:ascii="Arial" w:eastAsia="Arial Unicode MS" w:hAnsi="Arial" w:cs="Arial"/>
      <w:sz w:val="24"/>
      <w:szCs w:val="24"/>
      <w:lang w:val="en-GB"/>
    </w:rPr>
  </w:style>
  <w:style w:type="paragraph" w:customStyle="1" w:styleId="xl38">
    <w:name w:val="xl38"/>
    <w:basedOn w:val="Normal"/>
    <w:rsid w:val="00562079"/>
    <w:pPr>
      <w:pBdr>
        <w:bottom w:val="single" w:sz="8" w:space="0" w:color="auto"/>
      </w:pBdr>
      <w:spacing w:before="100" w:beforeAutospacing="1" w:after="100" w:afterAutospacing="1" w:line="240" w:lineRule="auto"/>
    </w:pPr>
    <w:rPr>
      <w:rFonts w:ascii="Arial" w:eastAsia="Arial Unicode MS" w:hAnsi="Arial" w:cs="Arial"/>
      <w:sz w:val="24"/>
      <w:szCs w:val="24"/>
      <w:lang w:val="en-GB"/>
    </w:rPr>
  </w:style>
  <w:style w:type="paragraph" w:customStyle="1" w:styleId="xl39">
    <w:name w:val="xl39"/>
    <w:basedOn w:val="Normal"/>
    <w:rsid w:val="00562079"/>
    <w:pPr>
      <w:pBdr>
        <w:top w:val="single" w:sz="4" w:space="0" w:color="auto"/>
        <w:left w:val="single" w:sz="4" w:space="0" w:color="auto"/>
      </w:pBdr>
      <w:spacing w:before="100" w:beforeAutospacing="1" w:after="100" w:afterAutospacing="1" w:line="240" w:lineRule="auto"/>
      <w:jc w:val="center"/>
    </w:pPr>
    <w:rPr>
      <w:rFonts w:ascii="Arial" w:eastAsia="Arial Unicode MS" w:hAnsi="Arial" w:cs="Arial"/>
      <w:sz w:val="24"/>
      <w:szCs w:val="24"/>
      <w:lang w:val="en-GB"/>
    </w:rPr>
  </w:style>
  <w:style w:type="paragraph" w:customStyle="1" w:styleId="xl40">
    <w:name w:val="xl40"/>
    <w:basedOn w:val="Normal"/>
    <w:rsid w:val="00562079"/>
    <w:pPr>
      <w:pBdr>
        <w:top w:val="single" w:sz="8" w:space="0" w:color="auto"/>
        <w:bottom w:val="single" w:sz="8" w:space="0" w:color="auto"/>
      </w:pBdr>
      <w:spacing w:before="100" w:beforeAutospacing="1" w:after="100" w:afterAutospacing="1" w:line="240" w:lineRule="auto"/>
      <w:jc w:val="center"/>
    </w:pPr>
    <w:rPr>
      <w:rFonts w:ascii="Arial" w:eastAsia="Arial Unicode MS" w:hAnsi="Arial" w:cs="Arial"/>
      <w:sz w:val="24"/>
      <w:szCs w:val="24"/>
      <w:lang w:val="en-GB"/>
    </w:rPr>
  </w:style>
  <w:style w:type="paragraph" w:customStyle="1" w:styleId="xl41">
    <w:name w:val="xl41"/>
    <w:basedOn w:val="Normal"/>
    <w:rsid w:val="00562079"/>
    <w:pPr>
      <w:pBdr>
        <w:top w:val="single" w:sz="8" w:space="0" w:color="auto"/>
        <w:bottom w:val="single" w:sz="8" w:space="0" w:color="auto"/>
      </w:pBdr>
      <w:spacing w:before="100" w:beforeAutospacing="1" w:after="100" w:afterAutospacing="1" w:line="240" w:lineRule="auto"/>
      <w:jc w:val="center"/>
    </w:pPr>
    <w:rPr>
      <w:rFonts w:ascii="Arial" w:eastAsia="Arial Unicode MS" w:hAnsi="Arial" w:cs="Arial"/>
      <w:sz w:val="24"/>
      <w:szCs w:val="24"/>
      <w:lang w:val="en-GB"/>
    </w:rPr>
  </w:style>
  <w:style w:type="paragraph" w:customStyle="1" w:styleId="xl42">
    <w:name w:val="xl42"/>
    <w:basedOn w:val="Normal"/>
    <w:rsid w:val="00562079"/>
    <w:pPr>
      <w:pBdr>
        <w:top w:val="single" w:sz="4" w:space="0" w:color="auto"/>
        <w:left w:val="single" w:sz="4" w:space="0" w:color="auto"/>
        <w:right w:val="single" w:sz="8" w:space="0" w:color="auto"/>
      </w:pBdr>
      <w:spacing w:before="100" w:beforeAutospacing="1" w:after="100" w:afterAutospacing="1" w:line="240" w:lineRule="auto"/>
      <w:jc w:val="center"/>
    </w:pPr>
    <w:rPr>
      <w:rFonts w:ascii="Arial" w:eastAsia="Arial Unicode MS" w:hAnsi="Arial" w:cs="Arial"/>
      <w:sz w:val="24"/>
      <w:szCs w:val="24"/>
      <w:lang w:val="en-GB"/>
    </w:rPr>
  </w:style>
  <w:style w:type="paragraph" w:customStyle="1" w:styleId="xl43">
    <w:name w:val="xl43"/>
    <w:basedOn w:val="Normal"/>
    <w:rsid w:val="00562079"/>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eastAsia="Arial Unicode MS" w:hAnsi="Arial" w:cs="Arial"/>
      <w:sz w:val="24"/>
      <w:szCs w:val="24"/>
      <w:lang w:val="en-GB"/>
    </w:rPr>
  </w:style>
  <w:style w:type="paragraph" w:customStyle="1" w:styleId="xl44">
    <w:name w:val="xl44"/>
    <w:basedOn w:val="Normal"/>
    <w:rsid w:val="0056207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w:sz w:val="24"/>
      <w:szCs w:val="24"/>
      <w:lang w:val="en-GB"/>
    </w:rPr>
  </w:style>
  <w:style w:type="paragraph" w:customStyle="1" w:styleId="xl45">
    <w:name w:val="xl45"/>
    <w:basedOn w:val="Normal"/>
    <w:rsid w:val="0056207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w:sz w:val="24"/>
      <w:szCs w:val="24"/>
      <w:lang w:val="en-GB"/>
    </w:rPr>
  </w:style>
  <w:style w:type="paragraph" w:customStyle="1" w:styleId="xl46">
    <w:name w:val="xl46"/>
    <w:basedOn w:val="Normal"/>
    <w:rsid w:val="0056207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Arial Unicode MS" w:hAnsi="Arial" w:cs="Arial"/>
      <w:sz w:val="24"/>
      <w:szCs w:val="24"/>
      <w:lang w:val="en-GB"/>
    </w:rPr>
  </w:style>
  <w:style w:type="paragraph" w:customStyle="1" w:styleId="xl47">
    <w:name w:val="xl47"/>
    <w:basedOn w:val="Normal"/>
    <w:rsid w:val="0056207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Arial Unicode MS" w:hAnsi="Arial" w:cs="Arial"/>
      <w:sz w:val="24"/>
      <w:szCs w:val="24"/>
      <w:lang w:val="en-GB"/>
    </w:rPr>
  </w:style>
  <w:style w:type="paragraph" w:customStyle="1" w:styleId="xl48">
    <w:name w:val="xl48"/>
    <w:basedOn w:val="Normal"/>
    <w:rsid w:val="00562079"/>
    <w:pPr>
      <w:pBdr>
        <w:top w:val="single" w:sz="8" w:space="0" w:color="auto"/>
        <w:bottom w:val="single" w:sz="8" w:space="0" w:color="auto"/>
      </w:pBdr>
      <w:spacing w:before="100" w:beforeAutospacing="1" w:after="100" w:afterAutospacing="1" w:line="240" w:lineRule="auto"/>
      <w:jc w:val="center"/>
    </w:pPr>
    <w:rPr>
      <w:rFonts w:ascii="Arial" w:eastAsia="Arial Unicode MS" w:hAnsi="Arial" w:cs="Arial"/>
      <w:sz w:val="24"/>
      <w:szCs w:val="24"/>
      <w:lang w:val="en-GB"/>
    </w:rPr>
  </w:style>
  <w:style w:type="paragraph" w:customStyle="1" w:styleId="xl49">
    <w:name w:val="xl49"/>
    <w:basedOn w:val="Normal"/>
    <w:rsid w:val="0056207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Arial Unicode MS" w:hAnsi="Arial" w:cs="Arial"/>
      <w:sz w:val="24"/>
      <w:szCs w:val="24"/>
      <w:lang w:val="en-GB"/>
    </w:rPr>
  </w:style>
  <w:style w:type="paragraph" w:customStyle="1" w:styleId="xl50">
    <w:name w:val="xl50"/>
    <w:basedOn w:val="Normal"/>
    <w:rsid w:val="00562079"/>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lang w:val="en-GB"/>
    </w:rPr>
  </w:style>
  <w:style w:type="paragraph" w:customStyle="1" w:styleId="xl51">
    <w:name w:val="xl51"/>
    <w:basedOn w:val="Normal"/>
    <w:rsid w:val="0056207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lang w:val="en-GB"/>
    </w:rPr>
  </w:style>
  <w:style w:type="paragraph" w:customStyle="1" w:styleId="xl52">
    <w:name w:val="xl52"/>
    <w:basedOn w:val="Normal"/>
    <w:rsid w:val="0056207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w:sz w:val="24"/>
      <w:szCs w:val="24"/>
      <w:lang w:val="en-GB"/>
    </w:rPr>
  </w:style>
  <w:style w:type="paragraph" w:customStyle="1" w:styleId="xl53">
    <w:name w:val="xl53"/>
    <w:basedOn w:val="Normal"/>
    <w:rsid w:val="00562079"/>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lang w:val="en-GB"/>
    </w:rPr>
  </w:style>
  <w:style w:type="paragraph" w:customStyle="1" w:styleId="xl54">
    <w:name w:val="xl54"/>
    <w:basedOn w:val="Normal"/>
    <w:rsid w:val="00562079"/>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w:sz w:val="24"/>
      <w:szCs w:val="24"/>
      <w:lang w:val="en-GB"/>
    </w:rPr>
  </w:style>
  <w:style w:type="paragraph" w:customStyle="1" w:styleId="xl55">
    <w:name w:val="xl55"/>
    <w:basedOn w:val="Normal"/>
    <w:rsid w:val="00562079"/>
    <w:pPr>
      <w:pBdr>
        <w:left w:val="single" w:sz="8" w:space="0" w:color="auto"/>
      </w:pBdr>
      <w:spacing w:before="100" w:beforeAutospacing="1" w:after="100" w:afterAutospacing="1" w:line="240" w:lineRule="auto"/>
      <w:jc w:val="center"/>
    </w:pPr>
    <w:rPr>
      <w:rFonts w:ascii="Arial" w:eastAsia="Arial Unicode MS" w:hAnsi="Arial" w:cs="Arial"/>
      <w:sz w:val="24"/>
      <w:szCs w:val="24"/>
      <w:lang w:val="en-GB"/>
    </w:rPr>
  </w:style>
  <w:style w:type="paragraph" w:customStyle="1" w:styleId="xl56">
    <w:name w:val="xl56"/>
    <w:basedOn w:val="Normal"/>
    <w:rsid w:val="00562079"/>
    <w:pPr>
      <w:pBdr>
        <w:bottom w:val="single" w:sz="8" w:space="0" w:color="auto"/>
      </w:pBdr>
      <w:spacing w:before="100" w:beforeAutospacing="1" w:after="100" w:afterAutospacing="1" w:line="240" w:lineRule="auto"/>
    </w:pPr>
    <w:rPr>
      <w:rFonts w:ascii="Arial" w:eastAsia="Arial Unicode MS" w:hAnsi="Arial" w:cs="Arial"/>
      <w:sz w:val="24"/>
      <w:szCs w:val="24"/>
      <w:lang w:val="en-GB"/>
    </w:rPr>
  </w:style>
  <w:style w:type="paragraph" w:customStyle="1" w:styleId="xl57">
    <w:name w:val="xl57"/>
    <w:basedOn w:val="Normal"/>
    <w:rsid w:val="00562079"/>
    <w:pPr>
      <w:pBdr>
        <w:bottom w:val="single" w:sz="8" w:space="0" w:color="auto"/>
      </w:pBdr>
      <w:spacing w:before="100" w:beforeAutospacing="1" w:after="100" w:afterAutospacing="1" w:line="240" w:lineRule="auto"/>
      <w:textAlignment w:val="center"/>
    </w:pPr>
    <w:rPr>
      <w:rFonts w:ascii="Arial" w:eastAsia="Arial Unicode MS" w:hAnsi="Arial" w:cs="Arial"/>
      <w:b/>
      <w:bCs/>
      <w:sz w:val="24"/>
      <w:szCs w:val="24"/>
      <w:lang w:val="en-GB"/>
    </w:rPr>
  </w:style>
  <w:style w:type="paragraph" w:customStyle="1" w:styleId="xl58">
    <w:name w:val="xl58"/>
    <w:basedOn w:val="Normal"/>
    <w:rsid w:val="005620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lang w:val="en-GB"/>
    </w:rPr>
  </w:style>
  <w:style w:type="paragraph" w:customStyle="1" w:styleId="xl59">
    <w:name w:val="xl59"/>
    <w:basedOn w:val="Normal"/>
    <w:rsid w:val="0056207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lang w:val="en-GB"/>
    </w:rPr>
  </w:style>
  <w:style w:type="paragraph" w:customStyle="1" w:styleId="xl60">
    <w:name w:val="xl60"/>
    <w:basedOn w:val="Normal"/>
    <w:rsid w:val="00562079"/>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4"/>
      <w:szCs w:val="24"/>
      <w:lang w:val="en-GB"/>
    </w:rPr>
  </w:style>
  <w:style w:type="paragraph" w:customStyle="1" w:styleId="xl61">
    <w:name w:val="xl61"/>
    <w:basedOn w:val="Normal"/>
    <w:rsid w:val="00562079"/>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4"/>
      <w:szCs w:val="24"/>
      <w:lang w:val="en-GB"/>
    </w:rPr>
  </w:style>
  <w:style w:type="paragraph" w:customStyle="1" w:styleId="xl62">
    <w:name w:val="xl62"/>
    <w:basedOn w:val="Normal"/>
    <w:rsid w:val="005620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lang w:val="en-GB"/>
    </w:rPr>
  </w:style>
  <w:style w:type="paragraph" w:customStyle="1" w:styleId="xl63">
    <w:name w:val="xl63"/>
    <w:basedOn w:val="Normal"/>
    <w:rsid w:val="00562079"/>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4"/>
      <w:szCs w:val="24"/>
      <w:lang w:val="en-GB"/>
    </w:rPr>
  </w:style>
  <w:style w:type="paragraph" w:customStyle="1" w:styleId="xl64">
    <w:name w:val="xl64"/>
    <w:basedOn w:val="Normal"/>
    <w:rsid w:val="005620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4"/>
      <w:szCs w:val="24"/>
      <w:lang w:val="en-GB"/>
    </w:rPr>
  </w:style>
  <w:style w:type="paragraph" w:customStyle="1" w:styleId="xl65">
    <w:name w:val="xl65"/>
    <w:basedOn w:val="Normal"/>
    <w:rsid w:val="00562079"/>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lang w:val="en-GB"/>
    </w:rPr>
  </w:style>
  <w:style w:type="paragraph" w:customStyle="1" w:styleId="xl66">
    <w:name w:val="xl66"/>
    <w:basedOn w:val="Normal"/>
    <w:rsid w:val="00562079"/>
    <w:pPr>
      <w:pBdr>
        <w:top w:val="single" w:sz="4" w:space="0" w:color="auto"/>
        <w:left w:val="single" w:sz="8" w:space="0" w:color="auto"/>
        <w:right w:val="single" w:sz="4" w:space="0" w:color="auto"/>
      </w:pBdr>
      <w:spacing w:before="100" w:beforeAutospacing="1" w:after="100" w:afterAutospacing="1" w:line="240" w:lineRule="auto"/>
    </w:pPr>
    <w:rPr>
      <w:rFonts w:ascii="Arial" w:eastAsia="Arial Unicode MS" w:hAnsi="Arial" w:cs="Arial"/>
      <w:sz w:val="24"/>
      <w:szCs w:val="24"/>
      <w:lang w:val="en-GB"/>
    </w:rPr>
  </w:style>
  <w:style w:type="paragraph" w:customStyle="1" w:styleId="xl67">
    <w:name w:val="xl67"/>
    <w:basedOn w:val="Normal"/>
    <w:rsid w:val="00562079"/>
    <w:pPr>
      <w:pBdr>
        <w:top w:val="single" w:sz="4" w:space="0" w:color="auto"/>
        <w:left w:val="single" w:sz="4" w:space="0" w:color="auto"/>
        <w:right w:val="single" w:sz="4" w:space="0" w:color="auto"/>
      </w:pBdr>
      <w:spacing w:before="100" w:beforeAutospacing="1" w:after="100" w:afterAutospacing="1" w:line="240" w:lineRule="auto"/>
    </w:pPr>
    <w:rPr>
      <w:rFonts w:ascii="Arial" w:eastAsia="Arial Unicode MS" w:hAnsi="Arial" w:cs="Arial"/>
      <w:sz w:val="24"/>
      <w:szCs w:val="24"/>
      <w:lang w:val="en-GB"/>
    </w:rPr>
  </w:style>
  <w:style w:type="paragraph" w:customStyle="1" w:styleId="xl68">
    <w:name w:val="xl68"/>
    <w:basedOn w:val="Normal"/>
    <w:rsid w:val="00562079"/>
    <w:pPr>
      <w:pBdr>
        <w:top w:val="single" w:sz="8" w:space="0" w:color="auto"/>
        <w:bottom w:val="single" w:sz="8" w:space="0" w:color="auto"/>
      </w:pBdr>
      <w:spacing w:before="100" w:beforeAutospacing="1" w:after="100" w:afterAutospacing="1" w:line="240" w:lineRule="auto"/>
    </w:pPr>
    <w:rPr>
      <w:rFonts w:ascii="Arial" w:eastAsia="Arial Unicode MS" w:hAnsi="Arial" w:cs="Arial"/>
      <w:sz w:val="24"/>
      <w:szCs w:val="24"/>
      <w:lang w:val="en-GB"/>
    </w:rPr>
  </w:style>
  <w:style w:type="paragraph" w:customStyle="1" w:styleId="xl69">
    <w:name w:val="xl69"/>
    <w:basedOn w:val="Normal"/>
    <w:rsid w:val="00562079"/>
    <w:pPr>
      <w:pBdr>
        <w:top w:val="single" w:sz="8" w:space="0" w:color="auto"/>
        <w:bottom w:val="single" w:sz="8" w:space="0" w:color="auto"/>
      </w:pBdr>
      <w:spacing w:before="100" w:beforeAutospacing="1" w:after="100" w:afterAutospacing="1" w:line="240" w:lineRule="auto"/>
      <w:jc w:val="center"/>
    </w:pPr>
    <w:rPr>
      <w:rFonts w:ascii="Arial" w:eastAsia="Arial Unicode MS" w:hAnsi="Arial" w:cs="Arial"/>
      <w:color w:val="0000FF"/>
      <w:sz w:val="24"/>
      <w:szCs w:val="24"/>
      <w:lang w:val="en-GB"/>
    </w:rPr>
  </w:style>
  <w:style w:type="paragraph" w:customStyle="1" w:styleId="xl70">
    <w:name w:val="xl70"/>
    <w:basedOn w:val="Normal"/>
    <w:rsid w:val="00562079"/>
    <w:pPr>
      <w:pBdr>
        <w:top w:val="single" w:sz="8" w:space="0" w:color="auto"/>
        <w:bottom w:val="single" w:sz="8" w:space="0" w:color="auto"/>
      </w:pBdr>
      <w:spacing w:before="100" w:beforeAutospacing="1" w:after="100" w:afterAutospacing="1" w:line="240" w:lineRule="auto"/>
    </w:pPr>
    <w:rPr>
      <w:rFonts w:ascii="Arial" w:eastAsia="Arial Unicode MS" w:hAnsi="Arial" w:cs="Arial"/>
      <w:sz w:val="24"/>
      <w:szCs w:val="24"/>
      <w:lang w:val="en-GB"/>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Normal"/>
    <w:uiPriority w:val="99"/>
    <w:rsid w:val="00562079"/>
    <w:pPr>
      <w:tabs>
        <w:tab w:val="left" w:pos="709"/>
      </w:tabs>
      <w:spacing w:after="0" w:line="240" w:lineRule="auto"/>
    </w:pPr>
    <w:rPr>
      <w:rFonts w:ascii="Arial Narrow" w:eastAsia="Times New Roman" w:hAnsi="Arial Narrow" w:cs="Arial Narrow"/>
      <w:b/>
      <w:bCs/>
      <w:sz w:val="26"/>
      <w:szCs w:val="26"/>
      <w:lang w:val="pl-PL" w:eastAsia="pl-PL"/>
    </w:rPr>
  </w:style>
  <w:style w:type="paragraph" w:customStyle="1" w:styleId="text">
    <w:name w:val="text"/>
    <w:basedOn w:val="Normal"/>
    <w:rsid w:val="00562079"/>
    <w:pPr>
      <w:spacing w:before="120" w:after="0" w:line="240" w:lineRule="auto"/>
      <w:jc w:val="both"/>
    </w:pPr>
    <w:rPr>
      <w:rFonts w:ascii="Swiss-Roman" w:eastAsia="Times New Roman" w:hAnsi="Swiss-Roman" w:cs="Swiss-Roman"/>
      <w:sz w:val="20"/>
      <w:szCs w:val="20"/>
      <w:lang w:val="sr-Latn-CS"/>
    </w:rPr>
  </w:style>
  <w:style w:type="paragraph" w:styleId="TOC4">
    <w:name w:val="toc 4"/>
    <w:basedOn w:val="Normal"/>
    <w:next w:val="Normal"/>
    <w:autoRedefine/>
    <w:rsid w:val="00562079"/>
    <w:pPr>
      <w:spacing w:after="0" w:line="240" w:lineRule="auto"/>
      <w:ind w:left="720"/>
    </w:pPr>
    <w:rPr>
      <w:rFonts w:ascii="Calibri" w:eastAsia="Times New Roman" w:hAnsi="Calibri" w:cs="Calibri"/>
      <w:sz w:val="20"/>
      <w:szCs w:val="20"/>
      <w:lang w:val="en-US"/>
    </w:rPr>
  </w:style>
  <w:style w:type="paragraph" w:styleId="TOC5">
    <w:name w:val="toc 5"/>
    <w:basedOn w:val="Normal"/>
    <w:next w:val="Normal"/>
    <w:autoRedefine/>
    <w:rsid w:val="00562079"/>
    <w:pPr>
      <w:spacing w:after="0" w:line="240" w:lineRule="auto"/>
      <w:ind w:left="960"/>
    </w:pPr>
    <w:rPr>
      <w:rFonts w:ascii="Calibri" w:eastAsia="Times New Roman" w:hAnsi="Calibri" w:cs="Calibri"/>
      <w:sz w:val="20"/>
      <w:szCs w:val="20"/>
      <w:lang w:val="en-US"/>
    </w:rPr>
  </w:style>
  <w:style w:type="paragraph" w:styleId="TOC6">
    <w:name w:val="toc 6"/>
    <w:basedOn w:val="Normal"/>
    <w:next w:val="Normal"/>
    <w:autoRedefine/>
    <w:rsid w:val="00562079"/>
    <w:pPr>
      <w:spacing w:after="0" w:line="240" w:lineRule="auto"/>
      <w:ind w:left="1200"/>
    </w:pPr>
    <w:rPr>
      <w:rFonts w:ascii="Calibri" w:eastAsia="Times New Roman" w:hAnsi="Calibri" w:cs="Calibri"/>
      <w:sz w:val="20"/>
      <w:szCs w:val="20"/>
      <w:lang w:val="en-US"/>
    </w:rPr>
  </w:style>
  <w:style w:type="paragraph" w:styleId="TOC7">
    <w:name w:val="toc 7"/>
    <w:basedOn w:val="Normal"/>
    <w:next w:val="Normal"/>
    <w:autoRedefine/>
    <w:rsid w:val="00562079"/>
    <w:pPr>
      <w:spacing w:after="0" w:line="240" w:lineRule="auto"/>
      <w:ind w:left="1440"/>
    </w:pPr>
    <w:rPr>
      <w:rFonts w:ascii="Calibri" w:eastAsia="Times New Roman" w:hAnsi="Calibri" w:cs="Calibri"/>
      <w:sz w:val="20"/>
      <w:szCs w:val="20"/>
      <w:lang w:val="en-US"/>
    </w:rPr>
  </w:style>
  <w:style w:type="paragraph" w:styleId="TOC8">
    <w:name w:val="toc 8"/>
    <w:basedOn w:val="Normal"/>
    <w:next w:val="Normal"/>
    <w:autoRedefine/>
    <w:rsid w:val="00562079"/>
    <w:pPr>
      <w:spacing w:after="0" w:line="240" w:lineRule="auto"/>
      <w:ind w:left="1680"/>
    </w:pPr>
    <w:rPr>
      <w:rFonts w:ascii="Calibri" w:eastAsia="Times New Roman" w:hAnsi="Calibri" w:cs="Calibri"/>
      <w:sz w:val="20"/>
      <w:szCs w:val="20"/>
      <w:lang w:val="en-US"/>
    </w:rPr>
  </w:style>
  <w:style w:type="paragraph" w:styleId="TOC9">
    <w:name w:val="toc 9"/>
    <w:basedOn w:val="Normal"/>
    <w:next w:val="Normal"/>
    <w:autoRedefine/>
    <w:rsid w:val="00562079"/>
    <w:pPr>
      <w:spacing w:after="0" w:line="240" w:lineRule="auto"/>
      <w:ind w:left="1920"/>
    </w:pPr>
    <w:rPr>
      <w:rFonts w:ascii="Calibri" w:eastAsia="Times New Roman" w:hAnsi="Calibri" w:cs="Calibri"/>
      <w:sz w:val="20"/>
      <w:szCs w:val="20"/>
      <w:lang w:val="en-US"/>
    </w:rPr>
  </w:style>
  <w:style w:type="paragraph" w:customStyle="1" w:styleId="DRZAVNI2">
    <w:name w:val="DRZAVNI 2"/>
    <w:basedOn w:val="Heading2"/>
    <w:next w:val="Normal"/>
    <w:rsid w:val="00562079"/>
    <w:pPr>
      <w:numPr>
        <w:ilvl w:val="1"/>
      </w:numPr>
      <w:tabs>
        <w:tab w:val="num" w:pos="576"/>
      </w:tabs>
      <w:spacing w:before="120" w:line="300" w:lineRule="auto"/>
      <w:ind w:left="851" w:right="1134" w:hanging="851"/>
      <w:jc w:val="left"/>
    </w:pPr>
    <w:rPr>
      <w:rFonts w:ascii="Arial Bold" w:hAnsi="Arial Bold" w:cs="Arial Bold"/>
      <w:b w:val="0"/>
      <w:bCs w:val="0"/>
      <w:i w:val="0"/>
      <w:iCs w:val="0"/>
      <w:caps/>
      <w:color w:val="000080"/>
      <w:sz w:val="24"/>
      <w:szCs w:val="24"/>
      <w:lang w:val="en-GB" w:eastAsia="en-GB"/>
    </w:rPr>
  </w:style>
  <w:style w:type="paragraph" w:customStyle="1" w:styleId="DRZAVNI3">
    <w:name w:val="DRZAVNI 3"/>
    <w:basedOn w:val="Heading3"/>
    <w:next w:val="Normal"/>
    <w:rsid w:val="00562079"/>
    <w:pPr>
      <w:numPr>
        <w:ilvl w:val="2"/>
      </w:numPr>
      <w:tabs>
        <w:tab w:val="num" w:pos="862"/>
      </w:tabs>
      <w:spacing w:before="120" w:line="300" w:lineRule="auto"/>
      <w:ind w:left="862" w:hanging="851"/>
      <w:jc w:val="left"/>
    </w:pPr>
    <w:rPr>
      <w:rFonts w:ascii="CHelvBold" w:hAnsi="CHelvBold" w:cs="CHelvBold"/>
      <w:b w:val="0"/>
      <w:bCs w:val="0"/>
      <w:color w:val="000080"/>
      <w:sz w:val="22"/>
      <w:szCs w:val="22"/>
      <w:lang w:val="en-GB" w:eastAsia="en-GB"/>
    </w:rPr>
  </w:style>
  <w:style w:type="paragraph" w:customStyle="1" w:styleId="DRZAVNI">
    <w:name w:val="DRZAVNI"/>
    <w:basedOn w:val="Normal"/>
    <w:next w:val="Normal"/>
    <w:rsid w:val="00562079"/>
    <w:pPr>
      <w:spacing w:before="120" w:after="120" w:line="300" w:lineRule="auto"/>
      <w:ind w:left="851" w:hanging="851"/>
    </w:pPr>
    <w:rPr>
      <w:rFonts w:ascii="CHelvBold" w:eastAsia="Times New Roman" w:hAnsi="CHelvBold" w:cs="CHelvBold"/>
      <w:color w:val="000080"/>
      <w:sz w:val="24"/>
      <w:szCs w:val="24"/>
      <w:lang w:val="en-GB" w:eastAsia="en-GB"/>
    </w:rPr>
  </w:style>
  <w:style w:type="paragraph" w:customStyle="1" w:styleId="StyleHeading3Left087cm">
    <w:name w:val="Style Heading 3 + Left:  0.87 cm"/>
    <w:basedOn w:val="Heading3"/>
    <w:rsid w:val="00562079"/>
    <w:pPr>
      <w:numPr>
        <w:ilvl w:val="2"/>
      </w:numPr>
      <w:tabs>
        <w:tab w:val="num" w:pos="862"/>
        <w:tab w:val="left" w:leader="dot" w:pos="6804"/>
      </w:tabs>
      <w:spacing w:before="0" w:after="0"/>
      <w:jc w:val="left"/>
    </w:pPr>
    <w:rPr>
      <w:rFonts w:ascii="CHelvBold" w:hAnsi="CHelvBold" w:cs="CHelvBold"/>
      <w:b w:val="0"/>
      <w:bCs w:val="0"/>
      <w:color w:val="000080"/>
      <w:sz w:val="22"/>
      <w:szCs w:val="22"/>
      <w:lang w:eastAsia="en-GB"/>
    </w:rPr>
  </w:style>
  <w:style w:type="paragraph" w:customStyle="1" w:styleId="StyleHeading1DarkBlueLinespacingMultiple125li">
    <w:name w:val="Style Heading 1 + Dark Blue Line spacing:  Multiple 1.25 li"/>
    <w:basedOn w:val="Heading1"/>
    <w:rsid w:val="00562079"/>
    <w:pPr>
      <w:numPr>
        <w:numId w:val="50"/>
      </w:numPr>
      <w:tabs>
        <w:tab w:val="clear" w:pos="360"/>
        <w:tab w:val="num" w:pos="1492"/>
      </w:tabs>
      <w:spacing w:before="0" w:after="0" w:line="300" w:lineRule="auto"/>
      <w:ind w:left="1492"/>
      <w:jc w:val="left"/>
    </w:pPr>
    <w:rPr>
      <w:rFonts w:ascii="CHelvBold" w:hAnsi="CHelvBold" w:cs="CHelvBold"/>
      <w:b w:val="0"/>
      <w:bCs w:val="0"/>
      <w:caps/>
      <w:color w:val="000080"/>
      <w:kern w:val="0"/>
      <w:sz w:val="32"/>
      <w:lang w:val="sr-Latn-CS" w:eastAsia="en-GB"/>
    </w:rPr>
  </w:style>
  <w:style w:type="paragraph" w:customStyle="1" w:styleId="UgDoc">
    <w:name w:val="UgDoc"/>
    <w:basedOn w:val="Normal"/>
    <w:rsid w:val="00562079"/>
    <w:pPr>
      <w:spacing w:after="0" w:line="240" w:lineRule="auto"/>
    </w:pPr>
    <w:rPr>
      <w:rFonts w:ascii="CHelvPlain" w:eastAsia="Times New Roman" w:hAnsi="CHelvPlain" w:cs="CHelvPlain"/>
      <w:sz w:val="24"/>
      <w:szCs w:val="24"/>
      <w:lang w:val="sr-Latn-CS" w:eastAsia="en-GB"/>
    </w:rPr>
  </w:style>
  <w:style w:type="paragraph" w:customStyle="1" w:styleId="StyleHeading2DarkBlue">
    <w:name w:val="Style Heading 2 + Dark Blue"/>
    <w:basedOn w:val="Heading2"/>
    <w:link w:val="StyleHeading2DarkBlueChar"/>
    <w:rsid w:val="00562079"/>
    <w:pPr>
      <w:numPr>
        <w:ilvl w:val="1"/>
        <w:numId w:val="51"/>
      </w:numPr>
      <w:spacing w:after="120"/>
      <w:jc w:val="left"/>
    </w:pPr>
    <w:rPr>
      <w:rFonts w:ascii="Arial Bold" w:hAnsi="Arial Bold" w:cs="Arial Bold"/>
      <w:b w:val="0"/>
      <w:bCs w:val="0"/>
      <w:i w:val="0"/>
      <w:iCs w:val="0"/>
      <w:caps/>
      <w:kern w:val="28"/>
      <w:sz w:val="20"/>
      <w:szCs w:val="20"/>
      <w:lang w:val="fr-FR"/>
    </w:rPr>
  </w:style>
  <w:style w:type="character" w:customStyle="1" w:styleId="StyleHeading2DarkBlueChar">
    <w:name w:val="Style Heading 2 + Dark Blue Char"/>
    <w:link w:val="StyleHeading2DarkBlue"/>
    <w:locked/>
    <w:rsid w:val="00562079"/>
    <w:rPr>
      <w:rFonts w:ascii="Arial Bold" w:eastAsia="Times New Roman" w:hAnsi="Arial Bold" w:cs="Arial Bold"/>
      <w:caps/>
      <w:kern w:val="28"/>
      <w:sz w:val="20"/>
      <w:szCs w:val="20"/>
      <w:lang w:val="fr-FR"/>
    </w:rPr>
  </w:style>
  <w:style w:type="paragraph" w:customStyle="1" w:styleId="StyleHeading4DarkBlueLinespacingMultiple125li">
    <w:name w:val="Style Heading 4 + Dark Blue Line spacing:  Multiple 1.25 li"/>
    <w:basedOn w:val="Heading4"/>
    <w:rsid w:val="00562079"/>
    <w:pPr>
      <w:numPr>
        <w:ilvl w:val="3"/>
      </w:numPr>
      <w:tabs>
        <w:tab w:val="num" w:pos="864"/>
      </w:tabs>
      <w:spacing w:before="0" w:after="0" w:line="300" w:lineRule="auto"/>
      <w:ind w:left="864" w:hanging="864"/>
    </w:pPr>
    <w:rPr>
      <w:rFonts w:ascii="CHelvBold" w:hAnsi="CHelvBold" w:cs="CHelvBold"/>
      <w:b w:val="0"/>
      <w:bCs w:val="0"/>
      <w:i/>
      <w:iCs/>
      <w:color w:val="000080"/>
      <w:sz w:val="24"/>
      <w:szCs w:val="24"/>
      <w:lang w:eastAsia="en-GB"/>
    </w:rPr>
  </w:style>
  <w:style w:type="paragraph" w:customStyle="1" w:styleId="Beleska">
    <w:name w:val="Beleska"/>
    <w:basedOn w:val="Normal"/>
    <w:rsid w:val="00562079"/>
    <w:pPr>
      <w:keepNext/>
      <w:keepLines/>
      <w:widowControl w:val="0"/>
      <w:tabs>
        <w:tab w:val="left" w:pos="454"/>
      </w:tabs>
      <w:spacing w:before="180" w:after="120" w:line="240" w:lineRule="auto"/>
    </w:pPr>
    <w:rPr>
      <w:rFonts w:ascii="Times New Roman" w:eastAsia="Times New Roman" w:hAnsi="Times New Roman" w:cs="Times New Roman"/>
      <w:kern w:val="28"/>
      <w:sz w:val="24"/>
      <w:szCs w:val="24"/>
      <w:lang w:val="sr-Cyrl-CS"/>
    </w:rPr>
  </w:style>
  <w:style w:type="character" w:customStyle="1" w:styleId="bold">
    <w:name w:val="bold"/>
    <w:basedOn w:val="DefaultParagraphFont"/>
    <w:rsid w:val="00562079"/>
  </w:style>
  <w:style w:type="character" w:customStyle="1" w:styleId="BodyTextChar1">
    <w:name w:val="Body Text Char1"/>
    <w:aliases w:val="Body Text Char Char Char1"/>
    <w:locked/>
    <w:rsid w:val="00562079"/>
    <w:rPr>
      <w:rFonts w:ascii="Arial" w:hAnsi="Arial" w:cs="Arial"/>
      <w:lang w:val="en-GB"/>
    </w:rPr>
  </w:style>
  <w:style w:type="character" w:customStyle="1" w:styleId="BodyTextIndentChar1">
    <w:name w:val="Body Text Indent Char1"/>
    <w:locked/>
    <w:rsid w:val="00562079"/>
    <w:rPr>
      <w:rFonts w:ascii="YU C Swiss" w:hAnsi="YU C Swiss" w:cs="YU C Swiss"/>
    </w:rPr>
  </w:style>
  <w:style w:type="paragraph" w:styleId="Index5">
    <w:name w:val="index 5"/>
    <w:basedOn w:val="Normal"/>
    <w:next w:val="Normal"/>
    <w:autoRedefine/>
    <w:rsid w:val="00562079"/>
    <w:pPr>
      <w:spacing w:after="0" w:line="240" w:lineRule="auto"/>
      <w:ind w:left="1000" w:hanging="200"/>
    </w:pPr>
    <w:rPr>
      <w:rFonts w:ascii="Times New Roman" w:eastAsia="Times New Roman" w:hAnsi="Times New Roman" w:cs="Times New Roman"/>
      <w:sz w:val="20"/>
      <w:szCs w:val="20"/>
      <w:lang w:val="sr-Latn-CS"/>
    </w:rPr>
  </w:style>
  <w:style w:type="paragraph" w:styleId="Index6">
    <w:name w:val="index 6"/>
    <w:basedOn w:val="Normal"/>
    <w:next w:val="Normal"/>
    <w:autoRedefine/>
    <w:rsid w:val="00562079"/>
    <w:pPr>
      <w:spacing w:after="0" w:line="240" w:lineRule="auto"/>
      <w:ind w:left="1200" w:hanging="200"/>
    </w:pPr>
    <w:rPr>
      <w:rFonts w:ascii="Times New Roman" w:eastAsia="Times New Roman" w:hAnsi="Times New Roman" w:cs="Times New Roman"/>
      <w:sz w:val="20"/>
      <w:szCs w:val="20"/>
      <w:lang w:val="sr-Latn-CS"/>
    </w:rPr>
  </w:style>
  <w:style w:type="paragraph" w:styleId="Index7">
    <w:name w:val="index 7"/>
    <w:basedOn w:val="Normal"/>
    <w:next w:val="Normal"/>
    <w:autoRedefine/>
    <w:rsid w:val="00562079"/>
    <w:pPr>
      <w:spacing w:after="0" w:line="240" w:lineRule="auto"/>
      <w:ind w:left="1400" w:hanging="200"/>
    </w:pPr>
    <w:rPr>
      <w:rFonts w:ascii="Times New Roman" w:eastAsia="Times New Roman" w:hAnsi="Times New Roman" w:cs="Times New Roman"/>
      <w:sz w:val="20"/>
      <w:szCs w:val="20"/>
      <w:lang w:val="sr-Latn-CS"/>
    </w:rPr>
  </w:style>
  <w:style w:type="paragraph" w:styleId="Index8">
    <w:name w:val="index 8"/>
    <w:basedOn w:val="Normal"/>
    <w:next w:val="Normal"/>
    <w:autoRedefine/>
    <w:rsid w:val="00562079"/>
    <w:pPr>
      <w:spacing w:after="0" w:line="240" w:lineRule="auto"/>
      <w:ind w:left="1600" w:hanging="200"/>
    </w:pPr>
    <w:rPr>
      <w:rFonts w:ascii="Times New Roman" w:eastAsia="Times New Roman" w:hAnsi="Times New Roman" w:cs="Times New Roman"/>
      <w:sz w:val="20"/>
      <w:szCs w:val="20"/>
      <w:lang w:val="sr-Latn-CS"/>
    </w:rPr>
  </w:style>
  <w:style w:type="paragraph" w:styleId="Index9">
    <w:name w:val="index 9"/>
    <w:basedOn w:val="Normal"/>
    <w:next w:val="Normal"/>
    <w:autoRedefine/>
    <w:rsid w:val="00562079"/>
    <w:pPr>
      <w:spacing w:after="0" w:line="240" w:lineRule="auto"/>
      <w:ind w:left="1800" w:hanging="200"/>
    </w:pPr>
    <w:rPr>
      <w:rFonts w:ascii="Times New Roman" w:eastAsia="Times New Roman" w:hAnsi="Times New Roman" w:cs="Times New Roman"/>
      <w:sz w:val="20"/>
      <w:szCs w:val="20"/>
      <w:lang w:val="sr-Latn-CS"/>
    </w:rPr>
  </w:style>
  <w:style w:type="paragraph" w:styleId="TOAHeading">
    <w:name w:val="toa heading"/>
    <w:basedOn w:val="Normal"/>
    <w:next w:val="Normal"/>
    <w:rsid w:val="00562079"/>
    <w:pPr>
      <w:spacing w:before="120" w:after="0" w:line="240" w:lineRule="auto"/>
    </w:pPr>
    <w:rPr>
      <w:rFonts w:ascii="Times New Roman" w:eastAsia="Times New Roman" w:hAnsi="Times New Roman" w:cs="Times New Roman"/>
      <w:b/>
      <w:bCs/>
      <w:sz w:val="24"/>
      <w:szCs w:val="24"/>
      <w:lang w:val="sr-Latn-CS"/>
    </w:rPr>
  </w:style>
  <w:style w:type="paragraph" w:customStyle="1" w:styleId="NAB1">
    <w:name w:val="NAB1"/>
    <w:basedOn w:val="Normal"/>
    <w:uiPriority w:val="99"/>
    <w:rsid w:val="00562079"/>
    <w:pPr>
      <w:numPr>
        <w:numId w:val="52"/>
      </w:numPr>
      <w:tabs>
        <w:tab w:val="left" w:pos="0"/>
      </w:tabs>
      <w:spacing w:before="120" w:after="0" w:line="240" w:lineRule="auto"/>
      <w:ind w:right="1134"/>
      <w:jc w:val="both"/>
    </w:pPr>
    <w:rPr>
      <w:rFonts w:ascii="YU L Swiss" w:eastAsia="Times New Roman" w:hAnsi="YU L Swiss" w:cs="YU L Swiss"/>
      <w:smallCaps/>
      <w:sz w:val="20"/>
      <w:szCs w:val="20"/>
      <w:lang w:val="sr-Latn-CS"/>
    </w:rPr>
  </w:style>
  <w:style w:type="paragraph" w:customStyle="1" w:styleId="Style2">
    <w:name w:val="Style2"/>
    <w:autoRedefine/>
    <w:rsid w:val="00562079"/>
    <w:pPr>
      <w:numPr>
        <w:numId w:val="53"/>
      </w:numPr>
      <w:spacing w:before="240" w:after="120" w:line="240" w:lineRule="auto"/>
    </w:pPr>
    <w:rPr>
      <w:rFonts w:ascii="YU C Swiss" w:eastAsia="Times New Roman" w:hAnsi="YU C Swiss" w:cs="YU C Swiss"/>
      <w:noProof/>
      <w:sz w:val="20"/>
      <w:szCs w:val="20"/>
      <w:lang w:val="en-US"/>
    </w:rPr>
  </w:style>
  <w:style w:type="paragraph" w:customStyle="1" w:styleId="sanja">
    <w:name w:val="sanja"/>
    <w:rsid w:val="00562079"/>
    <w:pPr>
      <w:spacing w:after="0" w:line="360" w:lineRule="auto"/>
      <w:jc w:val="both"/>
    </w:pPr>
    <w:rPr>
      <w:rFonts w:ascii="HelveticaPlain" w:eastAsia="Times New Roman" w:hAnsi="HelveticaPlain" w:cs="HelveticaPlain"/>
      <w:sz w:val="24"/>
      <w:szCs w:val="24"/>
      <w:lang w:val="en-US"/>
    </w:rPr>
  </w:style>
  <w:style w:type="table" w:styleId="TableClassic2">
    <w:name w:val="Table Classic 2"/>
    <w:basedOn w:val="TableNormal"/>
    <w:rsid w:val="00562079"/>
    <w:pPr>
      <w:spacing w:after="0" w:line="240" w:lineRule="auto"/>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62079"/>
    <w:pPr>
      <w:spacing w:after="0" w:line="240" w:lineRule="auto"/>
    </w:pPr>
    <w:rPr>
      <w:rFonts w:ascii="Times New Roman" w:eastAsia="Times New Roman" w:hAnsi="Times New Roman" w:cs="Times New Roman"/>
      <w:color w:val="000080"/>
      <w:sz w:val="20"/>
      <w:szCs w:val="20"/>
      <w:lang w:val="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customStyle="1" w:styleId="CharCharChar1">
    <w:name w:val="Char Char Char1"/>
    <w:locked/>
    <w:rsid w:val="00562079"/>
    <w:rPr>
      <w:lang w:val="en-US" w:eastAsia="en-US"/>
    </w:rPr>
  </w:style>
  <w:style w:type="character" w:customStyle="1" w:styleId="WW8Num11z0">
    <w:name w:val="WW8Num11z0"/>
    <w:uiPriority w:val="99"/>
    <w:rsid w:val="00562079"/>
    <w:rPr>
      <w:rFonts w:ascii="Wingdings" w:hAnsi="Wingdings" w:cs="Wingdings"/>
      <w:color w:val="00000A"/>
    </w:rPr>
  </w:style>
  <w:style w:type="paragraph" w:customStyle="1" w:styleId="bullet-3">
    <w:name w:val="bullet-3"/>
    <w:basedOn w:val="Normal"/>
    <w:rsid w:val="00562079"/>
    <w:pPr>
      <w:widowControl w:val="0"/>
      <w:spacing w:before="240" w:after="0" w:line="240" w:lineRule="exact"/>
      <w:ind w:left="2212" w:hanging="284"/>
      <w:jc w:val="both"/>
    </w:pPr>
    <w:rPr>
      <w:rFonts w:ascii="Arial" w:eastAsia="Times New Roman" w:hAnsi="Arial" w:cs="Arial"/>
      <w:noProof/>
      <w:sz w:val="24"/>
      <w:szCs w:val="24"/>
      <w:lang w:val="cs-CZ"/>
    </w:rPr>
  </w:style>
  <w:style w:type="paragraph" w:customStyle="1" w:styleId="Style3">
    <w:name w:val="Style3"/>
    <w:basedOn w:val="Header"/>
    <w:link w:val="Style3Char"/>
    <w:qFormat/>
    <w:rsid w:val="00562079"/>
    <w:pPr>
      <w:tabs>
        <w:tab w:val="clear" w:pos="4536"/>
        <w:tab w:val="clear" w:pos="9072"/>
        <w:tab w:val="center" w:pos="4153"/>
        <w:tab w:val="right" w:pos="8306"/>
      </w:tabs>
      <w:spacing w:after="360"/>
      <w:jc w:val="center"/>
    </w:pPr>
    <w:rPr>
      <w:rFonts w:ascii="Arial" w:hAnsi="Arial" w:cs="Arial"/>
      <w:b/>
      <w:bCs/>
      <w:i/>
      <w:iCs/>
      <w:sz w:val="28"/>
      <w:szCs w:val="28"/>
      <w:u w:val="single"/>
      <w:lang w:eastAsia="en-US"/>
    </w:rPr>
  </w:style>
  <w:style w:type="paragraph" w:styleId="TOCHeading">
    <w:name w:val="TOC Heading"/>
    <w:basedOn w:val="Heading1"/>
    <w:next w:val="Normal"/>
    <w:uiPriority w:val="39"/>
    <w:qFormat/>
    <w:rsid w:val="00562079"/>
    <w:pPr>
      <w:keepLines/>
      <w:spacing w:after="0" w:line="259" w:lineRule="auto"/>
      <w:jc w:val="left"/>
      <w:outlineLvl w:val="9"/>
    </w:pPr>
    <w:rPr>
      <w:rFonts w:ascii="Calibri Light" w:hAnsi="Calibri Light" w:cs="Calibri Light"/>
      <w:b w:val="0"/>
      <w:bCs w:val="0"/>
      <w:color w:val="2E74B5"/>
      <w:kern w:val="0"/>
      <w:sz w:val="32"/>
    </w:rPr>
  </w:style>
  <w:style w:type="character" w:customStyle="1" w:styleId="Style3Char">
    <w:name w:val="Style3 Char"/>
    <w:link w:val="Style3"/>
    <w:locked/>
    <w:rsid w:val="00562079"/>
    <w:rPr>
      <w:rFonts w:ascii="Arial" w:eastAsia="Times New Roman" w:hAnsi="Arial" w:cs="Arial"/>
      <w:b/>
      <w:bCs/>
      <w:i/>
      <w:iCs/>
      <w:sz w:val="28"/>
      <w:szCs w:val="28"/>
      <w:u w:val="single"/>
      <w:lang w:val="en-US"/>
    </w:rPr>
  </w:style>
  <w:style w:type="character" w:customStyle="1" w:styleId="Heading1Char1">
    <w:name w:val="Heading 1 Char1"/>
    <w:uiPriority w:val="99"/>
    <w:locked/>
    <w:rsid w:val="00562079"/>
    <w:rPr>
      <w:rFonts w:ascii="Cambria" w:hAnsi="Cambria" w:cs="Cambria"/>
      <w:b/>
      <w:bCs/>
      <w:noProof/>
      <w:color w:val="000000"/>
      <w:sz w:val="36"/>
      <w:szCs w:val="36"/>
      <w:lang w:val="sr-Cyrl-CS" w:eastAsia="en-US"/>
    </w:rPr>
  </w:style>
  <w:style w:type="character" w:customStyle="1" w:styleId="PasusChar">
    <w:name w:val="Pasus Char"/>
    <w:link w:val="Pasus"/>
    <w:uiPriority w:val="99"/>
    <w:locked/>
    <w:rsid w:val="00562079"/>
    <w:rPr>
      <w:rFonts w:ascii="Times New Roman" w:eastAsia="Times New Roman" w:hAnsi="Times New Roman" w:cs="Times New Roman"/>
      <w:sz w:val="24"/>
      <w:szCs w:val="24"/>
      <w:lang w:val="sr-Latn-CS"/>
    </w:rPr>
  </w:style>
  <w:style w:type="paragraph" w:customStyle="1" w:styleId="Heading40">
    <w:name w:val="Heading4"/>
    <w:basedOn w:val="Heading3"/>
    <w:link w:val="Heading4Char0"/>
    <w:uiPriority w:val="99"/>
    <w:rsid w:val="00562079"/>
    <w:pPr>
      <w:spacing w:before="120" w:after="120"/>
      <w:jc w:val="both"/>
    </w:pPr>
  </w:style>
  <w:style w:type="character" w:customStyle="1" w:styleId="Heading4Char0">
    <w:name w:val="Heading4 Char"/>
    <w:link w:val="Heading40"/>
    <w:uiPriority w:val="99"/>
    <w:locked/>
    <w:rsid w:val="00562079"/>
    <w:rPr>
      <w:rFonts w:ascii="Arial" w:eastAsia="Times New Roman" w:hAnsi="Arial" w:cs="Arial"/>
      <w:b/>
      <w:bCs/>
      <w:sz w:val="26"/>
      <w:szCs w:val="26"/>
      <w:lang w:val="en-US"/>
    </w:rPr>
  </w:style>
  <w:style w:type="paragraph" w:customStyle="1" w:styleId="distribution">
    <w:name w:val="distribution"/>
    <w:uiPriority w:val="99"/>
    <w:rsid w:val="00562079"/>
    <w:pPr>
      <w:tabs>
        <w:tab w:val="left" w:pos="1800"/>
        <w:tab w:val="left" w:pos="4680"/>
      </w:tabs>
      <w:suppressAutoHyphens/>
      <w:spacing w:after="0" w:line="240" w:lineRule="auto"/>
    </w:pPr>
    <w:rPr>
      <w:rFonts w:ascii="Times New Roman" w:eastAsia="Times New Roman" w:hAnsi="Times New Roman" w:cs="Times New Roman"/>
      <w:sz w:val="24"/>
      <w:szCs w:val="24"/>
      <w:lang w:val="en-US"/>
    </w:rPr>
  </w:style>
  <w:style w:type="paragraph" w:customStyle="1" w:styleId="authorizeds">
    <w:name w:val="authorized s"/>
    <w:uiPriority w:val="99"/>
    <w:rsid w:val="00562079"/>
    <w:pPr>
      <w:tabs>
        <w:tab w:val="left" w:pos="3240"/>
      </w:tabs>
      <w:suppressAutoHyphens/>
      <w:spacing w:after="0" w:line="240" w:lineRule="auto"/>
    </w:pPr>
    <w:rPr>
      <w:rFonts w:ascii="Times New Roman" w:eastAsia="Times New Roman" w:hAnsi="Times New Roman" w:cs="Times New Roman"/>
      <w:sz w:val="20"/>
      <w:szCs w:val="20"/>
      <w:lang w:val="en-US"/>
    </w:rPr>
  </w:style>
  <w:style w:type="character" w:customStyle="1" w:styleId="changerecor">
    <w:name w:val="change recor"/>
    <w:uiPriority w:val="99"/>
    <w:rsid w:val="00562079"/>
    <w:rPr>
      <w:rFonts w:ascii="Times New Roman" w:hAnsi="Times New Roman" w:cs="Times New Roman"/>
      <w:b/>
      <w:bCs/>
      <w:sz w:val="24"/>
      <w:szCs w:val="24"/>
      <w:lang w:val="en-US"/>
    </w:rPr>
  </w:style>
  <w:style w:type="paragraph" w:customStyle="1" w:styleId="Body">
    <w:name w:val="Body"/>
    <w:uiPriority w:val="99"/>
    <w:rsid w:val="00562079"/>
    <w:pPr>
      <w:tabs>
        <w:tab w:val="left" w:pos="360"/>
        <w:tab w:val="left" w:pos="1080"/>
        <w:tab w:val="left" w:pos="1440"/>
        <w:tab w:val="left" w:pos="1800"/>
        <w:tab w:val="left" w:pos="2520"/>
        <w:tab w:val="left" w:pos="3240"/>
        <w:tab w:val="left" w:pos="3960"/>
        <w:tab w:val="left" w:pos="4680"/>
        <w:tab w:val="left" w:pos="5400"/>
        <w:tab w:val="left" w:pos="6120"/>
        <w:tab w:val="left" w:pos="6840"/>
      </w:tabs>
      <w:suppressAutoHyphens/>
      <w:spacing w:after="0" w:line="240" w:lineRule="auto"/>
      <w:ind w:left="1080" w:hanging="1080"/>
    </w:pPr>
    <w:rPr>
      <w:rFonts w:ascii="Times New Roman" w:eastAsia="Times New Roman" w:hAnsi="Times New Roman" w:cs="Times New Roman"/>
      <w:sz w:val="24"/>
      <w:szCs w:val="24"/>
      <w:lang w:val="en-US"/>
    </w:rPr>
  </w:style>
  <w:style w:type="paragraph" w:customStyle="1" w:styleId="DefaultParagraphFont1">
    <w:name w:val="Default Paragraph Font1"/>
    <w:next w:val="Normal"/>
    <w:uiPriority w:val="99"/>
    <w:rsid w:val="00562079"/>
    <w:pPr>
      <w:spacing w:after="0" w:line="240" w:lineRule="auto"/>
    </w:pPr>
    <w:rPr>
      <w:rFonts w:ascii="Times New Roman" w:eastAsia="Times New Roman" w:hAnsi="Times New Roman" w:cs="Times New Roman"/>
      <w:noProof/>
      <w:sz w:val="20"/>
      <w:szCs w:val="20"/>
      <w:lang w:val="en-US"/>
    </w:rPr>
  </w:style>
  <w:style w:type="character" w:customStyle="1" w:styleId="CharChar6">
    <w:name w:val="Char Char6"/>
    <w:uiPriority w:val="99"/>
    <w:locked/>
    <w:rsid w:val="00562079"/>
    <w:rPr>
      <w:rFonts w:ascii="Calibri" w:hAnsi="Calibri" w:cs="Calibri"/>
      <w:sz w:val="24"/>
      <w:szCs w:val="24"/>
      <w:lang w:val="en-US" w:eastAsia="en-US"/>
    </w:rPr>
  </w:style>
  <w:style w:type="character" w:customStyle="1" w:styleId="EquationCaption">
    <w:name w:val="_Equation Caption"/>
    <w:uiPriority w:val="99"/>
    <w:rsid w:val="00562079"/>
  </w:style>
  <w:style w:type="character" w:customStyle="1" w:styleId="WW8Num1z0">
    <w:name w:val="WW8Num1z0"/>
    <w:uiPriority w:val="99"/>
    <w:rsid w:val="00562079"/>
    <w:rPr>
      <w:rFonts w:ascii="Wingdings" w:hAnsi="Wingdings" w:cs="Wingdings"/>
    </w:rPr>
  </w:style>
  <w:style w:type="character" w:customStyle="1" w:styleId="WW8Num2z0">
    <w:name w:val="WW8Num2z0"/>
    <w:uiPriority w:val="99"/>
    <w:rsid w:val="00562079"/>
    <w:rPr>
      <w:rFonts w:ascii="Wingdings" w:hAnsi="Wingdings" w:cs="Wingdings"/>
    </w:rPr>
  </w:style>
  <w:style w:type="character" w:customStyle="1" w:styleId="WW-Absatz-Standardschriftart">
    <w:name w:val="WW-Absatz-Standardschriftart"/>
    <w:uiPriority w:val="99"/>
    <w:rsid w:val="00562079"/>
  </w:style>
  <w:style w:type="character" w:customStyle="1" w:styleId="WW-WW8Num1z0">
    <w:name w:val="WW-WW8Num1z0"/>
    <w:uiPriority w:val="99"/>
    <w:rsid w:val="00562079"/>
    <w:rPr>
      <w:rFonts w:ascii="Wingdings" w:hAnsi="Wingdings" w:cs="Wingdings"/>
    </w:rPr>
  </w:style>
  <w:style w:type="character" w:customStyle="1" w:styleId="WW8Num1z1">
    <w:name w:val="WW8Num1z1"/>
    <w:uiPriority w:val="99"/>
    <w:rsid w:val="00562079"/>
    <w:rPr>
      <w:rFonts w:ascii="Courier New" w:hAnsi="Courier New" w:cs="Courier New"/>
    </w:rPr>
  </w:style>
  <w:style w:type="character" w:customStyle="1" w:styleId="WW8Num1z3">
    <w:name w:val="WW8Num1z3"/>
    <w:uiPriority w:val="99"/>
    <w:rsid w:val="00562079"/>
    <w:rPr>
      <w:rFonts w:ascii="Symbol" w:hAnsi="Symbol" w:cs="Symbol"/>
    </w:rPr>
  </w:style>
  <w:style w:type="character" w:customStyle="1" w:styleId="WW-WW8Num2z0">
    <w:name w:val="WW-WW8Num2z0"/>
    <w:uiPriority w:val="99"/>
    <w:rsid w:val="00562079"/>
    <w:rPr>
      <w:rFonts w:ascii="Wingdings" w:hAnsi="Wingdings" w:cs="Wingdings"/>
    </w:rPr>
  </w:style>
  <w:style w:type="character" w:customStyle="1" w:styleId="WW8Num2z1">
    <w:name w:val="WW8Num2z1"/>
    <w:uiPriority w:val="99"/>
    <w:rsid w:val="00562079"/>
    <w:rPr>
      <w:rFonts w:ascii="Courier New" w:hAnsi="Courier New" w:cs="Courier New"/>
    </w:rPr>
  </w:style>
  <w:style w:type="character" w:customStyle="1" w:styleId="WW8Num2z3">
    <w:name w:val="WW8Num2z3"/>
    <w:uiPriority w:val="99"/>
    <w:rsid w:val="00562079"/>
    <w:rPr>
      <w:rFonts w:ascii="Symbol" w:hAnsi="Symbol" w:cs="Symbol"/>
    </w:rPr>
  </w:style>
  <w:style w:type="character" w:customStyle="1" w:styleId="WW-DefaultParagraphFont">
    <w:name w:val="WW-Default Paragraph Font"/>
    <w:uiPriority w:val="99"/>
    <w:rsid w:val="00562079"/>
  </w:style>
  <w:style w:type="character" w:customStyle="1" w:styleId="NumberingSymbols">
    <w:name w:val="Numbering Symbols"/>
    <w:uiPriority w:val="99"/>
    <w:rsid w:val="00562079"/>
  </w:style>
  <w:style w:type="character" w:customStyle="1" w:styleId="WW-NumberingSymbols">
    <w:name w:val="WW-Numbering Symbols"/>
    <w:uiPriority w:val="99"/>
    <w:rsid w:val="00562079"/>
  </w:style>
  <w:style w:type="character" w:customStyle="1" w:styleId="Bullets">
    <w:name w:val="Bullets"/>
    <w:uiPriority w:val="99"/>
    <w:rsid w:val="00562079"/>
    <w:rPr>
      <w:rFonts w:ascii="StarSymbol" w:hAnsi="StarSymbol" w:cs="StarSymbol"/>
      <w:sz w:val="18"/>
      <w:szCs w:val="18"/>
    </w:rPr>
  </w:style>
  <w:style w:type="character" w:customStyle="1" w:styleId="WW-Bullets">
    <w:name w:val="WW-Bullets"/>
    <w:uiPriority w:val="99"/>
    <w:rsid w:val="00562079"/>
    <w:rPr>
      <w:rFonts w:ascii="StarSymbol" w:hAnsi="StarSymbol" w:cs="StarSymbol"/>
      <w:sz w:val="18"/>
      <w:szCs w:val="18"/>
    </w:rPr>
  </w:style>
  <w:style w:type="paragraph" w:customStyle="1" w:styleId="Framecontents">
    <w:name w:val="Frame contents"/>
    <w:basedOn w:val="BodyText"/>
    <w:uiPriority w:val="99"/>
    <w:rsid w:val="00562079"/>
    <w:pPr>
      <w:suppressAutoHyphens/>
    </w:pPr>
    <w:rPr>
      <w:rFonts w:ascii="Times New Roman" w:hAnsi="Times New Roman"/>
      <w:sz w:val="24"/>
      <w:lang w:eastAsia="ar-SA"/>
    </w:rPr>
  </w:style>
  <w:style w:type="paragraph" w:customStyle="1" w:styleId="tabulka">
    <w:name w:val="tabulka"/>
    <w:basedOn w:val="Normal"/>
    <w:uiPriority w:val="99"/>
    <w:rsid w:val="00562079"/>
    <w:pPr>
      <w:widowControl w:val="0"/>
      <w:spacing w:before="120" w:after="0" w:line="240" w:lineRule="exact"/>
      <w:jc w:val="center"/>
    </w:pPr>
    <w:rPr>
      <w:rFonts w:ascii="Arial" w:eastAsia="Times New Roman" w:hAnsi="Arial" w:cs="Arial"/>
      <w:noProof/>
      <w:sz w:val="20"/>
      <w:szCs w:val="20"/>
      <w:lang w:val="cs-CZ"/>
    </w:rPr>
  </w:style>
  <w:style w:type="paragraph" w:customStyle="1" w:styleId="Memoadres">
    <w:name w:val="Memoadres"/>
    <w:basedOn w:val="Normal"/>
    <w:uiPriority w:val="99"/>
    <w:rsid w:val="00562079"/>
    <w:pPr>
      <w:tabs>
        <w:tab w:val="left" w:pos="1425"/>
      </w:tabs>
      <w:spacing w:after="0" w:line="480" w:lineRule="auto"/>
      <w:ind w:right="-1134"/>
    </w:pPr>
    <w:rPr>
      <w:rFonts w:ascii="TheSansCorrespondence" w:eastAsia="Times New Roman" w:hAnsi="TheSansCorrespondence" w:cs="TheSansCorrespondence"/>
      <w:noProof/>
      <w:sz w:val="19"/>
      <w:szCs w:val="19"/>
      <w:lang w:val="sr-Latn-CS"/>
    </w:rPr>
  </w:style>
  <w:style w:type="paragraph" w:customStyle="1" w:styleId="Memotext">
    <w:name w:val="Memotext"/>
    <w:basedOn w:val="Normal"/>
    <w:uiPriority w:val="99"/>
    <w:rsid w:val="00562079"/>
    <w:pPr>
      <w:tabs>
        <w:tab w:val="left" w:pos="1425"/>
      </w:tabs>
      <w:spacing w:after="0" w:line="240" w:lineRule="auto"/>
      <w:ind w:right="6"/>
    </w:pPr>
    <w:rPr>
      <w:rFonts w:ascii="TheSansCorrespondence" w:eastAsia="Times New Roman" w:hAnsi="TheSansCorrespondence" w:cs="TheSansCorrespondence"/>
      <w:noProof/>
      <w:sz w:val="19"/>
      <w:szCs w:val="19"/>
      <w:lang w:val="sr-Latn-CS"/>
    </w:rPr>
  </w:style>
  <w:style w:type="paragraph" w:customStyle="1" w:styleId="Afdelingsnaam">
    <w:name w:val="Afdelingsnaam"/>
    <w:basedOn w:val="Normal"/>
    <w:uiPriority w:val="99"/>
    <w:rsid w:val="00562079"/>
    <w:pPr>
      <w:spacing w:after="240" w:line="240" w:lineRule="auto"/>
      <w:ind w:left="1043"/>
    </w:pPr>
    <w:rPr>
      <w:rFonts w:ascii="TheSansCorrespondence" w:eastAsia="Times New Roman" w:hAnsi="TheSansCorrespondence" w:cs="TheSansCorrespondence"/>
      <w:b/>
      <w:bCs/>
      <w:noProof/>
      <w:sz w:val="24"/>
      <w:szCs w:val="24"/>
      <w:lang w:val="sr-Latn-CS"/>
    </w:rPr>
  </w:style>
  <w:style w:type="paragraph" w:customStyle="1" w:styleId="05linespaceFortables">
    <w:name w:val="0.5 line space (For tables)"/>
    <w:basedOn w:val="Normal"/>
    <w:next w:val="BodyText"/>
    <w:uiPriority w:val="99"/>
    <w:rsid w:val="00562079"/>
    <w:pPr>
      <w:spacing w:after="0" w:line="120" w:lineRule="exact"/>
    </w:pPr>
    <w:rPr>
      <w:rFonts w:ascii="Times New Roman" w:eastAsia="Times New Roman" w:hAnsi="Times New Roman" w:cs="Times New Roman"/>
      <w:noProof/>
      <w:lang w:val="en-GB"/>
    </w:rPr>
  </w:style>
  <w:style w:type="paragraph" w:customStyle="1" w:styleId="NoIndent">
    <w:name w:val="No Indent"/>
    <w:basedOn w:val="Normal"/>
    <w:next w:val="Normal"/>
    <w:uiPriority w:val="99"/>
    <w:rsid w:val="00562079"/>
    <w:pPr>
      <w:spacing w:after="0" w:line="240" w:lineRule="auto"/>
    </w:pPr>
    <w:rPr>
      <w:rFonts w:ascii="Times New Roman" w:eastAsia="Times New Roman" w:hAnsi="Times New Roman" w:cs="Times New Roman"/>
      <w:noProof/>
      <w:color w:val="000000"/>
      <w:lang w:val="en-GB"/>
    </w:rPr>
  </w:style>
  <w:style w:type="paragraph" w:customStyle="1" w:styleId="A0">
    <w:name w:val="A"/>
    <w:uiPriority w:val="99"/>
    <w:rsid w:val="00562079"/>
    <w:pPr>
      <w:keepNext/>
      <w:spacing w:before="240" w:after="0" w:line="240" w:lineRule="exact"/>
      <w:ind w:left="720" w:hanging="720"/>
      <w:jc w:val="both"/>
    </w:pPr>
    <w:rPr>
      <w:rFonts w:ascii="Times New Roman" w:eastAsia="Times New Roman" w:hAnsi="Times New Roman" w:cs="Times New Roman"/>
      <w:sz w:val="24"/>
      <w:szCs w:val="24"/>
      <w:lang w:val="en-GB"/>
    </w:rPr>
  </w:style>
  <w:style w:type="paragraph" w:customStyle="1" w:styleId="bullet-1">
    <w:name w:val="bullet-1"/>
    <w:basedOn w:val="Normal"/>
    <w:uiPriority w:val="99"/>
    <w:rsid w:val="00562079"/>
    <w:pPr>
      <w:widowControl w:val="0"/>
      <w:overflowPunct w:val="0"/>
      <w:autoSpaceDE w:val="0"/>
      <w:autoSpaceDN w:val="0"/>
      <w:adjustRightInd w:val="0"/>
      <w:spacing w:before="240" w:after="0" w:line="240" w:lineRule="exact"/>
      <w:ind w:left="851" w:hanging="284"/>
      <w:jc w:val="both"/>
      <w:textAlignment w:val="baseline"/>
    </w:pPr>
    <w:rPr>
      <w:rFonts w:ascii="Arial" w:eastAsia="Times New Roman" w:hAnsi="Arial" w:cs="Arial"/>
      <w:noProof/>
      <w:sz w:val="24"/>
      <w:szCs w:val="24"/>
      <w:lang w:val="cs-CZ"/>
    </w:rPr>
  </w:style>
  <w:style w:type="paragraph" w:customStyle="1" w:styleId="Bodytxt">
    <w:name w:val="Bodytxt"/>
    <w:basedOn w:val="Normal"/>
    <w:uiPriority w:val="99"/>
    <w:rsid w:val="00562079"/>
    <w:pPr>
      <w:keepNext/>
      <w:spacing w:after="0" w:line="240" w:lineRule="auto"/>
      <w:jc w:val="both"/>
    </w:pPr>
    <w:rPr>
      <w:rFonts w:ascii="Times New Roman" w:eastAsia="Times New Roman" w:hAnsi="Times New Roman" w:cs="Times New Roman"/>
      <w:noProof/>
      <w:lang w:val="en-GB"/>
    </w:rPr>
  </w:style>
  <w:style w:type="paragraph" w:customStyle="1" w:styleId="Single">
    <w:name w:val="Single"/>
    <w:basedOn w:val="Normal"/>
    <w:uiPriority w:val="99"/>
    <w:rsid w:val="00562079"/>
    <w:pPr>
      <w:spacing w:after="0" w:line="300" w:lineRule="atLeast"/>
    </w:pPr>
    <w:rPr>
      <w:rFonts w:ascii="Garamond" w:eastAsia="Times New Roman" w:hAnsi="Garamond" w:cs="Garamond"/>
      <w:noProof/>
      <w:lang w:val="en-GB"/>
    </w:rPr>
  </w:style>
  <w:style w:type="paragraph" w:customStyle="1" w:styleId="11ptheading">
    <w:name w:val="11 pt heading"/>
    <w:basedOn w:val="Normal"/>
    <w:next w:val="BodyText"/>
    <w:uiPriority w:val="99"/>
    <w:rsid w:val="00562079"/>
    <w:pPr>
      <w:keepNext/>
      <w:keepLines/>
      <w:spacing w:before="360" w:after="120" w:line="240" w:lineRule="auto"/>
    </w:pPr>
    <w:rPr>
      <w:rFonts w:ascii="Arial" w:eastAsia="Times New Roman" w:hAnsi="Arial" w:cs="Arial"/>
      <w:b/>
      <w:bCs/>
      <w:noProof/>
      <w:lang w:val="en-GB"/>
    </w:rPr>
  </w:style>
  <w:style w:type="paragraph" w:customStyle="1" w:styleId="text-3mezera">
    <w:name w:val="text - 3 mezera"/>
    <w:basedOn w:val="Normal"/>
    <w:uiPriority w:val="99"/>
    <w:rsid w:val="00562079"/>
    <w:pPr>
      <w:widowControl w:val="0"/>
      <w:spacing w:before="60" w:after="0" w:line="240" w:lineRule="exact"/>
      <w:jc w:val="both"/>
    </w:pPr>
    <w:rPr>
      <w:rFonts w:ascii="Arial" w:eastAsia="Times New Roman" w:hAnsi="Arial" w:cs="Arial"/>
      <w:noProof/>
      <w:sz w:val="24"/>
      <w:szCs w:val="24"/>
      <w:lang w:val="cs-CZ"/>
    </w:rPr>
  </w:style>
  <w:style w:type="paragraph" w:customStyle="1" w:styleId="Section">
    <w:name w:val="Section"/>
    <w:basedOn w:val="Normal"/>
    <w:uiPriority w:val="99"/>
    <w:rsid w:val="00562079"/>
    <w:pPr>
      <w:widowControl w:val="0"/>
      <w:spacing w:after="0" w:line="360" w:lineRule="exact"/>
      <w:jc w:val="center"/>
    </w:pPr>
    <w:rPr>
      <w:rFonts w:ascii="Arial" w:eastAsia="Times New Roman" w:hAnsi="Arial" w:cs="Arial"/>
      <w:b/>
      <w:bCs/>
      <w:noProof/>
      <w:sz w:val="32"/>
      <w:szCs w:val="32"/>
      <w:lang w:val="cs-CZ"/>
    </w:rPr>
  </w:style>
  <w:style w:type="paragraph" w:customStyle="1" w:styleId="Base">
    <w:name w:val="Base"/>
    <w:basedOn w:val="Normal"/>
    <w:uiPriority w:val="99"/>
    <w:rsid w:val="00562079"/>
    <w:pPr>
      <w:overflowPunct w:val="0"/>
      <w:autoSpaceDE w:val="0"/>
      <w:autoSpaceDN w:val="0"/>
      <w:adjustRightInd w:val="0"/>
      <w:spacing w:after="0" w:line="240" w:lineRule="auto"/>
      <w:jc w:val="both"/>
      <w:textAlignment w:val="baseline"/>
    </w:pPr>
    <w:rPr>
      <w:rFonts w:ascii="Times New Roman" w:eastAsia="Times New Roman" w:hAnsi="Times New Roman" w:cs="Times New Roman"/>
      <w:noProof/>
      <w:color w:val="000000"/>
      <w:lang w:val="en-GB"/>
    </w:rPr>
  </w:style>
  <w:style w:type="paragraph" w:customStyle="1" w:styleId="Indent">
    <w:name w:val="Indent"/>
    <w:basedOn w:val="Normal"/>
    <w:uiPriority w:val="99"/>
    <w:rsid w:val="00562079"/>
    <w:pPr>
      <w:spacing w:before="120" w:after="0" w:line="240" w:lineRule="auto"/>
      <w:ind w:left="851" w:hanging="851"/>
    </w:pPr>
    <w:rPr>
      <w:rFonts w:ascii="Times New Roman" w:eastAsia="Times New Roman" w:hAnsi="Times New Roman" w:cs="Times New Roman"/>
      <w:noProof/>
      <w:sz w:val="24"/>
      <w:szCs w:val="24"/>
      <w:lang w:val="en-US"/>
    </w:rPr>
  </w:style>
  <w:style w:type="paragraph" w:customStyle="1" w:styleId="textcslovan">
    <w:name w:val="text císlovaný"/>
    <w:basedOn w:val="text"/>
    <w:uiPriority w:val="99"/>
    <w:rsid w:val="00562079"/>
    <w:pPr>
      <w:widowControl w:val="0"/>
      <w:spacing w:before="240" w:line="240" w:lineRule="exact"/>
      <w:ind w:left="567" w:hanging="567"/>
    </w:pPr>
    <w:rPr>
      <w:rFonts w:ascii="Arial" w:hAnsi="Arial" w:cs="Arial"/>
      <w:sz w:val="24"/>
      <w:szCs w:val="24"/>
      <w:lang w:val="cs-CZ"/>
    </w:rPr>
  </w:style>
  <w:style w:type="paragraph" w:customStyle="1" w:styleId="idstandard">
    <w:name w:val="id standard"/>
    <w:basedOn w:val="Normal"/>
    <w:uiPriority w:val="99"/>
    <w:rsid w:val="00562079"/>
    <w:pPr>
      <w:spacing w:before="240" w:after="0" w:line="300" w:lineRule="atLeast"/>
      <w:jc w:val="both"/>
    </w:pPr>
    <w:rPr>
      <w:rFonts w:ascii="Arial" w:eastAsia="Times New Roman" w:hAnsi="Arial" w:cs="Arial"/>
      <w:noProof/>
      <w:sz w:val="24"/>
      <w:szCs w:val="24"/>
      <w:lang w:val="de-DE" w:eastAsia="de-DE"/>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uiPriority w:val="99"/>
    <w:rsid w:val="00562079"/>
    <w:pPr>
      <w:tabs>
        <w:tab w:val="left" w:pos="709"/>
      </w:tabs>
      <w:spacing w:after="0" w:line="240" w:lineRule="auto"/>
    </w:pPr>
    <w:rPr>
      <w:rFonts w:ascii="Arial Narrow" w:eastAsia="Times New Roman" w:hAnsi="Arial Narrow" w:cs="Arial Narrow"/>
      <w:b/>
      <w:bCs/>
      <w:sz w:val="26"/>
      <w:szCs w:val="26"/>
      <w:lang w:val="pl-PL" w:eastAsia="pl-PL"/>
    </w:rPr>
  </w:style>
  <w:style w:type="paragraph" w:customStyle="1" w:styleId="Naslov1111">
    <w:name w:val="Naslov1.1.1.1"/>
    <w:basedOn w:val="Normal"/>
    <w:autoRedefine/>
    <w:uiPriority w:val="99"/>
    <w:rsid w:val="00562079"/>
    <w:pPr>
      <w:spacing w:after="60" w:line="240" w:lineRule="auto"/>
      <w:jc w:val="center"/>
    </w:pPr>
    <w:rPr>
      <w:rFonts w:ascii="Arial" w:eastAsia="Times New Roman" w:hAnsi="Arial" w:cs="Arial"/>
      <w:b/>
      <w:bCs/>
      <w:sz w:val="24"/>
      <w:szCs w:val="24"/>
      <w:lang w:val="sr-Cyrl-CS"/>
    </w:rPr>
  </w:style>
  <w:style w:type="paragraph" w:customStyle="1" w:styleId="Volume">
    <w:name w:val="Volume"/>
    <w:basedOn w:val="Normal"/>
    <w:next w:val="Normal"/>
    <w:uiPriority w:val="99"/>
    <w:rsid w:val="00562079"/>
    <w:pPr>
      <w:pageBreakBefore/>
      <w:widowControl w:val="0"/>
      <w:autoSpaceDE w:val="0"/>
      <w:autoSpaceDN w:val="0"/>
      <w:spacing w:before="360" w:after="0" w:line="360" w:lineRule="exact"/>
      <w:jc w:val="center"/>
    </w:pPr>
    <w:rPr>
      <w:rFonts w:ascii="Arial" w:eastAsia="Times New Roman" w:hAnsi="Arial" w:cs="Arial"/>
      <w:b/>
      <w:bCs/>
      <w:sz w:val="36"/>
      <w:szCs w:val="36"/>
      <w:lang w:val="cs-CZ"/>
    </w:rPr>
  </w:style>
  <w:style w:type="paragraph" w:customStyle="1" w:styleId="Char3">
    <w:name w:val="Char3"/>
    <w:basedOn w:val="Normal"/>
    <w:uiPriority w:val="99"/>
    <w:rsid w:val="00562079"/>
    <w:pPr>
      <w:tabs>
        <w:tab w:val="left" w:pos="709"/>
      </w:tabs>
      <w:spacing w:after="0" w:line="240" w:lineRule="auto"/>
    </w:pPr>
    <w:rPr>
      <w:rFonts w:ascii="Tahoma" w:eastAsia="Times New Roman" w:hAnsi="Tahoma" w:cs="Tahoma"/>
      <w:sz w:val="24"/>
      <w:szCs w:val="24"/>
      <w:lang w:val="pl-PL" w:eastAsia="pl-PL"/>
    </w:rPr>
  </w:style>
  <w:style w:type="paragraph" w:customStyle="1" w:styleId="Char2">
    <w:name w:val="Char2"/>
    <w:basedOn w:val="Normal"/>
    <w:uiPriority w:val="99"/>
    <w:rsid w:val="00562079"/>
    <w:pPr>
      <w:tabs>
        <w:tab w:val="left" w:pos="709"/>
      </w:tabs>
      <w:spacing w:after="0" w:line="240" w:lineRule="auto"/>
    </w:pPr>
    <w:rPr>
      <w:rFonts w:ascii="Tahoma" w:eastAsia="Times New Roman" w:hAnsi="Tahoma" w:cs="Tahoma"/>
      <w:sz w:val="24"/>
      <w:szCs w:val="24"/>
      <w:lang w:val="pl-PL" w:eastAsia="pl-PL"/>
    </w:rPr>
  </w:style>
  <w:style w:type="paragraph" w:customStyle="1" w:styleId="StyleHeading212ptNotItalic">
    <w:name w:val="Style Heading 2 + 12 pt Not Italic"/>
    <w:basedOn w:val="Heading2"/>
    <w:uiPriority w:val="99"/>
    <w:rsid w:val="00562079"/>
    <w:pPr>
      <w:numPr>
        <w:ilvl w:val="1"/>
      </w:numPr>
      <w:spacing w:before="120"/>
      <w:ind w:left="181"/>
      <w:jc w:val="left"/>
    </w:pPr>
    <w:rPr>
      <w:rFonts w:ascii="Arial" w:hAnsi="Arial"/>
      <w:i w:val="0"/>
      <w:iCs w:val="0"/>
      <w:caps/>
      <w:sz w:val="24"/>
      <w:szCs w:val="24"/>
    </w:rPr>
  </w:style>
  <w:style w:type="paragraph" w:customStyle="1" w:styleId="StyleHeading3ArialLeft317cmFirstline0cm">
    <w:name w:val="Style Heading 3 + Arial Left:  3.17 cm First line:  0 cm"/>
    <w:basedOn w:val="Heading3"/>
    <w:autoRedefine/>
    <w:uiPriority w:val="99"/>
    <w:rsid w:val="00562079"/>
    <w:pPr>
      <w:numPr>
        <w:ilvl w:val="3"/>
        <w:numId w:val="57"/>
      </w:numPr>
      <w:suppressAutoHyphens/>
      <w:spacing w:before="0" w:after="0"/>
      <w:jc w:val="left"/>
    </w:pPr>
    <w:rPr>
      <w:color w:val="000000"/>
      <w:sz w:val="22"/>
      <w:szCs w:val="22"/>
      <w:lang w:val="sr-Latn-CS"/>
    </w:rPr>
  </w:style>
  <w:style w:type="paragraph" w:customStyle="1" w:styleId="StyleArial10ptJustifiedLeft063cm">
    <w:name w:val="Style Arial 10 pt Justified Left:  0.63 cm"/>
    <w:basedOn w:val="Normal"/>
    <w:autoRedefine/>
    <w:uiPriority w:val="99"/>
    <w:rsid w:val="00562079"/>
    <w:pPr>
      <w:suppressAutoHyphens/>
      <w:spacing w:after="0" w:line="240" w:lineRule="auto"/>
      <w:jc w:val="both"/>
    </w:pPr>
    <w:rPr>
      <w:rFonts w:ascii="Arial" w:eastAsia="Times New Roman" w:hAnsi="Arial" w:cs="Arial"/>
      <w:sz w:val="20"/>
      <w:szCs w:val="20"/>
      <w:lang w:val="en-US" w:eastAsia="ar-SA"/>
    </w:rPr>
  </w:style>
  <w:style w:type="paragraph" w:customStyle="1" w:styleId="StyleHeading2ArialLeft19cmFirstline0cm">
    <w:name w:val="Style Heading 2 + Arial Left:  1.9 cm First line:  0 cm"/>
    <w:basedOn w:val="Heading2"/>
    <w:autoRedefine/>
    <w:uiPriority w:val="99"/>
    <w:rsid w:val="00562079"/>
    <w:pPr>
      <w:numPr>
        <w:ilvl w:val="2"/>
        <w:numId w:val="58"/>
      </w:numPr>
      <w:tabs>
        <w:tab w:val="num" w:pos="0"/>
        <w:tab w:val="left" w:pos="240"/>
      </w:tabs>
      <w:suppressAutoHyphens/>
      <w:spacing w:after="120"/>
      <w:jc w:val="both"/>
    </w:pPr>
    <w:rPr>
      <w:rFonts w:ascii="Arial" w:hAnsi="Arial"/>
      <w:i w:val="0"/>
      <w:iCs w:val="0"/>
      <w:caps/>
      <w:sz w:val="24"/>
      <w:szCs w:val="24"/>
      <w:lang w:val="sr-Latn-CS"/>
    </w:rPr>
  </w:style>
  <w:style w:type="paragraph" w:customStyle="1" w:styleId="StyleHeading3ArialJustifiedLeft317cmFirstline0">
    <w:name w:val="Style Heading 3 + Arial Justified Left:  3.17 cm First line:  0 ..."/>
    <w:basedOn w:val="Heading3"/>
    <w:autoRedefine/>
    <w:uiPriority w:val="99"/>
    <w:rsid w:val="00562079"/>
    <w:pPr>
      <w:suppressAutoHyphens/>
      <w:spacing w:before="0" w:after="0"/>
      <w:ind w:left="284"/>
      <w:jc w:val="both"/>
    </w:pPr>
    <w:rPr>
      <w:color w:val="000000"/>
      <w:sz w:val="22"/>
      <w:szCs w:val="22"/>
      <w:lang w:val="sr-Latn-CS"/>
    </w:rPr>
  </w:style>
  <w:style w:type="paragraph" w:customStyle="1" w:styleId="StyleNormal1ArialLeft063cm1">
    <w:name w:val="Style Normal1 + Arial Left:  0.63 cm1"/>
    <w:basedOn w:val="Normal1"/>
    <w:autoRedefine/>
    <w:uiPriority w:val="99"/>
    <w:rsid w:val="00562079"/>
    <w:pPr>
      <w:suppressAutoHyphens/>
      <w:spacing w:before="0" w:beforeAutospacing="0" w:after="0" w:afterAutospacing="0"/>
      <w:ind w:left="284"/>
      <w:jc w:val="both"/>
    </w:pPr>
    <w:rPr>
      <w:sz w:val="20"/>
      <w:szCs w:val="20"/>
      <w:lang w:val="en-GB" w:eastAsia="ar-SA"/>
    </w:rPr>
  </w:style>
  <w:style w:type="paragraph" w:customStyle="1" w:styleId="Normal11pt">
    <w:name w:val="Normal + 11 pt"/>
    <w:basedOn w:val="Normal"/>
    <w:uiPriority w:val="99"/>
    <w:rsid w:val="00562079"/>
    <w:pPr>
      <w:suppressAutoHyphens/>
      <w:overflowPunct w:val="0"/>
      <w:autoSpaceDE w:val="0"/>
      <w:autoSpaceDN w:val="0"/>
      <w:adjustRightInd w:val="0"/>
      <w:spacing w:after="0" w:line="240" w:lineRule="auto"/>
      <w:jc w:val="both"/>
      <w:textAlignment w:val="baseline"/>
    </w:pPr>
    <w:rPr>
      <w:rFonts w:ascii="ArialBlack" w:eastAsia="Times New Roman" w:hAnsi="ArialBlack" w:cs="ArialBlack"/>
      <w:lang w:val="sr-Latn-CS"/>
    </w:rPr>
  </w:style>
  <w:style w:type="paragraph" w:customStyle="1" w:styleId="tabela">
    <w:name w:val="tabela"/>
    <w:basedOn w:val="Normal"/>
    <w:autoRedefine/>
    <w:uiPriority w:val="99"/>
    <w:rsid w:val="00562079"/>
    <w:pPr>
      <w:keepNext/>
      <w:numPr>
        <w:numId w:val="59"/>
      </w:numPr>
      <w:tabs>
        <w:tab w:val="num" w:pos="2016"/>
      </w:tabs>
      <w:spacing w:before="120" w:after="0" w:line="240" w:lineRule="auto"/>
      <w:ind w:left="1797" w:firstLine="3"/>
      <w:jc w:val="right"/>
    </w:pPr>
    <w:rPr>
      <w:rFonts w:ascii="Arial" w:eastAsia="Times New Roman" w:hAnsi="Arial" w:cs="Arial"/>
      <w:i/>
      <w:iCs/>
      <w:sz w:val="24"/>
      <w:szCs w:val="24"/>
      <w:lang w:val="sr-Latn-CS"/>
    </w:rPr>
  </w:style>
  <w:style w:type="paragraph" w:customStyle="1" w:styleId="lista">
    <w:name w:val="lista"/>
    <w:basedOn w:val="Normal"/>
    <w:uiPriority w:val="99"/>
    <w:rsid w:val="00562079"/>
    <w:pPr>
      <w:numPr>
        <w:ilvl w:val="1"/>
        <w:numId w:val="59"/>
      </w:numPr>
      <w:tabs>
        <w:tab w:val="num" w:pos="284"/>
      </w:tabs>
      <w:spacing w:after="0" w:line="240" w:lineRule="auto"/>
      <w:ind w:left="284" w:hanging="284"/>
      <w:jc w:val="both"/>
    </w:pPr>
    <w:rPr>
      <w:rFonts w:ascii="Times New Roman" w:eastAsia="Times New Roman" w:hAnsi="Times New Roman" w:cs="Times New Roman"/>
      <w:sz w:val="24"/>
      <w:szCs w:val="24"/>
      <w:lang w:val="hr-HR"/>
    </w:rPr>
  </w:style>
  <w:style w:type="character" w:customStyle="1" w:styleId="SpecifikacijeChar">
    <w:name w:val="Specifikacije Char"/>
    <w:aliases w:val="naslov1 Char"/>
    <w:uiPriority w:val="99"/>
    <w:rsid w:val="00562079"/>
    <w:rPr>
      <w:rFonts w:ascii="Arial" w:hAnsi="Arial" w:cs="Arial"/>
      <w:b/>
      <w:bCs/>
      <w:caps/>
      <w:sz w:val="28"/>
      <w:szCs w:val="28"/>
      <w:lang w:val="sr-Latn-CS"/>
    </w:rPr>
  </w:style>
  <w:style w:type="paragraph" w:customStyle="1" w:styleId="Specifikacijenaslov2">
    <w:name w:val="Specifikacije naslov2"/>
    <w:basedOn w:val="Normal"/>
    <w:link w:val="Specifikacijenaslov2Char"/>
    <w:uiPriority w:val="99"/>
    <w:rsid w:val="00562079"/>
    <w:pPr>
      <w:numPr>
        <w:ilvl w:val="1"/>
        <w:numId w:val="55"/>
      </w:numPr>
      <w:tabs>
        <w:tab w:val="left" w:pos="851"/>
      </w:tabs>
      <w:suppressAutoHyphens/>
      <w:overflowPunct w:val="0"/>
      <w:autoSpaceDE w:val="0"/>
      <w:autoSpaceDN w:val="0"/>
      <w:adjustRightInd w:val="0"/>
      <w:spacing w:before="60" w:after="300" w:line="240" w:lineRule="auto"/>
      <w:textAlignment w:val="baseline"/>
    </w:pPr>
    <w:rPr>
      <w:rFonts w:ascii="Arial" w:eastAsia="Times New Roman" w:hAnsi="Arial" w:cs="Arial"/>
      <w:b/>
      <w:bCs/>
      <w:caps/>
      <w:sz w:val="24"/>
      <w:szCs w:val="24"/>
      <w:lang w:val="sr-Latn-CS"/>
    </w:rPr>
  </w:style>
  <w:style w:type="character" w:customStyle="1" w:styleId="Specifikacijenaslov2Char">
    <w:name w:val="Specifikacije naslov2 Char"/>
    <w:link w:val="Specifikacijenaslov2"/>
    <w:uiPriority w:val="99"/>
    <w:locked/>
    <w:rsid w:val="00562079"/>
    <w:rPr>
      <w:rFonts w:ascii="Arial" w:eastAsia="Times New Roman" w:hAnsi="Arial" w:cs="Arial"/>
      <w:b/>
      <w:bCs/>
      <w:caps/>
      <w:sz w:val="24"/>
      <w:szCs w:val="24"/>
      <w:lang w:val="sr-Latn-CS"/>
    </w:rPr>
  </w:style>
  <w:style w:type="paragraph" w:customStyle="1" w:styleId="Specifikacijenaslov3">
    <w:name w:val="Specifikacije naslov3"/>
    <w:basedOn w:val="Specifikacijenaslov2"/>
    <w:link w:val="Specifikacijenaslov3Char"/>
    <w:uiPriority w:val="99"/>
    <w:rsid w:val="00562079"/>
    <w:pPr>
      <w:numPr>
        <w:ilvl w:val="2"/>
      </w:numPr>
      <w:tabs>
        <w:tab w:val="left" w:pos="709"/>
        <w:tab w:val="num" w:pos="1211"/>
      </w:tabs>
      <w:spacing w:after="240"/>
    </w:pPr>
  </w:style>
  <w:style w:type="character" w:customStyle="1" w:styleId="Specifikacijenaslov3Char">
    <w:name w:val="Specifikacije naslov3 Char"/>
    <w:basedOn w:val="Specifikacijenaslov2Char"/>
    <w:link w:val="Specifikacijenaslov3"/>
    <w:uiPriority w:val="99"/>
    <w:locked/>
    <w:rsid w:val="00562079"/>
    <w:rPr>
      <w:rFonts w:ascii="Arial" w:eastAsia="Times New Roman" w:hAnsi="Arial" w:cs="Arial"/>
      <w:b/>
      <w:bCs/>
      <w:caps/>
      <w:sz w:val="24"/>
      <w:szCs w:val="24"/>
      <w:lang w:val="sr-Latn-CS"/>
    </w:rPr>
  </w:style>
  <w:style w:type="paragraph" w:customStyle="1" w:styleId="Heading21">
    <w:name w:val="Heading 2.1"/>
    <w:basedOn w:val="Normal"/>
    <w:next w:val="Normal"/>
    <w:uiPriority w:val="99"/>
    <w:rsid w:val="00562079"/>
    <w:pPr>
      <w:suppressAutoHyphens/>
      <w:overflowPunct w:val="0"/>
      <w:autoSpaceDE w:val="0"/>
      <w:autoSpaceDN w:val="0"/>
      <w:adjustRightInd w:val="0"/>
      <w:spacing w:after="0" w:line="240" w:lineRule="auto"/>
      <w:textAlignment w:val="baseline"/>
    </w:pPr>
    <w:rPr>
      <w:rFonts w:ascii="Arial" w:eastAsia="Times New Roman" w:hAnsi="Arial" w:cs="Arial"/>
      <w:b/>
      <w:bCs/>
      <w:sz w:val="28"/>
      <w:szCs w:val="28"/>
      <w:lang w:val="sr-Latn-CS"/>
    </w:rPr>
  </w:style>
  <w:style w:type="paragraph" w:customStyle="1" w:styleId="Heading22">
    <w:name w:val="Heading 2.2"/>
    <w:basedOn w:val="Normal"/>
    <w:next w:val="Normal"/>
    <w:link w:val="Heading22Char"/>
    <w:uiPriority w:val="99"/>
    <w:rsid w:val="00562079"/>
    <w:pPr>
      <w:numPr>
        <w:numId w:val="60"/>
      </w:numPr>
      <w:autoSpaceDE w:val="0"/>
      <w:autoSpaceDN w:val="0"/>
      <w:spacing w:after="0" w:line="240" w:lineRule="auto"/>
    </w:pPr>
    <w:rPr>
      <w:rFonts w:ascii="Arial" w:eastAsia="Times New Roman" w:hAnsi="Arial" w:cs="Arial"/>
      <w:b/>
      <w:bCs/>
      <w:sz w:val="24"/>
      <w:szCs w:val="24"/>
      <w:lang w:val="ru-RU"/>
    </w:rPr>
  </w:style>
  <w:style w:type="paragraph" w:customStyle="1" w:styleId="Naslovi-Knjiga2">
    <w:name w:val="Naslovi-Knjiga 2"/>
    <w:basedOn w:val="Normal"/>
    <w:next w:val="Normal"/>
    <w:uiPriority w:val="99"/>
    <w:rsid w:val="00562079"/>
    <w:pPr>
      <w:autoSpaceDE w:val="0"/>
      <w:autoSpaceDN w:val="0"/>
      <w:spacing w:after="0" w:line="360" w:lineRule="auto"/>
    </w:pPr>
    <w:rPr>
      <w:rFonts w:ascii="Arial" w:eastAsia="Times New Roman" w:hAnsi="Arial" w:cs="Arial"/>
      <w:b/>
      <w:bCs/>
      <w:i/>
      <w:iCs/>
      <w:sz w:val="28"/>
      <w:szCs w:val="28"/>
      <w:lang w:val="sr-Cyrl-CS"/>
    </w:rPr>
  </w:style>
  <w:style w:type="paragraph" w:customStyle="1" w:styleId="PodNaslov-Knjiga2">
    <w:name w:val="PodNaslov-Knjiga 2"/>
    <w:basedOn w:val="Normal"/>
    <w:uiPriority w:val="99"/>
    <w:rsid w:val="00562079"/>
    <w:pPr>
      <w:autoSpaceDE w:val="0"/>
      <w:autoSpaceDN w:val="0"/>
      <w:spacing w:after="0" w:line="240" w:lineRule="auto"/>
      <w:ind w:left="567" w:right="1134" w:hanging="567"/>
    </w:pPr>
    <w:rPr>
      <w:rFonts w:ascii="Arial" w:eastAsia="Times New Roman" w:hAnsi="Arial" w:cs="Arial"/>
      <w:b/>
      <w:bCs/>
      <w:sz w:val="24"/>
      <w:szCs w:val="24"/>
      <w:lang w:val="sr-Cyrl-CS"/>
    </w:rPr>
  </w:style>
  <w:style w:type="paragraph" w:customStyle="1" w:styleId="engleski">
    <w:name w:val="engleski"/>
    <w:basedOn w:val="Normal"/>
    <w:uiPriority w:val="99"/>
    <w:rsid w:val="00562079"/>
    <w:pPr>
      <w:spacing w:after="0" w:line="240" w:lineRule="auto"/>
      <w:jc w:val="both"/>
    </w:pPr>
    <w:rPr>
      <w:rFonts w:ascii="Arial" w:eastAsia="Times New Roman" w:hAnsi="Arial" w:cs="Arial"/>
      <w:color w:val="0000FF"/>
      <w:sz w:val="24"/>
      <w:szCs w:val="24"/>
      <w:lang w:val="sr-Latn-CS"/>
    </w:rPr>
  </w:style>
  <w:style w:type="paragraph" w:customStyle="1" w:styleId="Paragraph1">
    <w:name w:val="Paragraph 1"/>
    <w:uiPriority w:val="99"/>
    <w:rsid w:val="00562079"/>
    <w:pPr>
      <w:spacing w:before="240" w:after="0" w:line="240" w:lineRule="exact"/>
      <w:jc w:val="both"/>
    </w:pPr>
    <w:rPr>
      <w:rFonts w:ascii="Courier" w:eastAsia="Times New Roman" w:hAnsi="Courier" w:cs="Courier"/>
      <w:sz w:val="24"/>
      <w:szCs w:val="24"/>
      <w:lang w:val="en-US"/>
    </w:rPr>
  </w:style>
  <w:style w:type="paragraph" w:customStyle="1" w:styleId="Sub-ClauseText">
    <w:name w:val="Sub-Clause Text"/>
    <w:basedOn w:val="Normal"/>
    <w:uiPriority w:val="99"/>
    <w:rsid w:val="00562079"/>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pacing w:val="-4"/>
      <w:sz w:val="24"/>
      <w:szCs w:val="24"/>
      <w:lang w:val="sr-Latn-CS"/>
    </w:rPr>
  </w:style>
  <w:style w:type="paragraph" w:customStyle="1" w:styleId="BankNormal">
    <w:name w:val="BankNormal"/>
    <w:basedOn w:val="Normal"/>
    <w:uiPriority w:val="99"/>
    <w:rsid w:val="00562079"/>
    <w:pPr>
      <w:overflowPunct w:val="0"/>
      <w:autoSpaceDE w:val="0"/>
      <w:autoSpaceDN w:val="0"/>
      <w:adjustRightInd w:val="0"/>
      <w:spacing w:after="240" w:line="240" w:lineRule="auto"/>
      <w:textAlignment w:val="baseline"/>
    </w:pPr>
    <w:rPr>
      <w:rFonts w:ascii="Arial" w:eastAsia="Times New Roman" w:hAnsi="Arial" w:cs="Arial"/>
      <w:sz w:val="24"/>
      <w:szCs w:val="24"/>
      <w:lang w:val="sr-Latn-CS"/>
    </w:rPr>
  </w:style>
  <w:style w:type="paragraph" w:customStyle="1" w:styleId="titre1">
    <w:name w:val="titre_1"/>
    <w:basedOn w:val="Normal"/>
    <w:uiPriority w:val="99"/>
    <w:rsid w:val="00562079"/>
    <w:pPr>
      <w:spacing w:after="120" w:line="240" w:lineRule="auto"/>
      <w:jc w:val="both"/>
    </w:pPr>
    <w:rPr>
      <w:rFonts w:ascii="Arial" w:eastAsia="Times New Roman" w:hAnsi="Arial" w:cs="Arial"/>
      <w:sz w:val="24"/>
      <w:szCs w:val="24"/>
      <w:lang w:val="en-GB"/>
    </w:rPr>
  </w:style>
  <w:style w:type="paragraph" w:customStyle="1" w:styleId="EIB11">
    <w:name w:val="EIB 1.1"/>
    <w:basedOn w:val="ListBullet"/>
    <w:autoRedefine/>
    <w:uiPriority w:val="99"/>
    <w:rsid w:val="00562079"/>
    <w:pPr>
      <w:tabs>
        <w:tab w:val="clear" w:pos="360"/>
      </w:tabs>
      <w:spacing w:after="120"/>
      <w:ind w:left="0" w:firstLine="0"/>
      <w:jc w:val="center"/>
    </w:pPr>
    <w:rPr>
      <w:rFonts w:ascii="Times New Roman" w:hAnsi="Times New Roman"/>
      <w:b/>
      <w:bCs/>
      <w:sz w:val="28"/>
      <w:szCs w:val="28"/>
      <w:lang w:val="en-GB"/>
    </w:rPr>
  </w:style>
  <w:style w:type="paragraph" w:customStyle="1" w:styleId="Head21">
    <w:name w:val="Head 2.1"/>
    <w:basedOn w:val="Normal"/>
    <w:uiPriority w:val="99"/>
    <w:rsid w:val="00562079"/>
    <w:pPr>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8"/>
      <w:szCs w:val="28"/>
      <w:lang w:val="sr-Latn-CS"/>
    </w:rPr>
  </w:style>
  <w:style w:type="paragraph" w:customStyle="1" w:styleId="ITB1">
    <w:name w:val="ITB 1"/>
    <w:basedOn w:val="Normal"/>
    <w:uiPriority w:val="99"/>
    <w:rsid w:val="00562079"/>
    <w:pPr>
      <w:tabs>
        <w:tab w:val="left" w:pos="709"/>
      </w:tabs>
      <w:autoSpaceDE w:val="0"/>
      <w:autoSpaceDN w:val="0"/>
      <w:spacing w:after="0" w:line="240" w:lineRule="auto"/>
      <w:ind w:left="709" w:hanging="709"/>
    </w:pPr>
    <w:rPr>
      <w:rFonts w:ascii="Arial" w:eastAsia="Times New Roman" w:hAnsi="Arial" w:cs="Arial"/>
      <w:b/>
      <w:bCs/>
      <w:sz w:val="24"/>
      <w:szCs w:val="24"/>
      <w:lang w:val="sr-Latn-CS"/>
    </w:rPr>
  </w:style>
  <w:style w:type="paragraph" w:customStyle="1" w:styleId="Head22">
    <w:name w:val="Head 2.2"/>
    <w:basedOn w:val="Normal"/>
    <w:uiPriority w:val="99"/>
    <w:rsid w:val="00562079"/>
    <w:pPr>
      <w:tabs>
        <w:tab w:val="left" w:pos="360"/>
      </w:tabs>
      <w:suppressAutoHyphens/>
      <w:overflowPunct w:val="0"/>
      <w:autoSpaceDE w:val="0"/>
      <w:autoSpaceDN w:val="0"/>
      <w:adjustRightInd w:val="0"/>
      <w:spacing w:after="0" w:line="240" w:lineRule="auto"/>
      <w:ind w:left="360" w:hanging="360"/>
      <w:textAlignment w:val="baseline"/>
    </w:pPr>
    <w:rPr>
      <w:rFonts w:ascii="Times New Roman" w:eastAsia="Times New Roman" w:hAnsi="Times New Roman" w:cs="Times New Roman"/>
      <w:b/>
      <w:bCs/>
      <w:sz w:val="24"/>
      <w:szCs w:val="24"/>
      <w:lang w:val="sr-Latn-CS"/>
    </w:rPr>
  </w:style>
  <w:style w:type="paragraph" w:customStyle="1" w:styleId="ITB11">
    <w:name w:val="ITB1.1"/>
    <w:basedOn w:val="Normal"/>
    <w:next w:val="Normal"/>
    <w:uiPriority w:val="99"/>
    <w:rsid w:val="00562079"/>
    <w:pPr>
      <w:tabs>
        <w:tab w:val="left" w:pos="425"/>
      </w:tabs>
      <w:autoSpaceDE w:val="0"/>
      <w:autoSpaceDN w:val="0"/>
      <w:spacing w:after="0" w:line="240" w:lineRule="auto"/>
      <w:ind w:left="425" w:hanging="425"/>
    </w:pPr>
    <w:rPr>
      <w:rFonts w:ascii="Arial" w:eastAsia="Times New Roman" w:hAnsi="Arial" w:cs="Arial"/>
      <w:b/>
      <w:bCs/>
      <w:sz w:val="24"/>
      <w:szCs w:val="24"/>
      <w:lang w:val="sr-Latn-CS"/>
    </w:rPr>
  </w:style>
  <w:style w:type="paragraph" w:customStyle="1" w:styleId="QI1">
    <w:name w:val="QI 1"/>
    <w:basedOn w:val="Normal"/>
    <w:uiPriority w:val="99"/>
    <w:rsid w:val="00562079"/>
    <w:pPr>
      <w:autoSpaceDE w:val="0"/>
      <w:autoSpaceDN w:val="0"/>
      <w:spacing w:after="0" w:line="240" w:lineRule="auto"/>
    </w:pPr>
    <w:rPr>
      <w:rFonts w:ascii="Arial" w:eastAsia="Times New Roman" w:hAnsi="Arial" w:cs="Arial"/>
      <w:b/>
      <w:bCs/>
      <w:caps/>
      <w:sz w:val="24"/>
      <w:szCs w:val="24"/>
      <w:lang w:val="sr-Latn-CS"/>
    </w:rPr>
  </w:style>
  <w:style w:type="paragraph" w:customStyle="1" w:styleId="QI11">
    <w:name w:val="QI 1.1"/>
    <w:basedOn w:val="Normal"/>
    <w:uiPriority w:val="99"/>
    <w:rsid w:val="00562079"/>
    <w:pPr>
      <w:tabs>
        <w:tab w:val="left" w:pos="425"/>
      </w:tabs>
      <w:autoSpaceDE w:val="0"/>
      <w:autoSpaceDN w:val="0"/>
      <w:spacing w:after="0" w:line="240" w:lineRule="auto"/>
      <w:ind w:left="425" w:hanging="425"/>
    </w:pPr>
    <w:rPr>
      <w:rFonts w:ascii="Arial" w:eastAsia="Times New Roman" w:hAnsi="Arial" w:cs="Arial"/>
      <w:b/>
      <w:bCs/>
      <w:sz w:val="24"/>
      <w:szCs w:val="24"/>
      <w:lang w:val="sr-Latn-CS"/>
    </w:rPr>
  </w:style>
  <w:style w:type="character" w:customStyle="1" w:styleId="TechInit">
    <w:name w:val="Tech Init"/>
    <w:uiPriority w:val="99"/>
    <w:rsid w:val="00562079"/>
    <w:rPr>
      <w:rFonts w:ascii="Times New Roman" w:hAnsi="Times New Roman" w:cs="Times New Roman"/>
      <w:sz w:val="20"/>
      <w:szCs w:val="20"/>
      <w:lang w:val="en-US"/>
    </w:rPr>
  </w:style>
  <w:style w:type="character" w:customStyle="1" w:styleId="Technical1">
    <w:name w:val="Technical 1"/>
    <w:uiPriority w:val="99"/>
    <w:rsid w:val="00562079"/>
    <w:rPr>
      <w:rFonts w:ascii="Times New Roman" w:hAnsi="Times New Roman" w:cs="Times New Roman"/>
      <w:sz w:val="20"/>
      <w:szCs w:val="20"/>
      <w:lang w:val="en-US"/>
    </w:rPr>
  </w:style>
  <w:style w:type="character" w:customStyle="1" w:styleId="Technical2">
    <w:name w:val="Technical 2"/>
    <w:uiPriority w:val="99"/>
    <w:rsid w:val="00562079"/>
    <w:rPr>
      <w:rFonts w:ascii="Times New Roman" w:hAnsi="Times New Roman" w:cs="Times New Roman"/>
      <w:sz w:val="20"/>
      <w:szCs w:val="20"/>
      <w:lang w:val="en-US"/>
    </w:rPr>
  </w:style>
  <w:style w:type="character" w:customStyle="1" w:styleId="Technical3">
    <w:name w:val="Technical 3"/>
    <w:uiPriority w:val="99"/>
    <w:rsid w:val="00562079"/>
    <w:rPr>
      <w:rFonts w:ascii="Times New Roman" w:hAnsi="Times New Roman" w:cs="Times New Roman"/>
      <w:sz w:val="20"/>
      <w:szCs w:val="20"/>
      <w:lang w:val="en-US"/>
    </w:rPr>
  </w:style>
  <w:style w:type="paragraph" w:customStyle="1" w:styleId="Technical4">
    <w:name w:val="Technical 4"/>
    <w:uiPriority w:val="99"/>
    <w:rsid w:val="00562079"/>
    <w:pPr>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b/>
      <w:bCs/>
      <w:sz w:val="20"/>
      <w:szCs w:val="20"/>
      <w:lang w:val="en-US"/>
    </w:rPr>
  </w:style>
  <w:style w:type="paragraph" w:customStyle="1" w:styleId="Technical5">
    <w:name w:val="Technical 5"/>
    <w:uiPriority w:val="99"/>
    <w:rsid w:val="00562079"/>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bCs/>
      <w:sz w:val="20"/>
      <w:szCs w:val="20"/>
      <w:lang w:val="en-US"/>
    </w:rPr>
  </w:style>
  <w:style w:type="paragraph" w:customStyle="1" w:styleId="Technical6">
    <w:name w:val="Technical 6"/>
    <w:uiPriority w:val="99"/>
    <w:rsid w:val="00562079"/>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bCs/>
      <w:sz w:val="20"/>
      <w:szCs w:val="20"/>
      <w:lang w:val="en-US"/>
    </w:rPr>
  </w:style>
  <w:style w:type="paragraph" w:customStyle="1" w:styleId="Technical7">
    <w:name w:val="Technical 7"/>
    <w:uiPriority w:val="99"/>
    <w:rsid w:val="00562079"/>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bCs/>
      <w:sz w:val="20"/>
      <w:szCs w:val="20"/>
      <w:lang w:val="en-US"/>
    </w:rPr>
  </w:style>
  <w:style w:type="paragraph" w:customStyle="1" w:styleId="Technical8">
    <w:name w:val="Technical 8"/>
    <w:uiPriority w:val="99"/>
    <w:rsid w:val="00562079"/>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bCs/>
      <w:sz w:val="20"/>
      <w:szCs w:val="20"/>
      <w:lang w:val="en-US"/>
    </w:rPr>
  </w:style>
  <w:style w:type="character" w:customStyle="1" w:styleId="DocInit">
    <w:name w:val="Doc Init"/>
    <w:basedOn w:val="DefaultParagraphFont"/>
    <w:uiPriority w:val="99"/>
    <w:rsid w:val="00562079"/>
  </w:style>
  <w:style w:type="paragraph" w:customStyle="1" w:styleId="Document1">
    <w:name w:val="Document 1"/>
    <w:uiPriority w:val="99"/>
    <w:rsid w:val="00562079"/>
    <w:pPr>
      <w:keepNext/>
      <w:keepLines/>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character" w:customStyle="1" w:styleId="Document2">
    <w:name w:val="Document 2"/>
    <w:uiPriority w:val="99"/>
    <w:rsid w:val="00562079"/>
    <w:rPr>
      <w:rFonts w:ascii="Times New Roman" w:hAnsi="Times New Roman" w:cs="Times New Roman"/>
      <w:sz w:val="20"/>
      <w:szCs w:val="20"/>
      <w:lang w:val="en-US"/>
    </w:rPr>
  </w:style>
  <w:style w:type="character" w:customStyle="1" w:styleId="Document3">
    <w:name w:val="Document 3"/>
    <w:uiPriority w:val="99"/>
    <w:rsid w:val="00562079"/>
    <w:rPr>
      <w:rFonts w:ascii="Times New Roman" w:hAnsi="Times New Roman" w:cs="Times New Roman"/>
      <w:sz w:val="20"/>
      <w:szCs w:val="20"/>
      <w:lang w:val="en-US"/>
    </w:rPr>
  </w:style>
  <w:style w:type="character" w:customStyle="1" w:styleId="Document4">
    <w:name w:val="Document 4"/>
    <w:uiPriority w:val="99"/>
    <w:rsid w:val="00562079"/>
    <w:rPr>
      <w:b/>
      <w:bCs/>
      <w:i/>
      <w:iCs/>
      <w:sz w:val="20"/>
      <w:szCs w:val="20"/>
    </w:rPr>
  </w:style>
  <w:style w:type="character" w:customStyle="1" w:styleId="Document5">
    <w:name w:val="Document 5"/>
    <w:basedOn w:val="DefaultParagraphFont"/>
    <w:uiPriority w:val="99"/>
    <w:rsid w:val="00562079"/>
  </w:style>
  <w:style w:type="character" w:customStyle="1" w:styleId="Document6">
    <w:name w:val="Document 6"/>
    <w:basedOn w:val="DefaultParagraphFont"/>
    <w:uiPriority w:val="99"/>
    <w:rsid w:val="00562079"/>
  </w:style>
  <w:style w:type="character" w:customStyle="1" w:styleId="Document7">
    <w:name w:val="Document 7"/>
    <w:basedOn w:val="DefaultParagraphFont"/>
    <w:uiPriority w:val="99"/>
    <w:rsid w:val="00562079"/>
  </w:style>
  <w:style w:type="character" w:customStyle="1" w:styleId="Document8">
    <w:name w:val="Document 8"/>
    <w:basedOn w:val="DefaultParagraphFont"/>
    <w:uiPriority w:val="99"/>
    <w:rsid w:val="00562079"/>
  </w:style>
  <w:style w:type="paragraph" w:customStyle="1" w:styleId="Pleading">
    <w:name w:val="Pleading"/>
    <w:uiPriority w:val="99"/>
    <w:rsid w:val="00562079"/>
    <w:pPr>
      <w:tabs>
        <w:tab w:val="left" w:pos="-720"/>
      </w:tabs>
      <w:suppressAutoHyphens/>
      <w:overflowPunct w:val="0"/>
      <w:autoSpaceDE w:val="0"/>
      <w:autoSpaceDN w:val="0"/>
      <w:adjustRightInd w:val="0"/>
      <w:spacing w:after="0" w:line="240" w:lineRule="exact"/>
      <w:textAlignment w:val="baseline"/>
    </w:pPr>
    <w:rPr>
      <w:rFonts w:ascii="Times New Roman" w:eastAsia="Times New Roman" w:hAnsi="Times New Roman" w:cs="Times New Roman"/>
      <w:sz w:val="20"/>
      <w:szCs w:val="20"/>
      <w:lang w:val="en-US"/>
    </w:rPr>
  </w:style>
  <w:style w:type="character" w:customStyle="1" w:styleId="AHead">
    <w:name w:val="A Head"/>
    <w:uiPriority w:val="99"/>
    <w:rsid w:val="00562079"/>
    <w:rPr>
      <w:rFonts w:ascii="Times New Roman" w:hAnsi="Times New Roman" w:cs="Times New Roman"/>
      <w:sz w:val="20"/>
      <w:szCs w:val="20"/>
      <w:lang w:val="en-US"/>
    </w:rPr>
  </w:style>
  <w:style w:type="paragraph" w:customStyle="1" w:styleId="BHead">
    <w:name w:val="B Head"/>
    <w:uiPriority w:val="99"/>
    <w:rsid w:val="00562079"/>
    <w:pPr>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Head">
    <w:name w:val="C Head"/>
    <w:uiPriority w:val="99"/>
    <w:rsid w:val="00562079"/>
    <w:pPr>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SecNoHe">
    <w:name w:val="Sec No. &amp; He"/>
    <w:uiPriority w:val="99"/>
    <w:rsid w:val="00562079"/>
    <w:pPr>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character" w:customStyle="1" w:styleId="DefaultPara">
    <w:name w:val="Default Para"/>
    <w:uiPriority w:val="99"/>
    <w:rsid w:val="00562079"/>
    <w:rPr>
      <w:rFonts w:ascii="CG Times" w:hAnsi="CG Times" w:cs="CG Times"/>
      <w:b/>
      <w:bCs/>
      <w:i/>
      <w:iCs/>
      <w:sz w:val="24"/>
      <w:szCs w:val="24"/>
      <w:lang w:val="en-US"/>
    </w:rPr>
  </w:style>
  <w:style w:type="paragraph" w:customStyle="1" w:styleId="RightPar1">
    <w:name w:val="Right Par[1]"/>
    <w:uiPriority w:val="99"/>
    <w:rsid w:val="00562079"/>
    <w:pPr>
      <w:tabs>
        <w:tab w:val="left" w:pos="-720"/>
        <w:tab w:val="left" w:pos="0"/>
        <w:tab w:val="decimal" w:pos="720"/>
      </w:tabs>
      <w:suppressAutoHyphens/>
      <w:overflowPunct w:val="0"/>
      <w:autoSpaceDE w:val="0"/>
      <w:autoSpaceDN w:val="0"/>
      <w:adjustRightInd w:val="0"/>
      <w:spacing w:after="0" w:line="240" w:lineRule="auto"/>
      <w:ind w:firstLine="720"/>
      <w:textAlignment w:val="baseline"/>
    </w:pPr>
    <w:rPr>
      <w:rFonts w:ascii="CG Times" w:eastAsia="Times New Roman" w:hAnsi="CG Times" w:cs="CG Times"/>
      <w:b/>
      <w:bCs/>
      <w:i/>
      <w:iCs/>
      <w:sz w:val="24"/>
      <w:szCs w:val="24"/>
      <w:lang w:val="en-US"/>
    </w:rPr>
  </w:style>
  <w:style w:type="paragraph" w:customStyle="1" w:styleId="RightPar2">
    <w:name w:val="Right Par[2]"/>
    <w:uiPriority w:val="99"/>
    <w:rsid w:val="00562079"/>
    <w:pPr>
      <w:tabs>
        <w:tab w:val="left" w:pos="-720"/>
        <w:tab w:val="left" w:pos="0"/>
        <w:tab w:val="left" w:pos="720"/>
        <w:tab w:val="decimal" w:pos="1440"/>
      </w:tabs>
      <w:suppressAutoHyphens/>
      <w:overflowPunct w:val="0"/>
      <w:autoSpaceDE w:val="0"/>
      <w:autoSpaceDN w:val="0"/>
      <w:adjustRightInd w:val="0"/>
      <w:spacing w:after="0" w:line="240" w:lineRule="auto"/>
      <w:ind w:firstLine="1440"/>
      <w:textAlignment w:val="baseline"/>
    </w:pPr>
    <w:rPr>
      <w:rFonts w:ascii="CG Times" w:eastAsia="Times New Roman" w:hAnsi="CG Times" w:cs="CG Times"/>
      <w:b/>
      <w:bCs/>
      <w:i/>
      <w:iCs/>
      <w:sz w:val="24"/>
      <w:szCs w:val="24"/>
      <w:lang w:val="en-US"/>
    </w:rPr>
  </w:style>
  <w:style w:type="paragraph" w:customStyle="1" w:styleId="RightPar3">
    <w:name w:val="Right Par[3]"/>
    <w:uiPriority w:val="99"/>
    <w:rsid w:val="00562079"/>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textAlignment w:val="baseline"/>
    </w:pPr>
    <w:rPr>
      <w:rFonts w:ascii="CG Times" w:eastAsia="Times New Roman" w:hAnsi="CG Times" w:cs="CG Times"/>
      <w:b/>
      <w:bCs/>
      <w:i/>
      <w:iCs/>
      <w:sz w:val="24"/>
      <w:szCs w:val="24"/>
      <w:lang w:val="en-US"/>
    </w:rPr>
  </w:style>
  <w:style w:type="paragraph" w:customStyle="1" w:styleId="RightPar4">
    <w:name w:val="Right Par[4]"/>
    <w:uiPriority w:val="99"/>
    <w:rsid w:val="00562079"/>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textAlignment w:val="baseline"/>
    </w:pPr>
    <w:rPr>
      <w:rFonts w:ascii="CG Times" w:eastAsia="Times New Roman" w:hAnsi="CG Times" w:cs="CG Times"/>
      <w:b/>
      <w:bCs/>
      <w:i/>
      <w:iCs/>
      <w:sz w:val="24"/>
      <w:szCs w:val="24"/>
      <w:lang w:val="en-US"/>
    </w:rPr>
  </w:style>
  <w:style w:type="paragraph" w:customStyle="1" w:styleId="RightPar5">
    <w:name w:val="Right Par[5]"/>
    <w:uiPriority w:val="99"/>
    <w:rsid w:val="00562079"/>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textAlignment w:val="baseline"/>
    </w:pPr>
    <w:rPr>
      <w:rFonts w:ascii="CG Times" w:eastAsia="Times New Roman" w:hAnsi="CG Times" w:cs="CG Times"/>
      <w:b/>
      <w:bCs/>
      <w:i/>
      <w:iCs/>
      <w:sz w:val="24"/>
      <w:szCs w:val="24"/>
      <w:lang w:val="en-US"/>
    </w:rPr>
  </w:style>
  <w:style w:type="paragraph" w:customStyle="1" w:styleId="RightPar6">
    <w:name w:val="Right Par[6]"/>
    <w:uiPriority w:val="99"/>
    <w:rsid w:val="00562079"/>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textAlignment w:val="baseline"/>
    </w:pPr>
    <w:rPr>
      <w:rFonts w:ascii="CG Times" w:eastAsia="Times New Roman" w:hAnsi="CG Times" w:cs="CG Times"/>
      <w:b/>
      <w:bCs/>
      <w:i/>
      <w:iCs/>
      <w:sz w:val="24"/>
      <w:szCs w:val="24"/>
      <w:lang w:val="en-US"/>
    </w:rPr>
  </w:style>
  <w:style w:type="paragraph" w:customStyle="1" w:styleId="RightPar7">
    <w:name w:val="Right Par[7]"/>
    <w:uiPriority w:val="99"/>
    <w:rsid w:val="00562079"/>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textAlignment w:val="baseline"/>
    </w:pPr>
    <w:rPr>
      <w:rFonts w:ascii="CG Times" w:eastAsia="Times New Roman" w:hAnsi="CG Times" w:cs="CG Times"/>
      <w:b/>
      <w:bCs/>
      <w:i/>
      <w:iCs/>
      <w:sz w:val="24"/>
      <w:szCs w:val="24"/>
      <w:lang w:val="en-US"/>
    </w:rPr>
  </w:style>
  <w:style w:type="paragraph" w:customStyle="1" w:styleId="RightPar8">
    <w:name w:val="Right Par[8]"/>
    <w:uiPriority w:val="99"/>
    <w:rsid w:val="00562079"/>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textAlignment w:val="baseline"/>
    </w:pPr>
    <w:rPr>
      <w:rFonts w:ascii="CG Times" w:eastAsia="Times New Roman" w:hAnsi="CG Times" w:cs="CG Times"/>
      <w:b/>
      <w:bCs/>
      <w:i/>
      <w:iCs/>
      <w:sz w:val="24"/>
      <w:szCs w:val="24"/>
      <w:lang w:val="en-US"/>
    </w:rPr>
  </w:style>
  <w:style w:type="character" w:customStyle="1" w:styleId="Bibliogrphy">
    <w:name w:val="Bibliogrphy"/>
    <w:basedOn w:val="DefaultParagraphFont"/>
    <w:uiPriority w:val="99"/>
    <w:rsid w:val="00562079"/>
  </w:style>
  <w:style w:type="character" w:customStyle="1" w:styleId="BulletList">
    <w:name w:val="Bullet List"/>
    <w:basedOn w:val="DefaultParagraphFont"/>
    <w:uiPriority w:val="99"/>
    <w:rsid w:val="00562079"/>
  </w:style>
  <w:style w:type="paragraph" w:customStyle="1" w:styleId="Head41">
    <w:name w:val="Head 4.1"/>
    <w:basedOn w:val="Normal"/>
    <w:uiPriority w:val="99"/>
    <w:rsid w:val="00562079"/>
    <w:pPr>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8"/>
      <w:szCs w:val="28"/>
      <w:lang w:val="sr-Latn-CS"/>
    </w:rPr>
  </w:style>
  <w:style w:type="paragraph" w:customStyle="1" w:styleId="Head42">
    <w:name w:val="Head 4.2"/>
    <w:basedOn w:val="Normal"/>
    <w:uiPriority w:val="99"/>
    <w:rsid w:val="00562079"/>
    <w:pPr>
      <w:tabs>
        <w:tab w:val="left" w:pos="360"/>
      </w:tabs>
      <w:suppressAutoHyphens/>
      <w:overflowPunct w:val="0"/>
      <w:autoSpaceDE w:val="0"/>
      <w:autoSpaceDN w:val="0"/>
      <w:adjustRightInd w:val="0"/>
      <w:spacing w:after="0" w:line="240" w:lineRule="auto"/>
      <w:ind w:left="360" w:hanging="360"/>
      <w:textAlignment w:val="baseline"/>
    </w:pPr>
    <w:rPr>
      <w:rFonts w:ascii="Times New Roman" w:eastAsia="Times New Roman" w:hAnsi="Times New Roman" w:cs="Times New Roman"/>
      <w:b/>
      <w:bCs/>
      <w:sz w:val="24"/>
      <w:szCs w:val="24"/>
      <w:lang w:val="sr-Latn-CS"/>
    </w:rPr>
  </w:style>
  <w:style w:type="character" w:customStyle="1" w:styleId="d1">
    <w:name w:val="d1"/>
    <w:uiPriority w:val="99"/>
    <w:rsid w:val="00562079"/>
    <w:rPr>
      <w:sz w:val="18"/>
      <w:szCs w:val="18"/>
    </w:rPr>
  </w:style>
  <w:style w:type="table" w:customStyle="1" w:styleId="TableGrid1">
    <w:name w:val="Table Grid1"/>
    <w:uiPriority w:val="39"/>
    <w:rsid w:val="00562079"/>
    <w:pPr>
      <w:autoSpaceDE w:val="0"/>
      <w:autoSpaceDN w:val="0"/>
      <w:spacing w:after="0" w:line="240"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F1">
    <w:name w:val="SF 1"/>
    <w:basedOn w:val="Normal"/>
    <w:next w:val="Normal"/>
    <w:uiPriority w:val="99"/>
    <w:rsid w:val="00562079"/>
    <w:pPr>
      <w:autoSpaceDE w:val="0"/>
      <w:autoSpaceDN w:val="0"/>
      <w:spacing w:after="0" w:line="240" w:lineRule="auto"/>
    </w:pPr>
    <w:rPr>
      <w:rFonts w:ascii="Arial" w:eastAsia="Times New Roman" w:hAnsi="Arial" w:cs="Arial"/>
      <w:b/>
      <w:bCs/>
      <w:sz w:val="28"/>
      <w:szCs w:val="28"/>
      <w:lang w:val="sr-Latn-CS"/>
    </w:rPr>
  </w:style>
  <w:style w:type="paragraph" w:customStyle="1" w:styleId="StyleHeading1Arial">
    <w:name w:val="Style Heading 1 + Arial"/>
    <w:basedOn w:val="Heading1"/>
    <w:autoRedefine/>
    <w:uiPriority w:val="99"/>
    <w:rsid w:val="00562079"/>
    <w:pPr>
      <w:numPr>
        <w:numId w:val="61"/>
      </w:numPr>
      <w:suppressAutoHyphens/>
      <w:spacing w:before="0" w:after="240"/>
      <w:jc w:val="both"/>
    </w:pPr>
    <w:rPr>
      <w:rFonts w:ascii="Times New Roman" w:hAnsi="Times New Roman" w:cs="Times New Roman"/>
      <w:spacing w:val="-3"/>
      <w:kern w:val="0"/>
      <w:sz w:val="24"/>
      <w:szCs w:val="24"/>
      <w:lang w:val="sr-Cyrl-CS"/>
    </w:rPr>
  </w:style>
  <w:style w:type="paragraph" w:customStyle="1" w:styleId="Outline">
    <w:name w:val="Outline"/>
    <w:basedOn w:val="Normal"/>
    <w:uiPriority w:val="99"/>
    <w:rsid w:val="00562079"/>
    <w:pPr>
      <w:spacing w:before="240" w:after="0" w:line="240" w:lineRule="auto"/>
      <w:ind w:firstLine="567"/>
      <w:jc w:val="both"/>
    </w:pPr>
    <w:rPr>
      <w:rFonts w:ascii="Arial" w:eastAsia="Times New Roman" w:hAnsi="Arial" w:cs="Arial"/>
      <w:kern w:val="28"/>
      <w:lang w:val="sr-Latn-CS"/>
    </w:rPr>
  </w:style>
  <w:style w:type="paragraph" w:customStyle="1" w:styleId="StyleHeading2Left0cmHanging15cmBefore3ptAft">
    <w:name w:val="Style Heading 2 + Left:  0 cm Hanging:  15 cm Before:  3 pt Aft..."/>
    <w:basedOn w:val="Heading2"/>
    <w:uiPriority w:val="99"/>
    <w:rsid w:val="00562079"/>
    <w:pPr>
      <w:spacing w:before="60" w:after="300"/>
      <w:ind w:left="851" w:hanging="851"/>
      <w:jc w:val="both"/>
    </w:pPr>
    <w:rPr>
      <w:rFonts w:ascii="Arial Bold" w:hAnsi="Arial Bold" w:cs="Arial Bold"/>
      <w:caps/>
      <w:sz w:val="26"/>
      <w:szCs w:val="26"/>
      <w:lang w:val="sr-Latn-CS" w:eastAsia="sr-Latn-CS"/>
    </w:rPr>
  </w:style>
  <w:style w:type="paragraph" w:customStyle="1" w:styleId="StyleHeading3JustifiedLeft0cmHanging15cmBefore1">
    <w:name w:val="Style Heading 3 + Justified Left:  0 cm Hanging:  15 cm Before:...1"/>
    <w:basedOn w:val="Heading3"/>
    <w:uiPriority w:val="99"/>
    <w:rsid w:val="00562079"/>
    <w:pPr>
      <w:spacing w:before="60" w:after="240"/>
      <w:ind w:firstLine="567"/>
      <w:jc w:val="both"/>
    </w:pPr>
    <w:rPr>
      <w:lang w:val="sr-Latn-CS" w:eastAsia="sr-Latn-CS"/>
    </w:rPr>
  </w:style>
  <w:style w:type="table" w:customStyle="1" w:styleId="TableGrid2">
    <w:name w:val="Table Grid2"/>
    <w:uiPriority w:val="39"/>
    <w:rsid w:val="00562079"/>
    <w:pPr>
      <w:autoSpaceDE w:val="0"/>
      <w:autoSpaceDN w:val="0"/>
      <w:spacing w:after="0" w:line="240"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562079"/>
    <w:pPr>
      <w:autoSpaceDE w:val="0"/>
      <w:autoSpaceDN w:val="0"/>
      <w:spacing w:after="0" w:line="240"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ookTitle">
    <w:name w:val="Book Title"/>
    <w:basedOn w:val="DefaultParagraphFont"/>
    <w:uiPriority w:val="99"/>
    <w:qFormat/>
    <w:rsid w:val="00562079"/>
    <w:rPr>
      <w:rFonts w:ascii="Arial Bold" w:hAnsi="Arial Bold" w:cs="Arial Bold"/>
      <w:b/>
      <w:bCs/>
      <w:spacing w:val="10"/>
      <w:sz w:val="22"/>
      <w:szCs w:val="22"/>
    </w:rPr>
  </w:style>
  <w:style w:type="paragraph" w:customStyle="1" w:styleId="Style4">
    <w:name w:val="Style4"/>
    <w:basedOn w:val="Heading22"/>
    <w:link w:val="Style4Char"/>
    <w:uiPriority w:val="99"/>
    <w:rsid w:val="00562079"/>
    <w:rPr>
      <w:sz w:val="22"/>
      <w:szCs w:val="22"/>
    </w:rPr>
  </w:style>
  <w:style w:type="paragraph" w:customStyle="1" w:styleId="Style5">
    <w:name w:val="Style5"/>
    <w:basedOn w:val="Normal"/>
    <w:link w:val="Style5Char"/>
    <w:uiPriority w:val="99"/>
    <w:rsid w:val="00562079"/>
    <w:pPr>
      <w:numPr>
        <w:numId w:val="62"/>
      </w:numPr>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val="en-US"/>
    </w:rPr>
  </w:style>
  <w:style w:type="character" w:customStyle="1" w:styleId="Heading22Char">
    <w:name w:val="Heading 2.2 Char"/>
    <w:link w:val="Heading22"/>
    <w:uiPriority w:val="99"/>
    <w:locked/>
    <w:rsid w:val="00562079"/>
    <w:rPr>
      <w:rFonts w:ascii="Arial" w:eastAsia="Times New Roman" w:hAnsi="Arial" w:cs="Arial"/>
      <w:b/>
      <w:bCs/>
      <w:sz w:val="24"/>
      <w:szCs w:val="24"/>
      <w:lang w:val="ru-RU"/>
    </w:rPr>
  </w:style>
  <w:style w:type="character" w:customStyle="1" w:styleId="Style4Char">
    <w:name w:val="Style4 Char"/>
    <w:link w:val="Style4"/>
    <w:uiPriority w:val="99"/>
    <w:locked/>
    <w:rsid w:val="00562079"/>
    <w:rPr>
      <w:rFonts w:ascii="Arial" w:eastAsia="Times New Roman" w:hAnsi="Arial" w:cs="Arial"/>
      <w:b/>
      <w:bCs/>
      <w:lang w:val="ru-RU"/>
    </w:rPr>
  </w:style>
  <w:style w:type="table" w:customStyle="1" w:styleId="TableGrid4">
    <w:name w:val="Table Grid4"/>
    <w:uiPriority w:val="99"/>
    <w:rsid w:val="00562079"/>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tyle5Char">
    <w:name w:val="Style5 Char"/>
    <w:link w:val="Style5"/>
    <w:uiPriority w:val="99"/>
    <w:locked/>
    <w:rsid w:val="00562079"/>
    <w:rPr>
      <w:rFonts w:ascii="Times New Roman" w:eastAsia="Times New Roman" w:hAnsi="Times New Roman" w:cs="Times New Roman"/>
      <w:sz w:val="24"/>
      <w:szCs w:val="24"/>
      <w:lang w:val="en-US"/>
    </w:rPr>
  </w:style>
  <w:style w:type="paragraph" w:customStyle="1" w:styleId="CPVTABELA8">
    <w:name w:val="CPV TABELA 8"/>
    <w:basedOn w:val="Normal"/>
    <w:autoRedefine/>
    <w:uiPriority w:val="99"/>
    <w:rsid w:val="00562079"/>
    <w:pPr>
      <w:spacing w:after="0" w:line="240" w:lineRule="auto"/>
      <w:jc w:val="center"/>
    </w:pPr>
    <w:rPr>
      <w:rFonts w:ascii="YU L Swiss" w:eastAsia="Times New Roman" w:hAnsi="YU L Swiss" w:cs="YU L Swiss"/>
      <w:sz w:val="16"/>
      <w:szCs w:val="16"/>
      <w:lang w:val="en-US"/>
    </w:rPr>
  </w:style>
  <w:style w:type="paragraph" w:customStyle="1" w:styleId="CPVTABELA9">
    <w:name w:val="CPV TABELA 9"/>
    <w:basedOn w:val="Normal"/>
    <w:autoRedefine/>
    <w:uiPriority w:val="99"/>
    <w:rsid w:val="00562079"/>
    <w:pPr>
      <w:spacing w:after="0" w:line="240" w:lineRule="auto"/>
      <w:jc w:val="center"/>
    </w:pPr>
    <w:rPr>
      <w:rFonts w:ascii="YU L Swiss" w:eastAsia="Times New Roman" w:hAnsi="YU L Swiss" w:cs="YU L Swiss"/>
      <w:sz w:val="18"/>
      <w:szCs w:val="18"/>
      <w:lang w:val="en-US"/>
    </w:rPr>
  </w:style>
  <w:style w:type="paragraph" w:customStyle="1" w:styleId="Tabela0">
    <w:name w:val="Tabela"/>
    <w:basedOn w:val="Normal"/>
    <w:uiPriority w:val="99"/>
    <w:rsid w:val="00562079"/>
    <w:pPr>
      <w:spacing w:after="0" w:line="240" w:lineRule="auto"/>
    </w:pPr>
    <w:rPr>
      <w:rFonts w:ascii="YU C Swiss" w:eastAsia="Times New Roman" w:hAnsi="YU C Swiss" w:cs="YU C Swiss"/>
      <w:sz w:val="18"/>
      <w:szCs w:val="18"/>
      <w:lang w:val="en-US"/>
    </w:rPr>
  </w:style>
  <w:style w:type="paragraph" w:customStyle="1" w:styleId="Nabrajanje">
    <w:name w:val="Nabrajanje"/>
    <w:basedOn w:val="Normal"/>
    <w:uiPriority w:val="99"/>
    <w:rsid w:val="00562079"/>
    <w:pPr>
      <w:tabs>
        <w:tab w:val="left" w:pos="567"/>
      </w:tabs>
      <w:spacing w:after="0" w:line="240" w:lineRule="auto"/>
      <w:ind w:left="567" w:hanging="567"/>
      <w:jc w:val="both"/>
    </w:pPr>
    <w:rPr>
      <w:rFonts w:ascii="YU C Swiss" w:eastAsia="Times New Roman" w:hAnsi="YU C Swiss" w:cs="YU C Swiss"/>
      <w:lang w:val="en-US"/>
    </w:rPr>
  </w:style>
  <w:style w:type="paragraph" w:customStyle="1" w:styleId="crtica0">
    <w:name w:val="crtica"/>
    <w:basedOn w:val="Normal"/>
    <w:uiPriority w:val="99"/>
    <w:rsid w:val="00562079"/>
    <w:pPr>
      <w:spacing w:after="0" w:line="240" w:lineRule="auto"/>
      <w:ind w:left="1111" w:hanging="360"/>
      <w:jc w:val="both"/>
    </w:pPr>
    <w:rPr>
      <w:rFonts w:ascii="Arial" w:eastAsia="Times New Roman" w:hAnsi="Arial" w:cs="Arial"/>
      <w:noProof/>
      <w:sz w:val="24"/>
      <w:szCs w:val="24"/>
      <w:lang w:val="en-US"/>
    </w:rPr>
  </w:style>
  <w:style w:type="paragraph" w:customStyle="1" w:styleId="Slika">
    <w:name w:val="Slika"/>
    <w:basedOn w:val="Tabela0"/>
    <w:uiPriority w:val="99"/>
    <w:rsid w:val="00562079"/>
    <w:pPr>
      <w:ind w:left="794" w:right="-288"/>
      <w:jc w:val="center"/>
    </w:pPr>
    <w:rPr>
      <w:rFonts w:ascii="Arial Narrow" w:hAnsi="Arial Narrow" w:cs="Arial Narrow"/>
      <w:b/>
      <w:bCs/>
      <w:i/>
      <w:iCs/>
      <w:color w:val="000000"/>
      <w:sz w:val="22"/>
      <w:szCs w:val="22"/>
      <w:lang w:val="sr-Latn-CS" w:eastAsia="en-GB"/>
    </w:rPr>
  </w:style>
  <w:style w:type="paragraph" w:customStyle="1" w:styleId="DefinitionTerm">
    <w:name w:val="Definition Term"/>
    <w:basedOn w:val="Normal"/>
    <w:next w:val="Normal"/>
    <w:uiPriority w:val="99"/>
    <w:rsid w:val="00562079"/>
    <w:pPr>
      <w:widowControl w:val="0"/>
      <w:numPr>
        <w:numId w:val="63"/>
      </w:numPr>
      <w:tabs>
        <w:tab w:val="clear" w:pos="714"/>
      </w:tabs>
      <w:snapToGrid w:val="0"/>
      <w:spacing w:after="0" w:line="240" w:lineRule="auto"/>
      <w:ind w:left="0" w:right="-288" w:firstLine="0"/>
      <w:jc w:val="both"/>
    </w:pPr>
    <w:rPr>
      <w:rFonts w:ascii="Arial" w:eastAsia="Times New Roman" w:hAnsi="Arial" w:cs="Arial"/>
      <w:color w:val="000000"/>
      <w:sz w:val="18"/>
      <w:szCs w:val="18"/>
      <w:lang w:val="en-GB"/>
    </w:rPr>
  </w:style>
  <w:style w:type="paragraph" w:customStyle="1" w:styleId="TEXT0">
    <w:name w:val="TEXT"/>
    <w:basedOn w:val="Normal"/>
    <w:rsid w:val="00562079"/>
    <w:pPr>
      <w:spacing w:after="120" w:line="240" w:lineRule="auto"/>
      <w:jc w:val="both"/>
    </w:pPr>
    <w:rPr>
      <w:rFonts w:ascii="YU L Swiss" w:eastAsia="Times New Roman" w:hAnsi="YU L Swiss" w:cs="YU L Swiss"/>
      <w:sz w:val="24"/>
      <w:szCs w:val="24"/>
      <w:lang w:val="en-US"/>
    </w:rPr>
  </w:style>
  <w:style w:type="paragraph" w:customStyle="1" w:styleId="4">
    <w:name w:val="4"/>
    <w:basedOn w:val="Normal"/>
    <w:uiPriority w:val="99"/>
    <w:rsid w:val="00562079"/>
    <w:pPr>
      <w:spacing w:after="0" w:line="240" w:lineRule="auto"/>
      <w:jc w:val="both"/>
    </w:pPr>
    <w:rPr>
      <w:rFonts w:ascii="YuCiril TimesCursiv" w:eastAsia="Times New Roman" w:hAnsi="YuCiril TimesCursiv" w:cs="YuCiril TimesCursiv"/>
      <w:b/>
      <w:bCs/>
      <w:sz w:val="32"/>
      <w:szCs w:val="32"/>
      <w:lang w:val="en-US"/>
    </w:rPr>
  </w:style>
  <w:style w:type="paragraph" w:customStyle="1" w:styleId="Calco">
    <w:name w:val="Calco"/>
    <w:basedOn w:val="PlainText"/>
    <w:uiPriority w:val="99"/>
    <w:rsid w:val="00562079"/>
    <w:pPr>
      <w:jc w:val="both"/>
    </w:pPr>
    <w:rPr>
      <w:sz w:val="16"/>
      <w:szCs w:val="16"/>
      <w:lang w:val="sr-Latn-CS" w:eastAsia="en-GB"/>
    </w:rPr>
  </w:style>
  <w:style w:type="character" w:customStyle="1" w:styleId="StyleCourierNew8pt">
    <w:name w:val="Style Courier New 8 pt"/>
    <w:uiPriority w:val="99"/>
    <w:rsid w:val="00562079"/>
    <w:rPr>
      <w:rFonts w:ascii="Courier New" w:hAnsi="Courier New" w:cs="Courier New"/>
      <w:sz w:val="16"/>
      <w:szCs w:val="16"/>
    </w:rPr>
  </w:style>
  <w:style w:type="paragraph" w:customStyle="1" w:styleId="StyleHeading3Justified">
    <w:name w:val="Style Heading 3 + Justified"/>
    <w:basedOn w:val="Heading3"/>
    <w:next w:val="Normal"/>
    <w:autoRedefine/>
    <w:uiPriority w:val="99"/>
    <w:rsid w:val="00562079"/>
    <w:pPr>
      <w:numPr>
        <w:numId w:val="54"/>
      </w:numPr>
      <w:tabs>
        <w:tab w:val="num" w:pos="1134"/>
        <w:tab w:val="num" w:pos="1494"/>
      </w:tabs>
      <w:spacing w:before="120" w:line="360" w:lineRule="auto"/>
      <w:ind w:left="1134" w:hanging="1134"/>
      <w:jc w:val="left"/>
    </w:pPr>
    <w:rPr>
      <w:rFonts w:ascii="YU L Swiss" w:hAnsi="YU L Swiss" w:cs="YU L Swiss"/>
      <w:i/>
      <w:iCs/>
      <w:caps/>
      <w:kern w:val="32"/>
      <w:sz w:val="20"/>
      <w:szCs w:val="20"/>
    </w:rPr>
  </w:style>
  <w:style w:type="paragraph" w:customStyle="1" w:styleId="crtice">
    <w:name w:val="crtice"/>
    <w:basedOn w:val="Normal"/>
    <w:link w:val="crticeChar"/>
    <w:uiPriority w:val="99"/>
    <w:rsid w:val="00562079"/>
    <w:pPr>
      <w:numPr>
        <w:numId w:val="64"/>
      </w:numPr>
      <w:tabs>
        <w:tab w:val="left" w:pos="5103"/>
      </w:tabs>
      <w:spacing w:after="0" w:line="240" w:lineRule="auto"/>
      <w:jc w:val="both"/>
    </w:pPr>
    <w:rPr>
      <w:rFonts w:ascii="Arial" w:eastAsia="Times New Roman" w:hAnsi="Arial" w:cs="Arial"/>
      <w:sz w:val="20"/>
      <w:szCs w:val="20"/>
      <w:lang w:val="en-US"/>
    </w:rPr>
  </w:style>
  <w:style w:type="character" w:customStyle="1" w:styleId="crticeChar">
    <w:name w:val="crtice Char"/>
    <w:link w:val="crtice"/>
    <w:uiPriority w:val="99"/>
    <w:locked/>
    <w:rsid w:val="00562079"/>
    <w:rPr>
      <w:rFonts w:ascii="Arial" w:eastAsia="Times New Roman" w:hAnsi="Arial" w:cs="Arial"/>
      <w:sz w:val="20"/>
      <w:szCs w:val="20"/>
      <w:lang w:val="en-US"/>
    </w:rPr>
  </w:style>
  <w:style w:type="paragraph" w:customStyle="1" w:styleId="CharCharChar">
    <w:name w:val="Char Char Char"/>
    <w:basedOn w:val="Normal"/>
    <w:uiPriority w:val="99"/>
    <w:rsid w:val="00562079"/>
    <w:pPr>
      <w:spacing w:after="160" w:line="240" w:lineRule="exact"/>
    </w:pPr>
    <w:rPr>
      <w:rFonts w:ascii="Tahoma" w:eastAsia="Times New Roman" w:hAnsi="Tahoma" w:cs="Tahoma"/>
      <w:sz w:val="20"/>
      <w:szCs w:val="20"/>
      <w:lang w:val="en-US"/>
    </w:rPr>
  </w:style>
  <w:style w:type="paragraph" w:customStyle="1" w:styleId="CharCharChar3">
    <w:name w:val="Char Char Char3"/>
    <w:basedOn w:val="Normal"/>
    <w:uiPriority w:val="99"/>
    <w:rsid w:val="00562079"/>
    <w:pPr>
      <w:spacing w:after="160" w:line="240" w:lineRule="exact"/>
    </w:pPr>
    <w:rPr>
      <w:rFonts w:ascii="Tahoma" w:eastAsia="Times New Roman" w:hAnsi="Tahoma" w:cs="Tahoma"/>
      <w:sz w:val="20"/>
      <w:szCs w:val="20"/>
      <w:lang w:val="en-US"/>
    </w:rPr>
  </w:style>
  <w:style w:type="paragraph" w:customStyle="1" w:styleId="Tablica">
    <w:name w:val="Tablica"/>
    <w:basedOn w:val="Normal"/>
    <w:uiPriority w:val="99"/>
    <w:rsid w:val="00562079"/>
    <w:pPr>
      <w:numPr>
        <w:numId w:val="65"/>
      </w:numPr>
      <w:suppressAutoHyphens/>
      <w:spacing w:after="0" w:line="240" w:lineRule="auto"/>
      <w:jc w:val="both"/>
    </w:pPr>
    <w:rPr>
      <w:rFonts w:ascii="Arial" w:eastAsia="Times New Roman" w:hAnsi="Arial" w:cs="Arial"/>
      <w:sz w:val="18"/>
      <w:szCs w:val="18"/>
      <w:lang w:val="en-GB" w:eastAsia="ar-SA"/>
    </w:rPr>
  </w:style>
  <w:style w:type="table" w:customStyle="1" w:styleId="TableGrid11">
    <w:name w:val="Table Grid11"/>
    <w:uiPriority w:val="99"/>
    <w:rsid w:val="0056207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uiPriority w:val="99"/>
    <w:rsid w:val="00562079"/>
    <w:pPr>
      <w:autoSpaceDE w:val="0"/>
      <w:autoSpaceDN w:val="0"/>
      <w:spacing w:after="0" w:line="240"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1">
    <w:name w:val="Stil_1"/>
    <w:basedOn w:val="Heading1"/>
    <w:link w:val="Stil1Char"/>
    <w:uiPriority w:val="99"/>
    <w:rsid w:val="00562079"/>
    <w:pPr>
      <w:spacing w:after="120"/>
      <w:jc w:val="left"/>
    </w:pPr>
    <w:rPr>
      <w:rFonts w:ascii="Arial Bold" w:hAnsi="Arial Bold" w:cs="Arial Bold"/>
      <w:kern w:val="0"/>
      <w:sz w:val="24"/>
      <w:szCs w:val="24"/>
    </w:rPr>
  </w:style>
  <w:style w:type="paragraph" w:customStyle="1" w:styleId="Stil2">
    <w:name w:val="Stil_2"/>
    <w:basedOn w:val="Heading2"/>
    <w:link w:val="Stil2Char"/>
    <w:uiPriority w:val="99"/>
    <w:rsid w:val="00562079"/>
    <w:pPr>
      <w:spacing w:before="120" w:after="120"/>
      <w:ind w:firstLine="432"/>
      <w:jc w:val="both"/>
    </w:pPr>
    <w:rPr>
      <w:rFonts w:ascii="Arial" w:hAnsi="Arial"/>
      <w:i w:val="0"/>
      <w:iCs w:val="0"/>
      <w:noProof/>
      <w:kern w:val="32"/>
      <w:sz w:val="22"/>
      <w:szCs w:val="22"/>
      <w:lang w:val="sr-Cyrl-CS"/>
    </w:rPr>
  </w:style>
  <w:style w:type="character" w:customStyle="1" w:styleId="Stil1Char">
    <w:name w:val="Stil_1 Char"/>
    <w:link w:val="Stil1"/>
    <w:uiPriority w:val="99"/>
    <w:locked/>
    <w:rsid w:val="00562079"/>
    <w:rPr>
      <w:rFonts w:ascii="Arial Bold" w:eastAsia="Times New Roman" w:hAnsi="Arial Bold" w:cs="Arial Bold"/>
      <w:b/>
      <w:bCs/>
      <w:sz w:val="24"/>
      <w:szCs w:val="24"/>
      <w:lang w:val="en-US"/>
    </w:rPr>
  </w:style>
  <w:style w:type="character" w:customStyle="1" w:styleId="Stil2Char">
    <w:name w:val="Stil_2 Char"/>
    <w:link w:val="Stil2"/>
    <w:uiPriority w:val="99"/>
    <w:locked/>
    <w:rsid w:val="00562079"/>
    <w:rPr>
      <w:rFonts w:ascii="Arial" w:eastAsia="Times New Roman" w:hAnsi="Arial" w:cs="Arial"/>
      <w:b/>
      <w:bCs/>
      <w:noProof/>
      <w:kern w:val="32"/>
      <w:lang w:val="sr-Cyrl-CS"/>
    </w:rPr>
  </w:style>
  <w:style w:type="paragraph" w:customStyle="1" w:styleId="CharCharChar2">
    <w:name w:val="Char Char Char2"/>
    <w:basedOn w:val="Normal"/>
    <w:uiPriority w:val="99"/>
    <w:rsid w:val="00562079"/>
    <w:pPr>
      <w:spacing w:after="160" w:line="240" w:lineRule="exact"/>
    </w:pPr>
    <w:rPr>
      <w:rFonts w:ascii="Tahoma" w:eastAsia="Times New Roman" w:hAnsi="Tahoma" w:cs="Tahoma"/>
      <w:sz w:val="20"/>
      <w:szCs w:val="20"/>
      <w:lang w:val="en-US"/>
    </w:rPr>
  </w:style>
  <w:style w:type="table" w:customStyle="1" w:styleId="TableGrid5">
    <w:name w:val="Table Grid5"/>
    <w:uiPriority w:val="99"/>
    <w:rsid w:val="0056207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uiPriority w:val="99"/>
    <w:rsid w:val="00562079"/>
  </w:style>
  <w:style w:type="table" w:customStyle="1" w:styleId="TableGrid6">
    <w:name w:val="Table Grid6"/>
    <w:uiPriority w:val="99"/>
    <w:rsid w:val="0056207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uiPriority w:val="99"/>
    <w:rsid w:val="0056207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dpis-STRANA">
    <w:name w:val="Nadpis - STRANA"/>
    <w:basedOn w:val="text"/>
    <w:next w:val="Volume"/>
    <w:uiPriority w:val="99"/>
    <w:rsid w:val="00562079"/>
    <w:pPr>
      <w:pageBreakBefore/>
      <w:widowControl w:val="0"/>
      <w:autoSpaceDE w:val="0"/>
      <w:autoSpaceDN w:val="0"/>
      <w:spacing w:before="5040" w:line="520" w:lineRule="exact"/>
      <w:jc w:val="center"/>
    </w:pPr>
    <w:rPr>
      <w:rFonts w:ascii="Arial" w:hAnsi="Arial" w:cs="Arial"/>
      <w:b/>
      <w:bCs/>
      <w:sz w:val="36"/>
      <w:szCs w:val="36"/>
      <w:lang w:val="cs-CZ"/>
    </w:rPr>
  </w:style>
  <w:style w:type="paragraph" w:customStyle="1" w:styleId="CM85">
    <w:name w:val="CM85"/>
    <w:basedOn w:val="Normal"/>
    <w:next w:val="Normal"/>
    <w:uiPriority w:val="99"/>
    <w:rsid w:val="00562079"/>
    <w:pPr>
      <w:widowControl w:val="0"/>
      <w:autoSpaceDE w:val="0"/>
      <w:autoSpaceDN w:val="0"/>
      <w:adjustRightInd w:val="0"/>
      <w:spacing w:after="0" w:line="240" w:lineRule="auto"/>
    </w:pPr>
    <w:rPr>
      <w:rFonts w:ascii="FLKBGO+TimesNewRoman" w:eastAsia="Times New Roman" w:hAnsi="FLKBGO+TimesNewRoman" w:cs="FLKBGO+TimesNewRoman"/>
      <w:sz w:val="24"/>
      <w:szCs w:val="24"/>
      <w:lang w:val="en-US"/>
    </w:rPr>
  </w:style>
  <w:style w:type="paragraph" w:customStyle="1" w:styleId="CM92">
    <w:name w:val="CM92"/>
    <w:basedOn w:val="Normal"/>
    <w:next w:val="Normal"/>
    <w:uiPriority w:val="99"/>
    <w:rsid w:val="00562079"/>
    <w:pPr>
      <w:widowControl w:val="0"/>
      <w:autoSpaceDE w:val="0"/>
      <w:autoSpaceDN w:val="0"/>
      <w:adjustRightInd w:val="0"/>
      <w:spacing w:after="0" w:line="240" w:lineRule="auto"/>
    </w:pPr>
    <w:rPr>
      <w:rFonts w:ascii="FLKBGO+TimesNewRoman" w:eastAsia="Times New Roman" w:hAnsi="FLKBGO+TimesNewRoman" w:cs="FLKBGO+TimesNewRoman"/>
      <w:sz w:val="24"/>
      <w:szCs w:val="24"/>
      <w:lang w:val="en-US"/>
    </w:rPr>
  </w:style>
  <w:style w:type="paragraph" w:customStyle="1" w:styleId="CM87">
    <w:name w:val="CM87"/>
    <w:basedOn w:val="Normal"/>
    <w:next w:val="Normal"/>
    <w:uiPriority w:val="99"/>
    <w:rsid w:val="00562079"/>
    <w:pPr>
      <w:widowControl w:val="0"/>
      <w:autoSpaceDE w:val="0"/>
      <w:autoSpaceDN w:val="0"/>
      <w:adjustRightInd w:val="0"/>
      <w:spacing w:after="0" w:line="240" w:lineRule="auto"/>
    </w:pPr>
    <w:rPr>
      <w:rFonts w:ascii="FLKBGO+TimesNewRoman" w:eastAsia="Times New Roman" w:hAnsi="FLKBGO+TimesNewRoman" w:cs="FLKBGO+TimesNewRoman"/>
      <w:sz w:val="24"/>
      <w:szCs w:val="24"/>
      <w:lang w:val="en-US"/>
    </w:rPr>
  </w:style>
  <w:style w:type="paragraph" w:customStyle="1" w:styleId="CM99">
    <w:name w:val="CM99"/>
    <w:basedOn w:val="Normal"/>
    <w:next w:val="Normal"/>
    <w:uiPriority w:val="99"/>
    <w:rsid w:val="00562079"/>
    <w:pPr>
      <w:widowControl w:val="0"/>
      <w:autoSpaceDE w:val="0"/>
      <w:autoSpaceDN w:val="0"/>
      <w:adjustRightInd w:val="0"/>
      <w:spacing w:after="0" w:line="240" w:lineRule="auto"/>
    </w:pPr>
    <w:rPr>
      <w:rFonts w:ascii="FLKBGO+TimesNewRoman" w:eastAsia="Times New Roman" w:hAnsi="FLKBGO+TimesNewRoman" w:cs="FLKBGO+TimesNewRoman"/>
      <w:sz w:val="24"/>
      <w:szCs w:val="24"/>
      <w:lang w:val="en-US"/>
    </w:rPr>
  </w:style>
  <w:style w:type="paragraph" w:customStyle="1" w:styleId="CM101">
    <w:name w:val="CM101"/>
    <w:basedOn w:val="Normal"/>
    <w:next w:val="Normal"/>
    <w:uiPriority w:val="99"/>
    <w:rsid w:val="00562079"/>
    <w:pPr>
      <w:widowControl w:val="0"/>
      <w:autoSpaceDE w:val="0"/>
      <w:autoSpaceDN w:val="0"/>
      <w:adjustRightInd w:val="0"/>
      <w:spacing w:after="0" w:line="240" w:lineRule="auto"/>
    </w:pPr>
    <w:rPr>
      <w:rFonts w:ascii="FLKBGO+TimesNewRoman" w:eastAsia="Times New Roman" w:hAnsi="FLKBGO+TimesNewRoman" w:cs="FLKBGO+TimesNewRoman"/>
      <w:sz w:val="24"/>
      <w:szCs w:val="24"/>
      <w:lang w:val="en-US"/>
    </w:rPr>
  </w:style>
  <w:style w:type="paragraph" w:customStyle="1" w:styleId="CM2">
    <w:name w:val="CM2"/>
    <w:basedOn w:val="Default"/>
    <w:next w:val="Default"/>
    <w:uiPriority w:val="99"/>
    <w:rsid w:val="00562079"/>
    <w:pPr>
      <w:widowControl w:val="0"/>
    </w:pPr>
    <w:rPr>
      <w:rFonts w:ascii="FLKBGO+TimesNewRoman" w:hAnsi="FLKBGO+TimesNewRoman" w:cs="FLKBGO+TimesNewRoman"/>
      <w:color w:val="auto"/>
    </w:rPr>
  </w:style>
  <w:style w:type="paragraph" w:customStyle="1" w:styleId="CM82">
    <w:name w:val="CM82"/>
    <w:basedOn w:val="Default"/>
    <w:next w:val="Default"/>
    <w:uiPriority w:val="99"/>
    <w:rsid w:val="00562079"/>
    <w:pPr>
      <w:widowControl w:val="0"/>
    </w:pPr>
    <w:rPr>
      <w:rFonts w:ascii="FLKBGO+TimesNewRoman" w:hAnsi="FLKBGO+TimesNewRoman" w:cs="FLKBGO+TimesNewRoman"/>
      <w:color w:val="auto"/>
    </w:rPr>
  </w:style>
  <w:style w:type="paragraph" w:customStyle="1" w:styleId="CM83">
    <w:name w:val="CM83"/>
    <w:basedOn w:val="Default"/>
    <w:next w:val="Default"/>
    <w:uiPriority w:val="99"/>
    <w:rsid w:val="00562079"/>
    <w:pPr>
      <w:widowControl w:val="0"/>
    </w:pPr>
    <w:rPr>
      <w:rFonts w:ascii="FLKBGO+TimesNewRoman" w:hAnsi="FLKBGO+TimesNewRoman" w:cs="FLKBGO+TimesNewRoman"/>
      <w:color w:val="auto"/>
    </w:rPr>
  </w:style>
  <w:style w:type="paragraph" w:customStyle="1" w:styleId="CM84">
    <w:name w:val="CM84"/>
    <w:basedOn w:val="Default"/>
    <w:next w:val="Default"/>
    <w:uiPriority w:val="99"/>
    <w:rsid w:val="00562079"/>
    <w:pPr>
      <w:widowControl w:val="0"/>
    </w:pPr>
    <w:rPr>
      <w:rFonts w:ascii="FLKBGO+TimesNewRoman" w:hAnsi="FLKBGO+TimesNewRoman" w:cs="FLKBGO+TimesNewRoman"/>
      <w:color w:val="auto"/>
    </w:rPr>
  </w:style>
  <w:style w:type="paragraph" w:customStyle="1" w:styleId="CM3">
    <w:name w:val="CM3"/>
    <w:basedOn w:val="Default"/>
    <w:next w:val="Default"/>
    <w:uiPriority w:val="99"/>
    <w:rsid w:val="00562079"/>
    <w:pPr>
      <w:widowControl w:val="0"/>
      <w:spacing w:line="251" w:lineRule="atLeast"/>
    </w:pPr>
    <w:rPr>
      <w:rFonts w:ascii="FLKBGO+TimesNewRoman" w:hAnsi="FLKBGO+TimesNewRoman" w:cs="FLKBGO+TimesNewRoman"/>
      <w:color w:val="auto"/>
    </w:rPr>
  </w:style>
  <w:style w:type="paragraph" w:customStyle="1" w:styleId="CM86">
    <w:name w:val="CM86"/>
    <w:basedOn w:val="Default"/>
    <w:next w:val="Default"/>
    <w:uiPriority w:val="99"/>
    <w:rsid w:val="00562079"/>
    <w:pPr>
      <w:widowControl w:val="0"/>
    </w:pPr>
    <w:rPr>
      <w:rFonts w:ascii="FLKBGO+TimesNewRoman" w:hAnsi="FLKBGO+TimesNewRoman" w:cs="FLKBGO+TimesNewRoman"/>
      <w:color w:val="auto"/>
    </w:rPr>
  </w:style>
  <w:style w:type="paragraph" w:customStyle="1" w:styleId="CM5">
    <w:name w:val="CM5"/>
    <w:basedOn w:val="Default"/>
    <w:next w:val="Default"/>
    <w:uiPriority w:val="99"/>
    <w:rsid w:val="00562079"/>
    <w:pPr>
      <w:widowControl w:val="0"/>
      <w:spacing w:line="698" w:lineRule="atLeast"/>
    </w:pPr>
    <w:rPr>
      <w:rFonts w:ascii="FLKBGO+TimesNewRoman" w:hAnsi="FLKBGO+TimesNewRoman" w:cs="FLKBGO+TimesNewRoman"/>
      <w:color w:val="auto"/>
    </w:rPr>
  </w:style>
  <w:style w:type="paragraph" w:customStyle="1" w:styleId="CM7">
    <w:name w:val="CM7"/>
    <w:basedOn w:val="Default"/>
    <w:next w:val="Default"/>
    <w:uiPriority w:val="99"/>
    <w:rsid w:val="00562079"/>
    <w:pPr>
      <w:widowControl w:val="0"/>
    </w:pPr>
    <w:rPr>
      <w:rFonts w:ascii="FLKBGO+TimesNewRoman" w:hAnsi="FLKBGO+TimesNewRoman" w:cs="FLKBGO+TimesNewRoman"/>
      <w:color w:val="auto"/>
    </w:rPr>
  </w:style>
  <w:style w:type="paragraph" w:customStyle="1" w:styleId="CM8">
    <w:name w:val="CM8"/>
    <w:basedOn w:val="Default"/>
    <w:next w:val="Default"/>
    <w:uiPriority w:val="99"/>
    <w:rsid w:val="00562079"/>
    <w:pPr>
      <w:widowControl w:val="0"/>
      <w:spacing w:line="253" w:lineRule="atLeast"/>
    </w:pPr>
    <w:rPr>
      <w:rFonts w:ascii="FLKBGO+TimesNewRoman" w:hAnsi="FLKBGO+TimesNewRoman" w:cs="FLKBGO+TimesNewRoman"/>
      <w:color w:val="auto"/>
    </w:rPr>
  </w:style>
  <w:style w:type="paragraph" w:customStyle="1" w:styleId="CM10">
    <w:name w:val="CM10"/>
    <w:basedOn w:val="Default"/>
    <w:next w:val="Default"/>
    <w:uiPriority w:val="99"/>
    <w:rsid w:val="00562079"/>
    <w:pPr>
      <w:widowControl w:val="0"/>
    </w:pPr>
    <w:rPr>
      <w:rFonts w:ascii="FLKBGO+TimesNewRoman" w:hAnsi="FLKBGO+TimesNewRoman" w:cs="FLKBGO+TimesNewRoman"/>
      <w:color w:val="auto"/>
    </w:rPr>
  </w:style>
  <w:style w:type="paragraph" w:customStyle="1" w:styleId="CM11">
    <w:name w:val="CM11"/>
    <w:basedOn w:val="Default"/>
    <w:next w:val="Default"/>
    <w:uiPriority w:val="99"/>
    <w:rsid w:val="00562079"/>
    <w:pPr>
      <w:widowControl w:val="0"/>
      <w:spacing w:line="253" w:lineRule="atLeast"/>
    </w:pPr>
    <w:rPr>
      <w:rFonts w:ascii="FLKBGO+TimesNewRoman" w:hAnsi="FLKBGO+TimesNewRoman" w:cs="FLKBGO+TimesNewRoman"/>
      <w:color w:val="auto"/>
    </w:rPr>
  </w:style>
  <w:style w:type="paragraph" w:customStyle="1" w:styleId="CM12">
    <w:name w:val="CM12"/>
    <w:basedOn w:val="Default"/>
    <w:next w:val="Default"/>
    <w:uiPriority w:val="99"/>
    <w:rsid w:val="00562079"/>
    <w:pPr>
      <w:widowControl w:val="0"/>
      <w:spacing w:line="256" w:lineRule="atLeast"/>
    </w:pPr>
    <w:rPr>
      <w:rFonts w:ascii="FLKBGO+TimesNewRoman" w:hAnsi="FLKBGO+TimesNewRoman" w:cs="FLKBGO+TimesNewRoman"/>
      <w:color w:val="auto"/>
    </w:rPr>
  </w:style>
  <w:style w:type="paragraph" w:customStyle="1" w:styleId="CM13">
    <w:name w:val="CM13"/>
    <w:basedOn w:val="Default"/>
    <w:next w:val="Default"/>
    <w:uiPriority w:val="99"/>
    <w:rsid w:val="00562079"/>
    <w:pPr>
      <w:widowControl w:val="0"/>
    </w:pPr>
    <w:rPr>
      <w:rFonts w:ascii="FLKBGO+TimesNewRoman" w:hAnsi="FLKBGO+TimesNewRoman" w:cs="FLKBGO+TimesNewRoman"/>
      <w:color w:val="auto"/>
    </w:rPr>
  </w:style>
  <w:style w:type="paragraph" w:customStyle="1" w:styleId="CM15">
    <w:name w:val="CM15"/>
    <w:basedOn w:val="Default"/>
    <w:next w:val="Default"/>
    <w:uiPriority w:val="99"/>
    <w:rsid w:val="00562079"/>
    <w:pPr>
      <w:widowControl w:val="0"/>
      <w:spacing w:line="253" w:lineRule="atLeast"/>
    </w:pPr>
    <w:rPr>
      <w:rFonts w:ascii="FLKBGO+TimesNewRoman" w:hAnsi="FLKBGO+TimesNewRoman" w:cs="FLKBGO+TimesNewRoman"/>
      <w:color w:val="auto"/>
    </w:rPr>
  </w:style>
  <w:style w:type="paragraph" w:customStyle="1" w:styleId="CM16">
    <w:name w:val="CM16"/>
    <w:basedOn w:val="Default"/>
    <w:next w:val="Default"/>
    <w:uiPriority w:val="99"/>
    <w:rsid w:val="00562079"/>
    <w:pPr>
      <w:widowControl w:val="0"/>
      <w:spacing w:line="380" w:lineRule="atLeast"/>
    </w:pPr>
    <w:rPr>
      <w:rFonts w:ascii="FLKBGO+TimesNewRoman" w:hAnsi="FLKBGO+TimesNewRoman" w:cs="FLKBGO+TimesNewRoman"/>
      <w:color w:val="auto"/>
    </w:rPr>
  </w:style>
  <w:style w:type="paragraph" w:customStyle="1" w:styleId="CM19">
    <w:name w:val="CM19"/>
    <w:basedOn w:val="Default"/>
    <w:next w:val="Default"/>
    <w:uiPriority w:val="99"/>
    <w:rsid w:val="00562079"/>
    <w:pPr>
      <w:widowControl w:val="0"/>
      <w:spacing w:line="508" w:lineRule="atLeast"/>
    </w:pPr>
    <w:rPr>
      <w:rFonts w:ascii="FLKBGO+TimesNewRoman" w:hAnsi="FLKBGO+TimesNewRoman" w:cs="FLKBGO+TimesNewRoman"/>
      <w:color w:val="auto"/>
    </w:rPr>
  </w:style>
  <w:style w:type="paragraph" w:customStyle="1" w:styleId="CM96">
    <w:name w:val="CM96"/>
    <w:basedOn w:val="Default"/>
    <w:next w:val="Default"/>
    <w:uiPriority w:val="99"/>
    <w:rsid w:val="00562079"/>
    <w:pPr>
      <w:widowControl w:val="0"/>
    </w:pPr>
    <w:rPr>
      <w:rFonts w:ascii="FLKBGO+TimesNewRoman" w:hAnsi="FLKBGO+TimesNewRoman" w:cs="FLKBGO+TimesNewRoman"/>
      <w:color w:val="auto"/>
    </w:rPr>
  </w:style>
  <w:style w:type="paragraph" w:customStyle="1" w:styleId="CM20">
    <w:name w:val="CM20"/>
    <w:basedOn w:val="Default"/>
    <w:next w:val="Default"/>
    <w:uiPriority w:val="99"/>
    <w:rsid w:val="00562079"/>
    <w:pPr>
      <w:widowControl w:val="0"/>
      <w:spacing w:line="423" w:lineRule="atLeast"/>
    </w:pPr>
    <w:rPr>
      <w:rFonts w:ascii="FLKBGO+TimesNewRoman" w:hAnsi="FLKBGO+TimesNewRoman" w:cs="FLKBGO+TimesNewRoman"/>
      <w:color w:val="auto"/>
    </w:rPr>
  </w:style>
  <w:style w:type="paragraph" w:customStyle="1" w:styleId="CM21">
    <w:name w:val="CM21"/>
    <w:basedOn w:val="Default"/>
    <w:next w:val="Default"/>
    <w:uiPriority w:val="99"/>
    <w:rsid w:val="00562079"/>
    <w:pPr>
      <w:widowControl w:val="0"/>
      <w:spacing w:line="256" w:lineRule="atLeast"/>
    </w:pPr>
    <w:rPr>
      <w:rFonts w:ascii="FLKBGO+TimesNewRoman" w:hAnsi="FLKBGO+TimesNewRoman" w:cs="FLKBGO+TimesNewRoman"/>
      <w:color w:val="auto"/>
    </w:rPr>
  </w:style>
  <w:style w:type="paragraph" w:customStyle="1" w:styleId="CM97">
    <w:name w:val="CM97"/>
    <w:basedOn w:val="Default"/>
    <w:next w:val="Default"/>
    <w:uiPriority w:val="99"/>
    <w:rsid w:val="00562079"/>
    <w:pPr>
      <w:widowControl w:val="0"/>
    </w:pPr>
    <w:rPr>
      <w:rFonts w:ascii="FLKBGO+TimesNewRoman" w:hAnsi="FLKBGO+TimesNewRoman" w:cs="FLKBGO+TimesNewRoman"/>
      <w:color w:val="auto"/>
    </w:rPr>
  </w:style>
  <w:style w:type="paragraph" w:customStyle="1" w:styleId="CM23">
    <w:name w:val="CM23"/>
    <w:basedOn w:val="Default"/>
    <w:next w:val="Default"/>
    <w:uiPriority w:val="99"/>
    <w:rsid w:val="00562079"/>
    <w:pPr>
      <w:widowControl w:val="0"/>
    </w:pPr>
    <w:rPr>
      <w:rFonts w:ascii="FLKBGO+TimesNewRoman" w:hAnsi="FLKBGO+TimesNewRoman" w:cs="FLKBGO+TimesNewRoman"/>
      <w:color w:val="auto"/>
    </w:rPr>
  </w:style>
  <w:style w:type="paragraph" w:customStyle="1" w:styleId="CM24">
    <w:name w:val="CM24"/>
    <w:basedOn w:val="Default"/>
    <w:next w:val="Default"/>
    <w:uiPriority w:val="99"/>
    <w:rsid w:val="00562079"/>
    <w:pPr>
      <w:widowControl w:val="0"/>
      <w:spacing w:line="256" w:lineRule="atLeast"/>
    </w:pPr>
    <w:rPr>
      <w:rFonts w:ascii="FLKBGO+TimesNewRoman" w:hAnsi="FLKBGO+TimesNewRoman" w:cs="FLKBGO+TimesNewRoman"/>
      <w:color w:val="auto"/>
    </w:rPr>
  </w:style>
  <w:style w:type="paragraph" w:customStyle="1" w:styleId="CM25">
    <w:name w:val="CM25"/>
    <w:basedOn w:val="Default"/>
    <w:next w:val="Default"/>
    <w:uiPriority w:val="99"/>
    <w:rsid w:val="00562079"/>
    <w:pPr>
      <w:widowControl w:val="0"/>
      <w:spacing w:line="260" w:lineRule="atLeast"/>
    </w:pPr>
    <w:rPr>
      <w:rFonts w:ascii="FLKBGO+TimesNewRoman" w:hAnsi="FLKBGO+TimesNewRoman" w:cs="FLKBGO+TimesNewRoman"/>
      <w:color w:val="auto"/>
    </w:rPr>
  </w:style>
  <w:style w:type="paragraph" w:customStyle="1" w:styleId="CM26">
    <w:name w:val="CM26"/>
    <w:basedOn w:val="Default"/>
    <w:next w:val="Default"/>
    <w:uiPriority w:val="99"/>
    <w:rsid w:val="00562079"/>
    <w:pPr>
      <w:widowControl w:val="0"/>
      <w:spacing w:line="260" w:lineRule="atLeast"/>
    </w:pPr>
    <w:rPr>
      <w:rFonts w:ascii="FLKBGO+TimesNewRoman" w:hAnsi="FLKBGO+TimesNewRoman" w:cs="FLKBGO+TimesNewRoman"/>
      <w:color w:val="auto"/>
    </w:rPr>
  </w:style>
  <w:style w:type="paragraph" w:customStyle="1" w:styleId="CM28">
    <w:name w:val="CM28"/>
    <w:basedOn w:val="Default"/>
    <w:next w:val="Default"/>
    <w:uiPriority w:val="99"/>
    <w:rsid w:val="00562079"/>
    <w:pPr>
      <w:widowControl w:val="0"/>
      <w:spacing w:line="253" w:lineRule="atLeast"/>
    </w:pPr>
    <w:rPr>
      <w:rFonts w:ascii="FLKBGO+TimesNewRoman" w:hAnsi="FLKBGO+TimesNewRoman" w:cs="FLKBGO+TimesNewRoman"/>
      <w:color w:val="auto"/>
    </w:rPr>
  </w:style>
  <w:style w:type="paragraph" w:customStyle="1" w:styleId="CM29">
    <w:name w:val="CM29"/>
    <w:basedOn w:val="Default"/>
    <w:next w:val="Default"/>
    <w:uiPriority w:val="99"/>
    <w:rsid w:val="00562079"/>
    <w:pPr>
      <w:widowControl w:val="0"/>
    </w:pPr>
    <w:rPr>
      <w:rFonts w:ascii="FLKBGO+TimesNewRoman" w:hAnsi="FLKBGO+TimesNewRoman" w:cs="FLKBGO+TimesNewRoman"/>
      <w:color w:val="auto"/>
    </w:rPr>
  </w:style>
  <w:style w:type="paragraph" w:customStyle="1" w:styleId="CM31">
    <w:name w:val="CM31"/>
    <w:basedOn w:val="Default"/>
    <w:next w:val="Default"/>
    <w:uiPriority w:val="99"/>
    <w:rsid w:val="00562079"/>
    <w:pPr>
      <w:widowControl w:val="0"/>
      <w:spacing w:line="240" w:lineRule="atLeast"/>
    </w:pPr>
    <w:rPr>
      <w:rFonts w:ascii="FLKBGO+TimesNewRoman" w:hAnsi="FLKBGO+TimesNewRoman" w:cs="FLKBGO+TimesNewRoman"/>
      <w:color w:val="auto"/>
    </w:rPr>
  </w:style>
  <w:style w:type="paragraph" w:customStyle="1" w:styleId="CM33">
    <w:name w:val="CM33"/>
    <w:basedOn w:val="Default"/>
    <w:next w:val="Default"/>
    <w:uiPriority w:val="99"/>
    <w:rsid w:val="00562079"/>
    <w:pPr>
      <w:widowControl w:val="0"/>
      <w:spacing w:line="251" w:lineRule="atLeast"/>
    </w:pPr>
    <w:rPr>
      <w:rFonts w:ascii="FLKBGO+TimesNewRoman" w:hAnsi="FLKBGO+TimesNewRoman" w:cs="FLKBGO+TimesNewRoman"/>
      <w:color w:val="auto"/>
    </w:rPr>
  </w:style>
  <w:style w:type="paragraph" w:customStyle="1" w:styleId="CM34">
    <w:name w:val="CM34"/>
    <w:basedOn w:val="Default"/>
    <w:next w:val="Default"/>
    <w:uiPriority w:val="99"/>
    <w:rsid w:val="00562079"/>
    <w:pPr>
      <w:widowControl w:val="0"/>
      <w:spacing w:line="233" w:lineRule="atLeast"/>
    </w:pPr>
    <w:rPr>
      <w:rFonts w:ascii="FLKBGO+TimesNewRoman" w:hAnsi="FLKBGO+TimesNewRoman" w:cs="FLKBGO+TimesNewRoman"/>
      <w:color w:val="auto"/>
    </w:rPr>
  </w:style>
  <w:style w:type="paragraph" w:customStyle="1" w:styleId="CM37">
    <w:name w:val="CM37"/>
    <w:basedOn w:val="Default"/>
    <w:next w:val="Default"/>
    <w:uiPriority w:val="99"/>
    <w:rsid w:val="00562079"/>
    <w:pPr>
      <w:widowControl w:val="0"/>
      <w:spacing w:line="253" w:lineRule="atLeast"/>
    </w:pPr>
    <w:rPr>
      <w:rFonts w:ascii="FLKBGO+TimesNewRoman" w:hAnsi="FLKBGO+TimesNewRoman" w:cs="FLKBGO+TimesNewRoman"/>
      <w:color w:val="auto"/>
    </w:rPr>
  </w:style>
  <w:style w:type="paragraph" w:customStyle="1" w:styleId="CM90">
    <w:name w:val="CM90"/>
    <w:basedOn w:val="Default"/>
    <w:next w:val="Default"/>
    <w:uiPriority w:val="99"/>
    <w:rsid w:val="00562079"/>
    <w:pPr>
      <w:widowControl w:val="0"/>
    </w:pPr>
    <w:rPr>
      <w:rFonts w:ascii="FLKBGO+TimesNewRoman" w:hAnsi="FLKBGO+TimesNewRoman" w:cs="FLKBGO+TimesNewRoman"/>
      <w:color w:val="auto"/>
    </w:rPr>
  </w:style>
  <w:style w:type="paragraph" w:customStyle="1" w:styleId="CM100">
    <w:name w:val="CM100"/>
    <w:basedOn w:val="Default"/>
    <w:next w:val="Default"/>
    <w:uiPriority w:val="99"/>
    <w:rsid w:val="00562079"/>
    <w:pPr>
      <w:widowControl w:val="0"/>
    </w:pPr>
    <w:rPr>
      <w:rFonts w:ascii="FLKBGO+TimesNewRoman" w:hAnsi="FLKBGO+TimesNewRoman" w:cs="FLKBGO+TimesNewRoman"/>
      <w:color w:val="auto"/>
    </w:rPr>
  </w:style>
  <w:style w:type="paragraph" w:customStyle="1" w:styleId="CM40">
    <w:name w:val="CM40"/>
    <w:basedOn w:val="Default"/>
    <w:next w:val="Default"/>
    <w:uiPriority w:val="99"/>
    <w:rsid w:val="00562079"/>
    <w:pPr>
      <w:widowControl w:val="0"/>
      <w:spacing w:line="253" w:lineRule="atLeast"/>
    </w:pPr>
    <w:rPr>
      <w:rFonts w:ascii="FLKBGO+TimesNewRoman" w:hAnsi="FLKBGO+TimesNewRoman" w:cs="FLKBGO+TimesNewRoman"/>
      <w:color w:val="auto"/>
    </w:rPr>
  </w:style>
  <w:style w:type="paragraph" w:customStyle="1" w:styleId="CM41">
    <w:name w:val="CM41"/>
    <w:basedOn w:val="Default"/>
    <w:next w:val="Default"/>
    <w:uiPriority w:val="99"/>
    <w:rsid w:val="00562079"/>
    <w:pPr>
      <w:widowControl w:val="0"/>
      <w:spacing w:line="253" w:lineRule="atLeast"/>
    </w:pPr>
    <w:rPr>
      <w:rFonts w:ascii="FLKBGO+TimesNewRoman" w:hAnsi="FLKBGO+TimesNewRoman" w:cs="FLKBGO+TimesNewRoman"/>
      <w:color w:val="auto"/>
    </w:rPr>
  </w:style>
  <w:style w:type="paragraph" w:customStyle="1" w:styleId="CM45">
    <w:name w:val="CM45"/>
    <w:basedOn w:val="Default"/>
    <w:next w:val="Default"/>
    <w:uiPriority w:val="99"/>
    <w:rsid w:val="00562079"/>
    <w:pPr>
      <w:widowControl w:val="0"/>
    </w:pPr>
    <w:rPr>
      <w:rFonts w:ascii="FLKBGO+TimesNewRoman" w:hAnsi="FLKBGO+TimesNewRoman" w:cs="FLKBGO+TimesNewRoman"/>
      <w:color w:val="auto"/>
    </w:rPr>
  </w:style>
  <w:style w:type="paragraph" w:customStyle="1" w:styleId="CM46">
    <w:name w:val="CM46"/>
    <w:basedOn w:val="Default"/>
    <w:next w:val="Default"/>
    <w:uiPriority w:val="99"/>
    <w:rsid w:val="00562079"/>
    <w:pPr>
      <w:widowControl w:val="0"/>
      <w:spacing w:line="238" w:lineRule="atLeast"/>
    </w:pPr>
    <w:rPr>
      <w:rFonts w:ascii="FLKBGO+TimesNewRoman" w:hAnsi="FLKBGO+TimesNewRoman" w:cs="FLKBGO+TimesNewRoman"/>
      <w:color w:val="auto"/>
    </w:rPr>
  </w:style>
  <w:style w:type="paragraph" w:customStyle="1" w:styleId="CM49">
    <w:name w:val="CM49"/>
    <w:basedOn w:val="Default"/>
    <w:next w:val="Default"/>
    <w:uiPriority w:val="99"/>
    <w:rsid w:val="00562079"/>
    <w:pPr>
      <w:widowControl w:val="0"/>
      <w:spacing w:line="253" w:lineRule="atLeast"/>
    </w:pPr>
    <w:rPr>
      <w:rFonts w:ascii="FLKBGO+TimesNewRoman" w:hAnsi="FLKBGO+TimesNewRoman" w:cs="FLKBGO+TimesNewRoman"/>
      <w:color w:val="auto"/>
    </w:rPr>
  </w:style>
  <w:style w:type="paragraph" w:customStyle="1" w:styleId="CM52">
    <w:name w:val="CM52"/>
    <w:basedOn w:val="Default"/>
    <w:next w:val="Default"/>
    <w:uiPriority w:val="99"/>
    <w:rsid w:val="00562079"/>
    <w:pPr>
      <w:widowControl w:val="0"/>
      <w:spacing w:line="253" w:lineRule="atLeast"/>
    </w:pPr>
    <w:rPr>
      <w:rFonts w:ascii="FLKBGO+TimesNewRoman" w:hAnsi="FLKBGO+TimesNewRoman" w:cs="FLKBGO+TimesNewRoman"/>
      <w:color w:val="auto"/>
    </w:rPr>
  </w:style>
  <w:style w:type="paragraph" w:customStyle="1" w:styleId="CM53">
    <w:name w:val="CM53"/>
    <w:basedOn w:val="Default"/>
    <w:next w:val="Default"/>
    <w:uiPriority w:val="99"/>
    <w:rsid w:val="00562079"/>
    <w:pPr>
      <w:widowControl w:val="0"/>
      <w:spacing w:line="253" w:lineRule="atLeast"/>
    </w:pPr>
    <w:rPr>
      <w:rFonts w:ascii="FLKBGO+TimesNewRoman" w:hAnsi="FLKBGO+TimesNewRoman" w:cs="FLKBGO+TimesNewRoman"/>
      <w:color w:val="auto"/>
    </w:rPr>
  </w:style>
  <w:style w:type="paragraph" w:customStyle="1" w:styleId="CM54">
    <w:name w:val="CM54"/>
    <w:basedOn w:val="Default"/>
    <w:next w:val="Default"/>
    <w:uiPriority w:val="99"/>
    <w:rsid w:val="00562079"/>
    <w:pPr>
      <w:widowControl w:val="0"/>
      <w:spacing w:line="253" w:lineRule="atLeast"/>
    </w:pPr>
    <w:rPr>
      <w:rFonts w:ascii="FLKBGO+TimesNewRoman" w:hAnsi="FLKBGO+TimesNewRoman" w:cs="FLKBGO+TimesNewRoman"/>
      <w:color w:val="auto"/>
    </w:rPr>
  </w:style>
  <w:style w:type="paragraph" w:customStyle="1" w:styleId="CM55">
    <w:name w:val="CM55"/>
    <w:basedOn w:val="Default"/>
    <w:next w:val="Default"/>
    <w:uiPriority w:val="99"/>
    <w:rsid w:val="00562079"/>
    <w:pPr>
      <w:widowControl w:val="0"/>
      <w:spacing w:line="253" w:lineRule="atLeast"/>
    </w:pPr>
    <w:rPr>
      <w:rFonts w:ascii="FLKBGO+TimesNewRoman" w:hAnsi="FLKBGO+TimesNewRoman" w:cs="FLKBGO+TimesNewRoman"/>
      <w:color w:val="auto"/>
    </w:rPr>
  </w:style>
  <w:style w:type="paragraph" w:customStyle="1" w:styleId="CM56">
    <w:name w:val="CM56"/>
    <w:basedOn w:val="Default"/>
    <w:next w:val="Default"/>
    <w:uiPriority w:val="99"/>
    <w:rsid w:val="00562079"/>
    <w:pPr>
      <w:widowControl w:val="0"/>
      <w:spacing w:line="253" w:lineRule="atLeast"/>
    </w:pPr>
    <w:rPr>
      <w:rFonts w:ascii="FLKBGO+TimesNewRoman" w:hAnsi="FLKBGO+TimesNewRoman" w:cs="FLKBGO+TimesNewRoman"/>
      <w:color w:val="auto"/>
    </w:rPr>
  </w:style>
  <w:style w:type="paragraph" w:customStyle="1" w:styleId="CM57">
    <w:name w:val="CM57"/>
    <w:basedOn w:val="Default"/>
    <w:next w:val="Default"/>
    <w:uiPriority w:val="99"/>
    <w:rsid w:val="00562079"/>
    <w:pPr>
      <w:widowControl w:val="0"/>
      <w:spacing w:line="253" w:lineRule="atLeast"/>
    </w:pPr>
    <w:rPr>
      <w:rFonts w:ascii="FLKBGO+TimesNewRoman" w:hAnsi="FLKBGO+TimesNewRoman" w:cs="FLKBGO+TimesNewRoman"/>
      <w:color w:val="auto"/>
    </w:rPr>
  </w:style>
  <w:style w:type="paragraph" w:customStyle="1" w:styleId="CM58">
    <w:name w:val="CM58"/>
    <w:basedOn w:val="Default"/>
    <w:next w:val="Default"/>
    <w:uiPriority w:val="99"/>
    <w:rsid w:val="00562079"/>
    <w:pPr>
      <w:widowControl w:val="0"/>
      <w:spacing w:line="423" w:lineRule="atLeast"/>
    </w:pPr>
    <w:rPr>
      <w:rFonts w:ascii="FLKBGO+TimesNewRoman" w:hAnsi="FLKBGO+TimesNewRoman" w:cs="FLKBGO+TimesNewRoman"/>
      <w:color w:val="auto"/>
    </w:rPr>
  </w:style>
  <w:style w:type="paragraph" w:customStyle="1" w:styleId="CM61">
    <w:name w:val="CM61"/>
    <w:basedOn w:val="Default"/>
    <w:next w:val="Default"/>
    <w:uiPriority w:val="99"/>
    <w:rsid w:val="00562079"/>
    <w:pPr>
      <w:widowControl w:val="0"/>
      <w:spacing w:line="508" w:lineRule="atLeast"/>
    </w:pPr>
    <w:rPr>
      <w:rFonts w:ascii="FLKBGO+TimesNewRoman" w:hAnsi="FLKBGO+TimesNewRoman" w:cs="FLKBGO+TimesNewRoman"/>
      <w:color w:val="auto"/>
    </w:rPr>
  </w:style>
  <w:style w:type="paragraph" w:customStyle="1" w:styleId="CM62">
    <w:name w:val="CM62"/>
    <w:basedOn w:val="Default"/>
    <w:next w:val="Default"/>
    <w:uiPriority w:val="99"/>
    <w:rsid w:val="00562079"/>
    <w:pPr>
      <w:widowControl w:val="0"/>
      <w:spacing w:line="263" w:lineRule="atLeast"/>
    </w:pPr>
    <w:rPr>
      <w:rFonts w:ascii="FLKBGO+TimesNewRoman" w:hAnsi="FLKBGO+TimesNewRoman" w:cs="FLKBGO+TimesNewRoman"/>
      <w:color w:val="auto"/>
    </w:rPr>
  </w:style>
  <w:style w:type="paragraph" w:customStyle="1" w:styleId="CM98">
    <w:name w:val="CM98"/>
    <w:basedOn w:val="Default"/>
    <w:next w:val="Default"/>
    <w:uiPriority w:val="99"/>
    <w:rsid w:val="00562079"/>
    <w:pPr>
      <w:widowControl w:val="0"/>
    </w:pPr>
    <w:rPr>
      <w:rFonts w:ascii="FLKBGO+TimesNewRoman" w:hAnsi="FLKBGO+TimesNewRoman" w:cs="FLKBGO+TimesNewRoman"/>
      <w:color w:val="auto"/>
    </w:rPr>
  </w:style>
  <w:style w:type="paragraph" w:customStyle="1" w:styleId="CM63">
    <w:name w:val="CM63"/>
    <w:basedOn w:val="Default"/>
    <w:next w:val="Default"/>
    <w:uiPriority w:val="99"/>
    <w:rsid w:val="00562079"/>
    <w:pPr>
      <w:widowControl w:val="0"/>
      <w:spacing w:line="263" w:lineRule="atLeast"/>
    </w:pPr>
    <w:rPr>
      <w:rFonts w:ascii="FLKBGO+TimesNewRoman" w:hAnsi="FLKBGO+TimesNewRoman" w:cs="FLKBGO+TimesNewRoman"/>
      <w:color w:val="auto"/>
    </w:rPr>
  </w:style>
  <w:style w:type="paragraph" w:customStyle="1" w:styleId="CM64">
    <w:name w:val="CM64"/>
    <w:basedOn w:val="Default"/>
    <w:next w:val="Default"/>
    <w:uiPriority w:val="99"/>
    <w:rsid w:val="00562079"/>
    <w:pPr>
      <w:widowControl w:val="0"/>
      <w:spacing w:line="253" w:lineRule="atLeast"/>
    </w:pPr>
    <w:rPr>
      <w:rFonts w:ascii="FLKBGO+TimesNewRoman" w:hAnsi="FLKBGO+TimesNewRoman" w:cs="FLKBGO+TimesNewRoman"/>
      <w:color w:val="auto"/>
    </w:rPr>
  </w:style>
  <w:style w:type="paragraph" w:customStyle="1" w:styleId="CM65">
    <w:name w:val="CM65"/>
    <w:basedOn w:val="Default"/>
    <w:next w:val="Default"/>
    <w:uiPriority w:val="99"/>
    <w:rsid w:val="00562079"/>
    <w:pPr>
      <w:widowControl w:val="0"/>
      <w:spacing w:line="300" w:lineRule="atLeast"/>
    </w:pPr>
    <w:rPr>
      <w:rFonts w:ascii="FLKBGO+TimesNewRoman" w:hAnsi="FLKBGO+TimesNewRoman" w:cs="FLKBGO+TimesNewRoman"/>
      <w:color w:val="auto"/>
    </w:rPr>
  </w:style>
  <w:style w:type="paragraph" w:customStyle="1" w:styleId="CM67">
    <w:name w:val="CM67"/>
    <w:basedOn w:val="Default"/>
    <w:next w:val="Default"/>
    <w:uiPriority w:val="99"/>
    <w:rsid w:val="00562079"/>
    <w:pPr>
      <w:widowControl w:val="0"/>
      <w:spacing w:line="380" w:lineRule="atLeast"/>
    </w:pPr>
    <w:rPr>
      <w:rFonts w:ascii="FLKBGO+TimesNewRoman" w:hAnsi="FLKBGO+TimesNewRoman" w:cs="FLKBGO+TimesNewRoman"/>
      <w:color w:val="auto"/>
    </w:rPr>
  </w:style>
  <w:style w:type="paragraph" w:customStyle="1" w:styleId="CM68">
    <w:name w:val="CM68"/>
    <w:basedOn w:val="Default"/>
    <w:next w:val="Default"/>
    <w:uiPriority w:val="99"/>
    <w:rsid w:val="00562079"/>
    <w:pPr>
      <w:widowControl w:val="0"/>
      <w:spacing w:line="506" w:lineRule="atLeast"/>
    </w:pPr>
    <w:rPr>
      <w:rFonts w:ascii="FLKBGO+TimesNewRoman" w:hAnsi="FLKBGO+TimesNewRoman" w:cs="FLKBGO+TimesNewRoman"/>
      <w:color w:val="auto"/>
    </w:rPr>
  </w:style>
  <w:style w:type="paragraph" w:customStyle="1" w:styleId="CM69">
    <w:name w:val="CM69"/>
    <w:basedOn w:val="Default"/>
    <w:next w:val="Default"/>
    <w:uiPriority w:val="99"/>
    <w:rsid w:val="00562079"/>
    <w:pPr>
      <w:widowControl w:val="0"/>
    </w:pPr>
    <w:rPr>
      <w:rFonts w:ascii="FLKBGO+TimesNewRoman" w:hAnsi="FLKBGO+TimesNewRoman" w:cs="FLKBGO+TimesNewRoman"/>
      <w:color w:val="auto"/>
    </w:rPr>
  </w:style>
  <w:style w:type="paragraph" w:customStyle="1" w:styleId="CM70">
    <w:name w:val="CM70"/>
    <w:basedOn w:val="Default"/>
    <w:next w:val="Default"/>
    <w:uiPriority w:val="99"/>
    <w:rsid w:val="00562079"/>
    <w:pPr>
      <w:widowControl w:val="0"/>
      <w:spacing w:line="263" w:lineRule="atLeast"/>
    </w:pPr>
    <w:rPr>
      <w:rFonts w:ascii="FLKBGO+TimesNewRoman" w:hAnsi="FLKBGO+TimesNewRoman" w:cs="FLKBGO+TimesNewRoman"/>
      <w:color w:val="auto"/>
    </w:rPr>
  </w:style>
  <w:style w:type="paragraph" w:customStyle="1" w:styleId="CM71">
    <w:name w:val="CM71"/>
    <w:basedOn w:val="Default"/>
    <w:next w:val="Default"/>
    <w:uiPriority w:val="99"/>
    <w:rsid w:val="00562079"/>
    <w:pPr>
      <w:widowControl w:val="0"/>
      <w:spacing w:line="253" w:lineRule="atLeast"/>
    </w:pPr>
    <w:rPr>
      <w:rFonts w:ascii="FLKBGO+TimesNewRoman" w:hAnsi="FLKBGO+TimesNewRoman" w:cs="FLKBGO+TimesNewRoman"/>
      <w:color w:val="auto"/>
    </w:rPr>
  </w:style>
  <w:style w:type="paragraph" w:customStyle="1" w:styleId="CM72">
    <w:name w:val="CM72"/>
    <w:basedOn w:val="Default"/>
    <w:next w:val="Default"/>
    <w:uiPriority w:val="99"/>
    <w:rsid w:val="00562079"/>
    <w:pPr>
      <w:widowControl w:val="0"/>
      <w:spacing w:line="253" w:lineRule="atLeast"/>
    </w:pPr>
    <w:rPr>
      <w:rFonts w:ascii="FLKBGO+TimesNewRoman" w:hAnsi="FLKBGO+TimesNewRoman" w:cs="FLKBGO+TimesNewRoman"/>
      <w:color w:val="auto"/>
    </w:rPr>
  </w:style>
  <w:style w:type="paragraph" w:customStyle="1" w:styleId="CM102">
    <w:name w:val="CM102"/>
    <w:basedOn w:val="Default"/>
    <w:next w:val="Default"/>
    <w:uiPriority w:val="99"/>
    <w:rsid w:val="00562079"/>
    <w:pPr>
      <w:widowControl w:val="0"/>
    </w:pPr>
    <w:rPr>
      <w:rFonts w:ascii="FLKBGO+TimesNewRoman" w:hAnsi="FLKBGO+TimesNewRoman" w:cs="FLKBGO+TimesNewRoman"/>
      <w:color w:val="auto"/>
    </w:rPr>
  </w:style>
  <w:style w:type="paragraph" w:customStyle="1" w:styleId="CM73">
    <w:name w:val="CM73"/>
    <w:basedOn w:val="Default"/>
    <w:next w:val="Default"/>
    <w:uiPriority w:val="99"/>
    <w:rsid w:val="00562079"/>
    <w:pPr>
      <w:widowControl w:val="0"/>
      <w:spacing w:line="280" w:lineRule="atLeast"/>
    </w:pPr>
    <w:rPr>
      <w:rFonts w:ascii="FLKBGO+TimesNewRoman" w:hAnsi="FLKBGO+TimesNewRoman" w:cs="FLKBGO+TimesNewRoman"/>
      <w:color w:val="auto"/>
    </w:rPr>
  </w:style>
  <w:style w:type="paragraph" w:customStyle="1" w:styleId="CM74">
    <w:name w:val="CM74"/>
    <w:basedOn w:val="Default"/>
    <w:next w:val="Default"/>
    <w:uiPriority w:val="99"/>
    <w:rsid w:val="00562079"/>
    <w:pPr>
      <w:widowControl w:val="0"/>
      <w:spacing w:line="251" w:lineRule="atLeast"/>
    </w:pPr>
    <w:rPr>
      <w:rFonts w:ascii="FLKBGO+TimesNewRoman" w:hAnsi="FLKBGO+TimesNewRoman" w:cs="FLKBGO+TimesNewRoman"/>
      <w:color w:val="auto"/>
    </w:rPr>
  </w:style>
  <w:style w:type="paragraph" w:customStyle="1" w:styleId="CM104">
    <w:name w:val="CM104"/>
    <w:basedOn w:val="Default"/>
    <w:next w:val="Default"/>
    <w:uiPriority w:val="99"/>
    <w:rsid w:val="00562079"/>
    <w:pPr>
      <w:widowControl w:val="0"/>
    </w:pPr>
    <w:rPr>
      <w:rFonts w:ascii="FLKBGO+TimesNewRoman" w:hAnsi="FLKBGO+TimesNewRoman" w:cs="FLKBGO+TimesNewRoman"/>
      <w:color w:val="auto"/>
    </w:rPr>
  </w:style>
  <w:style w:type="paragraph" w:customStyle="1" w:styleId="CM75">
    <w:name w:val="CM75"/>
    <w:basedOn w:val="Default"/>
    <w:next w:val="Default"/>
    <w:uiPriority w:val="99"/>
    <w:rsid w:val="00562079"/>
    <w:pPr>
      <w:widowControl w:val="0"/>
      <w:spacing w:line="420" w:lineRule="atLeast"/>
    </w:pPr>
    <w:rPr>
      <w:rFonts w:ascii="FLKBGO+TimesNewRoman" w:hAnsi="FLKBGO+TimesNewRoman" w:cs="FLKBGO+TimesNewRoman"/>
      <w:color w:val="auto"/>
    </w:rPr>
  </w:style>
  <w:style w:type="paragraph" w:customStyle="1" w:styleId="CM76">
    <w:name w:val="CM76"/>
    <w:basedOn w:val="Default"/>
    <w:next w:val="Default"/>
    <w:uiPriority w:val="99"/>
    <w:rsid w:val="00562079"/>
    <w:pPr>
      <w:widowControl w:val="0"/>
      <w:spacing w:line="356" w:lineRule="atLeast"/>
    </w:pPr>
    <w:rPr>
      <w:rFonts w:ascii="FLKBGO+TimesNewRoman" w:hAnsi="FLKBGO+TimesNewRoman" w:cs="FLKBGO+TimesNewRoman"/>
      <w:color w:val="auto"/>
    </w:rPr>
  </w:style>
  <w:style w:type="paragraph" w:customStyle="1" w:styleId="CM77">
    <w:name w:val="CM77"/>
    <w:basedOn w:val="Default"/>
    <w:next w:val="Default"/>
    <w:uiPriority w:val="99"/>
    <w:rsid w:val="00562079"/>
    <w:pPr>
      <w:widowControl w:val="0"/>
      <w:spacing w:line="353" w:lineRule="atLeast"/>
    </w:pPr>
    <w:rPr>
      <w:rFonts w:ascii="FLKBGO+TimesNewRoman" w:hAnsi="FLKBGO+TimesNewRoman" w:cs="FLKBGO+TimesNewRoman"/>
      <w:color w:val="auto"/>
    </w:rPr>
  </w:style>
  <w:style w:type="paragraph" w:customStyle="1" w:styleId="CM79">
    <w:name w:val="CM79"/>
    <w:basedOn w:val="Default"/>
    <w:next w:val="Default"/>
    <w:uiPriority w:val="99"/>
    <w:rsid w:val="00562079"/>
    <w:pPr>
      <w:widowControl w:val="0"/>
      <w:spacing w:line="256" w:lineRule="atLeast"/>
    </w:pPr>
    <w:rPr>
      <w:rFonts w:ascii="FLKBGO+TimesNewRoman" w:hAnsi="FLKBGO+TimesNewRoman" w:cs="FLKBGO+TimesNewRoman"/>
      <w:color w:val="auto"/>
    </w:rPr>
  </w:style>
  <w:style w:type="paragraph" w:customStyle="1" w:styleId="CM80">
    <w:name w:val="CM80"/>
    <w:basedOn w:val="Default"/>
    <w:next w:val="Default"/>
    <w:uiPriority w:val="99"/>
    <w:rsid w:val="00562079"/>
    <w:pPr>
      <w:widowControl w:val="0"/>
    </w:pPr>
    <w:rPr>
      <w:rFonts w:ascii="FLKBGO+TimesNewRoman" w:hAnsi="FLKBGO+TimesNewRoman" w:cs="FLKBGO+TimesNewRoman"/>
      <w:color w:val="auto"/>
    </w:rPr>
  </w:style>
  <w:style w:type="paragraph" w:customStyle="1" w:styleId="CM39">
    <w:name w:val="CM39"/>
    <w:basedOn w:val="Default"/>
    <w:next w:val="Default"/>
    <w:uiPriority w:val="99"/>
    <w:rsid w:val="00562079"/>
    <w:pPr>
      <w:widowControl w:val="0"/>
      <w:spacing w:line="258" w:lineRule="atLeast"/>
    </w:pPr>
    <w:rPr>
      <w:rFonts w:ascii="FLKBGO+TimesNewRoman" w:hAnsi="FLKBGO+TimesNewRoman" w:cs="FLKBGO+TimesNewRoman"/>
      <w:color w:val="auto"/>
    </w:rPr>
  </w:style>
  <w:style w:type="paragraph" w:customStyle="1" w:styleId="CM81">
    <w:name w:val="CM81"/>
    <w:basedOn w:val="Default"/>
    <w:next w:val="Default"/>
    <w:uiPriority w:val="99"/>
    <w:rsid w:val="00562079"/>
    <w:pPr>
      <w:widowControl w:val="0"/>
      <w:spacing w:line="256" w:lineRule="atLeast"/>
    </w:pPr>
    <w:rPr>
      <w:rFonts w:ascii="FLKBGO+TimesNewRoman" w:hAnsi="FLKBGO+TimesNewRoman" w:cs="FLKBGO+TimesNewRoman"/>
      <w:color w:val="auto"/>
    </w:rPr>
  </w:style>
  <w:style w:type="character" w:styleId="PlaceholderText">
    <w:name w:val="Placeholder Text"/>
    <w:basedOn w:val="DefaultParagraphFont"/>
    <w:uiPriority w:val="99"/>
    <w:semiHidden/>
    <w:rsid w:val="00562079"/>
    <w:rPr>
      <w:color w:val="808080"/>
    </w:rPr>
  </w:style>
  <w:style w:type="paragraph" w:customStyle="1" w:styleId="OsnovniTekst">
    <w:name w:val="OsnovniTekst"/>
    <w:basedOn w:val="BodyText"/>
    <w:uiPriority w:val="99"/>
    <w:rsid w:val="00562079"/>
    <w:pPr>
      <w:jc w:val="both"/>
    </w:pPr>
    <w:rPr>
      <w:rFonts w:ascii="Times_Lat" w:hAnsi="Times_Lat" w:cs="Times_Lat"/>
      <w:noProof/>
      <w:sz w:val="24"/>
      <w:lang w:val="sr-Latn-CS"/>
    </w:rPr>
  </w:style>
  <w:style w:type="character" w:customStyle="1" w:styleId="kol2Char">
    <w:name w:val="kol 2 Char"/>
    <w:basedOn w:val="Heading2Char"/>
    <w:link w:val="kol2"/>
    <w:uiPriority w:val="99"/>
    <w:locked/>
    <w:rsid w:val="00562079"/>
    <w:rPr>
      <w:rFonts w:ascii="Arial" w:eastAsia="Times New Roman" w:hAnsi="Arial" w:cs="Arial"/>
      <w:b w:val="0"/>
      <w:bCs w:val="0"/>
      <w:i w:val="0"/>
      <w:iCs w:val="0"/>
      <w:noProof/>
      <w:sz w:val="24"/>
      <w:szCs w:val="24"/>
      <w:lang w:val="en-GB"/>
    </w:rPr>
  </w:style>
  <w:style w:type="paragraph" w:customStyle="1" w:styleId="kol2">
    <w:name w:val="kol 2"/>
    <w:basedOn w:val="Normal"/>
    <w:link w:val="kol2Char"/>
    <w:uiPriority w:val="99"/>
    <w:rsid w:val="00562079"/>
    <w:pPr>
      <w:numPr>
        <w:numId w:val="66"/>
      </w:numPr>
      <w:tabs>
        <w:tab w:val="left" w:pos="142"/>
        <w:tab w:val="left" w:pos="426"/>
      </w:tabs>
      <w:spacing w:before="240"/>
      <w:ind w:left="426" w:hanging="426"/>
      <w:jc w:val="both"/>
    </w:pPr>
    <w:rPr>
      <w:rFonts w:ascii="Arial" w:hAnsi="Arial" w:cs="Arial"/>
      <w:noProof/>
      <w:sz w:val="24"/>
      <w:szCs w:val="24"/>
      <w:lang w:val="en-GB"/>
    </w:rPr>
  </w:style>
  <w:style w:type="character" w:customStyle="1" w:styleId="kol3Char">
    <w:name w:val="kol 3 Char"/>
    <w:basedOn w:val="kol2Char"/>
    <w:link w:val="kol3"/>
    <w:uiPriority w:val="99"/>
    <w:locked/>
    <w:rsid w:val="00562079"/>
    <w:rPr>
      <w:rFonts w:ascii="Arial" w:eastAsia="Times New Roman" w:hAnsi="Arial" w:cs="Arial"/>
      <w:b w:val="0"/>
      <w:bCs w:val="0"/>
      <w:i w:val="0"/>
      <w:iCs w:val="0"/>
      <w:noProof/>
      <w:sz w:val="24"/>
      <w:szCs w:val="24"/>
      <w:lang w:val="en-GB"/>
    </w:rPr>
  </w:style>
  <w:style w:type="paragraph" w:customStyle="1" w:styleId="kol3">
    <w:name w:val="kol 3"/>
    <w:basedOn w:val="ListParagraph"/>
    <w:link w:val="kol3Char"/>
    <w:uiPriority w:val="99"/>
    <w:rsid w:val="00562079"/>
    <w:pPr>
      <w:numPr>
        <w:ilvl w:val="1"/>
        <w:numId w:val="66"/>
      </w:numPr>
      <w:tabs>
        <w:tab w:val="left" w:pos="0"/>
      </w:tabs>
      <w:spacing w:before="240" w:after="240"/>
      <w:ind w:left="0" w:firstLine="0"/>
      <w:contextualSpacing w:val="0"/>
    </w:pPr>
    <w:rPr>
      <w:rFonts w:ascii="Arial" w:eastAsia="Times New Roman" w:hAnsi="Arial" w:cs="Arial"/>
      <w:noProof/>
      <w:sz w:val="24"/>
      <w:szCs w:val="24"/>
      <w:lang w:val="en-GB"/>
    </w:rPr>
  </w:style>
  <w:style w:type="paragraph" w:customStyle="1" w:styleId="kol4">
    <w:name w:val="kol 4"/>
    <w:basedOn w:val="kol3"/>
    <w:uiPriority w:val="99"/>
    <w:rsid w:val="00562079"/>
    <w:pPr>
      <w:numPr>
        <w:ilvl w:val="2"/>
      </w:numPr>
      <w:tabs>
        <w:tab w:val="num" w:pos="1080"/>
        <w:tab w:val="num" w:pos="2160"/>
      </w:tabs>
      <w:ind w:left="1080" w:hanging="360"/>
    </w:pPr>
  </w:style>
  <w:style w:type="paragraph" w:customStyle="1" w:styleId="formula">
    <w:name w:val="formula"/>
    <w:basedOn w:val="Normal"/>
    <w:link w:val="formulaChar"/>
    <w:uiPriority w:val="99"/>
    <w:rsid w:val="00562079"/>
    <w:pPr>
      <w:spacing w:after="0"/>
      <w:ind w:left="709"/>
    </w:pPr>
    <w:rPr>
      <w:rFonts w:ascii="Arial" w:eastAsia="Times New Roman" w:hAnsi="Arial" w:cs="Arial"/>
      <w:noProof/>
      <w:sz w:val="24"/>
      <w:szCs w:val="24"/>
      <w:lang w:val="sr-Cyrl-CS" w:eastAsia="sr-Latn-CS"/>
    </w:rPr>
  </w:style>
  <w:style w:type="character" w:customStyle="1" w:styleId="formulaChar">
    <w:name w:val="formula Char"/>
    <w:basedOn w:val="DefaultParagraphFont"/>
    <w:link w:val="formula"/>
    <w:uiPriority w:val="99"/>
    <w:locked/>
    <w:rsid w:val="00562079"/>
    <w:rPr>
      <w:rFonts w:ascii="Arial" w:eastAsia="Times New Roman" w:hAnsi="Arial" w:cs="Arial"/>
      <w:noProof/>
      <w:sz w:val="24"/>
      <w:szCs w:val="24"/>
      <w:lang w:val="sr-Cyrl-CS" w:eastAsia="sr-Latn-CS"/>
    </w:rPr>
  </w:style>
  <w:style w:type="character" w:customStyle="1" w:styleId="PlainTextChar1">
    <w:name w:val="Plain Text Char1"/>
    <w:uiPriority w:val="99"/>
    <w:rsid w:val="00562079"/>
    <w:rPr>
      <w:rFonts w:ascii="Courier New" w:hAnsi="Courier New" w:cs="Courier New"/>
    </w:rPr>
  </w:style>
  <w:style w:type="character" w:customStyle="1" w:styleId="Header2">
    <w:name w:val="Header 2"/>
    <w:basedOn w:val="DefaultParagraphFont"/>
    <w:uiPriority w:val="99"/>
    <w:rsid w:val="00562079"/>
    <w:rPr>
      <w:rFonts w:ascii="Arial" w:hAnsi="Arial" w:cs="Arial"/>
      <w:color w:val="auto"/>
      <w:spacing w:val="2"/>
      <w:sz w:val="16"/>
      <w:szCs w:val="16"/>
      <w:vertAlign w:val="baseline"/>
    </w:rPr>
  </w:style>
  <w:style w:type="paragraph" w:customStyle="1" w:styleId="ItalicTextLeft">
    <w:name w:val="ItalicTextLeft"/>
    <w:basedOn w:val="Normal"/>
    <w:link w:val="ItalicTextLeftChar"/>
    <w:uiPriority w:val="99"/>
    <w:rsid w:val="00562079"/>
    <w:pPr>
      <w:spacing w:after="0" w:line="240" w:lineRule="auto"/>
    </w:pPr>
    <w:rPr>
      <w:rFonts w:ascii="Arial" w:eastAsia="Times New Roman" w:hAnsi="Arial" w:cs="Arial"/>
      <w:i/>
      <w:iCs/>
      <w:noProof/>
      <w:sz w:val="16"/>
      <w:szCs w:val="16"/>
      <w:lang w:val="en-GB"/>
    </w:rPr>
  </w:style>
  <w:style w:type="character" w:customStyle="1" w:styleId="ItalicTextLeftChar">
    <w:name w:val="ItalicTextLeft Char"/>
    <w:basedOn w:val="DefaultParagraphFont"/>
    <w:link w:val="ItalicTextLeft"/>
    <w:uiPriority w:val="99"/>
    <w:locked/>
    <w:rsid w:val="00562079"/>
    <w:rPr>
      <w:rFonts w:ascii="Arial" w:eastAsia="Times New Roman" w:hAnsi="Arial" w:cs="Arial"/>
      <w:i/>
      <w:iCs/>
      <w:noProof/>
      <w:sz w:val="16"/>
      <w:szCs w:val="16"/>
      <w:lang w:val="en-GB"/>
    </w:rPr>
  </w:style>
  <w:style w:type="paragraph" w:customStyle="1" w:styleId="-4">
    <w:name w:val="ГЕОПУТ-4"/>
    <w:basedOn w:val="Normal"/>
    <w:link w:val="-4Char"/>
    <w:uiPriority w:val="99"/>
    <w:rsid w:val="00562079"/>
    <w:pPr>
      <w:keepNext/>
      <w:spacing w:before="200" w:after="120"/>
      <w:ind w:firstLine="720"/>
    </w:pPr>
    <w:rPr>
      <w:rFonts w:ascii="Arial" w:eastAsia="Times New Roman" w:hAnsi="Arial" w:cs="Arial"/>
      <w:sz w:val="24"/>
      <w:szCs w:val="24"/>
      <w:lang w:val="sr-Cyrl-CS" w:eastAsia="sr-Latn-CS"/>
    </w:rPr>
  </w:style>
  <w:style w:type="character" w:customStyle="1" w:styleId="-4Char">
    <w:name w:val="ГЕОПУТ-4 Char"/>
    <w:basedOn w:val="DefaultParagraphFont"/>
    <w:link w:val="-4"/>
    <w:uiPriority w:val="99"/>
    <w:locked/>
    <w:rsid w:val="00562079"/>
    <w:rPr>
      <w:rFonts w:ascii="Arial" w:eastAsia="Times New Roman" w:hAnsi="Arial" w:cs="Arial"/>
      <w:sz w:val="24"/>
      <w:szCs w:val="24"/>
      <w:lang w:val="sr-Cyrl-CS" w:eastAsia="sr-Latn-CS"/>
    </w:rPr>
  </w:style>
  <w:style w:type="paragraph" w:customStyle="1" w:styleId="naslov2">
    <w:name w:val="naslov 2"/>
    <w:basedOn w:val="Normal"/>
    <w:link w:val="naslov2Char"/>
    <w:uiPriority w:val="99"/>
    <w:rsid w:val="00562079"/>
    <w:pPr>
      <w:jc w:val="right"/>
    </w:pPr>
    <w:rPr>
      <w:rFonts w:ascii="Arial" w:eastAsia="Times New Roman" w:hAnsi="Arial" w:cs="Arial"/>
      <w:b/>
      <w:bCs/>
      <w:sz w:val="28"/>
      <w:szCs w:val="28"/>
      <w:u w:val="single"/>
      <w:lang w:val="en-US"/>
    </w:rPr>
  </w:style>
  <w:style w:type="character" w:customStyle="1" w:styleId="naslov2Char">
    <w:name w:val="naslov 2 Char"/>
    <w:link w:val="naslov2"/>
    <w:uiPriority w:val="99"/>
    <w:locked/>
    <w:rsid w:val="00562079"/>
    <w:rPr>
      <w:rFonts w:ascii="Arial" w:eastAsia="Times New Roman" w:hAnsi="Arial" w:cs="Arial"/>
      <w:b/>
      <w:bCs/>
      <w:sz w:val="28"/>
      <w:szCs w:val="28"/>
      <w:u w:val="single"/>
      <w:lang w:val="en-US"/>
    </w:rPr>
  </w:style>
  <w:style w:type="paragraph" w:customStyle="1" w:styleId="StyleAfter0pt">
    <w:name w:val="Style After:  0 pt"/>
    <w:basedOn w:val="Normal"/>
    <w:uiPriority w:val="99"/>
    <w:rsid w:val="00562079"/>
    <w:pPr>
      <w:spacing w:after="120" w:line="240" w:lineRule="auto"/>
      <w:jc w:val="both"/>
    </w:pPr>
    <w:rPr>
      <w:rFonts w:ascii="Arial" w:eastAsia="Times New Roman" w:hAnsi="Arial" w:cs="Arial"/>
      <w:sz w:val="24"/>
      <w:szCs w:val="24"/>
      <w:lang w:val="en-US"/>
    </w:rPr>
  </w:style>
  <w:style w:type="paragraph" w:customStyle="1" w:styleId="DANKATEKST">
    <w:name w:val="DANKATEKST"/>
    <w:basedOn w:val="Normal"/>
    <w:link w:val="DANKATEKSTChar"/>
    <w:uiPriority w:val="99"/>
    <w:rsid w:val="00562079"/>
    <w:pPr>
      <w:widowControl w:val="0"/>
      <w:autoSpaceDE w:val="0"/>
      <w:autoSpaceDN w:val="0"/>
      <w:adjustRightInd w:val="0"/>
      <w:spacing w:before="120" w:after="0" w:line="240" w:lineRule="auto"/>
      <w:jc w:val="both"/>
    </w:pPr>
    <w:rPr>
      <w:rFonts w:ascii="Times New Roman" w:eastAsia="Times New Roman" w:hAnsi="Times New Roman" w:cs="Times New Roman"/>
      <w:lang w:val="hr-HR"/>
    </w:rPr>
  </w:style>
  <w:style w:type="character" w:customStyle="1" w:styleId="DANKATEKSTChar">
    <w:name w:val="DANKATEKST Char"/>
    <w:link w:val="DANKATEKST"/>
    <w:uiPriority w:val="99"/>
    <w:locked/>
    <w:rsid w:val="00562079"/>
    <w:rPr>
      <w:rFonts w:ascii="Times New Roman" w:eastAsia="Times New Roman" w:hAnsi="Times New Roman" w:cs="Times New Roman"/>
      <w:lang w:val="hr-HR"/>
    </w:rPr>
  </w:style>
  <w:style w:type="paragraph" w:customStyle="1" w:styleId="desninaslov">
    <w:name w:val="desni naslov"/>
    <w:basedOn w:val="DANKATEKST"/>
    <w:next w:val="DANKATEKST"/>
    <w:link w:val="desninaslovChar"/>
    <w:autoRedefine/>
    <w:uiPriority w:val="99"/>
    <w:rsid w:val="00562079"/>
    <w:pPr>
      <w:spacing w:before="240" w:after="120"/>
      <w:jc w:val="right"/>
    </w:pPr>
  </w:style>
  <w:style w:type="character" w:customStyle="1" w:styleId="desninaslovChar">
    <w:name w:val="desni naslov Char"/>
    <w:link w:val="desninaslov"/>
    <w:uiPriority w:val="99"/>
    <w:locked/>
    <w:rsid w:val="00562079"/>
    <w:rPr>
      <w:rFonts w:ascii="Times New Roman" w:eastAsia="Times New Roman" w:hAnsi="Times New Roman" w:cs="Times New Roman"/>
      <w:lang w:val="hr-HR"/>
    </w:rPr>
  </w:style>
  <w:style w:type="paragraph" w:customStyle="1" w:styleId="StyleHeading2BoldBefore6pt">
    <w:name w:val="Style Heading 2 + Bold Before:  6 pt"/>
    <w:basedOn w:val="Heading2"/>
    <w:uiPriority w:val="99"/>
    <w:rsid w:val="00562079"/>
    <w:pPr>
      <w:tabs>
        <w:tab w:val="num" w:pos="567"/>
      </w:tabs>
      <w:spacing w:before="120" w:after="120"/>
      <w:ind w:left="567" w:hanging="283"/>
      <w:jc w:val="both"/>
    </w:pPr>
    <w:rPr>
      <w:rFonts w:ascii="Arial" w:hAnsi="Arial"/>
      <w:b w:val="0"/>
      <w:bCs w:val="0"/>
      <w:i w:val="0"/>
      <w:iCs w:val="0"/>
      <w:kern w:val="32"/>
      <w:sz w:val="24"/>
      <w:szCs w:val="24"/>
    </w:rPr>
  </w:style>
  <w:style w:type="paragraph" w:customStyle="1" w:styleId="text1">
    <w:name w:val="_text"/>
    <w:basedOn w:val="Normal"/>
    <w:link w:val="textChar"/>
    <w:uiPriority w:val="99"/>
    <w:rsid w:val="00562079"/>
    <w:pPr>
      <w:spacing w:after="0" w:line="240" w:lineRule="auto"/>
      <w:ind w:left="567"/>
      <w:jc w:val="both"/>
    </w:pPr>
    <w:rPr>
      <w:rFonts w:ascii="Arial" w:eastAsia="Times New Roman" w:hAnsi="Arial" w:cs="Arial"/>
      <w:spacing w:val="-8"/>
      <w:sz w:val="24"/>
      <w:szCs w:val="24"/>
      <w:lang w:val="en-GB"/>
    </w:rPr>
  </w:style>
  <w:style w:type="character" w:customStyle="1" w:styleId="textChar">
    <w:name w:val="_text Char"/>
    <w:link w:val="text1"/>
    <w:uiPriority w:val="99"/>
    <w:locked/>
    <w:rsid w:val="00562079"/>
    <w:rPr>
      <w:rFonts w:ascii="Arial" w:eastAsia="Times New Roman" w:hAnsi="Arial" w:cs="Arial"/>
      <w:spacing w:val="-8"/>
      <w:sz w:val="24"/>
      <w:szCs w:val="24"/>
      <w:lang w:val="en-GB"/>
    </w:rPr>
  </w:style>
  <w:style w:type="paragraph" w:customStyle="1" w:styleId="bulets">
    <w:name w:val="_bulets"/>
    <w:basedOn w:val="ListParagraph"/>
    <w:link w:val="buletsChar"/>
    <w:uiPriority w:val="99"/>
    <w:rsid w:val="00562079"/>
    <w:pPr>
      <w:numPr>
        <w:numId w:val="67"/>
      </w:numPr>
      <w:tabs>
        <w:tab w:val="left" w:pos="-720"/>
        <w:tab w:val="left" w:pos="567"/>
      </w:tabs>
      <w:suppressAutoHyphens/>
      <w:spacing w:after="0" w:line="240" w:lineRule="auto"/>
      <w:ind w:left="567"/>
      <w:contextualSpacing w:val="0"/>
      <w:jc w:val="both"/>
    </w:pPr>
    <w:rPr>
      <w:rFonts w:ascii="Arial" w:eastAsia="Times New Roman" w:hAnsi="Arial" w:cs="Arial"/>
      <w:noProof/>
      <w:spacing w:val="-3"/>
      <w:sz w:val="24"/>
      <w:szCs w:val="24"/>
      <w:lang w:val="sr-Cyrl-CS"/>
    </w:rPr>
  </w:style>
  <w:style w:type="character" w:customStyle="1" w:styleId="buletsChar">
    <w:name w:val="_bulets Char"/>
    <w:basedOn w:val="DefaultParagraphFont"/>
    <w:link w:val="bulets"/>
    <w:uiPriority w:val="99"/>
    <w:locked/>
    <w:rsid w:val="00562079"/>
    <w:rPr>
      <w:rFonts w:ascii="Arial" w:eastAsia="Times New Roman" w:hAnsi="Arial" w:cs="Arial"/>
      <w:noProof/>
      <w:spacing w:val="-3"/>
      <w:sz w:val="24"/>
      <w:szCs w:val="24"/>
      <w:lang w:val="sr-Cyrl-CS"/>
    </w:rPr>
  </w:style>
  <w:style w:type="character" w:customStyle="1" w:styleId="CharChar17">
    <w:name w:val="Char Char17"/>
    <w:basedOn w:val="DefaultParagraphFont"/>
    <w:uiPriority w:val="99"/>
    <w:rsid w:val="00562079"/>
    <w:rPr>
      <w:rFonts w:ascii="CHelvPlain" w:hAnsi="CHelvPlain" w:cs="CHelvPlain"/>
      <w:sz w:val="28"/>
      <w:szCs w:val="28"/>
    </w:rPr>
  </w:style>
  <w:style w:type="character" w:customStyle="1" w:styleId="CharChar16">
    <w:name w:val="Char Char16"/>
    <w:basedOn w:val="DefaultParagraphFont"/>
    <w:uiPriority w:val="99"/>
    <w:rsid w:val="00562079"/>
    <w:rPr>
      <w:rFonts w:ascii="CHelvPlain" w:hAnsi="CHelvPlain" w:cs="CHelvPlain"/>
      <w:b/>
      <w:bCs/>
      <w:sz w:val="24"/>
      <w:szCs w:val="24"/>
    </w:rPr>
  </w:style>
  <w:style w:type="character" w:customStyle="1" w:styleId="CharChar18">
    <w:name w:val="Char Char18"/>
    <w:basedOn w:val="DefaultParagraphFont"/>
    <w:uiPriority w:val="99"/>
    <w:rsid w:val="00562079"/>
    <w:rPr>
      <w:rFonts w:ascii="CHelvPlain" w:hAnsi="CHelvPlain" w:cs="CHelvPlain"/>
      <w:sz w:val="28"/>
      <w:szCs w:val="28"/>
      <w:lang w:val="en-US" w:eastAsia="en-US"/>
    </w:rPr>
  </w:style>
  <w:style w:type="paragraph" w:customStyle="1" w:styleId="naslov3">
    <w:name w:val="naslov 3"/>
    <w:basedOn w:val="Heading3"/>
    <w:link w:val="naslov3Char"/>
    <w:uiPriority w:val="99"/>
    <w:rsid w:val="00562079"/>
    <w:pPr>
      <w:keepNext w:val="0"/>
      <w:spacing w:after="240" w:line="276" w:lineRule="auto"/>
      <w:jc w:val="left"/>
    </w:pPr>
    <w:rPr>
      <w:smallCaps/>
      <w:spacing w:val="5"/>
      <w:sz w:val="24"/>
      <w:szCs w:val="24"/>
    </w:rPr>
  </w:style>
  <w:style w:type="character" w:customStyle="1" w:styleId="naslov3Char">
    <w:name w:val="naslov 3 Char"/>
    <w:link w:val="naslov3"/>
    <w:uiPriority w:val="99"/>
    <w:locked/>
    <w:rsid w:val="00562079"/>
    <w:rPr>
      <w:rFonts w:ascii="Arial" w:eastAsia="Times New Roman" w:hAnsi="Arial" w:cs="Arial"/>
      <w:b/>
      <w:bCs/>
      <w:smallCaps/>
      <w:spacing w:val="5"/>
      <w:sz w:val="24"/>
      <w:szCs w:val="24"/>
      <w:lang w:val="en-US"/>
    </w:rPr>
  </w:style>
  <w:style w:type="character" w:customStyle="1" w:styleId="CharChar12">
    <w:name w:val="Char Char12"/>
    <w:rsid w:val="00562079"/>
    <w:rPr>
      <w:rFonts w:ascii="CHelvPlain" w:hAnsi="CHelvPlain" w:cs="CHelvPlain"/>
      <w:sz w:val="28"/>
      <w:szCs w:val="28"/>
    </w:rPr>
  </w:style>
  <w:style w:type="character" w:customStyle="1" w:styleId="WW8Num3z0">
    <w:name w:val="WW8Num3z0"/>
    <w:uiPriority w:val="99"/>
    <w:rsid w:val="00562079"/>
    <w:rPr>
      <w:rFonts w:ascii="Symbol" w:hAnsi="Symbol" w:cs="Symbol"/>
    </w:rPr>
  </w:style>
  <w:style w:type="character" w:customStyle="1" w:styleId="WW8Num4z0">
    <w:name w:val="WW8Num4z0"/>
    <w:uiPriority w:val="99"/>
    <w:rsid w:val="00562079"/>
    <w:rPr>
      <w:rFonts w:ascii="Symbol" w:hAnsi="Symbol" w:cs="Symbol"/>
    </w:rPr>
  </w:style>
  <w:style w:type="character" w:customStyle="1" w:styleId="WW8Num13z0">
    <w:name w:val="WW8Num13z0"/>
    <w:uiPriority w:val="99"/>
    <w:rsid w:val="00562079"/>
    <w:rPr>
      <w:rFonts w:ascii="Symbol" w:hAnsi="Symbol" w:cs="Symbol"/>
      <w:sz w:val="28"/>
      <w:szCs w:val="28"/>
    </w:rPr>
  </w:style>
  <w:style w:type="character" w:customStyle="1" w:styleId="WW-WW8Num3z0">
    <w:name w:val="WW-WW8Num3z0"/>
    <w:uiPriority w:val="99"/>
    <w:rsid w:val="00562079"/>
    <w:rPr>
      <w:rFonts w:ascii="Symbol" w:hAnsi="Symbol" w:cs="Symbol"/>
    </w:rPr>
  </w:style>
  <w:style w:type="character" w:customStyle="1" w:styleId="WW-WW8Num4z0">
    <w:name w:val="WW-WW8Num4z0"/>
    <w:uiPriority w:val="99"/>
    <w:rsid w:val="00562079"/>
    <w:rPr>
      <w:rFonts w:ascii="Symbol" w:hAnsi="Symbol" w:cs="Symbol"/>
    </w:rPr>
  </w:style>
  <w:style w:type="character" w:customStyle="1" w:styleId="WW8Num12z1">
    <w:name w:val="WW8Num12z1"/>
    <w:uiPriority w:val="99"/>
    <w:rsid w:val="00562079"/>
    <w:rPr>
      <w:rFonts w:ascii="Times New Roman" w:hAnsi="Times New Roman" w:cs="Times New Roman"/>
    </w:rPr>
  </w:style>
  <w:style w:type="character" w:customStyle="1" w:styleId="WW8Num19z1">
    <w:name w:val="WW8Num19z1"/>
    <w:uiPriority w:val="99"/>
    <w:rsid w:val="00562079"/>
    <w:rPr>
      <w:rFonts w:ascii="Courier New" w:hAnsi="Courier New" w:cs="Courier New"/>
    </w:rPr>
  </w:style>
  <w:style w:type="character" w:customStyle="1" w:styleId="WW8Num19z2">
    <w:name w:val="WW8Num19z2"/>
    <w:uiPriority w:val="99"/>
    <w:rsid w:val="00562079"/>
    <w:rPr>
      <w:rFonts w:ascii="Wingdings" w:hAnsi="Wingdings" w:cs="Wingdings"/>
    </w:rPr>
  </w:style>
  <w:style w:type="character" w:customStyle="1" w:styleId="WW8Num20z0">
    <w:name w:val="WW8Num20z0"/>
    <w:uiPriority w:val="99"/>
    <w:rsid w:val="00562079"/>
    <w:rPr>
      <w:rFonts w:ascii="Symbol" w:hAnsi="Symbol" w:cs="Symbol"/>
    </w:rPr>
  </w:style>
  <w:style w:type="character" w:customStyle="1" w:styleId="WW8Num21z0">
    <w:name w:val="WW8Num21z0"/>
    <w:uiPriority w:val="99"/>
    <w:rsid w:val="00562079"/>
    <w:rPr>
      <w:rFonts w:ascii="Symbol" w:hAnsi="Symbol" w:cs="Symbol"/>
    </w:rPr>
  </w:style>
  <w:style w:type="character" w:customStyle="1" w:styleId="WW-Absatz-Standardschriftart1">
    <w:name w:val="WW-Absatz-Standardschriftart1"/>
    <w:uiPriority w:val="99"/>
    <w:rsid w:val="00562079"/>
  </w:style>
  <w:style w:type="character" w:customStyle="1" w:styleId="WW-Absatz-Standardschriftart11">
    <w:name w:val="WW-Absatz-Standardschriftart11"/>
    <w:uiPriority w:val="99"/>
    <w:rsid w:val="00562079"/>
  </w:style>
  <w:style w:type="character" w:customStyle="1" w:styleId="WW-Absatz-Standardschriftart111">
    <w:name w:val="WW-Absatz-Standardschriftart111"/>
    <w:uiPriority w:val="99"/>
    <w:rsid w:val="00562079"/>
  </w:style>
  <w:style w:type="character" w:customStyle="1" w:styleId="WW-Absatz-Standardschriftart1111">
    <w:name w:val="WW-Absatz-Standardschriftart1111"/>
    <w:uiPriority w:val="99"/>
    <w:rsid w:val="00562079"/>
  </w:style>
  <w:style w:type="character" w:customStyle="1" w:styleId="WW-Absatz-Standardschriftart11111">
    <w:name w:val="WW-Absatz-Standardschriftart11111"/>
    <w:uiPriority w:val="99"/>
    <w:rsid w:val="00562079"/>
  </w:style>
  <w:style w:type="character" w:customStyle="1" w:styleId="WW-WW8Num3z01">
    <w:name w:val="WW-WW8Num3z01"/>
    <w:uiPriority w:val="99"/>
    <w:rsid w:val="00562079"/>
    <w:rPr>
      <w:rFonts w:ascii="Symbol" w:hAnsi="Symbol" w:cs="Symbol"/>
      <w:sz w:val="12"/>
      <w:szCs w:val="12"/>
    </w:rPr>
  </w:style>
  <w:style w:type="character" w:customStyle="1" w:styleId="WW-WW8Num6z0">
    <w:name w:val="WW-WW8Num6z0"/>
    <w:uiPriority w:val="99"/>
    <w:rsid w:val="00562079"/>
    <w:rPr>
      <w:rFonts w:ascii="Symbol" w:hAnsi="Symbol" w:cs="Symbol"/>
    </w:rPr>
  </w:style>
  <w:style w:type="character" w:customStyle="1" w:styleId="WW-WW8Num8z0">
    <w:name w:val="WW-WW8Num8z0"/>
    <w:uiPriority w:val="99"/>
    <w:rsid w:val="00562079"/>
    <w:rPr>
      <w:rFonts w:ascii="Wingdings" w:hAnsi="Wingdings" w:cs="Wingdings"/>
    </w:rPr>
  </w:style>
  <w:style w:type="character" w:customStyle="1" w:styleId="WW8Num8z1">
    <w:name w:val="WW8Num8z1"/>
    <w:uiPriority w:val="99"/>
    <w:rsid w:val="00562079"/>
    <w:rPr>
      <w:rFonts w:ascii="Courier New" w:hAnsi="Courier New" w:cs="Courier New"/>
    </w:rPr>
  </w:style>
  <w:style w:type="character" w:customStyle="1" w:styleId="WW8Num8z3">
    <w:name w:val="WW8Num8z3"/>
    <w:uiPriority w:val="99"/>
    <w:rsid w:val="00562079"/>
    <w:rPr>
      <w:rFonts w:ascii="Symbol" w:hAnsi="Symbol" w:cs="Symbol"/>
    </w:rPr>
  </w:style>
  <w:style w:type="character" w:customStyle="1" w:styleId="WW-WW8Num18z0">
    <w:name w:val="WW-WW8Num18z0"/>
    <w:uiPriority w:val="99"/>
    <w:rsid w:val="00562079"/>
    <w:rPr>
      <w:u w:val="none"/>
    </w:rPr>
  </w:style>
  <w:style w:type="character" w:customStyle="1" w:styleId="WW-WW8Num19z0">
    <w:name w:val="WW-WW8Num19z0"/>
    <w:uiPriority w:val="99"/>
    <w:rsid w:val="00562079"/>
    <w:rPr>
      <w:rFonts w:ascii="Symbol" w:hAnsi="Symbol" w:cs="Symbol"/>
      <w:sz w:val="12"/>
      <w:szCs w:val="12"/>
    </w:rPr>
  </w:style>
  <w:style w:type="character" w:customStyle="1" w:styleId="WW-WW8Num21z0">
    <w:name w:val="WW-WW8Num21z0"/>
    <w:uiPriority w:val="99"/>
    <w:rsid w:val="00562079"/>
    <w:rPr>
      <w:rFonts w:ascii="Symbol" w:hAnsi="Symbol" w:cs="Symbol"/>
    </w:rPr>
  </w:style>
  <w:style w:type="character" w:customStyle="1" w:styleId="WW8Num23z0">
    <w:name w:val="WW8Num23z0"/>
    <w:uiPriority w:val="99"/>
    <w:rsid w:val="00562079"/>
    <w:rPr>
      <w:rFonts w:ascii="Symbol" w:hAnsi="Symbol" w:cs="Symbol"/>
    </w:rPr>
  </w:style>
  <w:style w:type="character" w:customStyle="1" w:styleId="WW8Num28z0">
    <w:name w:val="WW8Num28z0"/>
    <w:uiPriority w:val="99"/>
    <w:rsid w:val="00562079"/>
    <w:rPr>
      <w:rFonts w:ascii="Symbol" w:hAnsi="Symbol" w:cs="Symbol"/>
    </w:rPr>
  </w:style>
  <w:style w:type="character" w:customStyle="1" w:styleId="WW8Num29z0">
    <w:name w:val="WW8Num29z0"/>
    <w:uiPriority w:val="99"/>
    <w:rsid w:val="00562079"/>
    <w:rPr>
      <w:rFonts w:ascii="Symbol" w:hAnsi="Symbol" w:cs="Symbol"/>
      <w:sz w:val="12"/>
      <w:szCs w:val="12"/>
    </w:rPr>
  </w:style>
  <w:style w:type="character" w:customStyle="1" w:styleId="WW8Num36z0">
    <w:name w:val="WW8Num36z0"/>
    <w:uiPriority w:val="99"/>
    <w:rsid w:val="00562079"/>
    <w:rPr>
      <w:rFonts w:ascii="Symbol" w:hAnsi="Symbol" w:cs="Symbol"/>
      <w:sz w:val="12"/>
      <w:szCs w:val="12"/>
    </w:rPr>
  </w:style>
  <w:style w:type="character" w:customStyle="1" w:styleId="WW8Num39z0">
    <w:name w:val="WW8Num39z0"/>
    <w:uiPriority w:val="99"/>
    <w:rsid w:val="00562079"/>
    <w:rPr>
      <w:rFonts w:ascii="Symbol" w:hAnsi="Symbol" w:cs="Symbol"/>
      <w:sz w:val="12"/>
      <w:szCs w:val="12"/>
    </w:rPr>
  </w:style>
  <w:style w:type="character" w:customStyle="1" w:styleId="WW8Num41z0">
    <w:name w:val="WW8Num41z0"/>
    <w:uiPriority w:val="99"/>
    <w:rsid w:val="00562079"/>
    <w:rPr>
      <w:rFonts w:ascii="Symbol" w:hAnsi="Symbol" w:cs="Symbol"/>
    </w:rPr>
  </w:style>
  <w:style w:type="character" w:customStyle="1" w:styleId="WW8Num41z1">
    <w:name w:val="WW8Num41z1"/>
    <w:uiPriority w:val="99"/>
    <w:rsid w:val="00562079"/>
    <w:rPr>
      <w:rFonts w:ascii="Courier New" w:hAnsi="Courier New" w:cs="Courier New"/>
    </w:rPr>
  </w:style>
  <w:style w:type="character" w:customStyle="1" w:styleId="WW8Num41z2">
    <w:name w:val="WW8Num41z2"/>
    <w:uiPriority w:val="99"/>
    <w:rsid w:val="00562079"/>
    <w:rPr>
      <w:rFonts w:ascii="Wingdings" w:hAnsi="Wingdings" w:cs="Wingdings"/>
    </w:rPr>
  </w:style>
  <w:style w:type="character" w:customStyle="1" w:styleId="WW8Num44z0">
    <w:name w:val="WW8Num44z0"/>
    <w:uiPriority w:val="99"/>
    <w:rsid w:val="00562079"/>
    <w:rPr>
      <w:rFonts w:ascii="Wingdings" w:hAnsi="Wingdings" w:cs="Wingdings"/>
    </w:rPr>
  </w:style>
  <w:style w:type="character" w:customStyle="1" w:styleId="WW8Num44z1">
    <w:name w:val="WW8Num44z1"/>
    <w:uiPriority w:val="99"/>
    <w:rsid w:val="00562079"/>
    <w:rPr>
      <w:rFonts w:ascii="Courier New" w:hAnsi="Courier New" w:cs="Courier New"/>
    </w:rPr>
  </w:style>
  <w:style w:type="character" w:customStyle="1" w:styleId="WW8Num44z3">
    <w:name w:val="WW8Num44z3"/>
    <w:uiPriority w:val="99"/>
    <w:rsid w:val="00562079"/>
    <w:rPr>
      <w:rFonts w:ascii="Symbol" w:hAnsi="Symbol" w:cs="Symbol"/>
    </w:rPr>
  </w:style>
  <w:style w:type="character" w:customStyle="1" w:styleId="WW8Num45z0">
    <w:name w:val="WW8Num45z0"/>
    <w:uiPriority w:val="99"/>
    <w:rsid w:val="00562079"/>
    <w:rPr>
      <w:rFonts w:ascii="Symbol" w:hAnsi="Symbol" w:cs="Symbol"/>
    </w:rPr>
  </w:style>
  <w:style w:type="character" w:customStyle="1" w:styleId="WW8Num50z0">
    <w:name w:val="WW8Num50z0"/>
    <w:uiPriority w:val="99"/>
    <w:rsid w:val="00562079"/>
    <w:rPr>
      <w:rFonts w:ascii="Symbol" w:hAnsi="Symbol" w:cs="Symbol"/>
      <w:sz w:val="12"/>
      <w:szCs w:val="12"/>
    </w:rPr>
  </w:style>
  <w:style w:type="character" w:customStyle="1" w:styleId="WW8Num51z0">
    <w:name w:val="WW8Num51z0"/>
    <w:uiPriority w:val="99"/>
    <w:rsid w:val="00562079"/>
    <w:rPr>
      <w:rFonts w:ascii="Symbol" w:hAnsi="Symbol" w:cs="Symbol"/>
    </w:rPr>
  </w:style>
  <w:style w:type="character" w:customStyle="1" w:styleId="WW8Num55z0">
    <w:name w:val="WW8Num55z0"/>
    <w:uiPriority w:val="99"/>
    <w:rsid w:val="00562079"/>
    <w:rPr>
      <w:rFonts w:ascii="Times New Roman" w:hAnsi="Times New Roman" w:cs="Times New Roman"/>
    </w:rPr>
  </w:style>
  <w:style w:type="character" w:customStyle="1" w:styleId="WW8Num56z0">
    <w:name w:val="WW8Num56z0"/>
    <w:uiPriority w:val="99"/>
    <w:rsid w:val="00562079"/>
    <w:rPr>
      <w:rFonts w:ascii="Symbol" w:hAnsi="Symbol" w:cs="Symbol"/>
    </w:rPr>
  </w:style>
  <w:style w:type="character" w:customStyle="1" w:styleId="WW8Num67z0">
    <w:name w:val="WW8Num67z0"/>
    <w:uiPriority w:val="99"/>
    <w:rsid w:val="00562079"/>
    <w:rPr>
      <w:rFonts w:ascii="Symbol" w:hAnsi="Symbol" w:cs="Symbol"/>
    </w:rPr>
  </w:style>
  <w:style w:type="character" w:customStyle="1" w:styleId="WW8Num73z0">
    <w:name w:val="WW8Num73z0"/>
    <w:uiPriority w:val="99"/>
    <w:rsid w:val="00562079"/>
    <w:rPr>
      <w:rFonts w:ascii="Symbol" w:hAnsi="Symbol" w:cs="Symbol"/>
    </w:rPr>
  </w:style>
  <w:style w:type="character" w:customStyle="1" w:styleId="WW8Num74z0">
    <w:name w:val="WW8Num74z0"/>
    <w:uiPriority w:val="99"/>
    <w:rsid w:val="00562079"/>
    <w:rPr>
      <w:color w:val="000000"/>
    </w:rPr>
  </w:style>
  <w:style w:type="character" w:customStyle="1" w:styleId="WW8Num74z1">
    <w:name w:val="WW8Num74z1"/>
    <w:uiPriority w:val="99"/>
    <w:rsid w:val="00562079"/>
    <w:rPr>
      <w:b/>
      <w:bCs/>
      <w:color w:val="000000"/>
    </w:rPr>
  </w:style>
  <w:style w:type="character" w:customStyle="1" w:styleId="WW8Num75z0">
    <w:name w:val="WW8Num75z0"/>
    <w:uiPriority w:val="99"/>
    <w:rsid w:val="00562079"/>
    <w:rPr>
      <w:rFonts w:ascii="Symbol" w:hAnsi="Symbol" w:cs="Symbol"/>
      <w:sz w:val="12"/>
      <w:szCs w:val="12"/>
    </w:rPr>
  </w:style>
  <w:style w:type="character" w:customStyle="1" w:styleId="WW8Num78z0">
    <w:name w:val="WW8Num78z0"/>
    <w:uiPriority w:val="99"/>
    <w:rsid w:val="00562079"/>
    <w:rPr>
      <w:rFonts w:ascii="Symbol" w:hAnsi="Symbol" w:cs="Symbol"/>
    </w:rPr>
  </w:style>
  <w:style w:type="character" w:customStyle="1" w:styleId="WW8Num80z0">
    <w:name w:val="WW8Num80z0"/>
    <w:uiPriority w:val="99"/>
    <w:rsid w:val="00562079"/>
  </w:style>
  <w:style w:type="character" w:customStyle="1" w:styleId="WW8Num81z0">
    <w:name w:val="WW8Num81z0"/>
    <w:uiPriority w:val="99"/>
    <w:rsid w:val="00562079"/>
    <w:rPr>
      <w:rFonts w:ascii="Symbol" w:hAnsi="Symbol" w:cs="Symbol"/>
      <w:sz w:val="12"/>
      <w:szCs w:val="12"/>
    </w:rPr>
  </w:style>
  <w:style w:type="character" w:customStyle="1" w:styleId="WW8Num82z0">
    <w:name w:val="WW8Num82z0"/>
    <w:uiPriority w:val="99"/>
    <w:rsid w:val="00562079"/>
    <w:rPr>
      <w:rFonts w:ascii="Symbol" w:hAnsi="Symbol" w:cs="Symbol"/>
    </w:rPr>
  </w:style>
  <w:style w:type="character" w:customStyle="1" w:styleId="WW8Num83z0">
    <w:name w:val="WW8Num83z0"/>
    <w:uiPriority w:val="99"/>
    <w:rsid w:val="00562079"/>
    <w:rPr>
      <w:rFonts w:ascii="Wingdings" w:hAnsi="Wingdings" w:cs="Wingdings"/>
    </w:rPr>
  </w:style>
  <w:style w:type="character" w:customStyle="1" w:styleId="WW8Num83z1">
    <w:name w:val="WW8Num83z1"/>
    <w:uiPriority w:val="99"/>
    <w:rsid w:val="00562079"/>
    <w:rPr>
      <w:rFonts w:ascii="Courier New" w:hAnsi="Courier New" w:cs="Courier New"/>
    </w:rPr>
  </w:style>
  <w:style w:type="character" w:customStyle="1" w:styleId="WW8Num83z3">
    <w:name w:val="WW8Num83z3"/>
    <w:uiPriority w:val="99"/>
    <w:rsid w:val="00562079"/>
    <w:rPr>
      <w:rFonts w:ascii="Symbol" w:hAnsi="Symbol" w:cs="Symbol"/>
    </w:rPr>
  </w:style>
  <w:style w:type="character" w:customStyle="1" w:styleId="WW8Num84z0">
    <w:name w:val="WW8Num84z0"/>
    <w:uiPriority w:val="99"/>
    <w:rsid w:val="00562079"/>
    <w:rPr>
      <w:rFonts w:ascii="Symbol" w:hAnsi="Symbol" w:cs="Symbol"/>
    </w:rPr>
  </w:style>
  <w:style w:type="character" w:customStyle="1" w:styleId="WW8Num86z0">
    <w:name w:val="WW8Num86z0"/>
    <w:uiPriority w:val="99"/>
    <w:rsid w:val="00562079"/>
    <w:rPr>
      <w:rFonts w:ascii="Symbol" w:hAnsi="Symbol" w:cs="Symbol"/>
      <w:sz w:val="12"/>
      <w:szCs w:val="12"/>
    </w:rPr>
  </w:style>
  <w:style w:type="character" w:customStyle="1" w:styleId="WW8Num88z0">
    <w:name w:val="WW8Num88z0"/>
    <w:uiPriority w:val="99"/>
    <w:rsid w:val="00562079"/>
    <w:rPr>
      <w:rFonts w:ascii="Symbol" w:hAnsi="Symbol" w:cs="Symbol"/>
      <w:sz w:val="12"/>
      <w:szCs w:val="12"/>
    </w:rPr>
  </w:style>
  <w:style w:type="character" w:customStyle="1" w:styleId="WW8Num90z0">
    <w:name w:val="WW8Num90z0"/>
    <w:uiPriority w:val="99"/>
    <w:rsid w:val="00562079"/>
    <w:rPr>
      <w:rFonts w:ascii="Symbol" w:hAnsi="Symbol" w:cs="Symbol"/>
    </w:rPr>
  </w:style>
  <w:style w:type="character" w:customStyle="1" w:styleId="WW8Num90z1">
    <w:name w:val="WW8Num90z1"/>
    <w:uiPriority w:val="99"/>
    <w:rsid w:val="00562079"/>
    <w:rPr>
      <w:rFonts w:ascii="Courier New" w:hAnsi="Courier New" w:cs="Courier New"/>
    </w:rPr>
  </w:style>
  <w:style w:type="character" w:customStyle="1" w:styleId="WW8Num90z2">
    <w:name w:val="WW8Num90z2"/>
    <w:uiPriority w:val="99"/>
    <w:rsid w:val="00562079"/>
    <w:rPr>
      <w:rFonts w:ascii="Wingdings" w:hAnsi="Wingdings" w:cs="Wingdings"/>
    </w:rPr>
  </w:style>
  <w:style w:type="character" w:customStyle="1" w:styleId="WW8Num91z1">
    <w:name w:val="WW8Num91z1"/>
    <w:uiPriority w:val="99"/>
    <w:rsid w:val="00562079"/>
    <w:rPr>
      <w:rFonts w:ascii="Times New Roman" w:hAnsi="Times New Roman" w:cs="Times New Roman"/>
    </w:rPr>
  </w:style>
  <w:style w:type="character" w:customStyle="1" w:styleId="WW8NumSt1z0">
    <w:name w:val="WW8NumSt1z0"/>
    <w:uiPriority w:val="99"/>
    <w:rsid w:val="00562079"/>
    <w:rPr>
      <w:rFonts w:ascii="Symbol" w:hAnsi="Symbol" w:cs="Symbol"/>
    </w:rPr>
  </w:style>
  <w:style w:type="character" w:customStyle="1" w:styleId="WW8NumSt67z0">
    <w:name w:val="WW8NumSt67z0"/>
    <w:uiPriority w:val="99"/>
    <w:rsid w:val="00562079"/>
    <w:rPr>
      <w:rFonts w:ascii="Symbol" w:hAnsi="Symbol" w:cs="Symbol"/>
    </w:rPr>
  </w:style>
  <w:style w:type="character" w:customStyle="1" w:styleId="WW8NumSt68z0">
    <w:name w:val="WW8NumSt68z0"/>
    <w:uiPriority w:val="99"/>
    <w:rsid w:val="00562079"/>
    <w:rPr>
      <w:rFonts w:ascii="Symbol" w:hAnsi="Symbol" w:cs="Symbol"/>
      <w:sz w:val="28"/>
      <w:szCs w:val="28"/>
    </w:rPr>
  </w:style>
  <w:style w:type="character" w:customStyle="1" w:styleId="WW8NumSt1z1">
    <w:name w:val="WW8NumSt1z1"/>
    <w:uiPriority w:val="99"/>
    <w:rsid w:val="00562079"/>
    <w:rPr>
      <w:rFonts w:ascii="Courier New" w:hAnsi="Courier New" w:cs="Courier New"/>
    </w:rPr>
  </w:style>
  <w:style w:type="character" w:customStyle="1" w:styleId="WW8NumSt1z2">
    <w:name w:val="WW8NumSt1z2"/>
    <w:uiPriority w:val="99"/>
    <w:rsid w:val="00562079"/>
    <w:rPr>
      <w:rFonts w:ascii="Wingdings" w:hAnsi="Wingdings" w:cs="Wingdings"/>
    </w:rPr>
  </w:style>
  <w:style w:type="character" w:customStyle="1" w:styleId="WW8NumSt1z3">
    <w:name w:val="WW8NumSt1z3"/>
    <w:uiPriority w:val="99"/>
    <w:rsid w:val="00562079"/>
    <w:rPr>
      <w:rFonts w:ascii="Symbol" w:hAnsi="Symbol" w:cs="Symbol"/>
    </w:rPr>
  </w:style>
  <w:style w:type="character" w:customStyle="1" w:styleId="WW8NumSt2z0">
    <w:name w:val="WW8NumSt2z0"/>
    <w:uiPriority w:val="99"/>
    <w:rsid w:val="00562079"/>
    <w:rPr>
      <w:rFonts w:ascii="Symbol" w:hAnsi="Symbol" w:cs="Symbol"/>
    </w:rPr>
  </w:style>
  <w:style w:type="character" w:customStyle="1" w:styleId="WW8NumSt3z0">
    <w:name w:val="WW8NumSt3z0"/>
    <w:uiPriority w:val="99"/>
    <w:rsid w:val="00562079"/>
    <w:rPr>
      <w:rFonts w:ascii="Symbol" w:hAnsi="Symbol" w:cs="Symbol"/>
    </w:rPr>
  </w:style>
  <w:style w:type="character" w:customStyle="1" w:styleId="WW-WW8Num1z01">
    <w:name w:val="WW-WW8Num1z01"/>
    <w:uiPriority w:val="99"/>
    <w:rsid w:val="00562079"/>
    <w:rPr>
      <w:rFonts w:ascii="Symbol" w:hAnsi="Symbol" w:cs="Symbol"/>
    </w:rPr>
  </w:style>
  <w:style w:type="character" w:customStyle="1" w:styleId="WW-WW8Num3z011">
    <w:name w:val="WW-WW8Num3z011"/>
    <w:uiPriority w:val="99"/>
    <w:rsid w:val="00562079"/>
    <w:rPr>
      <w:rFonts w:ascii="Symbol" w:hAnsi="Symbol" w:cs="Symbol"/>
    </w:rPr>
  </w:style>
  <w:style w:type="character" w:customStyle="1" w:styleId="WW-WW8Num4z01">
    <w:name w:val="WW-WW8Num4z01"/>
    <w:uiPriority w:val="99"/>
    <w:rsid w:val="00562079"/>
    <w:rPr>
      <w:rFonts w:ascii="Symbol" w:hAnsi="Symbol" w:cs="Symbol"/>
    </w:rPr>
  </w:style>
  <w:style w:type="character" w:customStyle="1" w:styleId="WW-WW8Num5z0">
    <w:name w:val="WW-WW8Num5z0"/>
    <w:uiPriority w:val="99"/>
    <w:rsid w:val="00562079"/>
    <w:rPr>
      <w:rFonts w:ascii="Symbol" w:hAnsi="Symbol" w:cs="Symbol"/>
    </w:rPr>
  </w:style>
  <w:style w:type="character" w:customStyle="1" w:styleId="WW-WW8Num8z01">
    <w:name w:val="WW-WW8Num8z01"/>
    <w:uiPriority w:val="99"/>
    <w:rsid w:val="00562079"/>
    <w:rPr>
      <w:rFonts w:ascii="Symbol" w:hAnsi="Symbol" w:cs="Symbol"/>
    </w:rPr>
  </w:style>
  <w:style w:type="character" w:customStyle="1" w:styleId="WW-WW8Num12z1">
    <w:name w:val="WW-WW8Num12z1"/>
    <w:uiPriority w:val="99"/>
    <w:rsid w:val="00562079"/>
    <w:rPr>
      <w:rFonts w:ascii="Times New Roman" w:hAnsi="Times New Roman" w:cs="Times New Roman"/>
    </w:rPr>
  </w:style>
  <w:style w:type="character" w:customStyle="1" w:styleId="WW-WW8Num17z0">
    <w:name w:val="WW-WW8Num17z0"/>
    <w:uiPriority w:val="99"/>
    <w:rsid w:val="00562079"/>
    <w:rPr>
      <w:rFonts w:ascii="Symbol" w:hAnsi="Symbol" w:cs="Symbol"/>
    </w:rPr>
  </w:style>
  <w:style w:type="character" w:customStyle="1" w:styleId="WW-WW8Num18z01">
    <w:name w:val="WW-WW8Num18z01"/>
    <w:uiPriority w:val="99"/>
    <w:rsid w:val="00562079"/>
    <w:rPr>
      <w:rFonts w:ascii="Symbol" w:hAnsi="Symbol" w:cs="Symbol"/>
      <w:sz w:val="28"/>
      <w:szCs w:val="28"/>
    </w:rPr>
  </w:style>
  <w:style w:type="character" w:customStyle="1" w:styleId="WW-WW8Num19z01">
    <w:name w:val="WW-WW8Num19z01"/>
    <w:uiPriority w:val="99"/>
    <w:rsid w:val="00562079"/>
    <w:rPr>
      <w:rFonts w:ascii="Symbol" w:hAnsi="Symbol" w:cs="Symbol"/>
    </w:rPr>
  </w:style>
  <w:style w:type="character" w:customStyle="1" w:styleId="WW-WW8Num19z1">
    <w:name w:val="WW-WW8Num19z1"/>
    <w:uiPriority w:val="99"/>
    <w:rsid w:val="00562079"/>
    <w:rPr>
      <w:rFonts w:ascii="Courier New" w:hAnsi="Courier New" w:cs="Courier New"/>
    </w:rPr>
  </w:style>
  <w:style w:type="character" w:customStyle="1" w:styleId="WW-WW8Num19z2">
    <w:name w:val="WW-WW8Num19z2"/>
    <w:uiPriority w:val="99"/>
    <w:rsid w:val="00562079"/>
    <w:rPr>
      <w:rFonts w:ascii="Wingdings" w:hAnsi="Wingdings" w:cs="Wingdings"/>
    </w:rPr>
  </w:style>
  <w:style w:type="character" w:customStyle="1" w:styleId="WW-WW8Num20z0">
    <w:name w:val="WW-WW8Num20z0"/>
    <w:uiPriority w:val="99"/>
    <w:rsid w:val="00562079"/>
    <w:rPr>
      <w:rFonts w:ascii="Symbol" w:hAnsi="Symbol" w:cs="Symbol"/>
    </w:rPr>
  </w:style>
  <w:style w:type="character" w:customStyle="1" w:styleId="WW-WW8Num21z01">
    <w:name w:val="WW-WW8Num21z01"/>
    <w:uiPriority w:val="99"/>
    <w:rsid w:val="00562079"/>
    <w:rPr>
      <w:rFonts w:ascii="Symbol" w:hAnsi="Symbol" w:cs="Symbol"/>
    </w:rPr>
  </w:style>
  <w:style w:type="character" w:customStyle="1" w:styleId="WW-WW8Num1z011">
    <w:name w:val="WW-WW8Num1z011"/>
    <w:uiPriority w:val="99"/>
    <w:rsid w:val="00562079"/>
    <w:rPr>
      <w:rFonts w:ascii="Symbol" w:hAnsi="Symbol" w:cs="Symbol"/>
    </w:rPr>
  </w:style>
  <w:style w:type="character" w:customStyle="1" w:styleId="WW-WW8Num3z0111">
    <w:name w:val="WW-WW8Num3z0111"/>
    <w:uiPriority w:val="99"/>
    <w:rsid w:val="00562079"/>
    <w:rPr>
      <w:rFonts w:ascii="Symbol" w:hAnsi="Symbol" w:cs="Symbol"/>
    </w:rPr>
  </w:style>
  <w:style w:type="character" w:customStyle="1" w:styleId="WW-WW8Num4z011">
    <w:name w:val="WW-WW8Num4z011"/>
    <w:uiPriority w:val="99"/>
    <w:rsid w:val="00562079"/>
    <w:rPr>
      <w:rFonts w:ascii="Symbol" w:hAnsi="Symbol" w:cs="Symbol"/>
    </w:rPr>
  </w:style>
  <w:style w:type="character" w:customStyle="1" w:styleId="WW-WW8Num5z01">
    <w:name w:val="WW-WW8Num5z01"/>
    <w:uiPriority w:val="99"/>
    <w:rsid w:val="00562079"/>
    <w:rPr>
      <w:rFonts w:ascii="Symbol" w:hAnsi="Symbol" w:cs="Symbol"/>
    </w:rPr>
  </w:style>
  <w:style w:type="character" w:customStyle="1" w:styleId="WW-WW8Num8z011">
    <w:name w:val="WW-WW8Num8z011"/>
    <w:uiPriority w:val="99"/>
    <w:rsid w:val="00562079"/>
    <w:rPr>
      <w:rFonts w:ascii="Symbol" w:hAnsi="Symbol" w:cs="Symbol"/>
    </w:rPr>
  </w:style>
  <w:style w:type="character" w:customStyle="1" w:styleId="WW-WW8Num12z11">
    <w:name w:val="WW-WW8Num12z11"/>
    <w:uiPriority w:val="99"/>
    <w:rsid w:val="00562079"/>
    <w:rPr>
      <w:rFonts w:ascii="Times New Roman" w:hAnsi="Times New Roman" w:cs="Times New Roman"/>
    </w:rPr>
  </w:style>
  <w:style w:type="character" w:customStyle="1" w:styleId="WW-WW8Num17z01">
    <w:name w:val="WW-WW8Num17z01"/>
    <w:uiPriority w:val="99"/>
    <w:rsid w:val="00562079"/>
    <w:rPr>
      <w:rFonts w:ascii="Symbol" w:hAnsi="Symbol" w:cs="Symbol"/>
    </w:rPr>
  </w:style>
  <w:style w:type="character" w:customStyle="1" w:styleId="WW-WW8Num18z011">
    <w:name w:val="WW-WW8Num18z011"/>
    <w:uiPriority w:val="99"/>
    <w:rsid w:val="00562079"/>
    <w:rPr>
      <w:rFonts w:ascii="Symbol" w:hAnsi="Symbol" w:cs="Symbol"/>
      <w:sz w:val="28"/>
      <w:szCs w:val="28"/>
    </w:rPr>
  </w:style>
  <w:style w:type="character" w:customStyle="1" w:styleId="WW-WW8Num19z011">
    <w:name w:val="WW-WW8Num19z011"/>
    <w:uiPriority w:val="99"/>
    <w:rsid w:val="00562079"/>
    <w:rPr>
      <w:rFonts w:ascii="Symbol" w:hAnsi="Symbol" w:cs="Symbol"/>
    </w:rPr>
  </w:style>
  <w:style w:type="character" w:customStyle="1" w:styleId="WW-WW8Num19z11">
    <w:name w:val="WW-WW8Num19z11"/>
    <w:uiPriority w:val="99"/>
    <w:rsid w:val="00562079"/>
    <w:rPr>
      <w:rFonts w:ascii="Courier New" w:hAnsi="Courier New" w:cs="Courier New"/>
    </w:rPr>
  </w:style>
  <w:style w:type="character" w:customStyle="1" w:styleId="WW-WW8Num19z21">
    <w:name w:val="WW-WW8Num19z21"/>
    <w:uiPriority w:val="99"/>
    <w:rsid w:val="00562079"/>
    <w:rPr>
      <w:rFonts w:ascii="Wingdings" w:hAnsi="Wingdings" w:cs="Wingdings"/>
    </w:rPr>
  </w:style>
  <w:style w:type="character" w:customStyle="1" w:styleId="WW-WW8Num20z01">
    <w:name w:val="WW-WW8Num20z01"/>
    <w:uiPriority w:val="99"/>
    <w:rsid w:val="00562079"/>
    <w:rPr>
      <w:rFonts w:ascii="Symbol" w:hAnsi="Symbol" w:cs="Symbol"/>
    </w:rPr>
  </w:style>
  <w:style w:type="character" w:customStyle="1" w:styleId="WW-WW8Num21z011">
    <w:name w:val="WW-WW8Num21z011"/>
    <w:uiPriority w:val="99"/>
    <w:rsid w:val="00562079"/>
    <w:rPr>
      <w:rFonts w:ascii="Symbol" w:hAnsi="Symbol" w:cs="Symbol"/>
    </w:rPr>
  </w:style>
  <w:style w:type="character" w:customStyle="1" w:styleId="WW-WW8Num1z0111">
    <w:name w:val="WW-WW8Num1z0111"/>
    <w:uiPriority w:val="99"/>
    <w:rsid w:val="00562079"/>
    <w:rPr>
      <w:rFonts w:ascii="Symbol" w:hAnsi="Symbol" w:cs="Symbol"/>
    </w:rPr>
  </w:style>
  <w:style w:type="character" w:customStyle="1" w:styleId="WW-WW8Num3z02">
    <w:name w:val="WW-WW8Num3z02"/>
    <w:uiPriority w:val="99"/>
    <w:rsid w:val="00562079"/>
    <w:rPr>
      <w:rFonts w:ascii="Symbol" w:hAnsi="Symbol" w:cs="Symbol"/>
    </w:rPr>
  </w:style>
  <w:style w:type="character" w:customStyle="1" w:styleId="WW-WW8Num4z0111">
    <w:name w:val="WW-WW8Num4z0111"/>
    <w:uiPriority w:val="99"/>
    <w:rsid w:val="00562079"/>
    <w:rPr>
      <w:rFonts w:ascii="Symbol" w:hAnsi="Symbol" w:cs="Symbol"/>
    </w:rPr>
  </w:style>
  <w:style w:type="character" w:customStyle="1" w:styleId="WW-WW8Num5z011">
    <w:name w:val="WW-WW8Num5z011"/>
    <w:uiPriority w:val="99"/>
    <w:rsid w:val="00562079"/>
    <w:rPr>
      <w:rFonts w:ascii="Symbol" w:hAnsi="Symbol" w:cs="Symbol"/>
    </w:rPr>
  </w:style>
  <w:style w:type="character" w:customStyle="1" w:styleId="WW-WW8Num8z02">
    <w:name w:val="WW-WW8Num8z02"/>
    <w:uiPriority w:val="99"/>
    <w:rsid w:val="00562079"/>
    <w:rPr>
      <w:rFonts w:ascii="Symbol" w:hAnsi="Symbol" w:cs="Symbol"/>
    </w:rPr>
  </w:style>
  <w:style w:type="character" w:customStyle="1" w:styleId="WW-WW8Num12z111">
    <w:name w:val="WW-WW8Num12z111"/>
    <w:uiPriority w:val="99"/>
    <w:rsid w:val="00562079"/>
    <w:rPr>
      <w:rFonts w:ascii="Times New Roman" w:hAnsi="Times New Roman" w:cs="Times New Roman"/>
    </w:rPr>
  </w:style>
  <w:style w:type="character" w:customStyle="1" w:styleId="WW-WW8Num17z011">
    <w:name w:val="WW-WW8Num17z011"/>
    <w:uiPriority w:val="99"/>
    <w:rsid w:val="00562079"/>
    <w:rPr>
      <w:rFonts w:ascii="Symbol" w:hAnsi="Symbol" w:cs="Symbol"/>
    </w:rPr>
  </w:style>
  <w:style w:type="character" w:customStyle="1" w:styleId="WW-WW8Num18z02">
    <w:name w:val="WW-WW8Num18z02"/>
    <w:uiPriority w:val="99"/>
    <w:rsid w:val="00562079"/>
    <w:rPr>
      <w:rFonts w:ascii="Symbol" w:hAnsi="Symbol" w:cs="Symbol"/>
      <w:sz w:val="28"/>
      <w:szCs w:val="28"/>
    </w:rPr>
  </w:style>
  <w:style w:type="character" w:customStyle="1" w:styleId="WW-WW8Num19z02">
    <w:name w:val="WW-WW8Num19z02"/>
    <w:uiPriority w:val="99"/>
    <w:rsid w:val="00562079"/>
    <w:rPr>
      <w:rFonts w:ascii="Symbol" w:hAnsi="Symbol" w:cs="Symbol"/>
    </w:rPr>
  </w:style>
  <w:style w:type="character" w:customStyle="1" w:styleId="WW-WW8Num19z111">
    <w:name w:val="WW-WW8Num19z111"/>
    <w:uiPriority w:val="99"/>
    <w:rsid w:val="00562079"/>
    <w:rPr>
      <w:rFonts w:ascii="Courier New" w:hAnsi="Courier New" w:cs="Courier New"/>
    </w:rPr>
  </w:style>
  <w:style w:type="character" w:customStyle="1" w:styleId="WW-WW8Num19z211">
    <w:name w:val="WW-WW8Num19z211"/>
    <w:uiPriority w:val="99"/>
    <w:rsid w:val="00562079"/>
    <w:rPr>
      <w:rFonts w:ascii="Wingdings" w:hAnsi="Wingdings" w:cs="Wingdings"/>
    </w:rPr>
  </w:style>
  <w:style w:type="character" w:customStyle="1" w:styleId="WW-WW8Num20z011">
    <w:name w:val="WW-WW8Num20z011"/>
    <w:uiPriority w:val="99"/>
    <w:rsid w:val="00562079"/>
    <w:rPr>
      <w:rFonts w:ascii="Symbol" w:hAnsi="Symbol" w:cs="Symbol"/>
    </w:rPr>
  </w:style>
  <w:style w:type="character" w:customStyle="1" w:styleId="WW-WW8Num21z02">
    <w:name w:val="WW-WW8Num21z02"/>
    <w:uiPriority w:val="99"/>
    <w:rsid w:val="00562079"/>
    <w:rPr>
      <w:rFonts w:ascii="Symbol" w:hAnsi="Symbol" w:cs="Symbol"/>
    </w:rPr>
  </w:style>
  <w:style w:type="character" w:customStyle="1" w:styleId="WW-WW8Num1z02">
    <w:name w:val="WW-WW8Num1z02"/>
    <w:uiPriority w:val="99"/>
    <w:rsid w:val="00562079"/>
    <w:rPr>
      <w:rFonts w:ascii="Symbol" w:hAnsi="Symbol" w:cs="Symbol"/>
    </w:rPr>
  </w:style>
  <w:style w:type="character" w:customStyle="1" w:styleId="WW-WW8Num3z03">
    <w:name w:val="WW-WW8Num3z03"/>
    <w:uiPriority w:val="99"/>
    <w:rsid w:val="00562079"/>
    <w:rPr>
      <w:rFonts w:ascii="Symbol" w:hAnsi="Symbol" w:cs="Symbol"/>
    </w:rPr>
  </w:style>
  <w:style w:type="character" w:customStyle="1" w:styleId="WW-WW8Num4z02">
    <w:name w:val="WW-WW8Num4z02"/>
    <w:uiPriority w:val="99"/>
    <w:rsid w:val="00562079"/>
    <w:rPr>
      <w:rFonts w:ascii="Symbol" w:hAnsi="Symbol" w:cs="Symbol"/>
    </w:rPr>
  </w:style>
  <w:style w:type="character" w:customStyle="1" w:styleId="WW-WW8Num5z02">
    <w:name w:val="WW-WW8Num5z02"/>
    <w:uiPriority w:val="99"/>
    <w:rsid w:val="00562079"/>
    <w:rPr>
      <w:rFonts w:ascii="Symbol" w:hAnsi="Symbol" w:cs="Symbol"/>
    </w:rPr>
  </w:style>
  <w:style w:type="character" w:customStyle="1" w:styleId="WW-WW8Num8z03">
    <w:name w:val="WW-WW8Num8z03"/>
    <w:uiPriority w:val="99"/>
    <w:rsid w:val="00562079"/>
    <w:rPr>
      <w:rFonts w:ascii="Symbol" w:hAnsi="Symbol" w:cs="Symbol"/>
    </w:rPr>
  </w:style>
  <w:style w:type="character" w:customStyle="1" w:styleId="WW-WW8Num12z12">
    <w:name w:val="WW-WW8Num12z12"/>
    <w:uiPriority w:val="99"/>
    <w:rsid w:val="00562079"/>
    <w:rPr>
      <w:rFonts w:ascii="Times New Roman" w:hAnsi="Times New Roman" w:cs="Times New Roman"/>
    </w:rPr>
  </w:style>
  <w:style w:type="character" w:customStyle="1" w:styleId="WW-WW8Num17z02">
    <w:name w:val="WW-WW8Num17z02"/>
    <w:uiPriority w:val="99"/>
    <w:rsid w:val="00562079"/>
    <w:rPr>
      <w:rFonts w:ascii="Symbol" w:hAnsi="Symbol" w:cs="Symbol"/>
    </w:rPr>
  </w:style>
  <w:style w:type="character" w:customStyle="1" w:styleId="WW-WW8Num18z03">
    <w:name w:val="WW-WW8Num18z03"/>
    <w:uiPriority w:val="99"/>
    <w:rsid w:val="00562079"/>
    <w:rPr>
      <w:rFonts w:ascii="Symbol" w:hAnsi="Symbol" w:cs="Symbol"/>
      <w:sz w:val="28"/>
      <w:szCs w:val="28"/>
    </w:rPr>
  </w:style>
  <w:style w:type="character" w:customStyle="1" w:styleId="WW-WW8Num19z03">
    <w:name w:val="WW-WW8Num19z03"/>
    <w:uiPriority w:val="99"/>
    <w:rsid w:val="00562079"/>
    <w:rPr>
      <w:rFonts w:ascii="Symbol" w:hAnsi="Symbol" w:cs="Symbol"/>
    </w:rPr>
  </w:style>
  <w:style w:type="character" w:customStyle="1" w:styleId="WW-WW8Num19z12">
    <w:name w:val="WW-WW8Num19z12"/>
    <w:uiPriority w:val="99"/>
    <w:rsid w:val="00562079"/>
    <w:rPr>
      <w:rFonts w:ascii="Courier New" w:hAnsi="Courier New" w:cs="Courier New"/>
    </w:rPr>
  </w:style>
  <w:style w:type="character" w:customStyle="1" w:styleId="WW-WW8Num19z22">
    <w:name w:val="WW-WW8Num19z22"/>
    <w:uiPriority w:val="99"/>
    <w:rsid w:val="00562079"/>
    <w:rPr>
      <w:rFonts w:ascii="Wingdings" w:hAnsi="Wingdings" w:cs="Wingdings"/>
    </w:rPr>
  </w:style>
  <w:style w:type="character" w:customStyle="1" w:styleId="WW-WW8Num20z02">
    <w:name w:val="WW-WW8Num20z02"/>
    <w:uiPriority w:val="99"/>
    <w:rsid w:val="00562079"/>
    <w:rPr>
      <w:rFonts w:ascii="Symbol" w:hAnsi="Symbol" w:cs="Symbol"/>
    </w:rPr>
  </w:style>
  <w:style w:type="character" w:customStyle="1" w:styleId="WW-WW8Num21z03">
    <w:name w:val="WW-WW8Num21z03"/>
    <w:uiPriority w:val="99"/>
    <w:rsid w:val="00562079"/>
    <w:rPr>
      <w:rFonts w:ascii="Symbol" w:hAnsi="Symbol" w:cs="Symbol"/>
    </w:rPr>
  </w:style>
  <w:style w:type="paragraph" w:customStyle="1" w:styleId="Caption1">
    <w:name w:val="Caption1"/>
    <w:basedOn w:val="Normal"/>
    <w:uiPriority w:val="99"/>
    <w:rsid w:val="00562079"/>
    <w:pPr>
      <w:suppressLineNumbers/>
      <w:suppressAutoHyphens/>
      <w:spacing w:before="120" w:after="120" w:line="240" w:lineRule="auto"/>
      <w:jc w:val="both"/>
    </w:pPr>
    <w:rPr>
      <w:rFonts w:ascii="Times New Roman" w:eastAsia="Times New Roman" w:hAnsi="Times New Roman" w:cs="Times New Roman"/>
      <w:i/>
      <w:iCs/>
      <w:sz w:val="20"/>
      <w:szCs w:val="20"/>
      <w:lang w:val="en-US"/>
    </w:rPr>
  </w:style>
  <w:style w:type="paragraph" w:customStyle="1" w:styleId="WW-BodyTextIndent2">
    <w:name w:val="WW-Body Text Indent 2"/>
    <w:basedOn w:val="Normal"/>
    <w:uiPriority w:val="99"/>
    <w:rsid w:val="00562079"/>
    <w:pPr>
      <w:suppressAutoHyphens/>
      <w:spacing w:after="0" w:line="240" w:lineRule="auto"/>
      <w:ind w:firstLine="720"/>
      <w:jc w:val="both"/>
    </w:pPr>
    <w:rPr>
      <w:rFonts w:ascii="Arial" w:eastAsia="Times New Roman" w:hAnsi="Arial" w:cs="Arial"/>
      <w:lang w:val="en-US"/>
    </w:rPr>
  </w:style>
  <w:style w:type="paragraph" w:customStyle="1" w:styleId="WW-BodyTextIndent3">
    <w:name w:val="WW-Body Text Indent 3"/>
    <w:basedOn w:val="Normal"/>
    <w:uiPriority w:val="99"/>
    <w:rsid w:val="00562079"/>
    <w:pPr>
      <w:suppressAutoHyphens/>
      <w:spacing w:after="0" w:line="240" w:lineRule="auto"/>
      <w:ind w:left="720" w:firstLine="1"/>
      <w:jc w:val="both"/>
    </w:pPr>
    <w:rPr>
      <w:rFonts w:ascii="Arial" w:eastAsia="Times New Roman" w:hAnsi="Arial" w:cs="Arial"/>
      <w:lang w:val="en-US"/>
    </w:rPr>
  </w:style>
  <w:style w:type="paragraph" w:customStyle="1" w:styleId="WW-BodyText2">
    <w:name w:val="WW-Body Text 2"/>
    <w:basedOn w:val="Normal"/>
    <w:uiPriority w:val="99"/>
    <w:rsid w:val="00562079"/>
    <w:pPr>
      <w:suppressAutoHyphens/>
      <w:spacing w:after="0" w:line="240" w:lineRule="auto"/>
      <w:jc w:val="both"/>
    </w:pPr>
    <w:rPr>
      <w:rFonts w:ascii="Courier10 BT" w:eastAsia="Times New Roman" w:hAnsi="Courier10 BT" w:cs="Courier10 BT"/>
      <w:color w:val="000000"/>
      <w:sz w:val="16"/>
      <w:szCs w:val="16"/>
      <w:lang w:val="en-US"/>
    </w:rPr>
  </w:style>
  <w:style w:type="paragraph" w:customStyle="1" w:styleId="WW-BodyText3">
    <w:name w:val="WW-Body Text 3"/>
    <w:basedOn w:val="Normal"/>
    <w:uiPriority w:val="99"/>
    <w:rsid w:val="00562079"/>
    <w:pPr>
      <w:suppressAutoHyphens/>
      <w:spacing w:before="120" w:after="0" w:line="240" w:lineRule="auto"/>
      <w:jc w:val="both"/>
    </w:pPr>
    <w:rPr>
      <w:rFonts w:ascii="Arial" w:eastAsia="Times New Roman" w:hAnsi="Arial" w:cs="Arial"/>
      <w:lang w:val="en-US"/>
    </w:rPr>
  </w:style>
  <w:style w:type="paragraph" w:customStyle="1" w:styleId="WW-DocumentMap">
    <w:name w:val="WW-Document Map"/>
    <w:basedOn w:val="Normal"/>
    <w:uiPriority w:val="99"/>
    <w:rsid w:val="00562079"/>
    <w:pPr>
      <w:shd w:val="clear" w:color="auto" w:fill="000080"/>
      <w:suppressAutoHyphens/>
      <w:spacing w:after="0" w:line="240" w:lineRule="auto"/>
      <w:jc w:val="both"/>
    </w:pPr>
    <w:rPr>
      <w:rFonts w:ascii="Tahoma" w:eastAsia="Times New Roman" w:hAnsi="Tahoma" w:cs="Tahoma"/>
      <w:sz w:val="24"/>
      <w:szCs w:val="24"/>
      <w:lang w:val="en-US"/>
    </w:rPr>
  </w:style>
  <w:style w:type="paragraph" w:customStyle="1" w:styleId="WW-BlockText">
    <w:name w:val="WW-Block Text"/>
    <w:basedOn w:val="Normal"/>
    <w:uiPriority w:val="99"/>
    <w:rsid w:val="00562079"/>
    <w:pPr>
      <w:tabs>
        <w:tab w:val="left" w:leader="dot" w:pos="11421"/>
      </w:tabs>
      <w:suppressAutoHyphens/>
      <w:spacing w:after="0" w:line="300" w:lineRule="auto"/>
      <w:ind w:left="5751" w:right="-17" w:hanging="5183"/>
      <w:jc w:val="both"/>
    </w:pPr>
    <w:rPr>
      <w:rFonts w:ascii="CHelvPlain" w:eastAsia="Times New Roman" w:hAnsi="CHelvPlain" w:cs="CHelvPlain"/>
      <w:sz w:val="24"/>
      <w:szCs w:val="24"/>
      <w:lang w:val="en-GB"/>
    </w:rPr>
  </w:style>
  <w:style w:type="paragraph" w:customStyle="1" w:styleId="WW-NormalIndent">
    <w:name w:val="WW-Normal Indent"/>
    <w:basedOn w:val="Normal"/>
    <w:uiPriority w:val="99"/>
    <w:rsid w:val="00562079"/>
    <w:pPr>
      <w:suppressAutoHyphens/>
      <w:spacing w:after="0" w:line="300" w:lineRule="auto"/>
      <w:ind w:left="720" w:firstLine="1"/>
      <w:jc w:val="both"/>
    </w:pPr>
    <w:rPr>
      <w:rFonts w:ascii="YuHelvetica" w:eastAsia="Times New Roman" w:hAnsi="YuHelvetica" w:cs="YuHelvetica"/>
      <w:sz w:val="24"/>
      <w:szCs w:val="24"/>
      <w:lang w:val="en-US"/>
    </w:rPr>
  </w:style>
  <w:style w:type="paragraph" w:customStyle="1" w:styleId="WW-PlainText">
    <w:name w:val="WW-Plain Text"/>
    <w:basedOn w:val="Normal"/>
    <w:uiPriority w:val="99"/>
    <w:rsid w:val="00562079"/>
    <w:pPr>
      <w:suppressAutoHyphens/>
      <w:spacing w:after="0" w:line="300" w:lineRule="auto"/>
      <w:jc w:val="both"/>
    </w:pPr>
    <w:rPr>
      <w:rFonts w:ascii="Courier New" w:eastAsia="Times New Roman" w:hAnsi="Courier New" w:cs="Courier New"/>
      <w:sz w:val="24"/>
      <w:szCs w:val="24"/>
      <w:lang w:val="en-US"/>
    </w:rPr>
  </w:style>
  <w:style w:type="character" w:customStyle="1" w:styleId="20">
    <w:name w:val="хеадинг2"/>
    <w:basedOn w:val="DefaultParagraphFont"/>
    <w:uiPriority w:val="99"/>
    <w:rsid w:val="00562079"/>
    <w:rPr>
      <w:rFonts w:ascii="Times New Roman" w:hAnsi="Times New Roman" w:cs="Times New Roman"/>
      <w:caps/>
      <w:kern w:val="32"/>
      <w:sz w:val="22"/>
      <w:szCs w:val="22"/>
      <w:lang w:val="en-US" w:eastAsia="en-US"/>
    </w:rPr>
  </w:style>
  <w:style w:type="paragraph" w:customStyle="1" w:styleId="2">
    <w:name w:val="Хеадинг 2 нови"/>
    <w:basedOn w:val="Heading2"/>
    <w:link w:val="2Char"/>
    <w:uiPriority w:val="99"/>
    <w:rsid w:val="00562079"/>
    <w:pPr>
      <w:numPr>
        <w:ilvl w:val="1"/>
        <w:numId w:val="68"/>
      </w:numPr>
      <w:tabs>
        <w:tab w:val="num" w:pos="1440"/>
      </w:tabs>
      <w:spacing w:before="0"/>
      <w:ind w:left="1440" w:hanging="360"/>
      <w:jc w:val="both"/>
    </w:pPr>
    <w:rPr>
      <w:rFonts w:ascii="Arial" w:hAnsi="Arial"/>
      <w:b w:val="0"/>
      <w:bCs w:val="0"/>
      <w:i w:val="0"/>
      <w:iCs w:val="0"/>
      <w:caps/>
      <w:kern w:val="32"/>
      <w:sz w:val="20"/>
      <w:szCs w:val="20"/>
    </w:rPr>
  </w:style>
  <w:style w:type="paragraph" w:customStyle="1" w:styleId="StyleHeading1Arial12pt">
    <w:name w:val="Style Heading 1 + Arial 12 pt"/>
    <w:basedOn w:val="Heading1"/>
    <w:autoRedefine/>
    <w:uiPriority w:val="99"/>
    <w:rsid w:val="00562079"/>
    <w:pPr>
      <w:spacing w:before="0" w:after="0"/>
      <w:jc w:val="both"/>
    </w:pPr>
    <w:rPr>
      <w:rFonts w:ascii="Arial" w:hAnsi="Arial"/>
      <w:caps/>
      <w:spacing w:val="-2"/>
      <w:kern w:val="0"/>
      <w:sz w:val="24"/>
      <w:szCs w:val="24"/>
      <w:lang w:val="sr-Latn-CS"/>
    </w:rPr>
  </w:style>
  <w:style w:type="paragraph" w:customStyle="1" w:styleId="StyleHeaderArial12ptBold">
    <w:name w:val="Style Header + Arial 12 pt Bold"/>
    <w:basedOn w:val="Header"/>
    <w:autoRedefine/>
    <w:uiPriority w:val="99"/>
    <w:rsid w:val="00562079"/>
    <w:pPr>
      <w:tabs>
        <w:tab w:val="clear" w:pos="4536"/>
        <w:tab w:val="clear" w:pos="9072"/>
        <w:tab w:val="num" w:pos="-215"/>
        <w:tab w:val="center" w:pos="4153"/>
        <w:tab w:val="right" w:pos="8306"/>
      </w:tabs>
      <w:autoSpaceDE w:val="0"/>
      <w:autoSpaceDN w:val="0"/>
      <w:ind w:left="1495" w:hanging="360"/>
      <w:jc w:val="both"/>
    </w:pPr>
    <w:rPr>
      <w:rFonts w:ascii="Arial" w:hAnsi="Arial" w:cs="Arial"/>
      <w:b/>
      <w:bCs/>
      <w:caps/>
      <w:sz w:val="24"/>
      <w:lang w:val="en-GB" w:eastAsia="en-US"/>
    </w:rPr>
  </w:style>
  <w:style w:type="paragraph" w:customStyle="1" w:styleId="Style6">
    <w:name w:val="Style6"/>
    <w:basedOn w:val="Heading1"/>
    <w:uiPriority w:val="99"/>
    <w:rsid w:val="00562079"/>
    <w:pPr>
      <w:tabs>
        <w:tab w:val="num" w:pos="360"/>
      </w:tabs>
      <w:spacing w:before="0" w:after="0"/>
      <w:jc w:val="both"/>
    </w:pPr>
    <w:rPr>
      <w:rFonts w:ascii="Arial" w:hAnsi="Arial"/>
      <w:spacing w:val="-2"/>
      <w:kern w:val="0"/>
      <w:sz w:val="24"/>
      <w:szCs w:val="24"/>
      <w:lang w:val="sr-Latn-CS"/>
    </w:rPr>
  </w:style>
  <w:style w:type="paragraph" w:customStyle="1" w:styleId="Style7">
    <w:name w:val="Style7"/>
    <w:basedOn w:val="Heading1"/>
    <w:uiPriority w:val="99"/>
    <w:rsid w:val="00562079"/>
    <w:pPr>
      <w:tabs>
        <w:tab w:val="num" w:pos="360"/>
      </w:tabs>
      <w:spacing w:before="0" w:after="0"/>
      <w:jc w:val="both"/>
    </w:pPr>
    <w:rPr>
      <w:rFonts w:ascii="Arial" w:hAnsi="Arial"/>
      <w:b w:val="0"/>
      <w:bCs w:val="0"/>
      <w:caps/>
      <w:spacing w:val="-2"/>
      <w:kern w:val="0"/>
      <w:sz w:val="24"/>
      <w:szCs w:val="24"/>
      <w:lang w:val="sr-Latn-CS"/>
    </w:rPr>
  </w:style>
  <w:style w:type="paragraph" w:customStyle="1" w:styleId="a2">
    <w:name w:val="Н"/>
    <w:basedOn w:val="BodyText"/>
    <w:uiPriority w:val="99"/>
    <w:rsid w:val="00562079"/>
    <w:pPr>
      <w:pBdr>
        <w:top w:val="single" w:sz="4" w:space="1" w:color="auto" w:shadow="1"/>
        <w:left w:val="single" w:sz="4" w:space="4" w:color="auto" w:shadow="1"/>
        <w:bottom w:val="single" w:sz="4" w:space="1" w:color="auto" w:shadow="1"/>
        <w:right w:val="single" w:sz="4" w:space="4" w:color="auto" w:shadow="1"/>
      </w:pBdr>
      <w:spacing w:after="0"/>
      <w:jc w:val="both"/>
    </w:pPr>
    <w:rPr>
      <w:rFonts w:ascii="Arial" w:hAnsi="Arial" w:cs="Arial"/>
      <w:b/>
      <w:bCs/>
      <w:szCs w:val="22"/>
      <w:lang w:val="sr-Latn-CS"/>
    </w:rPr>
  </w:style>
  <w:style w:type="paragraph" w:customStyle="1" w:styleId="NormalYUcSviss">
    <w:name w:val="Normal +YU c Sviss"/>
    <w:basedOn w:val="Normal"/>
    <w:uiPriority w:val="99"/>
    <w:rsid w:val="00562079"/>
    <w:pPr>
      <w:spacing w:after="0" w:line="240" w:lineRule="auto"/>
      <w:jc w:val="both"/>
    </w:pPr>
    <w:rPr>
      <w:rFonts w:ascii="Times New Roman" w:eastAsia="Times New Roman" w:hAnsi="Times New Roman" w:cs="Times New Roman"/>
      <w:lang w:val="en-GB"/>
    </w:rPr>
  </w:style>
  <w:style w:type="character" w:customStyle="1" w:styleId="2Char">
    <w:name w:val="Хеадинг 2 нови Char"/>
    <w:basedOn w:val="DefaultParagraphFont"/>
    <w:link w:val="2"/>
    <w:uiPriority w:val="99"/>
    <w:locked/>
    <w:rsid w:val="00562079"/>
    <w:rPr>
      <w:rFonts w:ascii="Arial" w:eastAsia="Times New Roman" w:hAnsi="Arial" w:cs="Arial"/>
      <w:caps/>
      <w:kern w:val="32"/>
      <w:sz w:val="20"/>
      <w:szCs w:val="20"/>
      <w:lang w:val="en-US"/>
    </w:rPr>
  </w:style>
  <w:style w:type="paragraph" w:customStyle="1" w:styleId="NASLOV1">
    <w:name w:val="NASLOV 1"/>
    <w:basedOn w:val="Normal"/>
    <w:autoRedefine/>
    <w:uiPriority w:val="99"/>
    <w:rsid w:val="00562079"/>
    <w:pPr>
      <w:keepNext/>
      <w:spacing w:after="0" w:line="240" w:lineRule="auto"/>
      <w:jc w:val="both"/>
      <w:outlineLvl w:val="0"/>
    </w:pPr>
    <w:rPr>
      <w:rFonts w:ascii="Arial" w:eastAsia="Times New Roman" w:hAnsi="Arial" w:cs="Arial"/>
      <w:lang w:val="en-US"/>
    </w:rPr>
  </w:style>
  <w:style w:type="paragraph" w:customStyle="1" w:styleId="HeadingI">
    <w:name w:val="Heading I"/>
    <w:basedOn w:val="Normal"/>
    <w:link w:val="HeadingIChar"/>
    <w:uiPriority w:val="99"/>
    <w:rsid w:val="0056207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rPr>
  </w:style>
  <w:style w:type="character" w:customStyle="1" w:styleId="HeadingIChar">
    <w:name w:val="Heading I Char"/>
    <w:basedOn w:val="DefaultParagraphFont"/>
    <w:link w:val="HeadingI"/>
    <w:uiPriority w:val="99"/>
    <w:locked/>
    <w:rsid w:val="00562079"/>
    <w:rPr>
      <w:rFonts w:ascii="Times New Roman" w:eastAsia="Times New Roman" w:hAnsi="Times New Roman" w:cs="Times New Roman"/>
      <w:sz w:val="20"/>
      <w:szCs w:val="20"/>
      <w:lang w:val="en-US"/>
    </w:rPr>
  </w:style>
  <w:style w:type="paragraph" w:customStyle="1" w:styleId="a3">
    <w:name w:val="Основни текст"/>
    <w:basedOn w:val="Normal"/>
    <w:link w:val="Char0"/>
    <w:uiPriority w:val="99"/>
    <w:rsid w:val="00562079"/>
    <w:pPr>
      <w:spacing w:after="0" w:line="240" w:lineRule="auto"/>
      <w:jc w:val="both"/>
    </w:pPr>
    <w:rPr>
      <w:rFonts w:ascii="Arial" w:eastAsia="Times New Roman" w:hAnsi="Arial" w:cs="Arial"/>
      <w:lang w:val="sr-Cyrl-CS" w:eastAsia="sr-Latn-CS"/>
    </w:rPr>
  </w:style>
  <w:style w:type="character" w:customStyle="1" w:styleId="Char0">
    <w:name w:val="Основни текст Char"/>
    <w:basedOn w:val="DefaultParagraphFont"/>
    <w:link w:val="a3"/>
    <w:uiPriority w:val="99"/>
    <w:locked/>
    <w:rsid w:val="00562079"/>
    <w:rPr>
      <w:rFonts w:ascii="Arial" w:eastAsia="Times New Roman" w:hAnsi="Arial" w:cs="Arial"/>
      <w:lang w:val="sr-Cyrl-CS" w:eastAsia="sr-Latn-CS"/>
    </w:rPr>
  </w:style>
  <w:style w:type="paragraph" w:customStyle="1" w:styleId="NormalSW">
    <w:name w:val="Normal SW"/>
    <w:basedOn w:val="Normal"/>
    <w:uiPriority w:val="99"/>
    <w:rsid w:val="0056207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16"/>
      <w:szCs w:val="16"/>
      <w:lang w:val="en-US"/>
    </w:rPr>
  </w:style>
  <w:style w:type="paragraph" w:customStyle="1" w:styleId="normalSW0">
    <w:name w:val="normal SW"/>
    <w:basedOn w:val="Normal"/>
    <w:link w:val="normalSWChar"/>
    <w:uiPriority w:val="99"/>
    <w:rsid w:val="0056207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16"/>
      <w:szCs w:val="16"/>
      <w:lang w:val="en-US"/>
    </w:rPr>
  </w:style>
  <w:style w:type="character" w:customStyle="1" w:styleId="normalSWChar">
    <w:name w:val="normal SW Char"/>
    <w:basedOn w:val="DefaultParagraphFont"/>
    <w:link w:val="normalSW0"/>
    <w:uiPriority w:val="99"/>
    <w:locked/>
    <w:rsid w:val="00562079"/>
    <w:rPr>
      <w:rFonts w:ascii="Times New Roman" w:eastAsia="Times New Roman" w:hAnsi="Times New Roman" w:cs="Times New Roman"/>
      <w:sz w:val="16"/>
      <w:szCs w:val="16"/>
      <w:lang w:val="en-US"/>
    </w:rPr>
  </w:style>
  <w:style w:type="paragraph" w:customStyle="1" w:styleId="tablica0">
    <w:name w:val="tablica"/>
    <w:basedOn w:val="Header"/>
    <w:uiPriority w:val="99"/>
    <w:rsid w:val="00562079"/>
    <w:pPr>
      <w:tabs>
        <w:tab w:val="clear" w:pos="4536"/>
        <w:tab w:val="clear" w:pos="9072"/>
      </w:tabs>
      <w:jc w:val="both"/>
    </w:pPr>
    <w:rPr>
      <w:rFonts w:ascii="YU L Swiss" w:hAnsi="YU L Swiss" w:cs="YU L Swiss"/>
      <w:sz w:val="18"/>
      <w:szCs w:val="18"/>
      <w:lang w:eastAsia="en-US"/>
    </w:rPr>
  </w:style>
  <w:style w:type="numbering" w:customStyle="1" w:styleId="FormatvorlageAufgezhlt">
    <w:name w:val="Formatvorlage Aufgezählt"/>
    <w:rsid w:val="00562079"/>
    <w:pPr>
      <w:numPr>
        <w:numId w:val="49"/>
      </w:numPr>
    </w:pPr>
  </w:style>
  <w:style w:type="numbering" w:customStyle="1" w:styleId="FormatvorlageAufgezhlt1">
    <w:name w:val="Formatvorlage Aufgezählt1"/>
    <w:rsid w:val="00562079"/>
    <w:pPr>
      <w:numPr>
        <w:numId w:val="56"/>
      </w:numPr>
    </w:pPr>
  </w:style>
  <w:style w:type="numbering" w:customStyle="1" w:styleId="StyleNumberedBoldHanging18cm">
    <w:name w:val="Style Numbered Bold Hanging:  18 cm"/>
    <w:rsid w:val="00562079"/>
    <w:pPr>
      <w:numPr>
        <w:numId w:val="69"/>
      </w:numPr>
    </w:pPr>
  </w:style>
  <w:style w:type="numbering" w:customStyle="1" w:styleId="NoList1">
    <w:name w:val="No List1"/>
    <w:next w:val="NoList"/>
    <w:uiPriority w:val="99"/>
    <w:semiHidden/>
    <w:rsid w:val="00562079"/>
  </w:style>
  <w:style w:type="numbering" w:customStyle="1" w:styleId="NoList2">
    <w:name w:val="No List2"/>
    <w:next w:val="NoList"/>
    <w:uiPriority w:val="99"/>
    <w:semiHidden/>
    <w:unhideWhenUsed/>
    <w:rsid w:val="00562079"/>
  </w:style>
  <w:style w:type="numbering" w:customStyle="1" w:styleId="NoList3">
    <w:name w:val="No List3"/>
    <w:next w:val="NoList"/>
    <w:uiPriority w:val="99"/>
    <w:semiHidden/>
    <w:unhideWhenUsed/>
    <w:rsid w:val="00562079"/>
  </w:style>
  <w:style w:type="numbering" w:customStyle="1" w:styleId="NoList4">
    <w:name w:val="No List4"/>
    <w:next w:val="NoList"/>
    <w:semiHidden/>
    <w:rsid w:val="00562079"/>
  </w:style>
  <w:style w:type="paragraph" w:customStyle="1" w:styleId="NormalBold">
    <w:name w:val="Normal + Bold"/>
    <w:aliases w:val="Justified,Before:  6 pt"/>
    <w:basedOn w:val="Normal"/>
    <w:rsid w:val="00562079"/>
    <w:pPr>
      <w:numPr>
        <w:numId w:val="72"/>
      </w:numPr>
      <w:spacing w:before="120" w:after="0" w:line="240" w:lineRule="auto"/>
      <w:jc w:val="both"/>
    </w:pPr>
    <w:rPr>
      <w:rFonts w:ascii="Arial" w:eastAsia="Times New Roman" w:hAnsi="Arial" w:cs="Arial"/>
      <w:b/>
      <w:sz w:val="24"/>
      <w:szCs w:val="24"/>
      <w:lang w:val="sr-Cyrl-CS" w:eastAsia="zh-CN"/>
    </w:rPr>
  </w:style>
  <w:style w:type="numbering" w:customStyle="1" w:styleId="NoList11">
    <w:name w:val="No List11"/>
    <w:next w:val="NoList"/>
    <w:semiHidden/>
    <w:rsid w:val="00562079"/>
  </w:style>
  <w:style w:type="character" w:customStyle="1" w:styleId="SubtitleChar1">
    <w:name w:val="Subtitle Char1"/>
    <w:locked/>
    <w:rsid w:val="00562079"/>
    <w:rPr>
      <w:rFonts w:ascii="Arial" w:hAnsi="Arial" w:cs="Arial"/>
      <w:sz w:val="24"/>
      <w:szCs w:val="24"/>
    </w:rPr>
  </w:style>
  <w:style w:type="character" w:customStyle="1" w:styleId="C-LS1111Char">
    <w:name w:val="C-LS 1.1.1.1 Char"/>
    <w:link w:val="C-LS1111"/>
    <w:locked/>
    <w:rsid w:val="00562079"/>
    <w:rPr>
      <w:rFonts w:ascii="Arial" w:hAnsi="Arial" w:cs="Arial"/>
      <w:b/>
      <w:szCs w:val="24"/>
    </w:rPr>
  </w:style>
  <w:style w:type="paragraph" w:customStyle="1" w:styleId="C-LS1111">
    <w:name w:val="C-LS 1.1.1.1"/>
    <w:basedOn w:val="Normal"/>
    <w:next w:val="Normal"/>
    <w:link w:val="C-LS1111Char"/>
    <w:rsid w:val="00562079"/>
    <w:pPr>
      <w:spacing w:after="0" w:line="240" w:lineRule="auto"/>
      <w:ind w:left="851" w:hanging="567"/>
      <w:jc w:val="both"/>
    </w:pPr>
    <w:rPr>
      <w:rFonts w:ascii="Arial" w:hAnsi="Arial" w:cs="Arial"/>
      <w:b/>
      <w:szCs w:val="24"/>
    </w:rPr>
  </w:style>
  <w:style w:type="character" w:customStyle="1" w:styleId="s2Char">
    <w:name w:val="s2 Char"/>
    <w:link w:val="s2"/>
    <w:locked/>
    <w:rsid w:val="00562079"/>
    <w:rPr>
      <w:rFonts w:ascii="Arial" w:hAnsi="Arial" w:cs="Arial"/>
      <w:caps/>
      <w:sz w:val="28"/>
      <w:szCs w:val="24"/>
      <w:lang w:val="sr-Cyrl-CS"/>
    </w:rPr>
  </w:style>
  <w:style w:type="paragraph" w:customStyle="1" w:styleId="s2">
    <w:name w:val="s2"/>
    <w:basedOn w:val="Normal"/>
    <w:link w:val="s2Char"/>
    <w:rsid w:val="00562079"/>
    <w:pPr>
      <w:spacing w:after="240" w:line="240" w:lineRule="auto"/>
      <w:jc w:val="center"/>
    </w:pPr>
    <w:rPr>
      <w:rFonts w:ascii="Arial" w:hAnsi="Arial" w:cs="Arial"/>
      <w:caps/>
      <w:sz w:val="28"/>
      <w:szCs w:val="24"/>
      <w:lang w:val="sr-Cyrl-CS"/>
    </w:rPr>
  </w:style>
  <w:style w:type="character" w:customStyle="1" w:styleId="s3Char">
    <w:name w:val="s3 Char"/>
    <w:link w:val="s3"/>
    <w:locked/>
    <w:rsid w:val="00562079"/>
    <w:rPr>
      <w:rFonts w:ascii="Arial" w:hAnsi="Arial" w:cs="Arial"/>
      <w:b/>
      <w:sz w:val="24"/>
      <w:szCs w:val="24"/>
      <w:lang w:val="sr-Cyrl-CS"/>
    </w:rPr>
  </w:style>
  <w:style w:type="paragraph" w:customStyle="1" w:styleId="s3">
    <w:name w:val="s3"/>
    <w:basedOn w:val="Normal"/>
    <w:link w:val="s3Char"/>
    <w:rsid w:val="00562079"/>
    <w:pPr>
      <w:spacing w:after="0" w:line="240" w:lineRule="auto"/>
      <w:ind w:left="425" w:hanging="425"/>
      <w:jc w:val="both"/>
    </w:pPr>
    <w:rPr>
      <w:rFonts w:ascii="Arial" w:hAnsi="Arial" w:cs="Arial"/>
      <w:b/>
      <w:sz w:val="24"/>
      <w:szCs w:val="24"/>
      <w:lang w:val="sr-Cyrl-CS"/>
    </w:rPr>
  </w:style>
  <w:style w:type="character" w:customStyle="1" w:styleId="s4Char">
    <w:name w:val="s4 Char"/>
    <w:link w:val="s4"/>
    <w:locked/>
    <w:rsid w:val="00562079"/>
    <w:rPr>
      <w:rFonts w:ascii="Arial" w:hAnsi="Arial" w:cs="Arial"/>
      <w:b/>
      <w:szCs w:val="24"/>
    </w:rPr>
  </w:style>
  <w:style w:type="paragraph" w:customStyle="1" w:styleId="s4">
    <w:name w:val="s4"/>
    <w:basedOn w:val="C-LS1111"/>
    <w:link w:val="s4Char"/>
    <w:rsid w:val="00562079"/>
  </w:style>
  <w:style w:type="paragraph" w:customStyle="1" w:styleId="ToR1">
    <w:name w:val="ToR 1"/>
    <w:basedOn w:val="Normal"/>
    <w:qFormat/>
    <w:rsid w:val="00562079"/>
    <w:pPr>
      <w:keepNext/>
      <w:spacing w:before="120" w:after="240" w:line="240" w:lineRule="auto"/>
      <w:jc w:val="both"/>
    </w:pPr>
    <w:rPr>
      <w:rFonts w:ascii="Arial Bold" w:eastAsia="Calibri" w:hAnsi="Arial Bold" w:cs="Times New Roman"/>
      <w:b/>
      <w:caps/>
      <w:sz w:val="24"/>
      <w:lang w:val="en-US"/>
    </w:rPr>
  </w:style>
  <w:style w:type="paragraph" w:customStyle="1" w:styleId="ToR11">
    <w:name w:val="ToR 1.1"/>
    <w:basedOn w:val="Normal"/>
    <w:qFormat/>
    <w:rsid w:val="00562079"/>
    <w:pPr>
      <w:keepNext/>
      <w:spacing w:before="120" w:after="120" w:line="240" w:lineRule="auto"/>
    </w:pPr>
    <w:rPr>
      <w:rFonts w:ascii="Arial Bold" w:eastAsia="Calibri" w:hAnsi="Arial Bold" w:cs="Times New Roman"/>
      <w:b/>
      <w:caps/>
      <w:lang w:val="sr-Cyrl-RS"/>
    </w:rPr>
  </w:style>
  <w:style w:type="paragraph" w:customStyle="1" w:styleId="ToR111">
    <w:name w:val="ToR 1.1.1"/>
    <w:basedOn w:val="Normal"/>
    <w:next w:val="Normal"/>
    <w:qFormat/>
    <w:rsid w:val="00562079"/>
    <w:pPr>
      <w:keepNext/>
      <w:spacing w:before="120" w:after="180" w:line="240" w:lineRule="auto"/>
      <w:ind w:left="1418" w:hanging="851"/>
    </w:pPr>
    <w:rPr>
      <w:rFonts w:ascii="Arial Bold" w:eastAsia="Calibri" w:hAnsi="Arial Bold" w:cs="Times New Roman"/>
      <w:b/>
      <w:lang w:val="en-US"/>
    </w:rPr>
  </w:style>
  <w:style w:type="table" w:customStyle="1" w:styleId="TableGrid0">
    <w:name w:val="TableGrid"/>
    <w:rsid w:val="00562079"/>
    <w:pPr>
      <w:spacing w:after="0" w:line="240" w:lineRule="auto"/>
    </w:pPr>
    <w:rPr>
      <w:rFonts w:eastAsiaTheme="minorEastAsia"/>
      <w:lang w:val="en-US"/>
    </w:rPr>
    <w:tblPr>
      <w:tblCellMar>
        <w:top w:w="0" w:type="dxa"/>
        <w:left w:w="0" w:type="dxa"/>
        <w:bottom w:w="0" w:type="dxa"/>
        <w:right w:w="0" w:type="dxa"/>
      </w:tblCellMar>
    </w:tblPr>
  </w:style>
  <w:style w:type="paragraph" w:customStyle="1" w:styleId="lntekst">
    <w:name w:val="ln tekst"/>
    <w:basedOn w:val="Normal"/>
    <w:rsid w:val="00562079"/>
    <w:pPr>
      <w:widowControl w:val="0"/>
      <w:suppressAutoHyphens/>
      <w:autoSpaceDN w:val="0"/>
      <w:spacing w:after="0" w:line="240" w:lineRule="auto"/>
      <w:textAlignment w:val="baseline"/>
    </w:pPr>
    <w:rPr>
      <w:rFonts w:ascii="Myriad Pro Light" w:eastAsia="Arial Unicode MS" w:hAnsi="Myriad Pro Light" w:cs="Arial Unicode MS"/>
      <w:kern w:val="3"/>
      <w:szCs w:val="24"/>
      <w:lang w:val="en-US" w:eastAsia="zh-CN" w:bidi="hi-IN"/>
    </w:rPr>
  </w:style>
  <w:style w:type="paragraph" w:customStyle="1" w:styleId="lnpodnaslov4broja">
    <w:name w:val="ln podnaslov 4 broja"/>
    <w:basedOn w:val="Normal"/>
    <w:rsid w:val="00562079"/>
    <w:pPr>
      <w:widowControl w:val="0"/>
      <w:suppressAutoHyphens/>
      <w:autoSpaceDN w:val="0"/>
      <w:spacing w:after="113" w:line="240" w:lineRule="auto"/>
      <w:textAlignment w:val="baseline"/>
      <w:outlineLvl w:val="1"/>
    </w:pPr>
    <w:rPr>
      <w:rFonts w:ascii="Myriad Pro Cond" w:eastAsia="Arial Unicode MS" w:hAnsi="Myriad Pro Cond" w:cs="Arial Unicode MS"/>
      <w:bCs/>
      <w:iCs/>
      <w:color w:val="4C4C4C"/>
      <w:kern w:val="3"/>
      <w:sz w:val="24"/>
      <w:szCs w:val="28"/>
      <w:lang w:val="en-US" w:eastAsia="zh-CN" w:bidi="hi-IN"/>
    </w:rPr>
  </w:style>
  <w:style w:type="paragraph" w:customStyle="1" w:styleId="lnbullet">
    <w:name w:val="ln bullet"/>
    <w:basedOn w:val="lntekst"/>
    <w:rsid w:val="00562079"/>
    <w:pPr>
      <w:ind w:left="794" w:hanging="283"/>
    </w:pPr>
  </w:style>
  <w:style w:type="paragraph" w:customStyle="1" w:styleId="lnuvueno2">
    <w:name w:val="ln uvučeno 2"/>
    <w:basedOn w:val="lnbullet"/>
    <w:rsid w:val="00562079"/>
    <w:pPr>
      <w:tabs>
        <w:tab w:val="left" w:pos="292"/>
        <w:tab w:val="left" w:pos="467"/>
      </w:tabs>
      <w:ind w:left="227" w:hanging="170"/>
    </w:pPr>
  </w:style>
  <w:style w:type="paragraph" w:customStyle="1" w:styleId="lnfutercrn">
    <w:name w:val="ln futer crn"/>
    <w:basedOn w:val="Standard"/>
    <w:rsid w:val="00562079"/>
    <w:pPr>
      <w:widowControl w:val="0"/>
      <w:jc w:val="left"/>
      <w:textAlignment w:val="baseline"/>
    </w:pPr>
    <w:rPr>
      <w:rFonts w:ascii="Myriad Pro Cond" w:eastAsia="ヒラギノ角ゴ Pro W3" w:hAnsi="Myriad Pro Cond" w:cs="Times New Roman"/>
      <w:sz w:val="16"/>
      <w:szCs w:val="16"/>
      <w:lang w:eastAsia="zh-CN" w:bidi="hi-IN"/>
    </w:rPr>
  </w:style>
  <w:style w:type="paragraph" w:customStyle="1" w:styleId="lncrveno">
    <w:name w:val="ln crveno"/>
    <w:basedOn w:val="lntekst"/>
    <w:rsid w:val="00562079"/>
    <w:rPr>
      <w:rFonts w:ascii="Myriad Pro Cond" w:hAnsi="Myriad Pro Cond"/>
      <w:color w:val="B84700"/>
    </w:rPr>
  </w:style>
  <w:style w:type="paragraph" w:customStyle="1" w:styleId="lntabela">
    <w:name w:val="ln tabela"/>
    <w:basedOn w:val="lntekst"/>
    <w:rsid w:val="00562079"/>
    <w:rPr>
      <w:sz w:val="20"/>
      <w:szCs w:val="20"/>
    </w:rPr>
  </w:style>
  <w:style w:type="paragraph" w:customStyle="1" w:styleId="Lista0">
    <w:name w:val="Lista"/>
    <w:basedOn w:val="Normal"/>
    <w:rsid w:val="00562079"/>
    <w:pPr>
      <w:widowControl w:val="0"/>
      <w:shd w:val="clear" w:color="auto" w:fill="FFFFFF"/>
      <w:tabs>
        <w:tab w:val="left" w:pos="1418"/>
      </w:tabs>
      <w:autoSpaceDE w:val="0"/>
      <w:autoSpaceDN w:val="0"/>
      <w:adjustRightInd w:val="0"/>
      <w:spacing w:before="120" w:after="0"/>
      <w:ind w:left="1440" w:right="482" w:hanging="360"/>
      <w:jc w:val="both"/>
    </w:pPr>
    <w:rPr>
      <w:rFonts w:ascii="Arial" w:eastAsia="Times New Roman" w:hAnsi="Arial" w:cs="Arial"/>
      <w:color w:val="000000"/>
      <w:spacing w:val="4"/>
      <w:sz w:val="20"/>
      <w:szCs w:val="20"/>
      <w:lang w:val="sr-Cyrl-CS"/>
    </w:rPr>
  </w:style>
  <w:style w:type="paragraph" w:customStyle="1" w:styleId="Dragantekstnormalan">
    <w:name w:val="Dragan tekst normalan"/>
    <w:basedOn w:val="Normal"/>
    <w:rsid w:val="00562079"/>
    <w:pPr>
      <w:spacing w:before="120" w:after="0"/>
      <w:jc w:val="both"/>
    </w:pPr>
    <w:rPr>
      <w:rFonts w:ascii="Arial" w:eastAsia="Times New Roman" w:hAnsi="Arial" w:cs="Times New Roman"/>
      <w:noProof/>
      <w:sz w:val="20"/>
      <w:szCs w:val="20"/>
      <w:lang w:val="sr-Cyrl-CS" w:eastAsia="sr-Latn-CS"/>
    </w:rPr>
  </w:style>
  <w:style w:type="paragraph" w:customStyle="1" w:styleId="Style11">
    <w:name w:val="Style 11"/>
    <w:rsid w:val="00477850"/>
    <w:pPr>
      <w:widowControl w:val="0"/>
      <w:autoSpaceDE w:val="0"/>
      <w:autoSpaceDN w:val="0"/>
      <w:spacing w:after="0" w:line="240" w:lineRule="auto"/>
      <w:ind w:left="288"/>
    </w:pPr>
    <w:rPr>
      <w:rFonts w:ascii="Times New Roman" w:eastAsia="Times New Roman" w:hAnsi="Times New Roman" w:cs="Times New Roman"/>
      <w:sz w:val="24"/>
      <w:szCs w:val="24"/>
      <w:lang w:val="en-US"/>
    </w:rPr>
  </w:style>
  <w:style w:type="paragraph" w:customStyle="1" w:styleId="gmail-msolistparagraph">
    <w:name w:val="gmail-msolistparagraph"/>
    <w:basedOn w:val="Normal"/>
    <w:rsid w:val="000A240D"/>
    <w:pPr>
      <w:spacing w:before="100" w:beforeAutospacing="1" w:after="100" w:afterAutospacing="1" w:line="240" w:lineRule="auto"/>
    </w:pPr>
    <w:rPr>
      <w:rFonts w:ascii="Times New Roman" w:hAnsi="Times New Roman" w:cs="Times New Roman"/>
      <w:sz w:val="24"/>
      <w:szCs w:val="24"/>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4490">
      <w:bodyDiv w:val="1"/>
      <w:marLeft w:val="0"/>
      <w:marRight w:val="0"/>
      <w:marTop w:val="0"/>
      <w:marBottom w:val="0"/>
      <w:divBdr>
        <w:top w:val="none" w:sz="0" w:space="0" w:color="auto"/>
        <w:left w:val="none" w:sz="0" w:space="0" w:color="auto"/>
        <w:bottom w:val="none" w:sz="0" w:space="0" w:color="auto"/>
        <w:right w:val="none" w:sz="0" w:space="0" w:color="auto"/>
      </w:divBdr>
    </w:div>
    <w:div w:id="71128033">
      <w:bodyDiv w:val="1"/>
      <w:marLeft w:val="0"/>
      <w:marRight w:val="0"/>
      <w:marTop w:val="0"/>
      <w:marBottom w:val="0"/>
      <w:divBdr>
        <w:top w:val="none" w:sz="0" w:space="0" w:color="auto"/>
        <w:left w:val="none" w:sz="0" w:space="0" w:color="auto"/>
        <w:bottom w:val="none" w:sz="0" w:space="0" w:color="auto"/>
        <w:right w:val="none" w:sz="0" w:space="0" w:color="auto"/>
      </w:divBdr>
    </w:div>
    <w:div w:id="226453316">
      <w:bodyDiv w:val="1"/>
      <w:marLeft w:val="0"/>
      <w:marRight w:val="0"/>
      <w:marTop w:val="0"/>
      <w:marBottom w:val="0"/>
      <w:divBdr>
        <w:top w:val="none" w:sz="0" w:space="0" w:color="auto"/>
        <w:left w:val="none" w:sz="0" w:space="0" w:color="auto"/>
        <w:bottom w:val="none" w:sz="0" w:space="0" w:color="auto"/>
        <w:right w:val="none" w:sz="0" w:space="0" w:color="auto"/>
      </w:divBdr>
    </w:div>
    <w:div w:id="276527500">
      <w:bodyDiv w:val="1"/>
      <w:marLeft w:val="0"/>
      <w:marRight w:val="0"/>
      <w:marTop w:val="0"/>
      <w:marBottom w:val="0"/>
      <w:divBdr>
        <w:top w:val="none" w:sz="0" w:space="0" w:color="auto"/>
        <w:left w:val="none" w:sz="0" w:space="0" w:color="auto"/>
        <w:bottom w:val="none" w:sz="0" w:space="0" w:color="auto"/>
        <w:right w:val="none" w:sz="0" w:space="0" w:color="auto"/>
      </w:divBdr>
      <w:divsChild>
        <w:div w:id="975914593">
          <w:marLeft w:val="0"/>
          <w:marRight w:val="0"/>
          <w:marTop w:val="0"/>
          <w:marBottom w:val="0"/>
          <w:divBdr>
            <w:top w:val="none" w:sz="0" w:space="0" w:color="auto"/>
            <w:left w:val="none" w:sz="0" w:space="0" w:color="auto"/>
            <w:bottom w:val="none" w:sz="0" w:space="0" w:color="auto"/>
            <w:right w:val="none" w:sz="0" w:space="0" w:color="auto"/>
          </w:divBdr>
        </w:div>
        <w:div w:id="394818712">
          <w:marLeft w:val="0"/>
          <w:marRight w:val="0"/>
          <w:marTop w:val="0"/>
          <w:marBottom w:val="0"/>
          <w:divBdr>
            <w:top w:val="none" w:sz="0" w:space="0" w:color="auto"/>
            <w:left w:val="none" w:sz="0" w:space="0" w:color="auto"/>
            <w:bottom w:val="none" w:sz="0" w:space="0" w:color="auto"/>
            <w:right w:val="none" w:sz="0" w:space="0" w:color="auto"/>
          </w:divBdr>
        </w:div>
      </w:divsChild>
    </w:div>
    <w:div w:id="312638120">
      <w:bodyDiv w:val="1"/>
      <w:marLeft w:val="0"/>
      <w:marRight w:val="0"/>
      <w:marTop w:val="0"/>
      <w:marBottom w:val="0"/>
      <w:divBdr>
        <w:top w:val="none" w:sz="0" w:space="0" w:color="auto"/>
        <w:left w:val="none" w:sz="0" w:space="0" w:color="auto"/>
        <w:bottom w:val="none" w:sz="0" w:space="0" w:color="auto"/>
        <w:right w:val="none" w:sz="0" w:space="0" w:color="auto"/>
      </w:divBdr>
    </w:div>
    <w:div w:id="314144526">
      <w:bodyDiv w:val="1"/>
      <w:marLeft w:val="0"/>
      <w:marRight w:val="0"/>
      <w:marTop w:val="0"/>
      <w:marBottom w:val="0"/>
      <w:divBdr>
        <w:top w:val="none" w:sz="0" w:space="0" w:color="auto"/>
        <w:left w:val="none" w:sz="0" w:space="0" w:color="auto"/>
        <w:bottom w:val="none" w:sz="0" w:space="0" w:color="auto"/>
        <w:right w:val="none" w:sz="0" w:space="0" w:color="auto"/>
      </w:divBdr>
    </w:div>
    <w:div w:id="387219347">
      <w:bodyDiv w:val="1"/>
      <w:marLeft w:val="0"/>
      <w:marRight w:val="0"/>
      <w:marTop w:val="0"/>
      <w:marBottom w:val="0"/>
      <w:divBdr>
        <w:top w:val="none" w:sz="0" w:space="0" w:color="auto"/>
        <w:left w:val="none" w:sz="0" w:space="0" w:color="auto"/>
        <w:bottom w:val="none" w:sz="0" w:space="0" w:color="auto"/>
        <w:right w:val="none" w:sz="0" w:space="0" w:color="auto"/>
      </w:divBdr>
    </w:div>
    <w:div w:id="474564909">
      <w:bodyDiv w:val="1"/>
      <w:marLeft w:val="0"/>
      <w:marRight w:val="0"/>
      <w:marTop w:val="0"/>
      <w:marBottom w:val="0"/>
      <w:divBdr>
        <w:top w:val="none" w:sz="0" w:space="0" w:color="auto"/>
        <w:left w:val="none" w:sz="0" w:space="0" w:color="auto"/>
        <w:bottom w:val="none" w:sz="0" w:space="0" w:color="auto"/>
        <w:right w:val="none" w:sz="0" w:space="0" w:color="auto"/>
      </w:divBdr>
    </w:div>
    <w:div w:id="478886774">
      <w:bodyDiv w:val="1"/>
      <w:marLeft w:val="0"/>
      <w:marRight w:val="0"/>
      <w:marTop w:val="0"/>
      <w:marBottom w:val="0"/>
      <w:divBdr>
        <w:top w:val="none" w:sz="0" w:space="0" w:color="auto"/>
        <w:left w:val="none" w:sz="0" w:space="0" w:color="auto"/>
        <w:bottom w:val="none" w:sz="0" w:space="0" w:color="auto"/>
        <w:right w:val="none" w:sz="0" w:space="0" w:color="auto"/>
      </w:divBdr>
    </w:div>
    <w:div w:id="575938812">
      <w:bodyDiv w:val="1"/>
      <w:marLeft w:val="0"/>
      <w:marRight w:val="0"/>
      <w:marTop w:val="0"/>
      <w:marBottom w:val="0"/>
      <w:divBdr>
        <w:top w:val="none" w:sz="0" w:space="0" w:color="auto"/>
        <w:left w:val="none" w:sz="0" w:space="0" w:color="auto"/>
        <w:bottom w:val="none" w:sz="0" w:space="0" w:color="auto"/>
        <w:right w:val="none" w:sz="0" w:space="0" w:color="auto"/>
      </w:divBdr>
    </w:div>
    <w:div w:id="646937883">
      <w:bodyDiv w:val="1"/>
      <w:marLeft w:val="0"/>
      <w:marRight w:val="0"/>
      <w:marTop w:val="0"/>
      <w:marBottom w:val="0"/>
      <w:divBdr>
        <w:top w:val="none" w:sz="0" w:space="0" w:color="auto"/>
        <w:left w:val="none" w:sz="0" w:space="0" w:color="auto"/>
        <w:bottom w:val="none" w:sz="0" w:space="0" w:color="auto"/>
        <w:right w:val="none" w:sz="0" w:space="0" w:color="auto"/>
      </w:divBdr>
    </w:div>
    <w:div w:id="772431717">
      <w:bodyDiv w:val="1"/>
      <w:marLeft w:val="0"/>
      <w:marRight w:val="0"/>
      <w:marTop w:val="0"/>
      <w:marBottom w:val="0"/>
      <w:divBdr>
        <w:top w:val="none" w:sz="0" w:space="0" w:color="auto"/>
        <w:left w:val="none" w:sz="0" w:space="0" w:color="auto"/>
        <w:bottom w:val="none" w:sz="0" w:space="0" w:color="auto"/>
        <w:right w:val="none" w:sz="0" w:space="0" w:color="auto"/>
      </w:divBdr>
    </w:div>
    <w:div w:id="779229271">
      <w:bodyDiv w:val="1"/>
      <w:marLeft w:val="0"/>
      <w:marRight w:val="0"/>
      <w:marTop w:val="0"/>
      <w:marBottom w:val="0"/>
      <w:divBdr>
        <w:top w:val="none" w:sz="0" w:space="0" w:color="auto"/>
        <w:left w:val="none" w:sz="0" w:space="0" w:color="auto"/>
        <w:bottom w:val="none" w:sz="0" w:space="0" w:color="auto"/>
        <w:right w:val="none" w:sz="0" w:space="0" w:color="auto"/>
      </w:divBdr>
    </w:div>
    <w:div w:id="785268895">
      <w:bodyDiv w:val="1"/>
      <w:marLeft w:val="0"/>
      <w:marRight w:val="0"/>
      <w:marTop w:val="0"/>
      <w:marBottom w:val="0"/>
      <w:divBdr>
        <w:top w:val="none" w:sz="0" w:space="0" w:color="auto"/>
        <w:left w:val="none" w:sz="0" w:space="0" w:color="auto"/>
        <w:bottom w:val="none" w:sz="0" w:space="0" w:color="auto"/>
        <w:right w:val="none" w:sz="0" w:space="0" w:color="auto"/>
      </w:divBdr>
    </w:div>
    <w:div w:id="916283869">
      <w:bodyDiv w:val="1"/>
      <w:marLeft w:val="0"/>
      <w:marRight w:val="0"/>
      <w:marTop w:val="0"/>
      <w:marBottom w:val="0"/>
      <w:divBdr>
        <w:top w:val="none" w:sz="0" w:space="0" w:color="auto"/>
        <w:left w:val="none" w:sz="0" w:space="0" w:color="auto"/>
        <w:bottom w:val="none" w:sz="0" w:space="0" w:color="auto"/>
        <w:right w:val="none" w:sz="0" w:space="0" w:color="auto"/>
      </w:divBdr>
    </w:div>
    <w:div w:id="1107701053">
      <w:bodyDiv w:val="1"/>
      <w:marLeft w:val="0"/>
      <w:marRight w:val="0"/>
      <w:marTop w:val="0"/>
      <w:marBottom w:val="0"/>
      <w:divBdr>
        <w:top w:val="none" w:sz="0" w:space="0" w:color="auto"/>
        <w:left w:val="none" w:sz="0" w:space="0" w:color="auto"/>
        <w:bottom w:val="none" w:sz="0" w:space="0" w:color="auto"/>
        <w:right w:val="none" w:sz="0" w:space="0" w:color="auto"/>
      </w:divBdr>
    </w:div>
    <w:div w:id="1124302487">
      <w:bodyDiv w:val="1"/>
      <w:marLeft w:val="0"/>
      <w:marRight w:val="0"/>
      <w:marTop w:val="0"/>
      <w:marBottom w:val="0"/>
      <w:divBdr>
        <w:top w:val="none" w:sz="0" w:space="0" w:color="auto"/>
        <w:left w:val="none" w:sz="0" w:space="0" w:color="auto"/>
        <w:bottom w:val="none" w:sz="0" w:space="0" w:color="auto"/>
        <w:right w:val="none" w:sz="0" w:space="0" w:color="auto"/>
      </w:divBdr>
    </w:div>
    <w:div w:id="1172531330">
      <w:bodyDiv w:val="1"/>
      <w:marLeft w:val="0"/>
      <w:marRight w:val="0"/>
      <w:marTop w:val="0"/>
      <w:marBottom w:val="0"/>
      <w:divBdr>
        <w:top w:val="none" w:sz="0" w:space="0" w:color="auto"/>
        <w:left w:val="none" w:sz="0" w:space="0" w:color="auto"/>
        <w:bottom w:val="none" w:sz="0" w:space="0" w:color="auto"/>
        <w:right w:val="none" w:sz="0" w:space="0" w:color="auto"/>
      </w:divBdr>
    </w:div>
    <w:div w:id="1256090895">
      <w:bodyDiv w:val="1"/>
      <w:marLeft w:val="0"/>
      <w:marRight w:val="0"/>
      <w:marTop w:val="0"/>
      <w:marBottom w:val="0"/>
      <w:divBdr>
        <w:top w:val="none" w:sz="0" w:space="0" w:color="auto"/>
        <w:left w:val="none" w:sz="0" w:space="0" w:color="auto"/>
        <w:bottom w:val="none" w:sz="0" w:space="0" w:color="auto"/>
        <w:right w:val="none" w:sz="0" w:space="0" w:color="auto"/>
      </w:divBdr>
      <w:divsChild>
        <w:div w:id="2091267018">
          <w:marLeft w:val="0"/>
          <w:marRight w:val="0"/>
          <w:marTop w:val="0"/>
          <w:marBottom w:val="0"/>
          <w:divBdr>
            <w:top w:val="none" w:sz="0" w:space="0" w:color="auto"/>
            <w:left w:val="none" w:sz="0" w:space="0" w:color="auto"/>
            <w:bottom w:val="none" w:sz="0" w:space="0" w:color="auto"/>
            <w:right w:val="none" w:sz="0" w:space="0" w:color="auto"/>
          </w:divBdr>
        </w:div>
        <w:div w:id="1539246682">
          <w:marLeft w:val="0"/>
          <w:marRight w:val="0"/>
          <w:marTop w:val="0"/>
          <w:marBottom w:val="0"/>
          <w:divBdr>
            <w:top w:val="none" w:sz="0" w:space="0" w:color="auto"/>
            <w:left w:val="none" w:sz="0" w:space="0" w:color="auto"/>
            <w:bottom w:val="none" w:sz="0" w:space="0" w:color="auto"/>
            <w:right w:val="none" w:sz="0" w:space="0" w:color="auto"/>
          </w:divBdr>
        </w:div>
        <w:div w:id="402721117">
          <w:marLeft w:val="0"/>
          <w:marRight w:val="0"/>
          <w:marTop w:val="0"/>
          <w:marBottom w:val="0"/>
          <w:divBdr>
            <w:top w:val="none" w:sz="0" w:space="0" w:color="auto"/>
            <w:left w:val="none" w:sz="0" w:space="0" w:color="auto"/>
            <w:bottom w:val="none" w:sz="0" w:space="0" w:color="auto"/>
            <w:right w:val="none" w:sz="0" w:space="0" w:color="auto"/>
          </w:divBdr>
        </w:div>
        <w:div w:id="1366979547">
          <w:marLeft w:val="0"/>
          <w:marRight w:val="0"/>
          <w:marTop w:val="0"/>
          <w:marBottom w:val="0"/>
          <w:divBdr>
            <w:top w:val="none" w:sz="0" w:space="0" w:color="auto"/>
            <w:left w:val="none" w:sz="0" w:space="0" w:color="auto"/>
            <w:bottom w:val="none" w:sz="0" w:space="0" w:color="auto"/>
            <w:right w:val="none" w:sz="0" w:space="0" w:color="auto"/>
          </w:divBdr>
        </w:div>
        <w:div w:id="1411737394">
          <w:marLeft w:val="0"/>
          <w:marRight w:val="0"/>
          <w:marTop w:val="0"/>
          <w:marBottom w:val="0"/>
          <w:divBdr>
            <w:top w:val="none" w:sz="0" w:space="0" w:color="auto"/>
            <w:left w:val="none" w:sz="0" w:space="0" w:color="auto"/>
            <w:bottom w:val="none" w:sz="0" w:space="0" w:color="auto"/>
            <w:right w:val="none" w:sz="0" w:space="0" w:color="auto"/>
          </w:divBdr>
        </w:div>
        <w:div w:id="435637599">
          <w:marLeft w:val="0"/>
          <w:marRight w:val="0"/>
          <w:marTop w:val="0"/>
          <w:marBottom w:val="0"/>
          <w:divBdr>
            <w:top w:val="none" w:sz="0" w:space="0" w:color="auto"/>
            <w:left w:val="none" w:sz="0" w:space="0" w:color="auto"/>
            <w:bottom w:val="none" w:sz="0" w:space="0" w:color="auto"/>
            <w:right w:val="none" w:sz="0" w:space="0" w:color="auto"/>
          </w:divBdr>
        </w:div>
        <w:div w:id="1187252035">
          <w:marLeft w:val="0"/>
          <w:marRight w:val="0"/>
          <w:marTop w:val="0"/>
          <w:marBottom w:val="0"/>
          <w:divBdr>
            <w:top w:val="none" w:sz="0" w:space="0" w:color="auto"/>
            <w:left w:val="none" w:sz="0" w:space="0" w:color="auto"/>
            <w:bottom w:val="none" w:sz="0" w:space="0" w:color="auto"/>
            <w:right w:val="none" w:sz="0" w:space="0" w:color="auto"/>
          </w:divBdr>
        </w:div>
        <w:div w:id="418714203">
          <w:marLeft w:val="0"/>
          <w:marRight w:val="0"/>
          <w:marTop w:val="0"/>
          <w:marBottom w:val="0"/>
          <w:divBdr>
            <w:top w:val="none" w:sz="0" w:space="0" w:color="auto"/>
            <w:left w:val="none" w:sz="0" w:space="0" w:color="auto"/>
            <w:bottom w:val="none" w:sz="0" w:space="0" w:color="auto"/>
            <w:right w:val="none" w:sz="0" w:space="0" w:color="auto"/>
          </w:divBdr>
        </w:div>
        <w:div w:id="958993269">
          <w:marLeft w:val="0"/>
          <w:marRight w:val="0"/>
          <w:marTop w:val="0"/>
          <w:marBottom w:val="0"/>
          <w:divBdr>
            <w:top w:val="none" w:sz="0" w:space="0" w:color="auto"/>
            <w:left w:val="none" w:sz="0" w:space="0" w:color="auto"/>
            <w:bottom w:val="none" w:sz="0" w:space="0" w:color="auto"/>
            <w:right w:val="none" w:sz="0" w:space="0" w:color="auto"/>
          </w:divBdr>
        </w:div>
        <w:div w:id="2002199024">
          <w:marLeft w:val="0"/>
          <w:marRight w:val="0"/>
          <w:marTop w:val="0"/>
          <w:marBottom w:val="0"/>
          <w:divBdr>
            <w:top w:val="none" w:sz="0" w:space="0" w:color="auto"/>
            <w:left w:val="none" w:sz="0" w:space="0" w:color="auto"/>
            <w:bottom w:val="none" w:sz="0" w:space="0" w:color="auto"/>
            <w:right w:val="none" w:sz="0" w:space="0" w:color="auto"/>
          </w:divBdr>
        </w:div>
        <w:div w:id="2034188484">
          <w:marLeft w:val="0"/>
          <w:marRight w:val="0"/>
          <w:marTop w:val="0"/>
          <w:marBottom w:val="0"/>
          <w:divBdr>
            <w:top w:val="none" w:sz="0" w:space="0" w:color="auto"/>
            <w:left w:val="none" w:sz="0" w:space="0" w:color="auto"/>
            <w:bottom w:val="none" w:sz="0" w:space="0" w:color="auto"/>
            <w:right w:val="none" w:sz="0" w:space="0" w:color="auto"/>
          </w:divBdr>
        </w:div>
        <w:div w:id="1199200690">
          <w:marLeft w:val="0"/>
          <w:marRight w:val="0"/>
          <w:marTop w:val="0"/>
          <w:marBottom w:val="0"/>
          <w:divBdr>
            <w:top w:val="none" w:sz="0" w:space="0" w:color="auto"/>
            <w:left w:val="none" w:sz="0" w:space="0" w:color="auto"/>
            <w:bottom w:val="none" w:sz="0" w:space="0" w:color="auto"/>
            <w:right w:val="none" w:sz="0" w:space="0" w:color="auto"/>
          </w:divBdr>
        </w:div>
        <w:div w:id="590820290">
          <w:marLeft w:val="0"/>
          <w:marRight w:val="0"/>
          <w:marTop w:val="0"/>
          <w:marBottom w:val="0"/>
          <w:divBdr>
            <w:top w:val="none" w:sz="0" w:space="0" w:color="auto"/>
            <w:left w:val="none" w:sz="0" w:space="0" w:color="auto"/>
            <w:bottom w:val="none" w:sz="0" w:space="0" w:color="auto"/>
            <w:right w:val="none" w:sz="0" w:space="0" w:color="auto"/>
          </w:divBdr>
        </w:div>
        <w:div w:id="687753360">
          <w:marLeft w:val="0"/>
          <w:marRight w:val="0"/>
          <w:marTop w:val="0"/>
          <w:marBottom w:val="0"/>
          <w:divBdr>
            <w:top w:val="none" w:sz="0" w:space="0" w:color="auto"/>
            <w:left w:val="none" w:sz="0" w:space="0" w:color="auto"/>
            <w:bottom w:val="none" w:sz="0" w:space="0" w:color="auto"/>
            <w:right w:val="none" w:sz="0" w:space="0" w:color="auto"/>
          </w:divBdr>
        </w:div>
        <w:div w:id="1479497292">
          <w:marLeft w:val="0"/>
          <w:marRight w:val="0"/>
          <w:marTop w:val="0"/>
          <w:marBottom w:val="0"/>
          <w:divBdr>
            <w:top w:val="none" w:sz="0" w:space="0" w:color="auto"/>
            <w:left w:val="none" w:sz="0" w:space="0" w:color="auto"/>
            <w:bottom w:val="none" w:sz="0" w:space="0" w:color="auto"/>
            <w:right w:val="none" w:sz="0" w:space="0" w:color="auto"/>
          </w:divBdr>
        </w:div>
        <w:div w:id="938294328">
          <w:marLeft w:val="0"/>
          <w:marRight w:val="0"/>
          <w:marTop w:val="0"/>
          <w:marBottom w:val="0"/>
          <w:divBdr>
            <w:top w:val="none" w:sz="0" w:space="0" w:color="auto"/>
            <w:left w:val="none" w:sz="0" w:space="0" w:color="auto"/>
            <w:bottom w:val="none" w:sz="0" w:space="0" w:color="auto"/>
            <w:right w:val="none" w:sz="0" w:space="0" w:color="auto"/>
          </w:divBdr>
        </w:div>
      </w:divsChild>
    </w:div>
    <w:div w:id="1265308050">
      <w:bodyDiv w:val="1"/>
      <w:marLeft w:val="0"/>
      <w:marRight w:val="0"/>
      <w:marTop w:val="0"/>
      <w:marBottom w:val="0"/>
      <w:divBdr>
        <w:top w:val="none" w:sz="0" w:space="0" w:color="auto"/>
        <w:left w:val="none" w:sz="0" w:space="0" w:color="auto"/>
        <w:bottom w:val="none" w:sz="0" w:space="0" w:color="auto"/>
        <w:right w:val="none" w:sz="0" w:space="0" w:color="auto"/>
      </w:divBdr>
      <w:divsChild>
        <w:div w:id="1196578452">
          <w:marLeft w:val="0"/>
          <w:marRight w:val="0"/>
          <w:marTop w:val="0"/>
          <w:marBottom w:val="0"/>
          <w:divBdr>
            <w:top w:val="none" w:sz="0" w:space="0" w:color="auto"/>
            <w:left w:val="none" w:sz="0" w:space="0" w:color="auto"/>
            <w:bottom w:val="none" w:sz="0" w:space="0" w:color="auto"/>
            <w:right w:val="none" w:sz="0" w:space="0" w:color="auto"/>
          </w:divBdr>
        </w:div>
        <w:div w:id="26149857">
          <w:marLeft w:val="0"/>
          <w:marRight w:val="0"/>
          <w:marTop w:val="0"/>
          <w:marBottom w:val="0"/>
          <w:divBdr>
            <w:top w:val="none" w:sz="0" w:space="0" w:color="auto"/>
            <w:left w:val="none" w:sz="0" w:space="0" w:color="auto"/>
            <w:bottom w:val="none" w:sz="0" w:space="0" w:color="auto"/>
            <w:right w:val="none" w:sz="0" w:space="0" w:color="auto"/>
          </w:divBdr>
        </w:div>
      </w:divsChild>
    </w:div>
    <w:div w:id="1366175180">
      <w:bodyDiv w:val="1"/>
      <w:marLeft w:val="0"/>
      <w:marRight w:val="0"/>
      <w:marTop w:val="0"/>
      <w:marBottom w:val="0"/>
      <w:divBdr>
        <w:top w:val="none" w:sz="0" w:space="0" w:color="auto"/>
        <w:left w:val="none" w:sz="0" w:space="0" w:color="auto"/>
        <w:bottom w:val="none" w:sz="0" w:space="0" w:color="auto"/>
        <w:right w:val="none" w:sz="0" w:space="0" w:color="auto"/>
      </w:divBdr>
    </w:div>
    <w:div w:id="1487286140">
      <w:bodyDiv w:val="1"/>
      <w:marLeft w:val="0"/>
      <w:marRight w:val="0"/>
      <w:marTop w:val="0"/>
      <w:marBottom w:val="0"/>
      <w:divBdr>
        <w:top w:val="none" w:sz="0" w:space="0" w:color="auto"/>
        <w:left w:val="none" w:sz="0" w:space="0" w:color="auto"/>
        <w:bottom w:val="none" w:sz="0" w:space="0" w:color="auto"/>
        <w:right w:val="none" w:sz="0" w:space="0" w:color="auto"/>
      </w:divBdr>
    </w:div>
    <w:div w:id="1538354028">
      <w:bodyDiv w:val="1"/>
      <w:marLeft w:val="0"/>
      <w:marRight w:val="0"/>
      <w:marTop w:val="0"/>
      <w:marBottom w:val="0"/>
      <w:divBdr>
        <w:top w:val="none" w:sz="0" w:space="0" w:color="auto"/>
        <w:left w:val="none" w:sz="0" w:space="0" w:color="auto"/>
        <w:bottom w:val="none" w:sz="0" w:space="0" w:color="auto"/>
        <w:right w:val="none" w:sz="0" w:space="0" w:color="auto"/>
      </w:divBdr>
    </w:div>
    <w:div w:id="1542281821">
      <w:bodyDiv w:val="1"/>
      <w:marLeft w:val="0"/>
      <w:marRight w:val="0"/>
      <w:marTop w:val="0"/>
      <w:marBottom w:val="0"/>
      <w:divBdr>
        <w:top w:val="none" w:sz="0" w:space="0" w:color="auto"/>
        <w:left w:val="none" w:sz="0" w:space="0" w:color="auto"/>
        <w:bottom w:val="none" w:sz="0" w:space="0" w:color="auto"/>
        <w:right w:val="none" w:sz="0" w:space="0" w:color="auto"/>
      </w:divBdr>
    </w:div>
    <w:div w:id="1550723736">
      <w:bodyDiv w:val="1"/>
      <w:marLeft w:val="0"/>
      <w:marRight w:val="0"/>
      <w:marTop w:val="0"/>
      <w:marBottom w:val="0"/>
      <w:divBdr>
        <w:top w:val="none" w:sz="0" w:space="0" w:color="auto"/>
        <w:left w:val="none" w:sz="0" w:space="0" w:color="auto"/>
        <w:bottom w:val="none" w:sz="0" w:space="0" w:color="auto"/>
        <w:right w:val="none" w:sz="0" w:space="0" w:color="auto"/>
      </w:divBdr>
    </w:div>
    <w:div w:id="1762530662">
      <w:bodyDiv w:val="1"/>
      <w:marLeft w:val="0"/>
      <w:marRight w:val="0"/>
      <w:marTop w:val="0"/>
      <w:marBottom w:val="0"/>
      <w:divBdr>
        <w:top w:val="none" w:sz="0" w:space="0" w:color="auto"/>
        <w:left w:val="none" w:sz="0" w:space="0" w:color="auto"/>
        <w:bottom w:val="none" w:sz="0" w:space="0" w:color="auto"/>
        <w:right w:val="none" w:sz="0" w:space="0" w:color="auto"/>
      </w:divBdr>
    </w:div>
    <w:div w:id="1764834981">
      <w:bodyDiv w:val="1"/>
      <w:marLeft w:val="0"/>
      <w:marRight w:val="0"/>
      <w:marTop w:val="0"/>
      <w:marBottom w:val="0"/>
      <w:divBdr>
        <w:top w:val="none" w:sz="0" w:space="0" w:color="auto"/>
        <w:left w:val="none" w:sz="0" w:space="0" w:color="auto"/>
        <w:bottom w:val="none" w:sz="0" w:space="0" w:color="auto"/>
        <w:right w:val="none" w:sz="0" w:space="0" w:color="auto"/>
      </w:divBdr>
    </w:div>
    <w:div w:id="198045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nica.gavrilovic@vojvodina.gov.rs" TargetMode="External"/><Relationship Id="rId18" Type="http://schemas.openxmlformats.org/officeDocument/2006/relationships/hyperlink" Target="http://www.bg.vi.sud.rs/lt/articles/o-visem-sudu/obavestenje-ke-za-pravna-lica.htm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sepa.gov.rs/" TargetMode="External"/><Relationship Id="rId7" Type="http://schemas.openxmlformats.org/officeDocument/2006/relationships/endnotes" Target="endnotes.xml"/><Relationship Id="rId12" Type="http://schemas.openxmlformats.org/officeDocument/2006/relationships/hyperlink" Target="mailto:jelena.knezevic@vojvodina.gov.rs" TargetMode="External"/><Relationship Id="rId17" Type="http://schemas.openxmlformats.org/officeDocument/2006/relationships/hyperlink" Target="http://www.putevi-srbije.rs/images/pdf/strategija/Prirucnik_za_analizu_troskova_i_koristi.pdf" TargetMode="External"/><Relationship Id="rId25" Type="http://schemas.openxmlformats.org/officeDocument/2006/relationships/hyperlink" Target="mailto:jelena.knezevic@vojvodina.gov.rs" TargetMode="External"/><Relationship Id="rId2" Type="http://schemas.openxmlformats.org/officeDocument/2006/relationships/numbering" Target="numbering.xml"/><Relationship Id="rId16" Type="http://schemas.openxmlformats.org/officeDocument/2006/relationships/hyperlink" Target="http://www.putevi-srbije.rs/images/pdf/strategija/Prirucnik_za_analizu_troskova_i_koristi.pdf" TargetMode="External"/><Relationship Id="rId20" Type="http://schemas.openxmlformats.org/officeDocument/2006/relationships/hyperlink" Target="http://www.poreskauprava.gov.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lena.knezevic@vojvodina.gov.rs" TargetMode="External"/><Relationship Id="rId24" Type="http://schemas.openxmlformats.org/officeDocument/2006/relationships/hyperlink" Target="mailto:danica.gavrilovic@vojvodina.gov.rs" TargetMode="External"/><Relationship Id="rId5" Type="http://schemas.openxmlformats.org/officeDocument/2006/relationships/webSettings" Target="webSettings.xml"/><Relationship Id="rId15" Type="http://schemas.openxmlformats.org/officeDocument/2006/relationships/hyperlink" Target="mailto:danica.gavrilovic@vojvodina.gov.rs" TargetMode="External"/><Relationship Id="rId23" Type="http://schemas.openxmlformats.org/officeDocument/2006/relationships/hyperlink" Target="mailto:jelena.knezevic@vojvodina.gov.rs" TargetMode="External"/><Relationship Id="rId28" Type="http://schemas.openxmlformats.org/officeDocument/2006/relationships/theme" Target="theme/theme1.xml"/><Relationship Id="rId10" Type="http://schemas.openxmlformats.org/officeDocument/2006/relationships/hyperlink" Target="http://www.kapitalnaulaganja.vojvodina.gov.r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apitalnaulaganja.vojvodina.gov.rs" TargetMode="External"/><Relationship Id="rId14" Type="http://schemas.openxmlformats.org/officeDocument/2006/relationships/hyperlink" Target="mailto:jelena.knezevic@vojvodina.gov.rs" TargetMode="External"/><Relationship Id="rId22" Type="http://schemas.openxmlformats.org/officeDocument/2006/relationships/hyperlink" Target="http://www.minrzs.gov.r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47260-8DB9-4C09-91AC-0F46EDE98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155</Pages>
  <Words>53572</Words>
  <Characters>305365</Characters>
  <Application>Microsoft Office Word</Application>
  <DocSecurity>0</DocSecurity>
  <Lines>2544</Lines>
  <Paragraphs>716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Snežana Basta</dc:creator>
  <cp:lastModifiedBy>Jelena Knežević</cp:lastModifiedBy>
  <cp:revision>44</cp:revision>
  <cp:lastPrinted>2018-08-07T12:20:00Z</cp:lastPrinted>
  <dcterms:created xsi:type="dcterms:W3CDTF">2018-08-24T13:55:00Z</dcterms:created>
  <dcterms:modified xsi:type="dcterms:W3CDTF">2018-08-28T13:21:00Z</dcterms:modified>
</cp:coreProperties>
</file>