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2758"/>
        <w:gridCol w:w="4408"/>
      </w:tblGrid>
      <w:tr w:rsidR="005A0699" w:rsidRPr="005A0699" w14:paraId="56C315D3" w14:textId="77777777" w:rsidTr="00793F23">
        <w:trPr>
          <w:trHeight w:val="2163"/>
        </w:trPr>
        <w:tc>
          <w:tcPr>
            <w:tcW w:w="1244" w:type="pct"/>
          </w:tcPr>
          <w:p w14:paraId="63F97A66" w14:textId="34281BB5" w:rsidR="00E81665" w:rsidRPr="005A0699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5A0699">
              <w:rPr>
                <w:noProof/>
              </w:rPr>
              <w:drawing>
                <wp:inline distT="0" distB="0" distL="0" distR="0" wp14:anchorId="643F1AF1" wp14:editId="5C88558D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pct"/>
            <w:gridSpan w:val="2"/>
          </w:tcPr>
          <w:p w14:paraId="2218DA79" w14:textId="77777777" w:rsidR="00DC7D10" w:rsidRPr="005A0699" w:rsidRDefault="00DC7D10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5EA67404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>Република Србија</w:t>
            </w:r>
          </w:p>
          <w:p w14:paraId="32BD98CB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 xml:space="preserve">Аутономна 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  <w:t>п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>окрајина Војводина</w:t>
            </w:r>
          </w:p>
          <w:p w14:paraId="2E9B6755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eastAsia="ar-SA"/>
              </w:rPr>
            </w:pPr>
            <w:r w:rsidRPr="00990AB9"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1AD7FB94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990AB9"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6ADB0C1E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</w:p>
          <w:p w14:paraId="706CD34E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ru-RU"/>
              </w:rPr>
              <w:t>Булевар Михајла Пупина 16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>, 21000 Нови Сад</w:t>
            </w:r>
          </w:p>
          <w:p w14:paraId="19F353A5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 xml:space="preserve">Т: +381 21 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  <w:t>4881 787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 xml:space="preserve"> F: +381 21 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  <w:t>4881 736</w:t>
            </w:r>
          </w:p>
          <w:p w14:paraId="61BB9ACF" w14:textId="77777777" w:rsidR="00990AB9" w:rsidRDefault="00E04B2A" w:rsidP="00682B2B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u w:val="single"/>
                <w:bdr w:val="none" w:sz="0" w:space="0" w:color="auto"/>
              </w:rPr>
            </w:pPr>
            <w:hyperlink r:id="rId8" w:history="1">
              <w:r w:rsidR="00682B2B" w:rsidRPr="00990AB9">
                <w:rPr>
                  <w:rFonts w:ascii="Calibri" w:eastAsia="Calibri" w:hAnsi="Calibri"/>
                  <w:sz w:val="20"/>
                  <w:szCs w:val="20"/>
                  <w:u w:val="single"/>
                  <w:bdr w:val="none" w:sz="0" w:space="0" w:color="auto"/>
                </w:rPr>
                <w:t>www.kapitalnaulaganja.vojvodina.gov.rs</w:t>
              </w:r>
            </w:hyperlink>
          </w:p>
          <w:p w14:paraId="6EE15D3E" w14:textId="752ED382" w:rsidR="00E81665" w:rsidRPr="005A0699" w:rsidRDefault="00E81665" w:rsidP="00682B2B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r w:rsidRPr="005A0699">
              <w:rPr>
                <w:sz w:val="16"/>
                <w:szCs w:val="16"/>
              </w:rPr>
              <w:br/>
            </w:r>
          </w:p>
        </w:tc>
      </w:tr>
      <w:tr w:rsidR="005A0699" w:rsidRPr="005A0699" w14:paraId="73AB1E15" w14:textId="77777777" w:rsidTr="00793F23">
        <w:trPr>
          <w:trHeight w:val="305"/>
        </w:trPr>
        <w:tc>
          <w:tcPr>
            <w:tcW w:w="1244" w:type="pct"/>
          </w:tcPr>
          <w:p w14:paraId="152914B3" w14:textId="77777777" w:rsidR="00E81665" w:rsidRPr="005A0699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450" w:type="pct"/>
          </w:tcPr>
          <w:p w14:paraId="640BD0B8" w14:textId="7FD08862" w:rsidR="00E81665" w:rsidRPr="00990AB9" w:rsidRDefault="009D5116" w:rsidP="00947610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90AB9">
              <w:rPr>
                <w:rFonts w:ascii="Calibri" w:hAnsi="Calibri"/>
                <w:b/>
                <w:sz w:val="20"/>
                <w:szCs w:val="20"/>
              </w:rPr>
              <w:t>БРОЈ</w:t>
            </w:r>
            <w:r w:rsidR="00F50DA1" w:rsidRP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: </w:t>
            </w:r>
            <w:r w:rsidR="004C5DDA" w:rsidRP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>136-404-186</w:t>
            </w:r>
            <w:r w:rsidR="004334D6" w:rsidRP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>/2017-03</w:t>
            </w:r>
          </w:p>
        </w:tc>
        <w:tc>
          <w:tcPr>
            <w:tcW w:w="2306" w:type="pct"/>
          </w:tcPr>
          <w:p w14:paraId="34531DCD" w14:textId="18604BB0" w:rsidR="00E81665" w:rsidRPr="00990AB9" w:rsidRDefault="00E81665" w:rsidP="00254484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90AB9">
              <w:rPr>
                <w:rFonts w:ascii="Calibri" w:hAnsi="Calibri"/>
                <w:b/>
                <w:sz w:val="20"/>
                <w:szCs w:val="20"/>
              </w:rPr>
              <w:t>ДАТУМ:</w:t>
            </w:r>
            <w:r w:rsid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1</w:t>
            </w:r>
            <w:r w:rsidR="00254484">
              <w:rPr>
                <w:rFonts w:ascii="Calibri" w:hAnsi="Calibri"/>
                <w:b/>
                <w:sz w:val="20"/>
                <w:szCs w:val="20"/>
                <w:lang w:val="sr-Latn-RS"/>
              </w:rPr>
              <w:t>4</w:t>
            </w:r>
            <w:bookmarkStart w:id="0" w:name="_GoBack"/>
            <w:bookmarkEnd w:id="0"/>
            <w:r w:rsidR="004C5DDA" w:rsidRPr="00990AB9">
              <w:rPr>
                <w:rFonts w:ascii="Calibri" w:hAnsi="Calibri"/>
                <w:b/>
                <w:sz w:val="20"/>
                <w:szCs w:val="20"/>
              </w:rPr>
              <w:t>.08</w:t>
            </w:r>
            <w:r w:rsidR="004334D6" w:rsidRPr="00990AB9">
              <w:rPr>
                <w:rFonts w:ascii="Calibri" w:hAnsi="Calibri"/>
                <w:b/>
                <w:sz w:val="20"/>
                <w:szCs w:val="20"/>
              </w:rPr>
              <w:t>.2017. године</w:t>
            </w:r>
          </w:p>
        </w:tc>
      </w:tr>
    </w:tbl>
    <w:p w14:paraId="5BDD559C" w14:textId="77777777" w:rsidR="006B08A0" w:rsidRPr="005A0699" w:rsidRDefault="006B08A0">
      <w:pPr>
        <w:pStyle w:val="Body"/>
        <w:tabs>
          <w:tab w:val="left" w:pos="6530"/>
        </w:tabs>
        <w:spacing w:after="0" w:line="240" w:lineRule="auto"/>
        <w:rPr>
          <w:color w:val="auto"/>
        </w:rPr>
      </w:pPr>
    </w:p>
    <w:p w14:paraId="1BEDE945" w14:textId="77777777" w:rsidR="006A5036" w:rsidRPr="006A5036" w:rsidRDefault="006A5036" w:rsidP="00A22648">
      <w:pPr>
        <w:jc w:val="both"/>
        <w:rPr>
          <w:rFonts w:ascii="Calibri" w:hAnsi="Calibri"/>
          <w:bCs/>
          <w:iCs/>
          <w:sz w:val="22"/>
          <w:szCs w:val="22"/>
          <w:lang w:val="sr-Latn-CS"/>
        </w:rPr>
      </w:pPr>
      <w:r w:rsidRPr="006A5036">
        <w:rPr>
          <w:rFonts w:ascii="Calibri" w:hAnsi="Calibri"/>
          <w:sz w:val="22"/>
          <w:szCs w:val="22"/>
          <w:lang w:val="sr-Cyrl-RS"/>
        </w:rPr>
        <w:t>Управа за капитална улагања Аутономне покрајине Војводине као Наручилац по овлашћењу, (у даљем тексту: Наручилац) спроводи</w:t>
      </w:r>
      <w:r w:rsidRPr="006A5036">
        <w:rPr>
          <w:rFonts w:ascii="Calibri" w:hAnsi="Calibri"/>
          <w:sz w:val="22"/>
          <w:szCs w:val="22"/>
          <w:lang w:val="sr-Latn-CS"/>
        </w:rPr>
        <w:t xml:space="preserve"> отворени поступак јавне набавке </w:t>
      </w:r>
      <w:r w:rsidRPr="006A5036">
        <w:rPr>
          <w:rFonts w:ascii="Calibri" w:hAnsi="Calibri"/>
          <w:sz w:val="22"/>
          <w:szCs w:val="22"/>
          <w:lang w:val="sr-Cyrl-RS"/>
        </w:rPr>
        <w:t xml:space="preserve">радова ЈНОПБР: </w:t>
      </w:r>
      <w:r w:rsidRPr="006A5036">
        <w:rPr>
          <w:rFonts w:ascii="Calibri" w:hAnsi="Calibri"/>
          <w:sz w:val="22"/>
          <w:szCs w:val="22"/>
          <w:lang w:val="sr-Latn-RS"/>
        </w:rPr>
        <w:t>136-404-</w:t>
      </w:r>
      <w:r w:rsidRPr="006A5036">
        <w:rPr>
          <w:rFonts w:ascii="Calibri" w:hAnsi="Calibri"/>
          <w:sz w:val="22"/>
          <w:szCs w:val="22"/>
          <w:lang w:val="sr-Cyrl-RS"/>
        </w:rPr>
        <w:t>186</w:t>
      </w:r>
      <w:r w:rsidRPr="006A5036">
        <w:rPr>
          <w:rFonts w:ascii="Calibri" w:hAnsi="Calibri"/>
          <w:sz w:val="22"/>
          <w:szCs w:val="22"/>
          <w:lang w:val="sr-Latn-RS"/>
        </w:rPr>
        <w:t xml:space="preserve">/2017-03 - ИЗГРАДЊА ПОСЛОВНОГ ОБЈЕКТА ЈАВНЕ МЕДИЈСКЕ УСТАНОВЕ "РАДИО - ТЕЛЕВИЗИЈА ВОЈВОДИНЕ", </w:t>
      </w:r>
      <w:r w:rsidRPr="006A5036">
        <w:rPr>
          <w:rFonts w:ascii="Calibri" w:hAnsi="Calibri"/>
          <w:sz w:val="22"/>
          <w:szCs w:val="22"/>
          <w:lang w:val="sr-Latn-CS"/>
        </w:rPr>
        <w:t xml:space="preserve">за коју </w:t>
      </w:r>
      <w:r w:rsidRPr="006A5036">
        <w:rPr>
          <w:rFonts w:ascii="Calibri" w:hAnsi="Calibri"/>
          <w:sz w:val="22"/>
          <w:szCs w:val="22"/>
          <w:lang w:val="sr-Cyrl-RS"/>
        </w:rPr>
        <w:t>су</w:t>
      </w:r>
      <w:r w:rsidRPr="006A5036">
        <w:rPr>
          <w:rFonts w:ascii="Calibri" w:hAnsi="Calibri"/>
          <w:sz w:val="22"/>
          <w:szCs w:val="22"/>
          <w:lang w:val="sr-Latn-CS"/>
        </w:rPr>
        <w:t xml:space="preserve"> Позив за подношење понуда </w:t>
      </w:r>
      <w:r w:rsidRPr="006A5036">
        <w:rPr>
          <w:rFonts w:ascii="Calibri" w:hAnsi="Calibri"/>
          <w:sz w:val="22"/>
          <w:szCs w:val="22"/>
          <w:lang w:val="sr-Cyrl-RS"/>
        </w:rPr>
        <w:t xml:space="preserve">и Конкурсна документација </w:t>
      </w:r>
      <w:r w:rsidRPr="006A5036">
        <w:rPr>
          <w:rFonts w:ascii="Calibri" w:hAnsi="Calibri"/>
          <w:sz w:val="22"/>
          <w:szCs w:val="22"/>
          <w:lang w:val="sr-Latn-CS"/>
        </w:rPr>
        <w:t>објављен</w:t>
      </w:r>
      <w:r w:rsidRPr="006A5036">
        <w:rPr>
          <w:rFonts w:ascii="Calibri" w:hAnsi="Calibri"/>
          <w:sz w:val="22"/>
          <w:szCs w:val="22"/>
          <w:lang w:val="sr-Cyrl-RS"/>
        </w:rPr>
        <w:t>и</w:t>
      </w:r>
      <w:r w:rsidRPr="006A5036">
        <w:rPr>
          <w:rFonts w:ascii="Calibri" w:hAnsi="Calibri"/>
          <w:sz w:val="22"/>
          <w:szCs w:val="22"/>
          <w:lang w:val="sr-Latn-CS"/>
        </w:rPr>
        <w:t xml:space="preserve"> на Порталу јавних набавки</w:t>
      </w:r>
      <w:r w:rsidRPr="006A5036">
        <w:rPr>
          <w:rFonts w:ascii="Calibri" w:hAnsi="Calibri"/>
          <w:sz w:val="22"/>
          <w:szCs w:val="22"/>
          <w:lang w:val="sr-Cyrl-RS"/>
        </w:rPr>
        <w:t xml:space="preserve"> и интернет страници Наручиоца, </w:t>
      </w:r>
      <w:r w:rsidRPr="006A5036">
        <w:rPr>
          <w:rFonts w:ascii="Calibri" w:hAnsi="Calibri"/>
          <w:sz w:val="22"/>
          <w:szCs w:val="22"/>
          <w:lang w:val="sr-Latn-CS"/>
        </w:rPr>
        <w:t>дана 24.07</w:t>
      </w:r>
      <w:r w:rsidRPr="006A5036">
        <w:rPr>
          <w:rFonts w:ascii="Calibri" w:hAnsi="Calibri"/>
          <w:sz w:val="22"/>
          <w:szCs w:val="22"/>
          <w:lang w:val="sr-Latn-RS" w:eastAsia="sr-Latn-RS"/>
        </w:rPr>
        <w:t>.2017</w:t>
      </w:r>
      <w:r w:rsidRPr="006A5036">
        <w:rPr>
          <w:rFonts w:ascii="Calibri" w:hAnsi="Calibri"/>
          <w:sz w:val="22"/>
          <w:szCs w:val="22"/>
          <w:lang w:val="sr-Latn-CS"/>
        </w:rPr>
        <w:t>. године</w:t>
      </w:r>
      <w:r w:rsidRPr="006A5036">
        <w:rPr>
          <w:rFonts w:ascii="Calibri" w:hAnsi="Calibri"/>
          <w:bCs/>
          <w:iCs/>
          <w:sz w:val="22"/>
          <w:szCs w:val="22"/>
          <w:lang w:val="sr-Latn-CS"/>
        </w:rPr>
        <w:t xml:space="preserve">. </w:t>
      </w:r>
    </w:p>
    <w:p w14:paraId="4B3E40A7" w14:textId="45D097B4" w:rsidR="00ED329D" w:rsidRDefault="00ED329D" w:rsidP="00A22648">
      <w:pPr>
        <w:jc w:val="both"/>
        <w:rPr>
          <w:rFonts w:ascii="Calibri" w:hAnsi="Calibri"/>
          <w:sz w:val="22"/>
          <w:szCs w:val="22"/>
          <w:lang w:val="sr-Cyrl-RS"/>
        </w:rPr>
      </w:pPr>
      <w:r w:rsidRPr="00ED329D">
        <w:rPr>
          <w:rFonts w:ascii="Calibri" w:hAnsi="Calibri"/>
          <w:sz w:val="22"/>
          <w:szCs w:val="22"/>
        </w:rPr>
        <w:t>На основу члана 54.</w:t>
      </w:r>
      <w:r w:rsidRPr="00ED329D">
        <w:rPr>
          <w:rFonts w:ascii="Calibri" w:hAnsi="Calibri"/>
          <w:sz w:val="22"/>
          <w:szCs w:val="22"/>
          <w:lang w:val="sr-Cyrl-RS"/>
        </w:rPr>
        <w:t xml:space="preserve"> и 63. став 1. </w:t>
      </w:r>
      <w:r w:rsidRPr="00ED329D">
        <w:rPr>
          <w:rFonts w:ascii="Calibri" w:hAnsi="Calibri"/>
          <w:sz w:val="22"/>
          <w:szCs w:val="22"/>
        </w:rPr>
        <w:t>Закона о јавним набавкама</w:t>
      </w:r>
      <w:r w:rsidRPr="00ED329D">
        <w:rPr>
          <w:rFonts w:ascii="Calibri" w:hAnsi="Calibri"/>
          <w:sz w:val="22"/>
          <w:szCs w:val="22"/>
          <w:lang w:val="sr-Latn-CS"/>
        </w:rPr>
        <w:t xml:space="preserve"> („</w:t>
      </w:r>
      <w:r w:rsidRPr="00ED329D">
        <w:rPr>
          <w:rFonts w:ascii="Calibri" w:hAnsi="Calibri"/>
          <w:sz w:val="22"/>
          <w:szCs w:val="22"/>
          <w:lang w:val="sr-Cyrl-RS"/>
        </w:rPr>
        <w:t>Службени гласник   РС“, бр.124/12, 14/2015 и 68/2015</w:t>
      </w:r>
      <w:r w:rsidR="00A22648">
        <w:rPr>
          <w:rFonts w:ascii="Calibri" w:hAnsi="Calibri"/>
          <w:sz w:val="22"/>
          <w:szCs w:val="22"/>
          <w:lang w:val="sr-Cyrl-RS"/>
        </w:rPr>
        <w:t>, у даљем тексту: ЗЈН</w:t>
      </w:r>
      <w:r w:rsidRPr="00ED329D">
        <w:rPr>
          <w:rFonts w:ascii="Calibri" w:hAnsi="Calibri"/>
          <w:sz w:val="22"/>
          <w:szCs w:val="22"/>
          <w:lang w:val="sr-Cyrl-RS"/>
        </w:rPr>
        <w:t>), Комисија з</w:t>
      </w:r>
      <w:r w:rsidR="00A22648">
        <w:rPr>
          <w:rFonts w:ascii="Calibri" w:hAnsi="Calibri"/>
          <w:sz w:val="22"/>
          <w:szCs w:val="22"/>
          <w:lang w:val="sr-Cyrl-RS"/>
        </w:rPr>
        <w:t>а јавну набавку број 136-404-186/2017-03, сачинила је</w:t>
      </w:r>
    </w:p>
    <w:p w14:paraId="79399746" w14:textId="77777777" w:rsidR="00485ACF" w:rsidRDefault="00485ACF" w:rsidP="00A22648">
      <w:pPr>
        <w:jc w:val="both"/>
        <w:rPr>
          <w:rFonts w:ascii="Calibri" w:hAnsi="Calibri"/>
          <w:sz w:val="22"/>
          <w:szCs w:val="22"/>
          <w:lang w:val="sr-Cyrl-RS"/>
        </w:rPr>
      </w:pPr>
    </w:p>
    <w:p w14:paraId="45910AB6" w14:textId="77777777" w:rsidR="00485ACF" w:rsidRPr="00485ACF" w:rsidRDefault="00485ACF" w:rsidP="00A22648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contextualSpacing/>
        <w:jc w:val="center"/>
        <w:rPr>
          <w:b/>
          <w:color w:val="FF0000"/>
          <w:lang w:val="sr-Cyrl-RS"/>
        </w:rPr>
      </w:pPr>
      <w:r w:rsidRPr="00485ACF">
        <w:rPr>
          <w:b/>
          <w:lang w:val="sr-Cyrl-RS"/>
        </w:rPr>
        <w:t>ИЗМЕНУ КОНКУРСНЕ ДОКУМЕНТАЦИЈЕ</w:t>
      </w:r>
    </w:p>
    <w:p w14:paraId="6854C327" w14:textId="77777777" w:rsidR="00485ACF" w:rsidRPr="00485ACF" w:rsidRDefault="00485ACF" w:rsidP="00A22648">
      <w:pPr>
        <w:pStyle w:val="Standard"/>
        <w:shd w:val="clear" w:color="auto" w:fill="FFFFFF"/>
        <w:tabs>
          <w:tab w:val="left" w:pos="0"/>
        </w:tabs>
        <w:jc w:val="center"/>
        <w:rPr>
          <w:rFonts w:ascii="Calibri" w:hAnsi="Calibri" w:cs="Times New Roman"/>
          <w:bCs/>
          <w:iCs/>
          <w:color w:val="000000" w:themeColor="text1"/>
          <w:sz w:val="22"/>
          <w:szCs w:val="22"/>
          <w:lang w:val="sr-Latn-CS"/>
        </w:rPr>
      </w:pPr>
    </w:p>
    <w:p w14:paraId="3E962438" w14:textId="77777777" w:rsidR="00485ACF" w:rsidRDefault="00485ACF" w:rsidP="00A22648">
      <w:pPr>
        <w:jc w:val="center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ЗА ЈАВНУ НАБАВКУ</w:t>
      </w:r>
      <w:r w:rsidRPr="00485ACF">
        <w:rPr>
          <w:rFonts w:ascii="Calibri" w:hAnsi="Calibri"/>
          <w:sz w:val="22"/>
          <w:szCs w:val="22"/>
          <w:lang w:val="sr-Cyrl-RS"/>
        </w:rPr>
        <w:t xml:space="preserve"> РАДОВА</w:t>
      </w:r>
      <w:r>
        <w:rPr>
          <w:rFonts w:ascii="Calibri" w:hAnsi="Calibri"/>
          <w:sz w:val="22"/>
          <w:szCs w:val="22"/>
          <w:lang w:val="sr-Cyrl-RS"/>
        </w:rPr>
        <w:t xml:space="preserve"> -</w:t>
      </w:r>
      <w:r w:rsidRPr="00485ACF">
        <w:rPr>
          <w:rFonts w:ascii="Calibri" w:hAnsi="Calibri"/>
          <w:sz w:val="22"/>
          <w:szCs w:val="22"/>
          <w:lang w:val="sr-Cyrl-RS"/>
        </w:rPr>
        <w:t xml:space="preserve"> </w:t>
      </w:r>
      <w:r w:rsidRPr="00485ACF">
        <w:rPr>
          <w:rFonts w:ascii="Calibri" w:hAnsi="Calibri"/>
          <w:sz w:val="22"/>
          <w:szCs w:val="22"/>
          <w:lang w:val="sr-Latn-RS"/>
        </w:rPr>
        <w:t>ИЗГРАДЊА ПОСЛОВНОГ ОБЈЕКТА ЈАВНЕ МЕДИЈСКЕ УСТАНОВЕ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</w:p>
    <w:p w14:paraId="36C4557D" w14:textId="148C43EC" w:rsidR="00485ACF" w:rsidRPr="00485ACF" w:rsidRDefault="00485ACF" w:rsidP="00A22648">
      <w:pPr>
        <w:jc w:val="center"/>
        <w:rPr>
          <w:rFonts w:ascii="Calibri" w:hAnsi="Calibri"/>
          <w:sz w:val="22"/>
          <w:szCs w:val="22"/>
          <w:lang w:val="sr-Cyrl-RS"/>
        </w:rPr>
      </w:pPr>
      <w:r w:rsidRPr="00485ACF">
        <w:rPr>
          <w:rFonts w:ascii="Calibri" w:hAnsi="Calibri"/>
          <w:sz w:val="22"/>
          <w:szCs w:val="22"/>
          <w:lang w:val="sr-Latn-RS"/>
        </w:rPr>
        <w:t xml:space="preserve"> "РАДИО - ТЕЛЕВИЗИЈА ВОЈВОДИНЕ", </w:t>
      </w:r>
      <w:r>
        <w:rPr>
          <w:rFonts w:ascii="Calibri" w:hAnsi="Calibri"/>
          <w:sz w:val="22"/>
          <w:szCs w:val="22"/>
          <w:lang w:val="sr-Cyrl-RS"/>
        </w:rPr>
        <w:t xml:space="preserve">ЈНОПБР: </w:t>
      </w:r>
      <w:r w:rsidRPr="006A5036">
        <w:rPr>
          <w:rFonts w:ascii="Calibri" w:hAnsi="Calibri"/>
          <w:sz w:val="22"/>
          <w:szCs w:val="22"/>
          <w:lang w:val="sr-Latn-RS"/>
        </w:rPr>
        <w:t>136-404-</w:t>
      </w:r>
      <w:r w:rsidRPr="006A5036">
        <w:rPr>
          <w:rFonts w:ascii="Calibri" w:hAnsi="Calibri"/>
          <w:sz w:val="22"/>
          <w:szCs w:val="22"/>
          <w:lang w:val="sr-Cyrl-RS"/>
        </w:rPr>
        <w:t>186</w:t>
      </w:r>
      <w:r>
        <w:rPr>
          <w:rFonts w:ascii="Calibri" w:hAnsi="Calibri"/>
          <w:sz w:val="22"/>
          <w:szCs w:val="22"/>
          <w:lang w:val="sr-Latn-RS"/>
        </w:rPr>
        <w:t xml:space="preserve">/2017-03 </w:t>
      </w:r>
    </w:p>
    <w:p w14:paraId="251070A2" w14:textId="77777777" w:rsidR="00485ACF" w:rsidRPr="00485ACF" w:rsidRDefault="00485ACF" w:rsidP="00A22648">
      <w:pPr>
        <w:jc w:val="center"/>
        <w:rPr>
          <w:rFonts w:ascii="Calibri" w:hAnsi="Calibri"/>
          <w:b/>
          <w:color w:val="000000" w:themeColor="text1"/>
          <w:sz w:val="22"/>
          <w:szCs w:val="22"/>
          <w:lang w:val="sr-Cyrl-RS"/>
        </w:rPr>
      </w:pPr>
    </w:p>
    <w:p w14:paraId="422D9F53" w14:textId="1909F9E5" w:rsidR="00485ACF" w:rsidRPr="00192CF6" w:rsidRDefault="00485ACF" w:rsidP="00A22648">
      <w:pPr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7E6526">
        <w:rPr>
          <w:rFonts w:ascii="Calibri" w:hAnsi="Calibri"/>
          <w:b/>
          <w:sz w:val="22"/>
          <w:szCs w:val="22"/>
          <w:u w:val="single"/>
          <w:lang w:val="sr-Cyrl-RS"/>
        </w:rPr>
        <w:t>Измена број 1.</w:t>
      </w:r>
    </w:p>
    <w:p w14:paraId="6732A34E" w14:textId="10880B4D" w:rsidR="005A54D8" w:rsidRDefault="00485ACF" w:rsidP="00A22648">
      <w:pPr>
        <w:tabs>
          <w:tab w:val="left" w:pos="5850"/>
        </w:tabs>
        <w:jc w:val="both"/>
        <w:rPr>
          <w:rFonts w:ascii="Calibri" w:hAnsi="Calibri" w:cs="Arial"/>
          <w:sz w:val="22"/>
          <w:szCs w:val="22"/>
          <w:lang w:val="sr-Cyrl-RS"/>
        </w:rPr>
      </w:pPr>
      <w:r w:rsidRPr="00343520">
        <w:rPr>
          <w:rFonts w:ascii="Calibri" w:hAnsi="Calibri"/>
          <w:bCs/>
          <w:sz w:val="22"/>
          <w:szCs w:val="22"/>
          <w:lang w:val="sr-Cyrl-RS"/>
        </w:rPr>
        <w:t xml:space="preserve">У делу </w:t>
      </w:r>
      <w:r w:rsidRPr="00343520">
        <w:rPr>
          <w:rFonts w:ascii="Calibri" w:hAnsi="Calibri"/>
          <w:sz w:val="22"/>
          <w:szCs w:val="22"/>
          <w:lang w:val="ru-RU"/>
        </w:rPr>
        <w:t xml:space="preserve">конкурсне документације, </w:t>
      </w:r>
      <w:r w:rsidRPr="00343520">
        <w:rPr>
          <w:rFonts w:ascii="Calibri" w:hAnsi="Calibri"/>
          <w:sz w:val="22"/>
          <w:szCs w:val="22"/>
          <w:lang w:val="sr-Cyrl-CS"/>
        </w:rPr>
        <w:t>Документ</w:t>
      </w:r>
      <w:r w:rsidR="003A6584" w:rsidRPr="00343520">
        <w:rPr>
          <w:rFonts w:ascii="Calibri" w:hAnsi="Calibri"/>
          <w:sz w:val="22"/>
          <w:szCs w:val="22"/>
        </w:rPr>
        <w:t xml:space="preserve"> 4 - </w:t>
      </w:r>
      <w:r w:rsidR="003A6584" w:rsidRPr="00343520">
        <w:rPr>
          <w:rFonts w:ascii="Calibri" w:hAnsi="Calibri" w:cs="Arial"/>
          <w:sz w:val="22"/>
          <w:szCs w:val="22"/>
          <w:lang w:val="sr-Cyrl-RS"/>
        </w:rPr>
        <w:t xml:space="preserve">УСЛОВИ ЗА УЧЕШЋЕ У ПОСТУПКУ ЈАВНЕ НАБАВКЕ ИЗ ЧЛ. 75. И 76. ЗЈН И УПУТСТВО КАКО СЕ ДОКАЗУЈЕ ИСПУЊЕНОСТ ТИХ УСЛОВА, </w:t>
      </w:r>
      <w:r w:rsidR="00D87B78" w:rsidRPr="00B12255">
        <w:rPr>
          <w:rFonts w:ascii="Calibri" w:hAnsi="Calibri" w:cs="Arial"/>
          <w:sz w:val="22"/>
          <w:szCs w:val="22"/>
          <w:lang w:val="sr-Cyrl-RS"/>
        </w:rPr>
        <w:t xml:space="preserve">у оквиру </w:t>
      </w:r>
      <w:r w:rsidR="005A54D8">
        <w:rPr>
          <w:rFonts w:ascii="Calibri" w:hAnsi="Calibri" w:cs="Arial"/>
          <w:sz w:val="22"/>
          <w:szCs w:val="22"/>
          <w:lang w:val="sr-Cyrl-RS"/>
        </w:rPr>
        <w:t xml:space="preserve">тачке  </w:t>
      </w:r>
      <w:r w:rsidR="00D87B78" w:rsidRPr="00B12255">
        <w:rPr>
          <w:rFonts w:ascii="Calibri" w:hAnsi="Calibri" w:cs="Arial"/>
          <w:sz w:val="22"/>
          <w:szCs w:val="22"/>
          <w:lang w:val="sr-Cyrl-RS"/>
        </w:rPr>
        <w:t>4.2</w:t>
      </w:r>
      <w:r w:rsidR="005A54D8">
        <w:rPr>
          <w:rFonts w:ascii="Calibri" w:hAnsi="Calibri" w:cs="Arial"/>
          <w:sz w:val="22"/>
          <w:szCs w:val="22"/>
          <w:lang w:val="sr-Cyrl-RS"/>
        </w:rPr>
        <w:t xml:space="preserve">. </w:t>
      </w:r>
      <w:r w:rsidR="00D87B78" w:rsidRPr="00B12255">
        <w:rPr>
          <w:rFonts w:ascii="Calibri" w:hAnsi="Calibri" w:cs="Arial"/>
          <w:sz w:val="22"/>
          <w:szCs w:val="22"/>
          <w:lang w:val="sr-Cyrl-RS"/>
        </w:rPr>
        <w:t xml:space="preserve"> ДОДА</w:t>
      </w:r>
      <w:r w:rsidR="00E264D9">
        <w:rPr>
          <w:rFonts w:ascii="Calibri" w:hAnsi="Calibri" w:cs="Arial"/>
          <w:sz w:val="22"/>
          <w:szCs w:val="22"/>
          <w:lang w:val="sr-Cyrl-RS"/>
        </w:rPr>
        <w:t>ТНИ УСЛОВИ</w:t>
      </w:r>
      <w:r w:rsidR="00925F26">
        <w:rPr>
          <w:rFonts w:ascii="Calibri" w:hAnsi="Calibri" w:cs="Arial"/>
          <w:sz w:val="22"/>
          <w:szCs w:val="22"/>
          <w:lang w:val="sr-Cyrl-RS"/>
        </w:rPr>
        <w:t>,</w:t>
      </w:r>
      <w:r w:rsidR="00E264D9">
        <w:rPr>
          <w:rFonts w:ascii="Calibri" w:hAnsi="Calibri" w:cs="Arial"/>
          <w:sz w:val="22"/>
          <w:szCs w:val="22"/>
          <w:lang w:val="sr-Cyrl-RS"/>
        </w:rPr>
        <w:t xml:space="preserve"> под редним бројем 4., </w:t>
      </w:r>
      <w:r w:rsidR="00E05828">
        <w:rPr>
          <w:rFonts w:ascii="Calibri" w:hAnsi="Calibri" w:cs="Arial"/>
          <w:sz w:val="22"/>
          <w:szCs w:val="22"/>
          <w:lang w:val="sr-Cyrl-RS"/>
        </w:rPr>
        <w:t>став 1. алинеја 14,</w:t>
      </w:r>
      <w:r w:rsidR="00E264D9">
        <w:rPr>
          <w:rFonts w:ascii="Calibri" w:hAnsi="Calibri" w:cs="Arial"/>
          <w:sz w:val="22"/>
          <w:szCs w:val="22"/>
          <w:lang w:val="sr-Cyrl-RS"/>
        </w:rPr>
        <w:t xml:space="preserve"> </w:t>
      </w:r>
      <w:r w:rsidR="00E264D9" w:rsidRPr="00B12255">
        <w:rPr>
          <w:rFonts w:ascii="Calibri" w:hAnsi="Calibri" w:cs="Arial"/>
          <w:sz w:val="22"/>
          <w:szCs w:val="22"/>
          <w:lang w:val="sr-Cyrl-RS"/>
        </w:rPr>
        <w:t>на страни 20</w:t>
      </w:r>
      <w:r w:rsidR="00E264D9">
        <w:rPr>
          <w:rFonts w:ascii="Calibri" w:hAnsi="Calibri" w:cs="Arial"/>
          <w:sz w:val="22"/>
          <w:szCs w:val="22"/>
          <w:lang w:val="sr-Cyrl-RS"/>
        </w:rPr>
        <w:t>.</w:t>
      </w:r>
      <w:r w:rsidR="00E264D9" w:rsidRPr="00B12255">
        <w:rPr>
          <w:rFonts w:ascii="Calibri" w:hAnsi="Calibri" w:cs="Arial"/>
          <w:sz w:val="22"/>
          <w:szCs w:val="22"/>
          <w:lang w:val="sr-Cyrl-RS"/>
        </w:rPr>
        <w:t xml:space="preserve"> од 68</w:t>
      </w:r>
      <w:r w:rsidR="00E264D9">
        <w:rPr>
          <w:rFonts w:ascii="Calibri" w:hAnsi="Calibri" w:cs="Arial"/>
          <w:sz w:val="22"/>
          <w:szCs w:val="22"/>
          <w:lang w:val="sr-Cyrl-RS"/>
        </w:rPr>
        <w:t>,</w:t>
      </w:r>
    </w:p>
    <w:p w14:paraId="672F267F" w14:textId="77777777" w:rsidR="00E264D9" w:rsidRDefault="00E264D9" w:rsidP="00A22648">
      <w:pPr>
        <w:tabs>
          <w:tab w:val="left" w:pos="5850"/>
        </w:tabs>
        <w:jc w:val="both"/>
        <w:rPr>
          <w:rFonts w:ascii="Calibri" w:hAnsi="Calibri" w:cs="Arial"/>
          <w:sz w:val="22"/>
          <w:szCs w:val="22"/>
          <w:lang w:val="sr-Cyrl-RS"/>
        </w:rPr>
      </w:pPr>
    </w:p>
    <w:p w14:paraId="3897DB48" w14:textId="209ACA1B" w:rsidR="005A54D8" w:rsidRPr="005A54D8" w:rsidRDefault="00D87B78" w:rsidP="00A22648">
      <w:pPr>
        <w:tabs>
          <w:tab w:val="left" w:pos="5850"/>
        </w:tabs>
        <w:jc w:val="both"/>
        <w:rPr>
          <w:rFonts w:ascii="Calibri" w:hAnsi="Calibri" w:cs="Arial"/>
          <w:b/>
          <w:sz w:val="22"/>
          <w:szCs w:val="22"/>
          <w:u w:val="single"/>
          <w:lang w:val="sr-Cyrl-RS"/>
        </w:rPr>
      </w:pPr>
      <w:r w:rsidRPr="005A54D8">
        <w:rPr>
          <w:rFonts w:ascii="Calibri" w:hAnsi="Calibri" w:cs="Arial"/>
          <w:b/>
          <w:sz w:val="22"/>
          <w:szCs w:val="22"/>
          <w:u w:val="single"/>
          <w:lang w:val="sr-Cyrl-RS"/>
        </w:rPr>
        <w:t>текст:</w:t>
      </w:r>
    </w:p>
    <w:p w14:paraId="470AA7FE" w14:textId="129DD650" w:rsidR="00947610" w:rsidRDefault="00D87B78" w:rsidP="00A22648">
      <w:pPr>
        <w:jc w:val="both"/>
        <w:rPr>
          <w:rFonts w:ascii="Calibri" w:hAnsi="Calibri" w:cs="Arial"/>
          <w:i/>
          <w:sz w:val="22"/>
          <w:szCs w:val="22"/>
          <w:lang w:val="sr-Latn-CS"/>
        </w:rPr>
      </w:pPr>
      <w:r w:rsidRPr="00B12255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B12255">
        <w:rPr>
          <w:rFonts w:ascii="Calibri" w:hAnsi="Calibri" w:cs="Arial"/>
          <w:i/>
          <w:sz w:val="22"/>
          <w:szCs w:val="22"/>
          <w:lang w:val="sr-Latn-CS"/>
        </w:rPr>
        <w:t>„</w:t>
      </w:r>
      <w:r w:rsidRPr="00B12255">
        <w:rPr>
          <w:rFonts w:ascii="Calibri" w:hAnsi="Calibri" w:cs="Arial"/>
          <w:i/>
          <w:sz w:val="22"/>
          <w:szCs w:val="22"/>
          <w:lang w:val="sr-Cyrl-RS"/>
        </w:rPr>
        <w:t xml:space="preserve">телехендлер од 4 </w:t>
      </w:r>
      <w:r w:rsidRPr="00B12255">
        <w:rPr>
          <w:rFonts w:ascii="Calibri" w:hAnsi="Calibri" w:cs="Arial"/>
          <w:i/>
          <w:sz w:val="22"/>
          <w:szCs w:val="22"/>
          <w:lang w:val="sr-Latn-RS"/>
        </w:rPr>
        <w:t xml:space="preserve">t </w:t>
      </w:r>
      <w:r w:rsidRPr="00B12255">
        <w:rPr>
          <w:rFonts w:ascii="Calibri" w:hAnsi="Calibri" w:cs="Arial"/>
          <w:i/>
          <w:sz w:val="22"/>
          <w:szCs w:val="22"/>
          <w:lang w:val="sr-Cyrl-RS"/>
        </w:rPr>
        <w:t xml:space="preserve">и висине дизања 17 </w:t>
      </w:r>
      <w:r w:rsidRPr="00B12255">
        <w:rPr>
          <w:rFonts w:ascii="Calibri" w:hAnsi="Calibri" w:cs="Arial"/>
          <w:i/>
          <w:sz w:val="22"/>
          <w:szCs w:val="22"/>
          <w:lang w:val="sr-Latn-RS"/>
        </w:rPr>
        <w:t>m - 1</w:t>
      </w:r>
      <w:r w:rsidRPr="00B12255">
        <w:rPr>
          <w:rFonts w:ascii="Calibri" w:hAnsi="Calibri" w:cs="Arial"/>
          <w:i/>
          <w:sz w:val="22"/>
          <w:szCs w:val="22"/>
          <w:lang w:val="sr-Cyrl-RS"/>
        </w:rPr>
        <w:t xml:space="preserve"> ком</w:t>
      </w:r>
      <w:r w:rsidRPr="00B12255">
        <w:rPr>
          <w:rFonts w:ascii="Calibri" w:hAnsi="Calibri" w:cs="Arial"/>
          <w:i/>
          <w:sz w:val="22"/>
          <w:szCs w:val="22"/>
          <w:lang w:val="sr-Latn-CS"/>
        </w:rPr>
        <w:t>“</w:t>
      </w:r>
    </w:p>
    <w:p w14:paraId="4E263B79" w14:textId="77777777" w:rsidR="00925F26" w:rsidRPr="00B12255" w:rsidRDefault="00925F26" w:rsidP="00A22648">
      <w:pPr>
        <w:jc w:val="both"/>
        <w:rPr>
          <w:rFonts w:ascii="Calibri" w:hAnsi="Calibri" w:cs="Arial"/>
          <w:i/>
          <w:sz w:val="22"/>
          <w:szCs w:val="22"/>
          <w:lang w:val="sr-Cyrl-RS"/>
        </w:rPr>
      </w:pPr>
    </w:p>
    <w:p w14:paraId="1FAD95AB" w14:textId="33A0ABC6" w:rsidR="00D87B78" w:rsidRPr="00B12255" w:rsidRDefault="00D87B78" w:rsidP="00A22648">
      <w:pPr>
        <w:jc w:val="both"/>
        <w:rPr>
          <w:rFonts w:ascii="Calibri" w:hAnsi="Calibri" w:cs="Arial"/>
          <w:b/>
          <w:sz w:val="22"/>
          <w:szCs w:val="22"/>
          <w:u w:val="single"/>
          <w:lang w:val="sr-Cyrl-RS"/>
        </w:rPr>
      </w:pPr>
      <w:r w:rsidRPr="00B12255">
        <w:rPr>
          <w:rFonts w:ascii="Calibri" w:hAnsi="Calibri" w:cs="Arial"/>
          <w:b/>
          <w:sz w:val="22"/>
          <w:szCs w:val="22"/>
          <w:u w:val="single"/>
          <w:lang w:val="sr-Cyrl-RS"/>
        </w:rPr>
        <w:t>мења се и гласи:</w:t>
      </w:r>
    </w:p>
    <w:p w14:paraId="7F3B4909" w14:textId="26DC19AC" w:rsidR="00815F80" w:rsidRDefault="00D87B78" w:rsidP="00A22648">
      <w:pPr>
        <w:jc w:val="both"/>
        <w:rPr>
          <w:rFonts w:ascii="Calibri" w:hAnsi="Calibri" w:cs="Arial"/>
          <w:i/>
          <w:sz w:val="22"/>
          <w:szCs w:val="22"/>
          <w:lang w:val="sr-Latn-CS"/>
        </w:rPr>
      </w:pPr>
      <w:r w:rsidRPr="00B12255">
        <w:rPr>
          <w:rFonts w:ascii="Calibri" w:hAnsi="Calibri" w:cs="Arial"/>
          <w:i/>
          <w:sz w:val="22"/>
          <w:szCs w:val="22"/>
          <w:lang w:val="sr-Cyrl-RS"/>
        </w:rPr>
        <w:t xml:space="preserve">„телехендлер са </w:t>
      </w:r>
      <w:r w:rsidR="000B5E0D" w:rsidRPr="00B12255">
        <w:rPr>
          <w:rFonts w:ascii="Calibri" w:hAnsi="Calibri" w:cs="Arial"/>
          <w:i/>
          <w:sz w:val="22"/>
          <w:szCs w:val="22"/>
          <w:lang w:val="sr-Cyrl-RS"/>
        </w:rPr>
        <w:t>капацитетом дизања терета од мин</w:t>
      </w:r>
      <w:r w:rsidRPr="00B12255">
        <w:rPr>
          <w:rFonts w:ascii="Calibri" w:hAnsi="Calibri" w:cs="Arial"/>
          <w:i/>
          <w:sz w:val="22"/>
          <w:szCs w:val="22"/>
          <w:lang w:val="sr-Cyrl-RS"/>
        </w:rPr>
        <w:t>имум 4 t и висином дизања минимум 17 m - 1 ком</w:t>
      </w:r>
      <w:r w:rsidR="00E05828">
        <w:rPr>
          <w:rFonts w:ascii="Calibri" w:hAnsi="Calibri" w:cs="Arial"/>
          <w:i/>
          <w:sz w:val="22"/>
          <w:szCs w:val="22"/>
          <w:lang w:val="sr-Cyrl-RS"/>
        </w:rPr>
        <w:t>ад</w:t>
      </w:r>
      <w:r w:rsidRPr="00B12255">
        <w:rPr>
          <w:rFonts w:ascii="Calibri" w:hAnsi="Calibri" w:cs="Arial"/>
          <w:i/>
          <w:sz w:val="22"/>
          <w:szCs w:val="22"/>
          <w:lang w:val="sr-Latn-CS"/>
        </w:rPr>
        <w:t>“</w:t>
      </w:r>
    </w:p>
    <w:p w14:paraId="2BC47B22" w14:textId="77777777" w:rsidR="00925F26" w:rsidRDefault="00925F26" w:rsidP="00A22648">
      <w:pPr>
        <w:jc w:val="both"/>
        <w:rPr>
          <w:rFonts w:ascii="Calibri" w:hAnsi="Calibri" w:cs="Arial"/>
          <w:i/>
          <w:sz w:val="22"/>
          <w:szCs w:val="22"/>
          <w:lang w:val="sr-Latn-CS"/>
        </w:rPr>
      </w:pPr>
    </w:p>
    <w:p w14:paraId="07AF7A5E" w14:textId="3C842AB2" w:rsidR="00233F83" w:rsidRPr="00233F83" w:rsidRDefault="00815F80" w:rsidP="00A22648">
      <w:pPr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7E6526">
        <w:rPr>
          <w:rFonts w:ascii="Calibri" w:hAnsi="Calibri"/>
          <w:b/>
          <w:sz w:val="22"/>
          <w:szCs w:val="22"/>
          <w:u w:val="single"/>
          <w:lang w:val="sr-Cyrl-RS"/>
        </w:rPr>
        <w:t>Измена б</w:t>
      </w:r>
      <w:r>
        <w:rPr>
          <w:rFonts w:ascii="Calibri" w:hAnsi="Calibri"/>
          <w:b/>
          <w:sz w:val="22"/>
          <w:szCs w:val="22"/>
          <w:u w:val="single"/>
          <w:lang w:val="sr-Cyrl-RS"/>
        </w:rPr>
        <w:t>рој 2</w:t>
      </w:r>
      <w:r w:rsidRPr="007E6526">
        <w:rPr>
          <w:rFonts w:ascii="Calibri" w:hAnsi="Calibri"/>
          <w:b/>
          <w:sz w:val="22"/>
          <w:szCs w:val="22"/>
          <w:u w:val="single"/>
          <w:lang w:val="sr-Cyrl-RS"/>
        </w:rPr>
        <w:t>.</w:t>
      </w:r>
    </w:p>
    <w:p w14:paraId="3109BCAA" w14:textId="6A9FAAF6" w:rsidR="00D87B78" w:rsidRDefault="00E264D9" w:rsidP="00A22648">
      <w:pPr>
        <w:jc w:val="both"/>
        <w:rPr>
          <w:rFonts w:ascii="Calibri" w:hAnsi="Calibri" w:cs="Arial"/>
          <w:sz w:val="22"/>
          <w:szCs w:val="22"/>
          <w:lang w:val="sr-Cyrl-RS"/>
        </w:rPr>
      </w:pPr>
      <w:r>
        <w:rPr>
          <w:rFonts w:ascii="Calibri" w:hAnsi="Calibri" w:cs="Arial"/>
          <w:sz w:val="22"/>
          <w:szCs w:val="22"/>
          <w:lang w:val="sr-Cyrl-RS"/>
        </w:rPr>
        <w:t>У делу Конкурсне документације, Документ 4 -</w:t>
      </w:r>
      <w:r w:rsidR="00D87B78" w:rsidRPr="00B12255">
        <w:rPr>
          <w:rFonts w:ascii="Calibri" w:hAnsi="Calibri" w:cs="Arial"/>
          <w:sz w:val="22"/>
          <w:szCs w:val="22"/>
          <w:lang w:val="sr-Cyrl-RS"/>
        </w:rPr>
        <w:t xml:space="preserve"> УСЛОВИ ЗА УЧЕШЋЕ У ПОСТУПКУ ЈАВНЕ НАБАВКЕ ИЗ ЧЛ. 75. И 76. ЗЈН И УПУТСТВО КАКО СЕ ДОКАЗУЈЕ ИСПУЊЕНОСТ ТИХ УСЛОВА у оквиру </w:t>
      </w:r>
      <w:r>
        <w:rPr>
          <w:rFonts w:ascii="Calibri" w:hAnsi="Calibri" w:cs="Arial"/>
          <w:sz w:val="22"/>
          <w:szCs w:val="22"/>
          <w:lang w:val="sr-Cyrl-RS"/>
        </w:rPr>
        <w:t xml:space="preserve">тачке </w:t>
      </w:r>
      <w:r w:rsidR="00D87B78" w:rsidRPr="00B12255">
        <w:rPr>
          <w:rFonts w:ascii="Calibri" w:hAnsi="Calibri" w:cs="Arial"/>
          <w:sz w:val="22"/>
          <w:szCs w:val="22"/>
          <w:lang w:val="sr-Cyrl-RS"/>
        </w:rPr>
        <w:t>4.2 ДОДАТНИ УСЛОВИ под редним бројем 5.</w:t>
      </w:r>
      <w:r w:rsidR="009276E9">
        <w:rPr>
          <w:rFonts w:ascii="Calibri" w:hAnsi="Calibri" w:cs="Arial"/>
          <w:sz w:val="22"/>
          <w:szCs w:val="22"/>
          <w:lang w:val="sr-Cyrl-RS"/>
        </w:rPr>
        <w:t xml:space="preserve">, </w:t>
      </w:r>
      <w:r w:rsidR="00D87B78" w:rsidRPr="00B12255">
        <w:rPr>
          <w:rFonts w:ascii="Calibri" w:hAnsi="Calibri" w:cs="Arial"/>
          <w:sz w:val="22"/>
          <w:szCs w:val="22"/>
          <w:lang w:val="sr-Cyrl-RS"/>
        </w:rPr>
        <w:t xml:space="preserve"> на страни 21</w:t>
      </w:r>
      <w:r>
        <w:rPr>
          <w:rFonts w:ascii="Calibri" w:hAnsi="Calibri" w:cs="Arial"/>
          <w:sz w:val="22"/>
          <w:szCs w:val="22"/>
          <w:lang w:val="sr-Cyrl-RS"/>
        </w:rPr>
        <w:t>.</w:t>
      </w:r>
      <w:r w:rsidR="00D87B78" w:rsidRPr="00B12255">
        <w:rPr>
          <w:rFonts w:ascii="Calibri" w:hAnsi="Calibri" w:cs="Arial"/>
          <w:sz w:val="22"/>
          <w:szCs w:val="22"/>
          <w:lang w:val="sr-Cyrl-RS"/>
        </w:rPr>
        <w:t xml:space="preserve"> од 68</w:t>
      </w:r>
      <w:r w:rsidR="009276E9">
        <w:rPr>
          <w:rFonts w:ascii="Calibri" w:hAnsi="Calibri" w:cs="Arial"/>
          <w:sz w:val="22"/>
          <w:szCs w:val="22"/>
          <w:lang w:val="sr-Cyrl-RS"/>
        </w:rPr>
        <w:t>,</w:t>
      </w:r>
    </w:p>
    <w:p w14:paraId="12CA497B" w14:textId="77777777" w:rsidR="00D15538" w:rsidRDefault="00D15538" w:rsidP="00A22648">
      <w:pPr>
        <w:jc w:val="both"/>
        <w:rPr>
          <w:rFonts w:ascii="Calibri" w:hAnsi="Calibri" w:cs="Arial"/>
          <w:sz w:val="22"/>
          <w:szCs w:val="22"/>
          <w:lang w:val="sr-Cyrl-RS"/>
        </w:rPr>
      </w:pPr>
    </w:p>
    <w:p w14:paraId="33CD2366" w14:textId="77777777" w:rsidR="009276E9" w:rsidRPr="005A54D8" w:rsidRDefault="009276E9" w:rsidP="00A22648">
      <w:pPr>
        <w:tabs>
          <w:tab w:val="left" w:pos="5850"/>
        </w:tabs>
        <w:jc w:val="both"/>
        <w:rPr>
          <w:rFonts w:ascii="Calibri" w:hAnsi="Calibri" w:cs="Arial"/>
          <w:b/>
          <w:sz w:val="22"/>
          <w:szCs w:val="22"/>
          <w:u w:val="single"/>
          <w:lang w:val="sr-Cyrl-RS"/>
        </w:rPr>
      </w:pPr>
      <w:r w:rsidRPr="005A54D8">
        <w:rPr>
          <w:rFonts w:ascii="Calibri" w:hAnsi="Calibri" w:cs="Arial"/>
          <w:b/>
          <w:sz w:val="22"/>
          <w:szCs w:val="22"/>
          <w:u w:val="single"/>
          <w:lang w:val="sr-Cyrl-RS"/>
        </w:rPr>
        <w:t>текст:</w:t>
      </w:r>
    </w:p>
    <w:p w14:paraId="7F2E099F" w14:textId="43C73EA9" w:rsidR="00D87B78" w:rsidRPr="00B12255" w:rsidRDefault="009C36AD" w:rsidP="00A22648">
      <w:pPr>
        <w:pStyle w:val="CM6"/>
        <w:spacing w:line="240" w:lineRule="auto"/>
        <w:jc w:val="both"/>
        <w:rPr>
          <w:rFonts w:ascii="Calibri" w:hAnsi="Calibri"/>
          <w:i/>
          <w:sz w:val="22"/>
          <w:szCs w:val="22"/>
          <w:lang w:val="sr-Cyrl-RS"/>
        </w:rPr>
      </w:pPr>
      <w:r w:rsidRPr="00B12255">
        <w:rPr>
          <w:rFonts w:ascii="Calibri" w:hAnsi="Calibri"/>
          <w:i/>
          <w:sz w:val="22"/>
          <w:szCs w:val="22"/>
          <w:lang w:val="sr-Cyrl-RS"/>
        </w:rPr>
        <w:t>„</w:t>
      </w:r>
      <w:r w:rsidR="00D87B78" w:rsidRPr="00B12255">
        <w:rPr>
          <w:rFonts w:ascii="Calibri" w:hAnsi="Calibri"/>
          <w:b/>
          <w:i/>
          <w:sz w:val="22"/>
          <w:szCs w:val="22"/>
          <w:lang w:val="sr-Cyrl-RS"/>
        </w:rPr>
        <w:t>Понуђач</w:t>
      </w:r>
      <w:r w:rsidR="00D87B78" w:rsidRPr="00B12255">
        <w:rPr>
          <w:rFonts w:ascii="Calibri" w:hAnsi="Calibri"/>
          <w:b/>
          <w:bCs/>
          <w:i/>
          <w:sz w:val="22"/>
          <w:szCs w:val="22"/>
          <w:lang w:val="ru-RU"/>
        </w:rPr>
        <w:t xml:space="preserve"> располаже неопходним кадровским капацитетом</w:t>
      </w:r>
      <w:r w:rsidR="00D87B78" w:rsidRPr="00B12255">
        <w:rPr>
          <w:rFonts w:ascii="Calibri" w:hAnsi="Calibri"/>
          <w:b/>
          <w:bCs/>
          <w:i/>
          <w:sz w:val="22"/>
          <w:szCs w:val="22"/>
          <w:lang w:val="sr-Cyrl-RS"/>
        </w:rPr>
        <w:t xml:space="preserve"> </w:t>
      </w:r>
      <w:r w:rsidR="00D87B78" w:rsidRPr="00B12255">
        <w:rPr>
          <w:rFonts w:ascii="Calibri" w:hAnsi="Calibri"/>
          <w:bCs/>
          <w:i/>
          <w:sz w:val="22"/>
          <w:szCs w:val="22"/>
          <w:lang w:val="ru-RU"/>
        </w:rPr>
        <w:t xml:space="preserve">за учешће у поступку предметне јавне набавке, </w:t>
      </w:r>
      <w:r w:rsidR="00D87B78" w:rsidRPr="00B12255">
        <w:rPr>
          <w:rFonts w:ascii="Calibri" w:hAnsi="Calibri"/>
          <w:i/>
          <w:sz w:val="22"/>
          <w:szCs w:val="22"/>
          <w:lang w:val="ru-RU"/>
        </w:rPr>
        <w:t xml:space="preserve">што подразумева да располаже са </w:t>
      </w:r>
      <w:r w:rsidR="00D87B78" w:rsidRPr="00B12255">
        <w:rPr>
          <w:rFonts w:ascii="Calibri" w:hAnsi="Calibri"/>
          <w:b/>
          <w:i/>
          <w:sz w:val="22"/>
          <w:szCs w:val="22"/>
          <w:u w:val="single"/>
          <w:lang w:val="ru-RU"/>
        </w:rPr>
        <w:t>н</w:t>
      </w:r>
      <w:r w:rsidR="00D87B78" w:rsidRPr="00B12255">
        <w:rPr>
          <w:rFonts w:ascii="Calibri" w:hAnsi="Calibri"/>
          <w:b/>
          <w:i/>
          <w:sz w:val="22"/>
          <w:szCs w:val="22"/>
          <w:u w:val="single"/>
          <w:lang w:val="sr-Cyrl-RS"/>
        </w:rPr>
        <w:t xml:space="preserve">ајмање </w:t>
      </w:r>
      <w:r w:rsidR="00D87B78" w:rsidRPr="00B12255">
        <w:rPr>
          <w:rFonts w:ascii="Calibri" w:hAnsi="Calibri"/>
          <w:b/>
          <w:i/>
          <w:noProof/>
          <w:w w:val="90"/>
          <w:sz w:val="22"/>
          <w:szCs w:val="22"/>
          <w:u w:val="single"/>
          <w:lang w:val="sr-Cyrl-RS"/>
        </w:rPr>
        <w:t>150</w:t>
      </w:r>
      <w:r w:rsidR="00D87B78" w:rsidRPr="00B12255">
        <w:rPr>
          <w:rFonts w:ascii="Calibri" w:hAnsi="Calibri"/>
          <w:b/>
          <w:i/>
          <w:noProof/>
          <w:w w:val="90"/>
          <w:sz w:val="22"/>
          <w:szCs w:val="22"/>
          <w:u w:val="single"/>
        </w:rPr>
        <w:t xml:space="preserve"> радника</w:t>
      </w:r>
      <w:r w:rsidR="00D87B78" w:rsidRPr="00B12255">
        <w:rPr>
          <w:rFonts w:ascii="Calibri" w:hAnsi="Calibri"/>
          <w:i/>
          <w:sz w:val="22"/>
          <w:szCs w:val="22"/>
          <w:lang w:val="sr-Cyrl-RS"/>
        </w:rPr>
        <w:t xml:space="preserve"> запослених сагласно Закону и раду, на неодређено време или одређено време </w:t>
      </w:r>
      <w:r w:rsidR="00D87B78" w:rsidRPr="00B12255">
        <w:rPr>
          <w:rFonts w:ascii="Calibri" w:hAnsi="Calibri"/>
          <w:b/>
          <w:i/>
          <w:sz w:val="22"/>
          <w:szCs w:val="22"/>
          <w:u w:val="single"/>
          <w:lang w:val="sr-Cyrl-RS"/>
        </w:rPr>
        <w:t>или</w:t>
      </w:r>
      <w:r w:rsidR="00D87B78" w:rsidRPr="00B12255">
        <w:rPr>
          <w:rFonts w:ascii="Calibri" w:hAnsi="Calibri"/>
          <w:i/>
          <w:sz w:val="22"/>
          <w:szCs w:val="22"/>
          <w:lang w:val="sr-Cyrl-RS"/>
        </w:rPr>
        <w:t xml:space="preserve"> ангажованих за обављање привремених и повремених послова </w:t>
      </w:r>
      <w:r w:rsidR="00D87B78" w:rsidRPr="00B12255">
        <w:rPr>
          <w:rFonts w:ascii="Calibri" w:hAnsi="Calibri"/>
          <w:b/>
          <w:i/>
          <w:sz w:val="22"/>
          <w:szCs w:val="22"/>
          <w:u w:val="single"/>
          <w:lang w:val="sr-Cyrl-RS"/>
        </w:rPr>
        <w:t>или</w:t>
      </w:r>
      <w:r w:rsidR="00D87B78" w:rsidRPr="00B12255">
        <w:rPr>
          <w:rFonts w:ascii="Calibri" w:hAnsi="Calibri"/>
          <w:i/>
          <w:sz w:val="22"/>
          <w:szCs w:val="22"/>
          <w:lang w:val="sr-Cyrl-RS"/>
        </w:rPr>
        <w:t xml:space="preserve"> ангажованих по уговору о делу или о допунском раду код Понуђача или учесника у заједничкој понуди и то: </w:t>
      </w:r>
    </w:p>
    <w:p w14:paraId="24341E36" w14:textId="77777777" w:rsidR="00D87B78" w:rsidRPr="00B12255" w:rsidRDefault="00D87B78" w:rsidP="00A22648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 xml:space="preserve">Најмање </w:t>
      </w:r>
      <w:r w:rsidRPr="00B12255">
        <w:rPr>
          <w:rFonts w:cs="Arial"/>
          <w:b/>
          <w:i/>
          <w:lang w:val="sr-Cyrl-RS"/>
        </w:rPr>
        <w:t>130 радника</w:t>
      </w:r>
      <w:r w:rsidRPr="00B12255">
        <w:rPr>
          <w:rFonts w:cs="Arial"/>
          <w:i/>
          <w:lang w:val="sr-Cyrl-RS"/>
        </w:rPr>
        <w:t xml:space="preserve"> следеће струке: грађевинска, електро, машинска струка, руковаоци грађевинских машина, возачи </w:t>
      </w:r>
    </w:p>
    <w:p w14:paraId="7E77C46C" w14:textId="77777777" w:rsidR="00D87B78" w:rsidRPr="00B12255" w:rsidRDefault="00D87B78" w:rsidP="00A22648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b/>
          <w:i/>
          <w:lang w:val="sr-Cyrl-RS"/>
        </w:rPr>
      </w:pPr>
      <w:r w:rsidRPr="00B12255">
        <w:rPr>
          <w:rFonts w:cs="Arial"/>
          <w:i/>
          <w:lang w:val="sr-Cyrl-RS"/>
        </w:rPr>
        <w:t xml:space="preserve">Најмање </w:t>
      </w:r>
      <w:r w:rsidRPr="00B12255">
        <w:rPr>
          <w:rFonts w:cs="Arial"/>
          <w:b/>
          <w:i/>
          <w:lang w:val="sr-Cyrl-RS"/>
        </w:rPr>
        <w:t xml:space="preserve">20 дипломираних инжењера </w:t>
      </w:r>
      <w:r w:rsidRPr="00B12255">
        <w:rPr>
          <w:rFonts w:cs="Arial"/>
          <w:i/>
          <w:lang w:val="sr-Cyrl-RS"/>
        </w:rPr>
        <w:t>и то:</w:t>
      </w:r>
    </w:p>
    <w:p w14:paraId="53B75606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 xml:space="preserve">минимум 1 одговорног пројектанта - дипломирани инжењер архитектуре са лиценцом 300; </w:t>
      </w:r>
    </w:p>
    <w:p w14:paraId="3B6C0882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 xml:space="preserve">минимум 1 одговорног пројектанта - дипломирани грађевински инжењер са лиценцом 310 или 311; </w:t>
      </w:r>
    </w:p>
    <w:p w14:paraId="3A8F4562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lastRenderedPageBreak/>
        <w:t>минимум 1 одговорног пројектанта - дипломирани грађевински инжењер са лиценцом 312 или 315 или 318;</w:t>
      </w:r>
    </w:p>
    <w:p w14:paraId="2565987F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пројектанта - дипломирани грађевински инжењер са лиценцом 313 или 314;</w:t>
      </w:r>
    </w:p>
    <w:p w14:paraId="4597F616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пројектанта - дипломирани инжењер електротехнике са лиценцом 350;</w:t>
      </w:r>
    </w:p>
    <w:p w14:paraId="71C87B70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пројектанта - дипломирани инжењер електротехнике са лиценцом 353;</w:t>
      </w:r>
      <w:r w:rsidRPr="00B12255">
        <w:rPr>
          <w:rFonts w:cs="Arial"/>
          <w:i/>
        </w:rPr>
        <w:t xml:space="preserve"> </w:t>
      </w:r>
    </w:p>
    <w:p w14:paraId="33346289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пројектанта - дипломирани машински инжењер са лиценцом 330;</w:t>
      </w:r>
    </w:p>
    <w:p w14:paraId="7BB4FC81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пројектанта - дипломирани машински инжењер са лиценцом 333;</w:t>
      </w:r>
    </w:p>
    <w:p w14:paraId="6947DFCA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пројектанта - дипломирани инжењер саобраћаја са лиценцом 370;</w:t>
      </w:r>
    </w:p>
    <w:p w14:paraId="05613D33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пројектанта - дипломирани инжењер пејзажне архитектуре са лиценцом 373;</w:t>
      </w:r>
      <w:r w:rsidRPr="00B12255">
        <w:rPr>
          <w:rFonts w:cs="Arial"/>
          <w:i/>
        </w:rPr>
        <w:t xml:space="preserve"> </w:t>
      </w:r>
    </w:p>
    <w:p w14:paraId="7E7587D1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лице са лиценцом Министарства унутрашњих послова за израду главног пројекта заштите од пожара;</w:t>
      </w:r>
    </w:p>
    <w:p w14:paraId="7DE86943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лице са лиценцом Министарства унутрашњих послова за израду пројекта стабилних система за дојаву пожара;</w:t>
      </w:r>
    </w:p>
    <w:p w14:paraId="581B37C8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лице са лиценцом Министарства унутрашњих послова за израду пројекта стабилних система за гашење пожара;</w:t>
      </w:r>
    </w:p>
    <w:p w14:paraId="2737EB05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 xml:space="preserve">минимум 1 одговорног извођача радова - дипломирани инжењер архитектуре са лиценцом 400; </w:t>
      </w:r>
    </w:p>
    <w:p w14:paraId="273FDFDB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извођача радова - дипломирани грађевински инжењер са лиценцом 410 или 411;</w:t>
      </w:r>
    </w:p>
    <w:p w14:paraId="587BA182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извођача радова - дипломирани грађевински инжењер са лиценцом 413 или 414;</w:t>
      </w:r>
    </w:p>
    <w:p w14:paraId="19EFE6F9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извођача радова - дипломирани инжењер електротехнике са лиценцом 450;</w:t>
      </w:r>
    </w:p>
    <w:p w14:paraId="237CA3C5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минимум 1 одговорног извођача радова - дипломирани машински инжењер са лиценцом 430;</w:t>
      </w:r>
    </w:p>
    <w:p w14:paraId="7FA370B7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мимимум 1 координатора за безбедност и здравље на раду у фази израде пројекта са уверењем Министарства за рад запошљавање, борачка и социјална питања о положеном стручном испиту за обављање послова координатора за безбедност и здравље на раду у фази израде пројекта;</w:t>
      </w:r>
    </w:p>
    <w:p w14:paraId="3C280681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мимимум 1 координатора за безбедност и здравље на раду у фази извођења радова са уверењем Министарства за рад запошљавање, борачка и социјална питања о положеном стручном испиту за обављање послова координатора за безбедност и здравље на раду у фази извођења радова.</w:t>
      </w:r>
    </w:p>
    <w:p w14:paraId="668E5D99" w14:textId="77777777" w:rsidR="00D87B78" w:rsidRPr="00B12255" w:rsidRDefault="00D87B78" w:rsidP="00A22648">
      <w:pPr>
        <w:rPr>
          <w:rFonts w:ascii="Calibri" w:hAnsi="Calibri" w:cs="Arial"/>
          <w:b/>
          <w:i/>
          <w:sz w:val="22"/>
          <w:szCs w:val="22"/>
          <w:lang w:val="sr-Cyrl-RS"/>
        </w:rPr>
      </w:pPr>
      <w:r w:rsidRPr="00B12255">
        <w:rPr>
          <w:rFonts w:ascii="Calibri" w:hAnsi="Calibri" w:cs="Arial"/>
          <w:b/>
          <w:i/>
          <w:sz w:val="22"/>
          <w:szCs w:val="22"/>
        </w:rPr>
        <w:t xml:space="preserve">ДОКАЗ И НАЧИН ДОКАЗИВАЊА: </w:t>
      </w:r>
    </w:p>
    <w:p w14:paraId="7EA9B582" w14:textId="77777777" w:rsidR="00D87B78" w:rsidRPr="00B12255" w:rsidRDefault="00D87B78" w:rsidP="00A22648">
      <w:pPr>
        <w:jc w:val="both"/>
        <w:rPr>
          <w:rFonts w:ascii="Calibri" w:hAnsi="Calibri"/>
          <w:i/>
          <w:sz w:val="22"/>
          <w:szCs w:val="22"/>
          <w:lang w:val="sr-Cyrl-RS"/>
        </w:rPr>
      </w:pPr>
      <w:r w:rsidRPr="00B12255">
        <w:rPr>
          <w:rFonts w:ascii="Calibri" w:hAnsi="Calibri"/>
          <w:i/>
          <w:sz w:val="22"/>
          <w:szCs w:val="22"/>
          <w:lang w:val="sr-Cyrl-RS" w:eastAsia="zh-CN"/>
        </w:rPr>
        <w:t>Наведени услови доказују се достављањем п</w:t>
      </w:r>
      <w:r w:rsidRPr="00B12255">
        <w:rPr>
          <w:rFonts w:ascii="Calibri" w:hAnsi="Calibri"/>
          <w:i/>
          <w:sz w:val="22"/>
          <w:szCs w:val="22"/>
          <w:lang w:val="sr-Cyrl-RS"/>
        </w:rPr>
        <w:t xml:space="preserve">отписане и оверене </w:t>
      </w:r>
      <w:r w:rsidRPr="00B12255">
        <w:rPr>
          <w:rFonts w:ascii="Calibri" w:hAnsi="Calibri"/>
          <w:b/>
          <w:i/>
          <w:sz w:val="22"/>
          <w:szCs w:val="22"/>
          <w:lang w:val="sr-Cyrl-RS"/>
        </w:rPr>
        <w:t>Изјаве понуђача о кадровском капацитету</w:t>
      </w:r>
      <w:r w:rsidRPr="00B12255">
        <w:rPr>
          <w:rFonts w:ascii="Calibri" w:hAnsi="Calibri"/>
          <w:i/>
          <w:sz w:val="22"/>
          <w:szCs w:val="22"/>
          <w:lang w:val="sr-Cyrl-RS"/>
        </w:rPr>
        <w:t xml:space="preserve"> (Образац 7) уз коју се достављају:</w:t>
      </w:r>
    </w:p>
    <w:p w14:paraId="4FA530E4" w14:textId="77777777" w:rsidR="00D87B78" w:rsidRPr="00B12255" w:rsidRDefault="00D87B78" w:rsidP="00A22648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i/>
          <w:u w:val="single"/>
          <w:lang w:val="sr-Cyrl-RS"/>
        </w:rPr>
      </w:pPr>
      <w:r w:rsidRPr="00B12255">
        <w:rPr>
          <w:b/>
          <w:i/>
          <w:u w:val="single"/>
          <w:lang w:val="sr-Cyrl-RS"/>
        </w:rPr>
        <w:t>за раднике (грађевинска, електро, машинска струка, руковаоци грађевинских машина, возачи)</w:t>
      </w:r>
      <w:r w:rsidRPr="00B12255">
        <w:rPr>
          <w:i/>
          <w:u w:val="single"/>
          <w:lang w:val="sr-Cyrl-RS"/>
        </w:rPr>
        <w:t>:</w:t>
      </w:r>
    </w:p>
    <w:p w14:paraId="0F516DA1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i/>
          <w:lang w:val="sr-Cyrl-RS"/>
        </w:rPr>
      </w:pPr>
      <w:r w:rsidRPr="00B12255">
        <w:rPr>
          <w:rFonts w:eastAsia="Times New Roman" w:cs="Arial"/>
          <w:i/>
          <w:lang w:val="ru-RU"/>
        </w:rPr>
        <w:t xml:space="preserve">М обрасци пријаве и одјаве осигурања </w:t>
      </w:r>
      <w:r w:rsidRPr="00B12255">
        <w:rPr>
          <w:rFonts w:eastAsia="Times New Roman" w:cs="Arial"/>
          <w:b/>
          <w:i/>
          <w:u w:val="single"/>
          <w:lang w:val="ru-RU"/>
        </w:rPr>
        <w:t>или</w:t>
      </w:r>
      <w:r w:rsidRPr="00B12255">
        <w:rPr>
          <w:rFonts w:eastAsia="Times New Roman" w:cs="Arial"/>
          <w:i/>
          <w:lang w:val="ru-RU"/>
        </w:rPr>
        <w:t xml:space="preserve"> </w:t>
      </w:r>
      <w:r w:rsidRPr="00B12255">
        <w:rPr>
          <w:rFonts w:cs="Arial"/>
          <w:i/>
          <w:lang w:val="sr-Cyrl-RS"/>
        </w:rPr>
        <w:t xml:space="preserve">уговори о обављању привремених и повремених послова </w:t>
      </w:r>
      <w:r w:rsidRPr="00B12255">
        <w:rPr>
          <w:rFonts w:cs="Arial"/>
          <w:b/>
          <w:i/>
          <w:u w:val="single"/>
          <w:lang w:val="sr-Cyrl-RS"/>
        </w:rPr>
        <w:t>или</w:t>
      </w:r>
      <w:r w:rsidRPr="00B12255">
        <w:rPr>
          <w:rFonts w:cs="Arial"/>
          <w:b/>
          <w:i/>
          <w:lang w:val="sr-Cyrl-RS"/>
        </w:rPr>
        <w:t xml:space="preserve">  </w:t>
      </w:r>
      <w:r w:rsidRPr="00B12255">
        <w:rPr>
          <w:rFonts w:cs="Arial"/>
          <w:i/>
          <w:lang w:val="sr-Cyrl-RS"/>
        </w:rPr>
        <w:t xml:space="preserve">уговори о делу </w:t>
      </w:r>
      <w:r w:rsidRPr="00B12255">
        <w:rPr>
          <w:rFonts w:cs="Arial"/>
          <w:b/>
          <w:i/>
          <w:u w:val="single"/>
          <w:lang w:val="sr-Cyrl-RS"/>
        </w:rPr>
        <w:t>или</w:t>
      </w:r>
      <w:r w:rsidRPr="00B12255">
        <w:rPr>
          <w:rFonts w:cs="Arial"/>
          <w:i/>
          <w:lang w:val="sr-Cyrl-RS"/>
        </w:rPr>
        <w:t xml:space="preserve"> уговори о допунском раду, зависно од начина</w:t>
      </w:r>
      <w:r w:rsidRPr="00B12255">
        <w:rPr>
          <w:rFonts w:eastAsia="Times New Roman" w:cs="Arial"/>
          <w:i/>
          <w:lang w:val="sr-Cyrl-CS"/>
        </w:rPr>
        <w:t xml:space="preserve"> ангажовања;</w:t>
      </w:r>
    </w:p>
    <w:p w14:paraId="41E761F3" w14:textId="77777777" w:rsidR="00D87B78" w:rsidRPr="00B12255" w:rsidRDefault="00D87B78" w:rsidP="00A22648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b/>
          <w:i/>
          <w:u w:val="single"/>
          <w:lang w:val="sr-Cyrl-RS"/>
        </w:rPr>
      </w:pPr>
      <w:r w:rsidRPr="00B12255">
        <w:rPr>
          <w:b/>
          <w:i/>
          <w:u w:val="single"/>
          <w:lang w:val="sr-Cyrl-RS"/>
        </w:rPr>
        <w:t>за дипломиране инжењере:</w:t>
      </w:r>
    </w:p>
    <w:p w14:paraId="64A58469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i/>
          <w:lang w:val="sr-Cyrl-RS"/>
        </w:rPr>
      </w:pPr>
      <w:r w:rsidRPr="00B12255">
        <w:rPr>
          <w:rFonts w:eastAsia="Times New Roman" w:cs="Arial"/>
          <w:i/>
          <w:lang w:val="ru-RU"/>
        </w:rPr>
        <w:t xml:space="preserve">М обрасци пријаве и одјаве осигурања </w:t>
      </w:r>
      <w:r w:rsidRPr="00B12255">
        <w:rPr>
          <w:rFonts w:eastAsia="Times New Roman" w:cs="Arial"/>
          <w:b/>
          <w:i/>
          <w:u w:val="single"/>
          <w:lang w:val="ru-RU"/>
        </w:rPr>
        <w:t>или</w:t>
      </w:r>
      <w:r w:rsidRPr="00B12255">
        <w:rPr>
          <w:rFonts w:eastAsia="Times New Roman" w:cs="Arial"/>
          <w:i/>
          <w:lang w:val="ru-RU"/>
        </w:rPr>
        <w:t xml:space="preserve"> </w:t>
      </w:r>
      <w:r w:rsidRPr="00B12255">
        <w:rPr>
          <w:rFonts w:cs="Arial"/>
          <w:i/>
          <w:lang w:val="sr-Cyrl-RS"/>
        </w:rPr>
        <w:t xml:space="preserve">уговори о обављању привремених и повремених послова </w:t>
      </w:r>
      <w:r w:rsidRPr="00B12255">
        <w:rPr>
          <w:rFonts w:cs="Arial"/>
          <w:b/>
          <w:i/>
          <w:u w:val="single"/>
          <w:lang w:val="sr-Cyrl-RS"/>
        </w:rPr>
        <w:t>или</w:t>
      </w:r>
      <w:r w:rsidRPr="00B12255">
        <w:rPr>
          <w:rFonts w:cs="Arial"/>
          <w:b/>
          <w:i/>
          <w:lang w:val="sr-Cyrl-RS"/>
        </w:rPr>
        <w:t xml:space="preserve">  </w:t>
      </w:r>
      <w:r w:rsidRPr="00B12255">
        <w:rPr>
          <w:rFonts w:cs="Arial"/>
          <w:i/>
          <w:lang w:val="sr-Cyrl-RS"/>
        </w:rPr>
        <w:t xml:space="preserve">уговори о делу </w:t>
      </w:r>
      <w:r w:rsidRPr="00B12255">
        <w:rPr>
          <w:rFonts w:cs="Arial"/>
          <w:b/>
          <w:i/>
          <w:u w:val="single"/>
          <w:lang w:val="sr-Cyrl-RS"/>
        </w:rPr>
        <w:t>или</w:t>
      </w:r>
      <w:r w:rsidRPr="00B12255">
        <w:rPr>
          <w:rFonts w:cs="Arial"/>
          <w:i/>
          <w:lang w:val="sr-Cyrl-RS"/>
        </w:rPr>
        <w:t xml:space="preserve"> уговори о допунском раду, зависно од начина</w:t>
      </w:r>
      <w:r w:rsidRPr="00B12255">
        <w:rPr>
          <w:rFonts w:eastAsia="Times New Roman" w:cs="Arial"/>
          <w:i/>
          <w:lang w:val="sr-Cyrl-CS"/>
        </w:rPr>
        <w:t xml:space="preserve"> ангажовања </w:t>
      </w:r>
      <w:r w:rsidRPr="00B12255">
        <w:rPr>
          <w:rFonts w:eastAsia="Times New Roman" w:cs="Arial"/>
          <w:b/>
          <w:i/>
          <w:u w:val="single"/>
          <w:lang w:val="sr-Cyrl-CS"/>
        </w:rPr>
        <w:t>и</w:t>
      </w:r>
    </w:p>
    <w:p w14:paraId="3CD5A7E1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eastAsia="Times New Roman" w:cs="Arial"/>
          <w:b/>
          <w:i/>
          <w:u w:val="single"/>
          <w:lang w:val="ru-RU"/>
        </w:rPr>
      </w:pPr>
      <w:r w:rsidRPr="00B12255">
        <w:rPr>
          <w:rFonts w:eastAsia="Times New Roman" w:cs="Arial"/>
          <w:i/>
          <w:lang w:val="ru-RU"/>
        </w:rPr>
        <w:t xml:space="preserve">Копије важећих лиценци Инжењерске коморе Србије </w:t>
      </w:r>
      <w:r w:rsidRPr="00B12255">
        <w:rPr>
          <w:rFonts w:eastAsia="Times New Roman" w:cs="Arial"/>
          <w:b/>
          <w:i/>
          <w:u w:val="single"/>
          <w:lang w:val="ru-RU"/>
        </w:rPr>
        <w:t>и</w:t>
      </w:r>
    </w:p>
    <w:p w14:paraId="6B96469E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eastAsia="Times New Roman" w:cs="Arial"/>
          <w:b/>
          <w:i/>
          <w:u w:val="single"/>
          <w:lang w:val="ru-RU"/>
        </w:rPr>
      </w:pPr>
      <w:r w:rsidRPr="00B12255">
        <w:rPr>
          <w:rFonts w:eastAsia="Times New Roman" w:cs="Arial"/>
          <w:i/>
          <w:lang w:val="ru-RU"/>
        </w:rPr>
        <w:t>Копије Потврде Инжењерске коморе Србије, не старије од 12 месеци, да су тражени дипломирани инжењери –</w:t>
      </w:r>
      <w:r w:rsidRPr="00B12255">
        <w:rPr>
          <w:rFonts w:eastAsia="Times New Roman" w:cs="Arial"/>
          <w:i/>
        </w:rPr>
        <w:t xml:space="preserve"> </w:t>
      </w:r>
      <w:r w:rsidRPr="00B12255">
        <w:rPr>
          <w:rFonts w:eastAsia="Times New Roman" w:cs="Arial"/>
          <w:i/>
          <w:lang w:val="ru-RU"/>
        </w:rPr>
        <w:t xml:space="preserve">носиоци личних лиценци и чланови Инжењерске коморе Србије и да им одлуком Суда части издата лиценца није одузета </w:t>
      </w:r>
      <w:r w:rsidRPr="00B12255">
        <w:rPr>
          <w:rFonts w:eastAsia="Times New Roman" w:cs="Arial"/>
          <w:b/>
          <w:i/>
          <w:u w:val="single"/>
          <w:lang w:val="ru-RU"/>
        </w:rPr>
        <w:t>и</w:t>
      </w:r>
    </w:p>
    <w:p w14:paraId="7F1FFA1B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eastAsia="Times New Roman" w:cs="Arial"/>
          <w:i/>
          <w:lang w:val="ru-RU"/>
        </w:rPr>
        <w:t xml:space="preserve">Копија важеће лиценце Министарства унутрашњих послова за </w:t>
      </w:r>
      <w:r w:rsidRPr="00B12255">
        <w:rPr>
          <w:rFonts w:cs="Arial"/>
          <w:i/>
          <w:lang w:val="sr-Cyrl-RS"/>
        </w:rPr>
        <w:t xml:space="preserve">израду главног пројекта заштите од пожара (за лице са лиценцом Министарства унутрашњих послова за израду главног пројекта заштите од пожара) </w:t>
      </w:r>
      <w:r w:rsidRPr="00B12255">
        <w:rPr>
          <w:rFonts w:cs="Arial"/>
          <w:b/>
          <w:i/>
          <w:u w:val="single"/>
          <w:lang w:val="sr-Cyrl-RS"/>
        </w:rPr>
        <w:t>и</w:t>
      </w:r>
    </w:p>
    <w:p w14:paraId="08CACE6E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eastAsia="Times New Roman" w:cs="Arial"/>
          <w:i/>
          <w:lang w:val="ru-RU"/>
        </w:rPr>
        <w:t xml:space="preserve">Копија важеће лиценце Министарства унутрашњих послова за израду </w:t>
      </w:r>
      <w:r w:rsidRPr="00B12255">
        <w:rPr>
          <w:rFonts w:cs="Arial"/>
          <w:i/>
          <w:lang w:val="sr-Cyrl-RS"/>
        </w:rPr>
        <w:t xml:space="preserve">пројекта стабилних система за дојаву пожара (за лице са лиценцом Министарства унутрашњих послова за израду пројекта стабилних система за дојаву пожара) </w:t>
      </w:r>
      <w:r w:rsidRPr="00B12255">
        <w:rPr>
          <w:rFonts w:cs="Arial"/>
          <w:b/>
          <w:i/>
          <w:u w:val="single"/>
          <w:lang w:val="sr-Cyrl-RS"/>
        </w:rPr>
        <w:t>и</w:t>
      </w:r>
    </w:p>
    <w:p w14:paraId="675E05BC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eastAsia="Times New Roman" w:cs="Arial"/>
          <w:i/>
          <w:lang w:val="ru-RU"/>
        </w:rPr>
        <w:t xml:space="preserve">Копија важеће лиценце Министарства унутрашњих послова за </w:t>
      </w:r>
      <w:r w:rsidRPr="00B12255">
        <w:rPr>
          <w:rFonts w:cs="Arial"/>
          <w:i/>
          <w:lang w:val="sr-Cyrl-RS"/>
        </w:rPr>
        <w:t xml:space="preserve">израду пројекта стабилних система за гашење пожара (за лице за израду пројекта стабилних система за гашење пожара) </w:t>
      </w:r>
      <w:r w:rsidRPr="00B12255">
        <w:rPr>
          <w:rFonts w:cs="Arial"/>
          <w:b/>
          <w:i/>
          <w:u w:val="single"/>
          <w:lang w:val="sr-Cyrl-RS"/>
        </w:rPr>
        <w:t>и</w:t>
      </w:r>
    </w:p>
    <w:p w14:paraId="1D0EEAD8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eastAsia="Times New Roman" w:cs="Arial"/>
          <w:b/>
          <w:i/>
          <w:u w:val="single"/>
          <w:lang w:val="ru-RU"/>
        </w:rPr>
      </w:pPr>
      <w:r w:rsidRPr="00B12255">
        <w:rPr>
          <w:rFonts w:eastAsia="Times New Roman" w:cs="Arial"/>
          <w:i/>
          <w:lang w:val="ru-RU"/>
        </w:rPr>
        <w:t xml:space="preserve">Копија важећег Уверења </w:t>
      </w:r>
      <w:r w:rsidRPr="00B12255">
        <w:rPr>
          <w:rFonts w:cs="Arial"/>
          <w:i/>
          <w:lang w:val="sr-Cyrl-RS"/>
        </w:rPr>
        <w:t xml:space="preserve">Министарства за рад запошљавање, борачка и социјална питања о положеном стручном испиту за обављање послова координатора за безбедност и здравље на раду у фази израде пројекта (за координатора за безбедност и здравље на раду у фази израде пројекта) </w:t>
      </w:r>
      <w:r w:rsidRPr="00B12255">
        <w:rPr>
          <w:rFonts w:cs="Arial"/>
          <w:b/>
          <w:i/>
          <w:u w:val="single"/>
          <w:lang w:val="sr-Cyrl-RS"/>
        </w:rPr>
        <w:t>и</w:t>
      </w:r>
    </w:p>
    <w:p w14:paraId="6054295F" w14:textId="77777777" w:rsidR="00D87B78" w:rsidRPr="00B12255" w:rsidRDefault="00D87B78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lang w:val="sr-Cyrl-RS"/>
        </w:rPr>
      </w:pPr>
      <w:r w:rsidRPr="00B12255">
        <w:rPr>
          <w:rFonts w:eastAsia="Times New Roman" w:cs="Arial"/>
          <w:i/>
          <w:lang w:val="ru-RU"/>
        </w:rPr>
        <w:lastRenderedPageBreak/>
        <w:t xml:space="preserve">Копија важећег Уверења </w:t>
      </w:r>
      <w:r w:rsidRPr="00B12255">
        <w:rPr>
          <w:rFonts w:cs="Arial"/>
          <w:i/>
          <w:lang w:val="sr-Cyrl-RS"/>
        </w:rPr>
        <w:t>Министарства за рад запошљавање, борачка и социјална питања о положеном стручном испиту за обављање послова координатора за безбедност и здравље на раду у фази извођења радова (за координатора за безбедност и здравље на раду у фази извођења радова).</w:t>
      </w:r>
    </w:p>
    <w:p w14:paraId="17C4179A" w14:textId="77777777" w:rsidR="00D87B78" w:rsidRPr="00B12255" w:rsidRDefault="00D87B78" w:rsidP="00A22648">
      <w:pPr>
        <w:pStyle w:val="ListParagraph"/>
        <w:spacing w:after="0" w:line="240" w:lineRule="auto"/>
        <w:ind w:left="0"/>
        <w:jc w:val="both"/>
        <w:rPr>
          <w:rFonts w:cs="Arial"/>
          <w:b/>
          <w:i/>
          <w:noProof/>
          <w:u w:val="single"/>
          <w:lang w:val="ru-RU"/>
        </w:rPr>
      </w:pPr>
      <w:r w:rsidRPr="00B12255">
        <w:rPr>
          <w:rFonts w:cs="Arial"/>
          <w:b/>
          <w:i/>
          <w:noProof/>
          <w:u w:val="single"/>
          <w:lang w:val="ru-RU"/>
        </w:rPr>
        <w:t>НАПОМЕНА:</w:t>
      </w:r>
    </w:p>
    <w:p w14:paraId="58CA2C9C" w14:textId="77777777" w:rsidR="00D87B78" w:rsidRPr="00B12255" w:rsidRDefault="00D87B78" w:rsidP="00A22648">
      <w:pPr>
        <w:pStyle w:val="ListParagraph"/>
        <w:spacing w:after="0" w:line="240" w:lineRule="auto"/>
        <w:ind w:left="0"/>
        <w:jc w:val="both"/>
        <w:rPr>
          <w:rFonts w:eastAsia="Times New Roman" w:cs="Arial"/>
          <w:i/>
          <w:u w:val="single"/>
          <w:lang w:val="ru-RU"/>
        </w:rPr>
      </w:pPr>
      <w:r w:rsidRPr="00B12255">
        <w:rPr>
          <w:rFonts w:cs="Arial"/>
          <w:i/>
          <w:noProof/>
          <w:lang w:val="ru-RU"/>
        </w:rPr>
        <w:t>Докази о испуњености услова се достављају у неовереним фотокопијама.</w:t>
      </w:r>
      <w:r w:rsidRPr="00B12255">
        <w:rPr>
          <w:rFonts w:cs="Arial"/>
          <w:i/>
          <w:iCs/>
          <w:lang w:val="ru-RU"/>
        </w:rPr>
        <w:t xml:space="preserve"> </w:t>
      </w:r>
    </w:p>
    <w:p w14:paraId="5F1E4951" w14:textId="77777777" w:rsidR="00D87B78" w:rsidRPr="00B12255" w:rsidRDefault="00D87B78" w:rsidP="00A22648">
      <w:pPr>
        <w:jc w:val="both"/>
        <w:rPr>
          <w:rFonts w:ascii="Calibri" w:hAnsi="Calibri" w:cs="Arial"/>
          <w:i/>
          <w:iCs/>
          <w:sz w:val="22"/>
          <w:szCs w:val="22"/>
          <w:lang w:val="ru-RU"/>
        </w:rPr>
      </w:pPr>
      <w:r w:rsidRPr="00B12255">
        <w:rPr>
          <w:rFonts w:ascii="Calibri" w:hAnsi="Calibri" w:cs="Arial"/>
          <w:b/>
          <w:i/>
          <w:iCs/>
          <w:sz w:val="22"/>
          <w:szCs w:val="22"/>
          <w:u w:val="single"/>
          <w:lang w:val="ru-RU"/>
        </w:rPr>
        <w:t>У случају подношења заједничке понуде</w:t>
      </w:r>
      <w:r w:rsidRPr="00B12255">
        <w:rPr>
          <w:rFonts w:ascii="Calibri" w:hAnsi="Calibri" w:cs="Arial"/>
          <w:i/>
          <w:iCs/>
          <w:sz w:val="22"/>
          <w:szCs w:val="22"/>
          <w:lang w:val="ru-RU"/>
        </w:rPr>
        <w:t xml:space="preserve">, чланови групе понуђача заједно испуњавају задати услов о кадровском капацитету, те је потребно доставити тражене доказе за чланове групе који испуњавају тражене услове. </w:t>
      </w:r>
    </w:p>
    <w:p w14:paraId="53EEB38D" w14:textId="025A4F76" w:rsidR="00486454" w:rsidRDefault="00D87B78" w:rsidP="00A22648">
      <w:pPr>
        <w:pStyle w:val="Body"/>
        <w:tabs>
          <w:tab w:val="left" w:pos="426"/>
        </w:tabs>
        <w:spacing w:after="0" w:line="240" w:lineRule="auto"/>
        <w:jc w:val="both"/>
        <w:rPr>
          <w:rFonts w:cs="Arial"/>
          <w:i/>
          <w:lang w:val="sr-Cyrl-RS"/>
        </w:rPr>
      </w:pPr>
      <w:r w:rsidRPr="00B12255">
        <w:rPr>
          <w:rFonts w:cs="Arial"/>
          <w:i/>
          <w:lang w:val="sr-Cyrl-RS"/>
        </w:rPr>
        <w:t>Уговори о обављању привремених и повремених послова,</w:t>
      </w:r>
      <w:r w:rsidRPr="00B12255">
        <w:rPr>
          <w:rFonts w:cs="Arial"/>
          <w:b/>
          <w:i/>
          <w:lang w:val="sr-Cyrl-RS"/>
        </w:rPr>
        <w:t xml:space="preserve"> </w:t>
      </w:r>
      <w:r w:rsidRPr="00B12255">
        <w:rPr>
          <w:rFonts w:cs="Arial"/>
          <w:i/>
          <w:lang w:val="sr-Cyrl-RS"/>
        </w:rPr>
        <w:t xml:space="preserve">Уговори о делу и Уговори о допунском раду </w:t>
      </w:r>
      <w:r w:rsidRPr="00B12255">
        <w:rPr>
          <w:rFonts w:cs="Arial"/>
          <w:b/>
          <w:i/>
          <w:lang w:val="sr-Cyrl-RS"/>
        </w:rPr>
        <w:t xml:space="preserve">не могу бити са одложеним правним дејством, </w:t>
      </w:r>
      <w:r w:rsidRPr="00B12255">
        <w:rPr>
          <w:rFonts w:cs="Arial"/>
          <w:i/>
          <w:lang w:val="sr-Cyrl-RS"/>
        </w:rPr>
        <w:t>односно извршиоци напред наведених уговора морају бити ангажовани у време подношења понуда (нпр. неће се признати уговор у коме је наведено: „у случају да Понуђач закључи уговор са Наручиоцем, лице ће извести радове....“ или сличног описа.</w:t>
      </w:r>
      <w:r w:rsidR="009C36AD" w:rsidRPr="00B12255">
        <w:rPr>
          <w:rFonts w:cs="Arial"/>
          <w:i/>
          <w:lang w:val="sr-Cyrl-RS"/>
        </w:rPr>
        <w:t>“</w:t>
      </w:r>
    </w:p>
    <w:p w14:paraId="675F75F3" w14:textId="77777777" w:rsidR="002A4A20" w:rsidRPr="00B12255" w:rsidRDefault="002A4A20" w:rsidP="00A22648">
      <w:pPr>
        <w:pStyle w:val="Body"/>
        <w:tabs>
          <w:tab w:val="left" w:pos="426"/>
        </w:tabs>
        <w:spacing w:after="0" w:line="240" w:lineRule="auto"/>
        <w:jc w:val="both"/>
        <w:rPr>
          <w:rFonts w:cs="Arial"/>
          <w:i/>
          <w:lang w:val="sr-Cyrl-RS"/>
        </w:rPr>
      </w:pPr>
    </w:p>
    <w:p w14:paraId="5DA71890" w14:textId="63422744" w:rsidR="009C36AD" w:rsidRPr="00B12255" w:rsidRDefault="009C36AD" w:rsidP="00A22648">
      <w:pPr>
        <w:pStyle w:val="Body"/>
        <w:tabs>
          <w:tab w:val="left" w:pos="426"/>
        </w:tabs>
        <w:spacing w:after="0" w:line="240" w:lineRule="auto"/>
        <w:jc w:val="both"/>
        <w:rPr>
          <w:rFonts w:cs="Arial"/>
          <w:b/>
          <w:u w:val="single"/>
          <w:lang w:val="sr-Cyrl-RS"/>
        </w:rPr>
      </w:pPr>
      <w:r w:rsidRPr="00B12255">
        <w:rPr>
          <w:rFonts w:cs="Arial"/>
          <w:b/>
          <w:u w:val="single"/>
          <w:lang w:val="sr-Cyrl-RS"/>
        </w:rPr>
        <w:t>мења се и гласи:</w:t>
      </w:r>
    </w:p>
    <w:p w14:paraId="7BD8F585" w14:textId="481C49A9" w:rsidR="009C36AD" w:rsidRPr="00B12255" w:rsidRDefault="009C36AD" w:rsidP="00A22648">
      <w:pPr>
        <w:pStyle w:val="CM6"/>
        <w:spacing w:line="240" w:lineRule="auto"/>
        <w:jc w:val="both"/>
        <w:rPr>
          <w:rFonts w:ascii="Calibri" w:hAnsi="Calibri"/>
          <w:i/>
          <w:sz w:val="22"/>
          <w:szCs w:val="22"/>
          <w:lang w:val="sr-Cyrl-RS"/>
        </w:rPr>
      </w:pPr>
      <w:r w:rsidRPr="00B12255">
        <w:rPr>
          <w:rFonts w:ascii="Calibri" w:hAnsi="Calibri"/>
          <w:i/>
          <w:sz w:val="22"/>
          <w:szCs w:val="22"/>
          <w:lang w:val="sr-Cyrl-RS"/>
        </w:rPr>
        <w:t>„</w:t>
      </w:r>
      <w:r w:rsidRPr="00B12255">
        <w:rPr>
          <w:rFonts w:ascii="Calibri" w:hAnsi="Calibri"/>
          <w:b/>
          <w:i/>
          <w:sz w:val="22"/>
          <w:szCs w:val="22"/>
          <w:lang w:val="sr-Cyrl-RS"/>
        </w:rPr>
        <w:t>Понуђач</w:t>
      </w:r>
      <w:r w:rsidRPr="00B12255">
        <w:rPr>
          <w:rFonts w:ascii="Calibri" w:hAnsi="Calibri"/>
          <w:b/>
          <w:bCs/>
          <w:i/>
          <w:sz w:val="22"/>
          <w:szCs w:val="22"/>
          <w:lang w:val="ru-RU"/>
        </w:rPr>
        <w:t xml:space="preserve"> располаже неопходним кадровским капацитетом</w:t>
      </w:r>
      <w:r w:rsidRPr="00B12255">
        <w:rPr>
          <w:rFonts w:ascii="Calibri" w:hAnsi="Calibri"/>
          <w:b/>
          <w:bCs/>
          <w:i/>
          <w:sz w:val="22"/>
          <w:szCs w:val="22"/>
          <w:lang w:val="sr-Cyrl-RS"/>
        </w:rPr>
        <w:t xml:space="preserve"> </w:t>
      </w:r>
      <w:r w:rsidRPr="00B12255">
        <w:rPr>
          <w:rFonts w:ascii="Calibri" w:hAnsi="Calibri"/>
          <w:bCs/>
          <w:i/>
          <w:sz w:val="22"/>
          <w:szCs w:val="22"/>
          <w:lang w:val="ru-RU"/>
        </w:rPr>
        <w:t xml:space="preserve">за учешће у поступку предметне јавне набавке, </w:t>
      </w:r>
      <w:r w:rsidRPr="00B12255">
        <w:rPr>
          <w:rFonts w:ascii="Calibri" w:hAnsi="Calibri"/>
          <w:i/>
          <w:sz w:val="22"/>
          <w:szCs w:val="22"/>
          <w:lang w:val="ru-RU"/>
        </w:rPr>
        <w:t xml:space="preserve">што подразумева да располаже са: </w:t>
      </w:r>
    </w:p>
    <w:p w14:paraId="4D4FE0AF" w14:textId="77777777" w:rsidR="009C36AD" w:rsidRPr="00B12255" w:rsidRDefault="009C36AD" w:rsidP="00A22648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 xml:space="preserve">Најмање </w:t>
      </w:r>
      <w:r w:rsidRPr="00B12255">
        <w:rPr>
          <w:rFonts w:cs="Arial"/>
          <w:b/>
          <w:i/>
          <w:color w:val="auto"/>
          <w:lang w:val="sr-Cyrl-RS"/>
        </w:rPr>
        <w:t>130 радника</w:t>
      </w:r>
      <w:r w:rsidRPr="00B12255">
        <w:rPr>
          <w:rFonts w:cs="Arial"/>
          <w:i/>
          <w:color w:val="auto"/>
          <w:lang w:val="sr-Cyrl-RS"/>
        </w:rPr>
        <w:t xml:space="preserve"> </w:t>
      </w:r>
      <w:r w:rsidRPr="00B12255">
        <w:rPr>
          <w:i/>
          <w:color w:val="auto"/>
          <w:lang w:val="sr-Cyrl-RS"/>
        </w:rPr>
        <w:t>запослених код Понуђача или учесника у заједничкој понуди</w:t>
      </w:r>
      <w:r w:rsidRPr="00B12255">
        <w:rPr>
          <w:i/>
          <w:color w:val="auto"/>
        </w:rPr>
        <w:t xml:space="preserve"> </w:t>
      </w:r>
      <w:r w:rsidRPr="00B12255">
        <w:rPr>
          <w:i/>
          <w:color w:val="auto"/>
          <w:lang w:val="sr-Cyrl-RS"/>
        </w:rPr>
        <w:t xml:space="preserve">сагласно Закону </w:t>
      </w:r>
      <w:r w:rsidRPr="00B12255">
        <w:rPr>
          <w:i/>
          <w:color w:val="auto"/>
        </w:rPr>
        <w:t>o</w:t>
      </w:r>
      <w:r w:rsidRPr="00B12255">
        <w:rPr>
          <w:i/>
          <w:color w:val="auto"/>
          <w:lang w:val="sr-Cyrl-RS"/>
        </w:rPr>
        <w:t xml:space="preserve"> раду,</w:t>
      </w:r>
      <w:r w:rsidRPr="00B12255">
        <w:rPr>
          <w:rFonts w:cs="Arial"/>
          <w:i/>
          <w:color w:val="auto"/>
          <w:lang w:val="sr-Cyrl-RS"/>
        </w:rPr>
        <w:t xml:space="preserve"> следеће струке: грађевинска, електро, машинска струка, руковаоци грађевинских машина, возачи </w:t>
      </w:r>
    </w:p>
    <w:p w14:paraId="0C6B6CAC" w14:textId="77777777" w:rsidR="009C36AD" w:rsidRPr="00B12255" w:rsidRDefault="009C36AD" w:rsidP="00A22648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b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 xml:space="preserve">Најмање </w:t>
      </w:r>
      <w:r w:rsidRPr="00B12255">
        <w:rPr>
          <w:rFonts w:cs="Arial"/>
          <w:b/>
          <w:i/>
          <w:color w:val="auto"/>
        </w:rPr>
        <w:t xml:space="preserve">18 </w:t>
      </w:r>
      <w:r w:rsidRPr="00B12255">
        <w:rPr>
          <w:rFonts w:cs="Arial"/>
          <w:b/>
          <w:i/>
          <w:color w:val="auto"/>
          <w:lang w:val="sr-Cyrl-RS"/>
        </w:rPr>
        <w:t xml:space="preserve">дипломираних инжењера </w:t>
      </w:r>
      <w:r w:rsidRPr="00B12255">
        <w:rPr>
          <w:i/>
          <w:color w:val="auto"/>
          <w:lang w:val="sr-Cyrl-RS"/>
        </w:rPr>
        <w:t>запослених код Понуђача или учесника у заједничкој понуди</w:t>
      </w:r>
      <w:r w:rsidRPr="00B12255">
        <w:rPr>
          <w:i/>
          <w:color w:val="auto"/>
        </w:rPr>
        <w:t xml:space="preserve"> </w:t>
      </w:r>
      <w:r w:rsidRPr="00B12255">
        <w:rPr>
          <w:i/>
          <w:color w:val="auto"/>
          <w:lang w:val="sr-Cyrl-RS"/>
        </w:rPr>
        <w:t xml:space="preserve">сагласно Закону </w:t>
      </w:r>
      <w:r w:rsidRPr="00B12255">
        <w:rPr>
          <w:i/>
          <w:color w:val="auto"/>
        </w:rPr>
        <w:t>o</w:t>
      </w:r>
      <w:r w:rsidRPr="00B12255">
        <w:rPr>
          <w:i/>
          <w:color w:val="auto"/>
          <w:lang w:val="sr-Cyrl-RS"/>
        </w:rPr>
        <w:t xml:space="preserve"> раду,</w:t>
      </w:r>
      <w:r w:rsidRPr="00B12255">
        <w:rPr>
          <w:rFonts w:cs="Arial"/>
          <w:i/>
          <w:color w:val="auto"/>
          <w:lang w:val="sr-Cyrl-RS"/>
        </w:rPr>
        <w:t xml:space="preserve"> и то:</w:t>
      </w:r>
    </w:p>
    <w:p w14:paraId="1034C6D2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 xml:space="preserve">минимум 1 одговорног пројектанта - дипломирани инжењер архитектуре са лиценцом 300; </w:t>
      </w:r>
    </w:p>
    <w:p w14:paraId="53BC32F1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 xml:space="preserve">минимум 1 одговорног пројектанта - дипломирани грађевински инжењер са лиценцом 310 или 311; </w:t>
      </w:r>
    </w:p>
    <w:p w14:paraId="75FB1A6B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пројектанта - дипломирани грађевински инжењер са лиценцом 312 или 315 или 318;</w:t>
      </w:r>
    </w:p>
    <w:p w14:paraId="3D317707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пројектанта - дипломирани грађевински инжењер са лиценцом 313 или 314;</w:t>
      </w:r>
    </w:p>
    <w:p w14:paraId="2DB020A2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пројектанта - дипломирани инжењер електротехнике са лиценцом 350;</w:t>
      </w:r>
    </w:p>
    <w:p w14:paraId="58E0BF91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пројектанта - дипломирани инжењер електротехнике са лиценцом 353;</w:t>
      </w:r>
      <w:r w:rsidRPr="00B12255">
        <w:rPr>
          <w:rFonts w:cs="Arial"/>
          <w:i/>
          <w:color w:val="auto"/>
        </w:rPr>
        <w:t xml:space="preserve"> </w:t>
      </w:r>
    </w:p>
    <w:p w14:paraId="4121F9EA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пројектанта - дипломирани машински инжењер са лиценцом 330;</w:t>
      </w:r>
    </w:p>
    <w:p w14:paraId="4F7D507C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пројектанта - дипломирани машински инжењер са лиценцом 333;</w:t>
      </w:r>
    </w:p>
    <w:p w14:paraId="15859405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пројектанта - дипломирани инжењер саобраћаја са лиценцом 370;</w:t>
      </w:r>
    </w:p>
    <w:p w14:paraId="408C37AB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пројектанта - дипломирани инжењер пејзажне архитектуре са лиценцом 373;</w:t>
      </w:r>
      <w:r w:rsidRPr="00B12255">
        <w:rPr>
          <w:rFonts w:cs="Arial"/>
          <w:i/>
          <w:color w:val="auto"/>
        </w:rPr>
        <w:t xml:space="preserve"> </w:t>
      </w:r>
    </w:p>
    <w:p w14:paraId="5E406945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лице са лиценцом Министарства унутрашњих послова за израду главног пројекта заштите од пожара;</w:t>
      </w:r>
    </w:p>
    <w:p w14:paraId="68136736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лице са лиценцом Министарства унутрашњих послова за израду пројекта стабилних система за дојаву пожара;</w:t>
      </w:r>
    </w:p>
    <w:p w14:paraId="4B6B7914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лице са лиценцом Министарства унутрашњих послова за израду пројекта стабилних система за гашење пожара;</w:t>
      </w:r>
    </w:p>
    <w:p w14:paraId="7510D4C5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 xml:space="preserve">минимум 1 одговорног извођача радова - дипломирани инжењер архитектуре са лиценцом 400; </w:t>
      </w:r>
    </w:p>
    <w:p w14:paraId="21BF87F9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извођача радова - дипломирани грађевински инжењер са лиценцом 410 или 411;</w:t>
      </w:r>
    </w:p>
    <w:p w14:paraId="4BD01F6B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извођача радова - дипломирани грађевински инжењер са лиценцом 413 или 414;</w:t>
      </w:r>
    </w:p>
    <w:p w14:paraId="0A521C0C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извођача радова - дипломирани инжењер електротехнике са лиценцом 450;</w:t>
      </w:r>
    </w:p>
    <w:p w14:paraId="0B0AB97A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минимум 1 одговорног извођача радова - дипломирани машински инжењер са лиценцом 430.</w:t>
      </w:r>
    </w:p>
    <w:p w14:paraId="357A2AE1" w14:textId="77777777" w:rsidR="009C36AD" w:rsidRPr="00B12255" w:rsidRDefault="009C36AD" w:rsidP="00A22648">
      <w:pPr>
        <w:rPr>
          <w:rFonts w:ascii="Calibri" w:hAnsi="Calibri" w:cs="Arial"/>
          <w:b/>
          <w:i/>
          <w:sz w:val="22"/>
          <w:szCs w:val="22"/>
          <w:lang w:val="sr-Cyrl-RS"/>
        </w:rPr>
      </w:pPr>
      <w:r w:rsidRPr="00B12255">
        <w:rPr>
          <w:rFonts w:ascii="Calibri" w:hAnsi="Calibri" w:cs="Arial"/>
          <w:b/>
          <w:i/>
          <w:sz w:val="22"/>
          <w:szCs w:val="22"/>
        </w:rPr>
        <w:t xml:space="preserve">ДОКАЗ И НАЧИН ДОКАЗИВАЊА: </w:t>
      </w:r>
    </w:p>
    <w:p w14:paraId="2ACBBE00" w14:textId="77777777" w:rsidR="009C36AD" w:rsidRPr="00B12255" w:rsidRDefault="009C36AD" w:rsidP="00A22648">
      <w:pPr>
        <w:jc w:val="both"/>
        <w:rPr>
          <w:rFonts w:ascii="Calibri" w:hAnsi="Calibri"/>
          <w:i/>
          <w:sz w:val="22"/>
          <w:szCs w:val="22"/>
          <w:lang w:val="sr-Cyrl-RS"/>
        </w:rPr>
      </w:pPr>
      <w:r w:rsidRPr="00B12255">
        <w:rPr>
          <w:rFonts w:ascii="Calibri" w:hAnsi="Calibri"/>
          <w:i/>
          <w:sz w:val="22"/>
          <w:szCs w:val="22"/>
          <w:lang w:val="sr-Cyrl-RS" w:eastAsia="zh-CN"/>
        </w:rPr>
        <w:t>Наведени услови доказују се достављањем п</w:t>
      </w:r>
      <w:r w:rsidRPr="00B12255">
        <w:rPr>
          <w:rFonts w:ascii="Calibri" w:hAnsi="Calibri"/>
          <w:i/>
          <w:sz w:val="22"/>
          <w:szCs w:val="22"/>
          <w:lang w:val="sr-Cyrl-RS"/>
        </w:rPr>
        <w:t xml:space="preserve">отписане и оверене </w:t>
      </w:r>
      <w:r w:rsidRPr="00B12255">
        <w:rPr>
          <w:rFonts w:ascii="Calibri" w:hAnsi="Calibri"/>
          <w:b/>
          <w:i/>
          <w:sz w:val="22"/>
          <w:szCs w:val="22"/>
          <w:lang w:val="sr-Cyrl-RS"/>
        </w:rPr>
        <w:t>Изјаве понуђача о кадровском капацитету</w:t>
      </w:r>
      <w:r w:rsidRPr="00B12255">
        <w:rPr>
          <w:rFonts w:ascii="Calibri" w:hAnsi="Calibri"/>
          <w:i/>
          <w:sz w:val="22"/>
          <w:szCs w:val="22"/>
          <w:lang w:val="sr-Cyrl-RS"/>
        </w:rPr>
        <w:t xml:space="preserve"> (Образац 7) уз коју се достављају:</w:t>
      </w:r>
    </w:p>
    <w:p w14:paraId="6544CBAE" w14:textId="77777777" w:rsidR="009C36AD" w:rsidRPr="00B12255" w:rsidRDefault="009C36AD" w:rsidP="00A22648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i/>
          <w:color w:val="auto"/>
          <w:u w:val="single"/>
          <w:lang w:val="sr-Cyrl-RS"/>
        </w:rPr>
      </w:pPr>
      <w:r w:rsidRPr="00B12255">
        <w:rPr>
          <w:b/>
          <w:i/>
          <w:color w:val="auto"/>
          <w:u w:val="single"/>
          <w:lang w:val="sr-Cyrl-RS"/>
        </w:rPr>
        <w:t>за раднике (грађевинска, електро, машинска струка, руковаоци грађевинских машина, возачи)</w:t>
      </w:r>
      <w:r w:rsidRPr="00B12255">
        <w:rPr>
          <w:i/>
          <w:color w:val="auto"/>
          <w:u w:val="single"/>
          <w:lang w:val="sr-Cyrl-RS"/>
        </w:rPr>
        <w:t>:</w:t>
      </w:r>
    </w:p>
    <w:p w14:paraId="1B46CF92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i/>
          <w:color w:val="auto"/>
          <w:lang w:val="sr-Cyrl-RS"/>
        </w:rPr>
      </w:pPr>
      <w:r w:rsidRPr="00B12255">
        <w:rPr>
          <w:rFonts w:eastAsia="Times New Roman" w:cs="Arial"/>
          <w:i/>
          <w:color w:val="auto"/>
          <w:lang w:val="ru-RU"/>
        </w:rPr>
        <w:t xml:space="preserve">М обрасци пријаве и одјаве осигурања </w:t>
      </w:r>
      <w:r w:rsidRPr="00B12255">
        <w:rPr>
          <w:rFonts w:eastAsia="Times New Roman" w:cs="Arial"/>
          <w:b/>
          <w:i/>
          <w:color w:val="auto"/>
          <w:u w:val="single"/>
          <w:lang w:val="ru-RU"/>
        </w:rPr>
        <w:t>или</w:t>
      </w:r>
      <w:r w:rsidRPr="00B12255">
        <w:rPr>
          <w:rFonts w:eastAsia="Times New Roman" w:cs="Arial"/>
          <w:i/>
          <w:color w:val="auto"/>
          <w:lang w:val="ru-RU"/>
        </w:rPr>
        <w:t xml:space="preserve"> </w:t>
      </w:r>
      <w:r w:rsidRPr="00B12255">
        <w:rPr>
          <w:rFonts w:cs="Arial"/>
          <w:i/>
          <w:color w:val="auto"/>
          <w:lang w:val="sr-Cyrl-RS"/>
        </w:rPr>
        <w:t xml:space="preserve">уговори о обављању привремених и повремених послова </w:t>
      </w:r>
      <w:r w:rsidRPr="00B12255">
        <w:rPr>
          <w:rFonts w:cs="Arial"/>
          <w:b/>
          <w:i/>
          <w:color w:val="auto"/>
          <w:u w:val="single"/>
          <w:lang w:val="sr-Cyrl-RS"/>
        </w:rPr>
        <w:t>или</w:t>
      </w:r>
      <w:r w:rsidRPr="00B12255">
        <w:rPr>
          <w:rFonts w:cs="Arial"/>
          <w:b/>
          <w:i/>
          <w:color w:val="auto"/>
          <w:lang w:val="sr-Cyrl-RS"/>
        </w:rPr>
        <w:t xml:space="preserve"> </w:t>
      </w:r>
      <w:r w:rsidRPr="00B12255">
        <w:rPr>
          <w:rFonts w:cs="Arial"/>
          <w:i/>
          <w:color w:val="auto"/>
          <w:lang w:val="sr-Cyrl-RS"/>
        </w:rPr>
        <w:t xml:space="preserve">уговори о делу </w:t>
      </w:r>
      <w:r w:rsidRPr="00B12255">
        <w:rPr>
          <w:rFonts w:cs="Arial"/>
          <w:b/>
          <w:i/>
          <w:color w:val="auto"/>
          <w:u w:val="single"/>
          <w:lang w:val="sr-Cyrl-RS"/>
        </w:rPr>
        <w:t>или</w:t>
      </w:r>
      <w:r w:rsidRPr="00B12255">
        <w:rPr>
          <w:rFonts w:cs="Arial"/>
          <w:i/>
          <w:color w:val="auto"/>
          <w:lang w:val="sr-Cyrl-RS"/>
        </w:rPr>
        <w:t xml:space="preserve"> уговори о допунском раду, зависно од начина</w:t>
      </w:r>
      <w:r w:rsidRPr="00B12255">
        <w:rPr>
          <w:rFonts w:eastAsia="Times New Roman" w:cs="Arial"/>
          <w:i/>
          <w:color w:val="auto"/>
          <w:lang w:val="sr-Cyrl-CS"/>
        </w:rPr>
        <w:t xml:space="preserve"> ангажовања;</w:t>
      </w:r>
    </w:p>
    <w:p w14:paraId="0695C319" w14:textId="77777777" w:rsidR="009C36AD" w:rsidRPr="00B12255" w:rsidRDefault="009C36AD" w:rsidP="00A22648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b/>
          <w:i/>
          <w:color w:val="auto"/>
          <w:u w:val="single"/>
          <w:lang w:val="sr-Cyrl-RS"/>
        </w:rPr>
      </w:pPr>
      <w:r w:rsidRPr="00B12255">
        <w:rPr>
          <w:b/>
          <w:i/>
          <w:color w:val="auto"/>
          <w:u w:val="single"/>
          <w:lang w:val="sr-Cyrl-RS"/>
        </w:rPr>
        <w:lastRenderedPageBreak/>
        <w:t>за дипломиране инжењере:</w:t>
      </w:r>
    </w:p>
    <w:p w14:paraId="3A6A4C41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i/>
          <w:color w:val="auto"/>
          <w:lang w:val="sr-Cyrl-RS"/>
        </w:rPr>
      </w:pPr>
      <w:r w:rsidRPr="00B12255">
        <w:rPr>
          <w:rFonts w:eastAsia="Times New Roman" w:cs="Arial"/>
          <w:i/>
          <w:color w:val="auto"/>
          <w:lang w:val="ru-RU"/>
        </w:rPr>
        <w:t xml:space="preserve">М обрасци пријаве и одјаве осигурања </w:t>
      </w:r>
      <w:r w:rsidRPr="00B12255">
        <w:rPr>
          <w:rFonts w:eastAsia="Times New Roman" w:cs="Arial"/>
          <w:b/>
          <w:i/>
          <w:color w:val="auto"/>
          <w:u w:val="single"/>
          <w:lang w:val="ru-RU"/>
        </w:rPr>
        <w:t>или</w:t>
      </w:r>
      <w:r w:rsidRPr="00B12255">
        <w:rPr>
          <w:rFonts w:eastAsia="Times New Roman" w:cs="Arial"/>
          <w:i/>
          <w:color w:val="auto"/>
          <w:lang w:val="ru-RU"/>
        </w:rPr>
        <w:t xml:space="preserve"> </w:t>
      </w:r>
      <w:r w:rsidRPr="00B12255">
        <w:rPr>
          <w:rFonts w:cs="Arial"/>
          <w:i/>
          <w:color w:val="auto"/>
          <w:lang w:val="sr-Cyrl-RS"/>
        </w:rPr>
        <w:t xml:space="preserve">уговори о обављању привремених и повремених послова </w:t>
      </w:r>
      <w:r w:rsidRPr="00B12255">
        <w:rPr>
          <w:rFonts w:cs="Arial"/>
          <w:b/>
          <w:i/>
          <w:color w:val="auto"/>
          <w:u w:val="single"/>
          <w:lang w:val="sr-Cyrl-RS"/>
        </w:rPr>
        <w:t>или</w:t>
      </w:r>
      <w:r w:rsidRPr="00B12255">
        <w:rPr>
          <w:rFonts w:cs="Arial"/>
          <w:b/>
          <w:i/>
          <w:color w:val="auto"/>
          <w:lang w:val="sr-Cyrl-RS"/>
        </w:rPr>
        <w:t xml:space="preserve">  </w:t>
      </w:r>
      <w:r w:rsidRPr="00B12255">
        <w:rPr>
          <w:rFonts w:cs="Arial"/>
          <w:i/>
          <w:color w:val="auto"/>
          <w:lang w:val="sr-Cyrl-RS"/>
        </w:rPr>
        <w:t xml:space="preserve">уговори о делу </w:t>
      </w:r>
      <w:r w:rsidRPr="00B12255">
        <w:rPr>
          <w:rFonts w:cs="Arial"/>
          <w:b/>
          <w:i/>
          <w:color w:val="auto"/>
          <w:u w:val="single"/>
          <w:lang w:val="sr-Cyrl-RS"/>
        </w:rPr>
        <w:t>или</w:t>
      </w:r>
      <w:r w:rsidRPr="00B12255">
        <w:rPr>
          <w:rFonts w:cs="Arial"/>
          <w:i/>
          <w:color w:val="auto"/>
          <w:lang w:val="sr-Cyrl-RS"/>
        </w:rPr>
        <w:t xml:space="preserve"> уговори о допунском раду, зависно од начина</w:t>
      </w:r>
      <w:r w:rsidRPr="00B12255">
        <w:rPr>
          <w:rFonts w:eastAsia="Times New Roman" w:cs="Arial"/>
          <w:i/>
          <w:color w:val="auto"/>
          <w:lang w:val="sr-Cyrl-CS"/>
        </w:rPr>
        <w:t xml:space="preserve"> ангажовања </w:t>
      </w:r>
      <w:r w:rsidRPr="00B12255">
        <w:rPr>
          <w:rFonts w:eastAsia="Times New Roman" w:cs="Arial"/>
          <w:b/>
          <w:i/>
          <w:color w:val="auto"/>
          <w:u w:val="single"/>
          <w:lang w:val="sr-Cyrl-CS"/>
        </w:rPr>
        <w:t>и</w:t>
      </w:r>
    </w:p>
    <w:p w14:paraId="1AFC3FF8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eastAsia="Times New Roman" w:cs="Arial"/>
          <w:b/>
          <w:i/>
          <w:color w:val="auto"/>
          <w:u w:val="single"/>
          <w:lang w:val="ru-RU"/>
        </w:rPr>
      </w:pPr>
      <w:r w:rsidRPr="00B12255">
        <w:rPr>
          <w:rFonts w:eastAsia="Times New Roman" w:cs="Arial"/>
          <w:i/>
          <w:color w:val="auto"/>
          <w:lang w:val="ru-RU"/>
        </w:rPr>
        <w:t xml:space="preserve">Копије важећих лиценци Инжењерске коморе Србије </w:t>
      </w:r>
      <w:r w:rsidRPr="00B12255">
        <w:rPr>
          <w:rFonts w:eastAsia="Times New Roman" w:cs="Arial"/>
          <w:b/>
          <w:i/>
          <w:color w:val="auto"/>
          <w:u w:val="single"/>
          <w:lang w:val="ru-RU"/>
        </w:rPr>
        <w:t>и</w:t>
      </w:r>
    </w:p>
    <w:p w14:paraId="5A2EC537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eastAsia="Times New Roman" w:cs="Arial"/>
          <w:b/>
          <w:i/>
          <w:color w:val="auto"/>
          <w:u w:val="single"/>
          <w:lang w:val="ru-RU"/>
        </w:rPr>
      </w:pPr>
      <w:r w:rsidRPr="00B12255">
        <w:rPr>
          <w:rFonts w:eastAsia="Times New Roman" w:cs="Arial"/>
          <w:i/>
          <w:color w:val="auto"/>
          <w:lang w:val="ru-RU"/>
        </w:rPr>
        <w:t>Копије Потврде Инжењерске коморе Србије, не старије од 12 месеци, да су тражени дипломирани инжењери –</w:t>
      </w:r>
      <w:r w:rsidRPr="00B12255">
        <w:rPr>
          <w:rFonts w:eastAsia="Times New Roman" w:cs="Arial"/>
          <w:i/>
          <w:color w:val="auto"/>
        </w:rPr>
        <w:t xml:space="preserve"> </w:t>
      </w:r>
      <w:r w:rsidRPr="00B12255">
        <w:rPr>
          <w:rFonts w:eastAsia="Times New Roman" w:cs="Arial"/>
          <w:i/>
          <w:color w:val="auto"/>
          <w:lang w:val="ru-RU"/>
        </w:rPr>
        <w:t xml:space="preserve">носиоци личних лиценци и чланови Инжењерске коморе Србије и да им одлуком Суда части издата лиценца није одузета </w:t>
      </w:r>
      <w:r w:rsidRPr="00B12255">
        <w:rPr>
          <w:rFonts w:eastAsia="Times New Roman" w:cs="Arial"/>
          <w:b/>
          <w:i/>
          <w:color w:val="auto"/>
          <w:u w:val="single"/>
          <w:lang w:val="ru-RU"/>
        </w:rPr>
        <w:t>и</w:t>
      </w:r>
    </w:p>
    <w:p w14:paraId="4F50AAB1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eastAsia="Times New Roman" w:cs="Arial"/>
          <w:i/>
          <w:color w:val="auto"/>
          <w:lang w:val="ru-RU"/>
        </w:rPr>
        <w:t xml:space="preserve">Копија важеће лиценце Министарства унутрашњих послова за </w:t>
      </w:r>
      <w:r w:rsidRPr="00B12255">
        <w:rPr>
          <w:rFonts w:cs="Arial"/>
          <w:i/>
          <w:color w:val="auto"/>
          <w:lang w:val="sr-Cyrl-RS"/>
        </w:rPr>
        <w:t xml:space="preserve">израду главног пројекта заштите од пожара (за лице са лиценцом Министарства унутрашњих послова за израду главног пројекта заштите од пожара) </w:t>
      </w:r>
      <w:r w:rsidRPr="00B12255">
        <w:rPr>
          <w:rFonts w:cs="Arial"/>
          <w:b/>
          <w:i/>
          <w:color w:val="auto"/>
          <w:u w:val="single"/>
          <w:lang w:val="sr-Cyrl-RS"/>
        </w:rPr>
        <w:t>и</w:t>
      </w:r>
    </w:p>
    <w:p w14:paraId="64B12EBA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eastAsia="Times New Roman" w:cs="Arial"/>
          <w:i/>
          <w:color w:val="auto"/>
          <w:lang w:val="ru-RU"/>
        </w:rPr>
        <w:t xml:space="preserve">Копија важеће лиценце Министарства унутрашњих послова за израду </w:t>
      </w:r>
      <w:r w:rsidRPr="00B12255">
        <w:rPr>
          <w:rFonts w:cs="Arial"/>
          <w:i/>
          <w:color w:val="auto"/>
          <w:lang w:val="sr-Cyrl-RS"/>
        </w:rPr>
        <w:t xml:space="preserve">пројекта стабилних система за дојаву пожара (за лице са лиценцом Министарства унутрашњих послова за израду пројекта стабилних система за дојаву пожара) </w:t>
      </w:r>
      <w:r w:rsidRPr="00B12255">
        <w:rPr>
          <w:rFonts w:cs="Arial"/>
          <w:b/>
          <w:i/>
          <w:color w:val="auto"/>
          <w:u w:val="single"/>
          <w:lang w:val="sr-Cyrl-RS"/>
        </w:rPr>
        <w:t>и</w:t>
      </w:r>
    </w:p>
    <w:p w14:paraId="7C5A7B05" w14:textId="77777777" w:rsidR="009C36AD" w:rsidRPr="00B12255" w:rsidRDefault="009C36AD" w:rsidP="00A22648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cs="Arial"/>
          <w:i/>
          <w:color w:val="auto"/>
          <w:lang w:val="sr-Cyrl-RS"/>
        </w:rPr>
      </w:pPr>
      <w:r w:rsidRPr="00B12255">
        <w:rPr>
          <w:rFonts w:eastAsia="Times New Roman" w:cs="Arial"/>
          <w:i/>
          <w:color w:val="auto"/>
          <w:lang w:val="ru-RU"/>
        </w:rPr>
        <w:t xml:space="preserve">Копија важеће лиценце Министарства унутрашњих послова за </w:t>
      </w:r>
      <w:r w:rsidRPr="00B12255">
        <w:rPr>
          <w:rFonts w:cs="Arial"/>
          <w:i/>
          <w:color w:val="auto"/>
          <w:lang w:val="sr-Cyrl-RS"/>
        </w:rPr>
        <w:t>израду пројекта стабилних система за гашење пожара (за лице за израду пројекта стабилних система за гашење пожара).</w:t>
      </w:r>
    </w:p>
    <w:p w14:paraId="362E6CC6" w14:textId="77777777" w:rsidR="009C36AD" w:rsidRPr="00B12255" w:rsidRDefault="009C36AD" w:rsidP="00A22648">
      <w:pPr>
        <w:pStyle w:val="ListParagraph"/>
        <w:spacing w:after="0" w:line="240" w:lineRule="auto"/>
        <w:ind w:left="0"/>
        <w:jc w:val="both"/>
        <w:rPr>
          <w:rFonts w:cs="Arial"/>
          <w:b/>
          <w:i/>
          <w:noProof/>
          <w:color w:val="auto"/>
          <w:u w:val="single"/>
          <w:lang w:val="ru-RU"/>
        </w:rPr>
      </w:pPr>
      <w:r w:rsidRPr="00B12255">
        <w:rPr>
          <w:rFonts w:cs="Arial"/>
          <w:b/>
          <w:i/>
          <w:noProof/>
          <w:color w:val="auto"/>
          <w:u w:val="single"/>
          <w:lang w:val="ru-RU"/>
        </w:rPr>
        <w:t>НАПОМЕНА:</w:t>
      </w:r>
    </w:p>
    <w:p w14:paraId="2E0FA872" w14:textId="77777777" w:rsidR="009C36AD" w:rsidRPr="00B12255" w:rsidRDefault="009C36AD" w:rsidP="00A22648">
      <w:pPr>
        <w:pStyle w:val="ListParagraph"/>
        <w:spacing w:after="0" w:line="240" w:lineRule="auto"/>
        <w:ind w:left="0"/>
        <w:jc w:val="both"/>
        <w:rPr>
          <w:rFonts w:eastAsia="Times New Roman" w:cs="Arial"/>
          <w:i/>
          <w:color w:val="auto"/>
          <w:u w:val="single"/>
          <w:lang w:val="ru-RU"/>
        </w:rPr>
      </w:pPr>
      <w:r w:rsidRPr="00B12255">
        <w:rPr>
          <w:rFonts w:cs="Arial"/>
          <w:i/>
          <w:noProof/>
          <w:color w:val="auto"/>
          <w:lang w:val="ru-RU"/>
        </w:rPr>
        <w:t>Докази о испуњености услова се достављају у неовереним фотокопијама.</w:t>
      </w:r>
      <w:r w:rsidRPr="00B12255">
        <w:rPr>
          <w:rFonts w:cs="Arial"/>
          <w:i/>
          <w:iCs/>
          <w:color w:val="auto"/>
          <w:lang w:val="ru-RU"/>
        </w:rPr>
        <w:t xml:space="preserve"> </w:t>
      </w:r>
    </w:p>
    <w:p w14:paraId="29BDDFF4" w14:textId="77777777" w:rsidR="009C36AD" w:rsidRPr="00B12255" w:rsidRDefault="009C36AD" w:rsidP="00A22648">
      <w:pPr>
        <w:jc w:val="both"/>
        <w:rPr>
          <w:rFonts w:ascii="Calibri" w:hAnsi="Calibri" w:cs="Arial"/>
          <w:i/>
          <w:iCs/>
          <w:sz w:val="22"/>
          <w:szCs w:val="22"/>
          <w:lang w:val="ru-RU"/>
        </w:rPr>
      </w:pPr>
      <w:r w:rsidRPr="00B12255">
        <w:rPr>
          <w:rFonts w:ascii="Calibri" w:hAnsi="Calibri" w:cs="Arial"/>
          <w:b/>
          <w:i/>
          <w:iCs/>
          <w:sz w:val="22"/>
          <w:szCs w:val="22"/>
          <w:u w:val="single"/>
          <w:lang w:val="ru-RU"/>
        </w:rPr>
        <w:t>У случају подношења заједничке понуде</w:t>
      </w:r>
      <w:r w:rsidRPr="00B12255">
        <w:rPr>
          <w:rFonts w:ascii="Calibri" w:hAnsi="Calibri" w:cs="Arial"/>
          <w:i/>
          <w:iCs/>
          <w:sz w:val="22"/>
          <w:szCs w:val="22"/>
          <w:lang w:val="ru-RU"/>
        </w:rPr>
        <w:t xml:space="preserve">, чланови групе понуђача заједно испуњавају задати услов о кадровском капацитету, те је потребно доставити тражене доказе за чланове групе који испуњавају тражене услове. </w:t>
      </w:r>
    </w:p>
    <w:p w14:paraId="31D97E44" w14:textId="53F15FA5" w:rsidR="00B93D80" w:rsidRDefault="009C36AD" w:rsidP="00A22648">
      <w:pPr>
        <w:pStyle w:val="Body"/>
        <w:tabs>
          <w:tab w:val="left" w:pos="426"/>
        </w:tabs>
        <w:spacing w:after="0" w:line="240" w:lineRule="auto"/>
        <w:jc w:val="both"/>
        <w:rPr>
          <w:rFonts w:cs="Arial"/>
          <w:i/>
          <w:color w:val="auto"/>
          <w:lang w:val="sr-Cyrl-RS"/>
        </w:rPr>
      </w:pPr>
      <w:r w:rsidRPr="00B12255">
        <w:rPr>
          <w:rFonts w:cs="Arial"/>
          <w:i/>
          <w:color w:val="auto"/>
          <w:lang w:val="sr-Cyrl-RS"/>
        </w:rPr>
        <w:t>Уговори о обављању привремених и повремених послова,</w:t>
      </w:r>
      <w:r w:rsidRPr="00B12255">
        <w:rPr>
          <w:rFonts w:cs="Arial"/>
          <w:b/>
          <w:i/>
          <w:color w:val="auto"/>
          <w:lang w:val="sr-Cyrl-RS"/>
        </w:rPr>
        <w:t xml:space="preserve"> </w:t>
      </w:r>
      <w:r w:rsidRPr="00B12255">
        <w:rPr>
          <w:rFonts w:cs="Arial"/>
          <w:i/>
          <w:color w:val="auto"/>
          <w:lang w:val="sr-Cyrl-RS"/>
        </w:rPr>
        <w:t xml:space="preserve">Уговори о делу и Уговори о допунском раду </w:t>
      </w:r>
      <w:r w:rsidRPr="00B12255">
        <w:rPr>
          <w:rFonts w:cs="Arial"/>
          <w:b/>
          <w:i/>
          <w:color w:val="auto"/>
          <w:lang w:val="sr-Cyrl-RS"/>
        </w:rPr>
        <w:t xml:space="preserve">не могу бити са одложеним правним дејством, </w:t>
      </w:r>
      <w:r w:rsidRPr="00B12255">
        <w:rPr>
          <w:rFonts w:cs="Arial"/>
          <w:i/>
          <w:color w:val="auto"/>
          <w:lang w:val="sr-Cyrl-RS"/>
        </w:rPr>
        <w:t>односно извршиоци напред наведених уговора морају бити ангажовани у време подношења понуда (нпр. неће се признати уговор у коме је наведено: „у случају да Понуђач закључи уговор са Наручиоцем, лице ће извести радове....“ или сличног описа.“</w:t>
      </w:r>
    </w:p>
    <w:p w14:paraId="3952FE7F" w14:textId="77777777" w:rsidR="00996245" w:rsidRDefault="00996245" w:rsidP="00A22648">
      <w:pPr>
        <w:pStyle w:val="Body"/>
        <w:tabs>
          <w:tab w:val="left" w:pos="426"/>
        </w:tabs>
        <w:spacing w:after="0" w:line="240" w:lineRule="auto"/>
        <w:jc w:val="both"/>
        <w:rPr>
          <w:rFonts w:cs="Arial"/>
          <w:i/>
          <w:color w:val="auto"/>
          <w:lang w:val="sr-Cyrl-RS"/>
        </w:rPr>
      </w:pPr>
    </w:p>
    <w:p w14:paraId="726BECB4" w14:textId="6DAA9E5F" w:rsidR="00453517" w:rsidRPr="007E6526" w:rsidRDefault="00097461" w:rsidP="00A22648">
      <w:pPr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7E6526">
        <w:rPr>
          <w:rFonts w:ascii="Calibri" w:hAnsi="Calibri"/>
          <w:b/>
          <w:sz w:val="22"/>
          <w:szCs w:val="22"/>
          <w:u w:val="single"/>
          <w:lang w:val="sr-Cyrl-RS"/>
        </w:rPr>
        <w:t>Измена б</w:t>
      </w:r>
      <w:r w:rsidR="00743C16">
        <w:rPr>
          <w:rFonts w:ascii="Calibri" w:hAnsi="Calibri"/>
          <w:b/>
          <w:sz w:val="22"/>
          <w:szCs w:val="22"/>
          <w:u w:val="single"/>
          <w:lang w:val="sr-Cyrl-RS"/>
        </w:rPr>
        <w:t>рој 3</w:t>
      </w:r>
      <w:r w:rsidRPr="007E6526">
        <w:rPr>
          <w:rFonts w:ascii="Calibri" w:hAnsi="Calibri"/>
          <w:b/>
          <w:sz w:val="22"/>
          <w:szCs w:val="22"/>
          <w:u w:val="single"/>
          <w:lang w:val="sr-Cyrl-RS"/>
        </w:rPr>
        <w:t>.</w:t>
      </w:r>
    </w:p>
    <w:p w14:paraId="405C6528" w14:textId="1D5668A2" w:rsidR="00417EC1" w:rsidRDefault="00DE0A37" w:rsidP="00A22648">
      <w:pPr>
        <w:pStyle w:val="Body"/>
        <w:tabs>
          <w:tab w:val="left" w:pos="426"/>
        </w:tabs>
        <w:spacing w:after="0" w:line="240" w:lineRule="auto"/>
        <w:jc w:val="both"/>
        <w:rPr>
          <w:color w:val="auto"/>
          <w:lang w:val="sr-Cyrl-RS"/>
        </w:rPr>
      </w:pPr>
      <w:r w:rsidRPr="00B12255">
        <w:rPr>
          <w:color w:val="auto"/>
          <w:lang w:val="sr-Cyrl-RS"/>
        </w:rPr>
        <w:t>У делу Конкурсне документације</w:t>
      </w:r>
      <w:r w:rsidR="00A773F4">
        <w:rPr>
          <w:color w:val="auto"/>
          <w:lang w:val="sr-Cyrl-RS"/>
        </w:rPr>
        <w:t xml:space="preserve">, Документ 6 - </w:t>
      </w:r>
      <w:r w:rsidRPr="00B12255">
        <w:rPr>
          <w:color w:val="auto"/>
          <w:lang w:val="sr-Cyrl-RS"/>
        </w:rPr>
        <w:t>ОБРАСЦИ КОЈИ ЧИНЕ САСТАВНИ ДЕО ПОНУДЕ</w:t>
      </w:r>
      <w:r w:rsidR="004A7EB2">
        <w:rPr>
          <w:color w:val="auto"/>
          <w:lang w:val="sr-Cyrl-RS"/>
        </w:rPr>
        <w:t>,</w:t>
      </w:r>
      <w:r w:rsidRPr="00B12255">
        <w:rPr>
          <w:color w:val="auto"/>
          <w:lang w:val="sr-Cyrl-RS"/>
        </w:rPr>
        <w:t xml:space="preserve"> на</w:t>
      </w:r>
      <w:r w:rsidR="001A3715" w:rsidRPr="00B12255">
        <w:rPr>
          <w:color w:val="auto"/>
          <w:lang w:val="sr-Cyrl-RS"/>
        </w:rPr>
        <w:t>з</w:t>
      </w:r>
      <w:r w:rsidR="004A7EB2">
        <w:rPr>
          <w:color w:val="auto"/>
          <w:lang w:val="sr-Cyrl-RS"/>
        </w:rPr>
        <w:t xml:space="preserve">ив колоне у табели у Обрасцу 7 - </w:t>
      </w:r>
      <w:r w:rsidR="001A3715" w:rsidRPr="00B12255">
        <w:rPr>
          <w:color w:val="auto"/>
          <w:lang w:val="sr-Cyrl-RS"/>
        </w:rPr>
        <w:t>Образац изјаве о кадровском капацитету</w:t>
      </w:r>
      <w:r w:rsidR="00E726AB">
        <w:rPr>
          <w:color w:val="auto"/>
          <w:lang w:val="sr-Cyrl-RS"/>
        </w:rPr>
        <w:t>,</w:t>
      </w:r>
      <w:r w:rsidR="001A3715" w:rsidRPr="00B12255">
        <w:rPr>
          <w:color w:val="auto"/>
          <w:lang w:val="sr-Cyrl-RS"/>
        </w:rPr>
        <w:t xml:space="preserve"> на</w:t>
      </w:r>
      <w:r w:rsidRPr="00B12255">
        <w:rPr>
          <w:color w:val="auto"/>
          <w:lang w:val="sr-Cyrl-RS"/>
        </w:rPr>
        <w:t xml:space="preserve"> ст</w:t>
      </w:r>
      <w:r w:rsidR="001A3715" w:rsidRPr="00B12255">
        <w:rPr>
          <w:color w:val="auto"/>
          <w:lang w:val="sr-Cyrl-RS"/>
        </w:rPr>
        <w:t>рани 39</w:t>
      </w:r>
      <w:r w:rsidR="00662C27">
        <w:rPr>
          <w:color w:val="auto"/>
          <w:lang w:val="sr-Cyrl-RS"/>
        </w:rPr>
        <w:t>.</w:t>
      </w:r>
      <w:r w:rsidR="001A3715" w:rsidRPr="00B12255">
        <w:rPr>
          <w:color w:val="auto"/>
          <w:lang w:val="sr-Cyrl-RS"/>
        </w:rPr>
        <w:t xml:space="preserve"> од 68 и страни 40</w:t>
      </w:r>
      <w:r w:rsidR="00662C27">
        <w:rPr>
          <w:color w:val="auto"/>
          <w:lang w:val="sr-Cyrl-RS"/>
        </w:rPr>
        <w:t xml:space="preserve">. </w:t>
      </w:r>
      <w:r w:rsidR="001A3715" w:rsidRPr="00B12255">
        <w:rPr>
          <w:color w:val="auto"/>
          <w:lang w:val="sr-Cyrl-RS"/>
        </w:rPr>
        <w:t>од 68</w:t>
      </w:r>
      <w:r w:rsidR="00662C27">
        <w:rPr>
          <w:color w:val="auto"/>
          <w:lang w:val="sr-Cyrl-RS"/>
        </w:rPr>
        <w:t>,</w:t>
      </w:r>
    </w:p>
    <w:p w14:paraId="4619684C" w14:textId="77777777" w:rsidR="00E63624" w:rsidRDefault="00E63624" w:rsidP="00A22648">
      <w:pPr>
        <w:pStyle w:val="Body"/>
        <w:tabs>
          <w:tab w:val="left" w:pos="426"/>
        </w:tabs>
        <w:spacing w:after="0" w:line="240" w:lineRule="auto"/>
        <w:jc w:val="both"/>
        <w:rPr>
          <w:color w:val="auto"/>
          <w:lang w:val="sr-Cyrl-RS"/>
        </w:rPr>
      </w:pPr>
    </w:p>
    <w:p w14:paraId="42CB936C" w14:textId="57C30692" w:rsidR="00662C27" w:rsidRPr="00662C27" w:rsidRDefault="00662C27" w:rsidP="00A22648">
      <w:pPr>
        <w:tabs>
          <w:tab w:val="left" w:pos="5850"/>
        </w:tabs>
        <w:jc w:val="both"/>
        <w:rPr>
          <w:rFonts w:ascii="Calibri" w:hAnsi="Calibri" w:cs="Arial"/>
          <w:b/>
          <w:sz w:val="22"/>
          <w:szCs w:val="22"/>
          <w:u w:val="single"/>
          <w:lang w:val="sr-Cyrl-RS"/>
        </w:rPr>
      </w:pPr>
      <w:r w:rsidRPr="005A54D8">
        <w:rPr>
          <w:rFonts w:ascii="Calibri" w:hAnsi="Calibri" w:cs="Arial"/>
          <w:b/>
          <w:sz w:val="22"/>
          <w:szCs w:val="22"/>
          <w:u w:val="single"/>
          <w:lang w:val="sr-Cyrl-RS"/>
        </w:rPr>
        <w:t>текст:</w:t>
      </w:r>
    </w:p>
    <w:p w14:paraId="5584C5AD" w14:textId="77777777" w:rsidR="00417EC1" w:rsidRDefault="00DE0A37" w:rsidP="00A22648">
      <w:pPr>
        <w:pStyle w:val="Body"/>
        <w:tabs>
          <w:tab w:val="left" w:pos="426"/>
        </w:tabs>
        <w:spacing w:after="0" w:line="240" w:lineRule="auto"/>
        <w:jc w:val="both"/>
        <w:rPr>
          <w:i/>
          <w:color w:val="auto"/>
          <w:lang w:val="sr-Cyrl-RS"/>
        </w:rPr>
      </w:pPr>
      <w:r w:rsidRPr="00B12255">
        <w:rPr>
          <w:i/>
          <w:color w:val="auto"/>
          <w:lang w:val="sr-Cyrl-RS"/>
        </w:rPr>
        <w:t xml:space="preserve">„Понуђач/члан групе/подизвођач који га ангажује“ </w:t>
      </w:r>
    </w:p>
    <w:p w14:paraId="2A779965" w14:textId="77777777" w:rsidR="001D434D" w:rsidRPr="00B12255" w:rsidRDefault="001D434D" w:rsidP="00A22648">
      <w:pPr>
        <w:pStyle w:val="Body"/>
        <w:tabs>
          <w:tab w:val="left" w:pos="426"/>
        </w:tabs>
        <w:spacing w:after="0" w:line="240" w:lineRule="auto"/>
        <w:jc w:val="both"/>
        <w:rPr>
          <w:i/>
          <w:color w:val="auto"/>
          <w:lang w:val="sr-Cyrl-RS"/>
        </w:rPr>
      </w:pPr>
    </w:p>
    <w:p w14:paraId="61535575" w14:textId="77777777" w:rsidR="00417EC1" w:rsidRPr="00B12255" w:rsidRDefault="00DE0A37" w:rsidP="00A22648">
      <w:pPr>
        <w:pStyle w:val="Body"/>
        <w:tabs>
          <w:tab w:val="left" w:pos="426"/>
        </w:tabs>
        <w:spacing w:after="0" w:line="240" w:lineRule="auto"/>
        <w:jc w:val="both"/>
        <w:rPr>
          <w:b/>
          <w:color w:val="auto"/>
          <w:u w:val="single"/>
          <w:lang w:val="sr-Cyrl-RS"/>
        </w:rPr>
      </w:pPr>
      <w:r w:rsidRPr="00B12255">
        <w:rPr>
          <w:b/>
          <w:color w:val="auto"/>
          <w:u w:val="single"/>
          <w:lang w:val="sr-Cyrl-RS"/>
        </w:rPr>
        <w:t>мења</w:t>
      </w:r>
      <w:r w:rsidR="00417EC1" w:rsidRPr="00B12255">
        <w:rPr>
          <w:b/>
          <w:color w:val="auto"/>
          <w:u w:val="single"/>
          <w:lang w:val="sr-Cyrl-RS"/>
        </w:rPr>
        <w:t xml:space="preserve"> се и гласи:</w:t>
      </w:r>
    </w:p>
    <w:p w14:paraId="652CABA8" w14:textId="69F839E1" w:rsidR="00DE0A37" w:rsidRDefault="00DE0A37" w:rsidP="00A22648">
      <w:pPr>
        <w:pStyle w:val="Body"/>
        <w:tabs>
          <w:tab w:val="left" w:pos="426"/>
        </w:tabs>
        <w:spacing w:after="0" w:line="240" w:lineRule="auto"/>
        <w:jc w:val="both"/>
        <w:rPr>
          <w:i/>
          <w:color w:val="auto"/>
          <w:lang w:val="sr-Cyrl-RS"/>
        </w:rPr>
      </w:pPr>
      <w:r w:rsidRPr="00B12255">
        <w:rPr>
          <w:i/>
          <w:color w:val="auto"/>
          <w:lang w:val="sr-Cyrl-RS"/>
        </w:rPr>
        <w:t>„Понуђач/члан групе који га ангажује“.</w:t>
      </w:r>
    </w:p>
    <w:p w14:paraId="3A5D8D8D" w14:textId="77777777" w:rsidR="001C4D93" w:rsidRPr="007125BC" w:rsidRDefault="001C4D93" w:rsidP="00A22648">
      <w:pPr>
        <w:pStyle w:val="Body"/>
        <w:tabs>
          <w:tab w:val="left" w:pos="426"/>
        </w:tabs>
        <w:spacing w:after="0" w:line="240" w:lineRule="auto"/>
        <w:jc w:val="both"/>
        <w:rPr>
          <w:i/>
          <w:color w:val="auto"/>
          <w:lang w:val="sr-Cyrl-RS"/>
        </w:rPr>
      </w:pPr>
    </w:p>
    <w:p w14:paraId="2BC0334F" w14:textId="320C3B8E" w:rsidR="00743C16" w:rsidRPr="007E6526" w:rsidRDefault="00743C16" w:rsidP="00A22648">
      <w:pPr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7E6526">
        <w:rPr>
          <w:rFonts w:ascii="Calibri" w:hAnsi="Calibri"/>
          <w:b/>
          <w:sz w:val="22"/>
          <w:szCs w:val="22"/>
          <w:u w:val="single"/>
          <w:lang w:val="sr-Cyrl-RS"/>
        </w:rPr>
        <w:t xml:space="preserve">Измена број </w:t>
      </w:r>
      <w:r>
        <w:rPr>
          <w:rFonts w:ascii="Calibri" w:hAnsi="Calibri"/>
          <w:b/>
          <w:sz w:val="22"/>
          <w:szCs w:val="22"/>
          <w:u w:val="single"/>
          <w:lang w:val="sr-Cyrl-RS"/>
        </w:rPr>
        <w:t>4</w:t>
      </w:r>
      <w:r w:rsidRPr="007E6526">
        <w:rPr>
          <w:rFonts w:ascii="Calibri" w:hAnsi="Calibri"/>
          <w:b/>
          <w:sz w:val="22"/>
          <w:szCs w:val="22"/>
          <w:u w:val="single"/>
          <w:lang w:val="sr-Cyrl-RS"/>
        </w:rPr>
        <w:t>.</w:t>
      </w:r>
    </w:p>
    <w:p w14:paraId="204F59B0" w14:textId="77777777" w:rsidR="00232557" w:rsidRDefault="00DE0A37" w:rsidP="00A22648">
      <w:pPr>
        <w:pStyle w:val="Body"/>
        <w:tabs>
          <w:tab w:val="left" w:pos="426"/>
        </w:tabs>
        <w:spacing w:after="0" w:line="240" w:lineRule="auto"/>
        <w:jc w:val="both"/>
        <w:rPr>
          <w:color w:val="auto"/>
          <w:lang w:val="sr-Cyrl-RS"/>
        </w:rPr>
      </w:pPr>
      <w:r w:rsidRPr="00B12255">
        <w:rPr>
          <w:color w:val="auto"/>
          <w:lang w:val="sr-Cyrl-RS"/>
        </w:rPr>
        <w:t>У делу Конкурсне документације</w:t>
      </w:r>
      <w:r w:rsidR="004A7EB2">
        <w:rPr>
          <w:color w:val="auto"/>
          <w:lang w:val="sr-Cyrl-RS"/>
        </w:rPr>
        <w:t>, Документ  6 -</w:t>
      </w:r>
      <w:r w:rsidRPr="00B12255">
        <w:rPr>
          <w:color w:val="auto"/>
          <w:lang w:val="sr-Cyrl-RS"/>
        </w:rPr>
        <w:t xml:space="preserve"> ОБРАСЦИ КОЈИ ЧИНЕ САСТАВНИ ДЕО ПО</w:t>
      </w:r>
      <w:r w:rsidR="00417EC1" w:rsidRPr="00B12255">
        <w:rPr>
          <w:color w:val="auto"/>
          <w:lang w:val="sr-Cyrl-RS"/>
        </w:rPr>
        <w:t>НУДЕ</w:t>
      </w:r>
      <w:r w:rsidR="004A7EB2">
        <w:rPr>
          <w:color w:val="auto"/>
          <w:lang w:val="sr-Cyrl-RS"/>
        </w:rPr>
        <w:t xml:space="preserve">, </w:t>
      </w:r>
      <w:r w:rsidR="00232557">
        <w:rPr>
          <w:color w:val="auto"/>
          <w:lang w:val="sr-Cyrl-RS"/>
        </w:rPr>
        <w:t xml:space="preserve"> у Обрасцу 8 - </w:t>
      </w:r>
      <w:r w:rsidRPr="00B12255">
        <w:rPr>
          <w:color w:val="auto"/>
          <w:lang w:val="sr-Cyrl-RS"/>
        </w:rPr>
        <w:t>Образац изјаве понуђача о извршеном увиду у техничк</w:t>
      </w:r>
      <w:r w:rsidR="00232557">
        <w:rPr>
          <w:color w:val="auto"/>
          <w:lang w:val="sr-Cyrl-RS"/>
        </w:rPr>
        <w:t xml:space="preserve">у документацију, у  Напомени, на </w:t>
      </w:r>
      <w:r w:rsidR="00232557" w:rsidRPr="00B12255">
        <w:rPr>
          <w:color w:val="auto"/>
          <w:lang w:val="sr-Cyrl-RS"/>
        </w:rPr>
        <w:t>страни 41</w:t>
      </w:r>
      <w:r w:rsidR="00232557">
        <w:rPr>
          <w:color w:val="auto"/>
          <w:lang w:val="sr-Cyrl-RS"/>
        </w:rPr>
        <w:t xml:space="preserve">. од 68, </w:t>
      </w:r>
    </w:p>
    <w:p w14:paraId="3AA47049" w14:textId="77777777" w:rsidR="00AD2612" w:rsidRDefault="00AD2612" w:rsidP="00A22648">
      <w:pPr>
        <w:pStyle w:val="Body"/>
        <w:tabs>
          <w:tab w:val="left" w:pos="426"/>
        </w:tabs>
        <w:spacing w:after="0" w:line="240" w:lineRule="auto"/>
        <w:jc w:val="both"/>
        <w:rPr>
          <w:color w:val="auto"/>
          <w:lang w:val="sr-Cyrl-RS"/>
        </w:rPr>
      </w:pPr>
    </w:p>
    <w:p w14:paraId="007550D4" w14:textId="51746B4C" w:rsidR="00232557" w:rsidRPr="00AD2612" w:rsidRDefault="00232557" w:rsidP="00AD2612">
      <w:pPr>
        <w:tabs>
          <w:tab w:val="left" w:pos="5850"/>
        </w:tabs>
        <w:jc w:val="both"/>
        <w:rPr>
          <w:rFonts w:ascii="Calibri" w:hAnsi="Calibri" w:cs="Arial"/>
          <w:b/>
          <w:sz w:val="22"/>
          <w:szCs w:val="22"/>
          <w:u w:val="single"/>
          <w:lang w:val="sr-Cyrl-RS"/>
        </w:rPr>
      </w:pPr>
      <w:r w:rsidRPr="005A54D8">
        <w:rPr>
          <w:rFonts w:ascii="Calibri" w:hAnsi="Calibri" w:cs="Arial"/>
          <w:b/>
          <w:sz w:val="22"/>
          <w:szCs w:val="22"/>
          <w:u w:val="single"/>
          <w:lang w:val="sr-Cyrl-RS"/>
        </w:rPr>
        <w:t>текст:</w:t>
      </w:r>
      <w:r w:rsidRPr="00B12255">
        <w:rPr>
          <w:rFonts w:cs="Arial"/>
          <w:i/>
          <w:lang w:val="sr-Cyrl-RS" w:eastAsia="ar-SA"/>
        </w:rPr>
        <w:t xml:space="preserve"> </w:t>
      </w:r>
    </w:p>
    <w:p w14:paraId="1E8E6CB6" w14:textId="2FAA7888" w:rsidR="00417EC1" w:rsidRDefault="00417EC1" w:rsidP="00A22648">
      <w:pPr>
        <w:pStyle w:val="Body"/>
        <w:tabs>
          <w:tab w:val="left" w:pos="426"/>
        </w:tabs>
        <w:spacing w:after="0" w:line="240" w:lineRule="auto"/>
        <w:jc w:val="both"/>
        <w:rPr>
          <w:lang w:val="sr-Cyrl-RS"/>
        </w:rPr>
      </w:pPr>
      <w:r w:rsidRPr="00B12255">
        <w:rPr>
          <w:rFonts w:cs="Arial"/>
          <w:i/>
          <w:lang w:val="sr-Cyrl-RS" w:eastAsia="ar-SA"/>
        </w:rPr>
        <w:t>„</w:t>
      </w:r>
      <w:r w:rsidRPr="00B12255">
        <w:rPr>
          <w:rFonts w:cs="Arial"/>
          <w:i/>
          <w:lang w:val="sr-Latn-CS" w:eastAsia="ar-SA"/>
        </w:rPr>
        <w:t>Уколико је понуђач група понуђача</w:t>
      </w:r>
      <w:r w:rsidRPr="00B12255">
        <w:rPr>
          <w:rFonts w:cs="Arial"/>
          <w:i/>
          <w:lang w:val="sr-Cyrl-RS" w:eastAsia="ar-SA"/>
        </w:rPr>
        <w:t>,</w:t>
      </w:r>
      <w:r w:rsidRPr="00B12255">
        <w:rPr>
          <w:rFonts w:cs="Arial"/>
          <w:i/>
          <w:lang w:val="sr-Latn-CS" w:eastAsia="ar-SA"/>
        </w:rPr>
        <w:t xml:space="preserve"> образац се фотокопира и сваки члан групе понуђача попуњава, потписује, оверава  и прилаже </w:t>
      </w:r>
      <w:r w:rsidRPr="00B12255">
        <w:rPr>
          <w:rFonts w:cs="Arial"/>
          <w:i/>
          <w:lang w:val="sr-Cyrl-RS" w:eastAsia="ar-SA"/>
        </w:rPr>
        <w:t xml:space="preserve">образац </w:t>
      </w:r>
      <w:r w:rsidRPr="00B12255">
        <w:rPr>
          <w:rFonts w:cs="Arial"/>
          <w:i/>
          <w:lang w:val="sr-Latn-CS" w:eastAsia="ar-SA"/>
        </w:rPr>
        <w:t>засебно.</w:t>
      </w:r>
      <w:r w:rsidRPr="00B12255">
        <w:rPr>
          <w:rFonts w:cs="Arial"/>
          <w:i/>
          <w:noProof/>
          <w:lang w:val="ru-RU"/>
        </w:rPr>
        <w:t xml:space="preserve"> Изјава мора бити уредно попуњена, потписана и печатом оверена (потписана и од стране Наручиоца по овлашћењу и Понуђача, у противном ће се понуда одбити)</w:t>
      </w:r>
      <w:r w:rsidRPr="00B12255">
        <w:rPr>
          <w:lang w:val="sr-Cyrl-RS"/>
        </w:rPr>
        <w:t>“</w:t>
      </w:r>
    </w:p>
    <w:p w14:paraId="7A452716" w14:textId="77777777" w:rsidR="00AD2612" w:rsidRPr="00B12255" w:rsidRDefault="00AD2612" w:rsidP="00A22648">
      <w:pPr>
        <w:pStyle w:val="Body"/>
        <w:tabs>
          <w:tab w:val="left" w:pos="426"/>
        </w:tabs>
        <w:spacing w:after="0" w:line="240" w:lineRule="auto"/>
        <w:jc w:val="both"/>
        <w:rPr>
          <w:lang w:val="sr-Cyrl-RS"/>
        </w:rPr>
      </w:pPr>
    </w:p>
    <w:p w14:paraId="13A32AEC" w14:textId="77777777" w:rsidR="00561B06" w:rsidRPr="00B12255" w:rsidRDefault="00561B06" w:rsidP="00A22648">
      <w:pPr>
        <w:pStyle w:val="Body"/>
        <w:tabs>
          <w:tab w:val="left" w:pos="426"/>
        </w:tabs>
        <w:spacing w:after="0" w:line="240" w:lineRule="auto"/>
        <w:jc w:val="both"/>
        <w:rPr>
          <w:b/>
          <w:color w:val="auto"/>
          <w:u w:val="single"/>
          <w:lang w:val="sr-Cyrl-RS"/>
        </w:rPr>
      </w:pPr>
      <w:r w:rsidRPr="00B12255">
        <w:rPr>
          <w:b/>
          <w:color w:val="auto"/>
          <w:u w:val="single"/>
          <w:lang w:val="sr-Cyrl-RS"/>
        </w:rPr>
        <w:t>мења се и гласи:</w:t>
      </w:r>
    </w:p>
    <w:p w14:paraId="130DC94F" w14:textId="3489D25D" w:rsidR="00417EC1" w:rsidRPr="00B12255" w:rsidRDefault="00561B06" w:rsidP="00A22648">
      <w:pPr>
        <w:autoSpaceDN w:val="0"/>
        <w:adjustRightInd w:val="0"/>
        <w:jc w:val="both"/>
        <w:rPr>
          <w:rFonts w:ascii="Calibri" w:hAnsi="Calibri" w:cs="Arial"/>
          <w:i/>
          <w:noProof/>
          <w:sz w:val="22"/>
          <w:szCs w:val="22"/>
          <w:lang w:val="ru-RU"/>
        </w:rPr>
      </w:pPr>
      <w:r w:rsidRPr="00561B06">
        <w:rPr>
          <w:rFonts w:ascii="Calibri" w:hAnsi="Calibri" w:cs="Arial"/>
          <w:i/>
          <w:sz w:val="22"/>
          <w:szCs w:val="22"/>
          <w:lang w:val="sr-Cyrl-RS" w:eastAsia="ar-SA"/>
        </w:rPr>
        <w:t xml:space="preserve"> </w:t>
      </w:r>
      <w:r w:rsidR="00417EC1" w:rsidRPr="00561B06">
        <w:rPr>
          <w:rFonts w:ascii="Calibri" w:hAnsi="Calibri" w:cs="Arial"/>
          <w:i/>
          <w:sz w:val="22"/>
          <w:szCs w:val="22"/>
          <w:lang w:val="sr-Cyrl-RS" w:eastAsia="ar-SA"/>
        </w:rPr>
        <w:t>„</w:t>
      </w:r>
      <w:r w:rsidR="00417EC1" w:rsidRPr="00561B06">
        <w:rPr>
          <w:rFonts w:ascii="Calibri" w:hAnsi="Calibri" w:cs="Arial"/>
          <w:bCs/>
          <w:i/>
          <w:iCs/>
          <w:sz w:val="22"/>
          <w:szCs w:val="22"/>
          <w:lang w:val="ru-RU"/>
        </w:rPr>
        <w:t xml:space="preserve">Уколико </w:t>
      </w:r>
      <w:r w:rsidRPr="00561B06">
        <w:rPr>
          <w:rFonts w:ascii="Calibri" w:hAnsi="Calibri" w:cs="Arial"/>
          <w:bCs/>
          <w:i/>
          <w:iCs/>
          <w:sz w:val="22"/>
          <w:szCs w:val="22"/>
          <w:lang w:val="ru-RU"/>
        </w:rPr>
        <w:t xml:space="preserve">је поднета заједничка </w:t>
      </w:r>
      <w:r w:rsidRPr="00EB0795">
        <w:rPr>
          <w:rFonts w:ascii="Calibri" w:hAnsi="Calibri" w:cs="Arial"/>
          <w:bCs/>
          <w:i/>
          <w:iCs/>
          <w:sz w:val="22"/>
          <w:szCs w:val="22"/>
          <w:lang w:val="ru-RU"/>
        </w:rPr>
        <w:t>понуда,</w:t>
      </w:r>
      <w:r w:rsidRPr="00EB0795">
        <w:rPr>
          <w:rFonts w:ascii="Calibri" w:hAnsi="Calibri" w:cs="Arial"/>
          <w:b/>
          <w:bCs/>
          <w:i/>
          <w:iCs/>
          <w:sz w:val="22"/>
          <w:szCs w:val="22"/>
          <w:lang w:val="ru-RU"/>
        </w:rPr>
        <w:t xml:space="preserve"> </w:t>
      </w:r>
      <w:r w:rsidR="00417EC1" w:rsidRPr="00EB0795">
        <w:rPr>
          <w:rFonts w:ascii="Calibri" w:hAnsi="Calibri" w:cs="Arial"/>
          <w:bCs/>
          <w:i/>
          <w:iCs/>
          <w:sz w:val="22"/>
          <w:szCs w:val="22"/>
          <w:lang w:val="ru-RU"/>
        </w:rPr>
        <w:t xml:space="preserve"> група</w:t>
      </w:r>
      <w:r w:rsidR="00417EC1" w:rsidRPr="00B12255">
        <w:rPr>
          <w:rFonts w:ascii="Calibri" w:hAnsi="Calibri" w:cs="Arial"/>
          <w:bCs/>
          <w:i/>
          <w:iCs/>
          <w:sz w:val="22"/>
          <w:szCs w:val="22"/>
          <w:lang w:val="ru-RU"/>
        </w:rPr>
        <w:t xml:space="preserve">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</w:t>
      </w:r>
      <w:r w:rsidR="00417EC1" w:rsidRPr="00B12255">
        <w:rPr>
          <w:rFonts w:ascii="Calibri" w:hAnsi="Calibri" w:cs="Arial"/>
          <w:bCs/>
          <w:i/>
          <w:iCs/>
          <w:sz w:val="22"/>
          <w:szCs w:val="22"/>
        </w:rPr>
        <w:t>,</w:t>
      </w:r>
      <w:r w:rsidR="00417EC1" w:rsidRPr="00B12255">
        <w:rPr>
          <w:rFonts w:ascii="Calibri" w:eastAsia="Times New Roman" w:hAnsi="Calibri" w:cs="Arial"/>
          <w:i/>
          <w:sz w:val="22"/>
          <w:szCs w:val="22"/>
          <w:lang w:val="ru-RU"/>
        </w:rPr>
        <w:t xml:space="preserve"> који у том случају мора бити наведен у споразуму из члана 81. став 4. Закона о јавним набавкама.</w:t>
      </w:r>
      <w:r w:rsidR="00417EC1" w:rsidRPr="00B12255">
        <w:rPr>
          <w:rFonts w:ascii="Calibri" w:hAnsi="Calibri" w:cs="Arial"/>
          <w:bCs/>
          <w:i/>
          <w:iCs/>
          <w:sz w:val="22"/>
          <w:szCs w:val="22"/>
        </w:rPr>
        <w:t xml:space="preserve"> </w:t>
      </w:r>
      <w:r w:rsidR="00417EC1" w:rsidRPr="00B12255">
        <w:rPr>
          <w:rFonts w:ascii="Calibri" w:hAnsi="Calibri" w:cs="Arial"/>
          <w:i/>
          <w:noProof/>
          <w:sz w:val="22"/>
          <w:szCs w:val="22"/>
          <w:lang w:val="ru-RU"/>
        </w:rPr>
        <w:t xml:space="preserve">Изјава мора бити </w:t>
      </w:r>
      <w:r w:rsidR="00417EC1" w:rsidRPr="00B12255">
        <w:rPr>
          <w:rFonts w:ascii="Calibri" w:hAnsi="Calibri" w:cs="Arial"/>
          <w:i/>
          <w:noProof/>
          <w:sz w:val="22"/>
          <w:szCs w:val="22"/>
          <w:lang w:val="ru-RU"/>
        </w:rPr>
        <w:lastRenderedPageBreak/>
        <w:t>уредно попуњена, потписана и печатом оверена (потписана и од стране Наручиоца по овлашћењу и Понуђача, у противном ће се понуда одбити).</w:t>
      </w:r>
      <w:r w:rsidR="00417EC1" w:rsidRPr="00B12255">
        <w:rPr>
          <w:rFonts w:ascii="Calibri" w:hAnsi="Calibri"/>
          <w:i/>
          <w:sz w:val="22"/>
          <w:szCs w:val="22"/>
          <w:lang w:val="sr-Cyrl-RS"/>
        </w:rPr>
        <w:t>“</w:t>
      </w:r>
    </w:p>
    <w:p w14:paraId="5B1C9814" w14:textId="77777777" w:rsidR="00417EC1" w:rsidRPr="00B12255" w:rsidRDefault="00417EC1" w:rsidP="00A22648">
      <w:pPr>
        <w:autoSpaceDN w:val="0"/>
        <w:adjustRightInd w:val="0"/>
        <w:jc w:val="both"/>
        <w:rPr>
          <w:rFonts w:ascii="Calibri" w:hAnsi="Calibri" w:cs="Arial"/>
          <w:b/>
          <w:i/>
          <w:noProof/>
          <w:sz w:val="22"/>
          <w:szCs w:val="22"/>
          <w:u w:val="single"/>
          <w:lang w:val="ru-RU"/>
        </w:rPr>
      </w:pPr>
    </w:p>
    <w:p w14:paraId="77671D21" w14:textId="3DE95C55" w:rsidR="00ED3AF4" w:rsidRDefault="00ED3AF4" w:rsidP="00A22648">
      <w:pPr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7E6526">
        <w:rPr>
          <w:rFonts w:ascii="Calibri" w:hAnsi="Calibri"/>
          <w:b/>
          <w:sz w:val="22"/>
          <w:szCs w:val="22"/>
          <w:u w:val="single"/>
          <w:lang w:val="sr-Cyrl-RS"/>
        </w:rPr>
        <w:t xml:space="preserve">Измена број </w:t>
      </w:r>
      <w:r>
        <w:rPr>
          <w:rFonts w:ascii="Calibri" w:hAnsi="Calibri"/>
          <w:b/>
          <w:sz w:val="22"/>
          <w:szCs w:val="22"/>
          <w:u w:val="single"/>
          <w:lang w:val="sr-Cyrl-RS"/>
        </w:rPr>
        <w:t>5</w:t>
      </w:r>
      <w:r w:rsidRPr="007E6526">
        <w:rPr>
          <w:rFonts w:ascii="Calibri" w:hAnsi="Calibri"/>
          <w:b/>
          <w:sz w:val="22"/>
          <w:szCs w:val="22"/>
          <w:u w:val="single"/>
          <w:lang w:val="sr-Cyrl-RS"/>
        </w:rPr>
        <w:t>.</w:t>
      </w:r>
    </w:p>
    <w:p w14:paraId="212F70DB" w14:textId="273A9457" w:rsidR="00417EC1" w:rsidRDefault="005540DC" w:rsidP="00A22648">
      <w:pPr>
        <w:pStyle w:val="Body"/>
        <w:tabs>
          <w:tab w:val="left" w:pos="426"/>
        </w:tabs>
        <w:spacing w:after="0" w:line="240" w:lineRule="auto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У делу Конкурсне документације, </w:t>
      </w:r>
      <w:r w:rsidR="006318D0">
        <w:rPr>
          <w:color w:val="auto"/>
          <w:lang w:val="sr-Cyrl-RS"/>
        </w:rPr>
        <w:t xml:space="preserve">Документ </w:t>
      </w:r>
      <w:r w:rsidR="00417EC1" w:rsidRPr="00B12255">
        <w:rPr>
          <w:color w:val="auto"/>
          <w:lang w:val="sr-Cyrl-RS"/>
        </w:rPr>
        <w:t>6</w:t>
      </w:r>
      <w:r w:rsidR="006318D0">
        <w:rPr>
          <w:color w:val="auto"/>
          <w:lang w:val="sr-Cyrl-RS"/>
        </w:rPr>
        <w:t xml:space="preserve"> -</w:t>
      </w:r>
      <w:r w:rsidR="00417EC1" w:rsidRPr="00B12255">
        <w:rPr>
          <w:color w:val="auto"/>
          <w:lang w:val="sr-Cyrl-RS"/>
        </w:rPr>
        <w:t xml:space="preserve"> ОБРАСЦИ КОЈИ ЧИНЕ САСТАВНИ ДЕО ПОНУДЕ</w:t>
      </w:r>
      <w:r w:rsidR="004B5671">
        <w:rPr>
          <w:color w:val="auto"/>
          <w:lang w:val="sr-Cyrl-RS"/>
        </w:rPr>
        <w:t>,</w:t>
      </w:r>
      <w:r w:rsidR="00417EC1" w:rsidRPr="00B12255">
        <w:rPr>
          <w:color w:val="auto"/>
          <w:lang w:val="sr-Cyrl-RS"/>
        </w:rPr>
        <w:t xml:space="preserve"> у Обрасцу 8.1 </w:t>
      </w:r>
      <w:r w:rsidR="004B5671">
        <w:rPr>
          <w:color w:val="auto"/>
          <w:lang w:val="sr-Cyrl-RS"/>
        </w:rPr>
        <w:t xml:space="preserve">- </w:t>
      </w:r>
      <w:r w:rsidR="00417EC1" w:rsidRPr="00B12255">
        <w:rPr>
          <w:color w:val="auto"/>
          <w:lang w:val="sr-Cyrl-RS"/>
        </w:rPr>
        <w:t>Образац изјаве понуђача о извршеном обиласку локације</w:t>
      </w:r>
      <w:r w:rsidR="004B5671">
        <w:rPr>
          <w:color w:val="auto"/>
          <w:lang w:val="sr-Cyrl-RS"/>
        </w:rPr>
        <w:t xml:space="preserve">, у Напомени, </w:t>
      </w:r>
      <w:r w:rsidR="004B5671" w:rsidRPr="00B12255">
        <w:rPr>
          <w:color w:val="auto"/>
          <w:lang w:val="sr-Cyrl-RS"/>
        </w:rPr>
        <w:t>на страни 42</w:t>
      </w:r>
      <w:r w:rsidR="004B5671">
        <w:rPr>
          <w:color w:val="auto"/>
          <w:lang w:val="sr-Cyrl-RS"/>
        </w:rPr>
        <w:t>.</w:t>
      </w:r>
      <w:r w:rsidR="004B5671" w:rsidRPr="00B12255">
        <w:rPr>
          <w:color w:val="auto"/>
          <w:lang w:val="sr-Cyrl-RS"/>
        </w:rPr>
        <w:t xml:space="preserve"> од 68</w:t>
      </w:r>
      <w:r w:rsidR="004B5671">
        <w:rPr>
          <w:color w:val="auto"/>
          <w:lang w:val="sr-Cyrl-RS"/>
        </w:rPr>
        <w:t>,</w:t>
      </w:r>
    </w:p>
    <w:p w14:paraId="16771D00" w14:textId="77777777" w:rsidR="00666EB0" w:rsidRDefault="00666EB0" w:rsidP="00A22648">
      <w:pPr>
        <w:pStyle w:val="Body"/>
        <w:tabs>
          <w:tab w:val="left" w:pos="426"/>
        </w:tabs>
        <w:spacing w:after="0" w:line="240" w:lineRule="auto"/>
        <w:jc w:val="both"/>
        <w:rPr>
          <w:color w:val="auto"/>
          <w:lang w:val="sr-Cyrl-RS"/>
        </w:rPr>
      </w:pPr>
    </w:p>
    <w:p w14:paraId="29FDEC60" w14:textId="026717F8" w:rsidR="00EB0795" w:rsidRPr="00EB0795" w:rsidRDefault="00EB0795" w:rsidP="00A22648">
      <w:pPr>
        <w:tabs>
          <w:tab w:val="left" w:pos="5850"/>
        </w:tabs>
        <w:jc w:val="both"/>
        <w:rPr>
          <w:rFonts w:ascii="Calibri" w:hAnsi="Calibri" w:cs="Arial"/>
          <w:b/>
          <w:sz w:val="22"/>
          <w:szCs w:val="22"/>
          <w:u w:val="single"/>
          <w:lang w:val="sr-Cyrl-RS"/>
        </w:rPr>
      </w:pPr>
      <w:r w:rsidRPr="005A54D8">
        <w:rPr>
          <w:rFonts w:ascii="Calibri" w:hAnsi="Calibri" w:cs="Arial"/>
          <w:b/>
          <w:sz w:val="22"/>
          <w:szCs w:val="22"/>
          <w:u w:val="single"/>
          <w:lang w:val="sr-Cyrl-RS"/>
        </w:rPr>
        <w:t>текст:</w:t>
      </w:r>
    </w:p>
    <w:p w14:paraId="340943DF" w14:textId="77777777" w:rsidR="00417EC1" w:rsidRDefault="00417EC1" w:rsidP="00A22648">
      <w:pPr>
        <w:autoSpaceDN w:val="0"/>
        <w:adjustRightInd w:val="0"/>
        <w:jc w:val="both"/>
        <w:rPr>
          <w:rFonts w:ascii="Calibri" w:hAnsi="Calibri"/>
          <w:sz w:val="22"/>
          <w:szCs w:val="22"/>
          <w:lang w:val="sr-Cyrl-RS"/>
        </w:rPr>
      </w:pPr>
      <w:r w:rsidRPr="00B12255">
        <w:rPr>
          <w:rFonts w:ascii="Calibri" w:hAnsi="Calibri" w:cs="Arial"/>
          <w:i/>
          <w:sz w:val="22"/>
          <w:szCs w:val="22"/>
          <w:lang w:val="sr-Cyrl-RS" w:eastAsia="ar-SA"/>
        </w:rPr>
        <w:t>„</w:t>
      </w:r>
      <w:r w:rsidRPr="00B12255">
        <w:rPr>
          <w:rFonts w:ascii="Calibri" w:hAnsi="Calibri" w:cs="Arial"/>
          <w:i/>
          <w:sz w:val="22"/>
          <w:szCs w:val="22"/>
          <w:lang w:val="sr-Latn-CS" w:eastAsia="ar-SA"/>
        </w:rPr>
        <w:t>Уколико је понуђач група понуђача</w:t>
      </w:r>
      <w:r w:rsidRPr="00B12255">
        <w:rPr>
          <w:rFonts w:ascii="Calibri" w:hAnsi="Calibri" w:cs="Arial"/>
          <w:i/>
          <w:sz w:val="22"/>
          <w:szCs w:val="22"/>
          <w:lang w:val="sr-Cyrl-RS" w:eastAsia="ar-SA"/>
        </w:rPr>
        <w:t>,</w:t>
      </w:r>
      <w:r w:rsidRPr="00B12255">
        <w:rPr>
          <w:rFonts w:ascii="Calibri" w:hAnsi="Calibri" w:cs="Arial"/>
          <w:i/>
          <w:sz w:val="22"/>
          <w:szCs w:val="22"/>
          <w:lang w:val="sr-Latn-CS" w:eastAsia="ar-SA"/>
        </w:rPr>
        <w:t xml:space="preserve"> образац се фотокопира и сваки члан групе понуђача попуњава, потписује, оверава  и прилаже </w:t>
      </w:r>
      <w:r w:rsidRPr="00B12255">
        <w:rPr>
          <w:rFonts w:ascii="Calibri" w:hAnsi="Calibri" w:cs="Arial"/>
          <w:i/>
          <w:sz w:val="22"/>
          <w:szCs w:val="22"/>
          <w:lang w:val="sr-Cyrl-RS" w:eastAsia="ar-SA"/>
        </w:rPr>
        <w:t xml:space="preserve">образац </w:t>
      </w:r>
      <w:r w:rsidRPr="00B12255">
        <w:rPr>
          <w:rFonts w:ascii="Calibri" w:hAnsi="Calibri" w:cs="Arial"/>
          <w:i/>
          <w:sz w:val="22"/>
          <w:szCs w:val="22"/>
          <w:lang w:val="sr-Latn-CS" w:eastAsia="ar-SA"/>
        </w:rPr>
        <w:t>засебно.</w:t>
      </w:r>
      <w:r w:rsidRPr="00B12255">
        <w:rPr>
          <w:rFonts w:ascii="Calibri" w:hAnsi="Calibri" w:cs="Arial"/>
          <w:i/>
          <w:noProof/>
          <w:sz w:val="22"/>
          <w:szCs w:val="22"/>
          <w:lang w:val="ru-RU"/>
        </w:rPr>
        <w:t xml:space="preserve"> Изјава мора бити уредно попуњена, потписана и печатом оверена (потписана и од стране Наручиоца по овлашћењу и Понуђача, у противном ће се понуда одбити)</w:t>
      </w:r>
      <w:r w:rsidRPr="00B12255">
        <w:rPr>
          <w:rFonts w:ascii="Calibri" w:hAnsi="Calibri"/>
          <w:sz w:val="22"/>
          <w:szCs w:val="22"/>
          <w:lang w:val="sr-Cyrl-RS"/>
        </w:rPr>
        <w:t>“</w:t>
      </w:r>
    </w:p>
    <w:p w14:paraId="67101CA4" w14:textId="77777777" w:rsidR="009574A3" w:rsidRPr="00B12255" w:rsidRDefault="009574A3" w:rsidP="00A22648">
      <w:pPr>
        <w:autoSpaceDN w:val="0"/>
        <w:adjustRightInd w:val="0"/>
        <w:jc w:val="both"/>
        <w:rPr>
          <w:rFonts w:ascii="Calibri" w:hAnsi="Calibri"/>
          <w:sz w:val="22"/>
          <w:szCs w:val="22"/>
          <w:lang w:val="sr-Cyrl-RS"/>
        </w:rPr>
      </w:pPr>
    </w:p>
    <w:p w14:paraId="35F64CF0" w14:textId="77777777" w:rsidR="00EB0795" w:rsidRPr="00B12255" w:rsidRDefault="00EB0795" w:rsidP="00A22648">
      <w:pPr>
        <w:pStyle w:val="Body"/>
        <w:tabs>
          <w:tab w:val="left" w:pos="426"/>
        </w:tabs>
        <w:spacing w:after="0" w:line="240" w:lineRule="auto"/>
        <w:jc w:val="both"/>
        <w:rPr>
          <w:b/>
          <w:color w:val="auto"/>
          <w:u w:val="single"/>
          <w:lang w:val="sr-Cyrl-RS"/>
        </w:rPr>
      </w:pPr>
      <w:r w:rsidRPr="00B12255">
        <w:rPr>
          <w:b/>
          <w:color w:val="auto"/>
          <w:u w:val="single"/>
          <w:lang w:val="sr-Cyrl-RS"/>
        </w:rPr>
        <w:t>мења се и гласи:</w:t>
      </w:r>
    </w:p>
    <w:p w14:paraId="44F26A08" w14:textId="40EF4CA0" w:rsidR="00EB0795" w:rsidRPr="00B12255" w:rsidRDefault="00EB0795" w:rsidP="00A22648">
      <w:pPr>
        <w:autoSpaceDN w:val="0"/>
        <w:adjustRightInd w:val="0"/>
        <w:jc w:val="both"/>
        <w:rPr>
          <w:rFonts w:ascii="Calibri" w:hAnsi="Calibri" w:cs="Arial"/>
          <w:i/>
          <w:noProof/>
          <w:sz w:val="22"/>
          <w:szCs w:val="22"/>
          <w:lang w:val="ru-RU"/>
        </w:rPr>
      </w:pPr>
      <w:r w:rsidRPr="00561B06">
        <w:rPr>
          <w:rFonts w:ascii="Calibri" w:hAnsi="Calibri" w:cs="Arial"/>
          <w:i/>
          <w:sz w:val="22"/>
          <w:szCs w:val="22"/>
          <w:lang w:val="sr-Cyrl-RS" w:eastAsia="ar-SA"/>
        </w:rPr>
        <w:t xml:space="preserve"> „</w:t>
      </w:r>
      <w:r w:rsidRPr="00561B06">
        <w:rPr>
          <w:rFonts w:ascii="Calibri" w:hAnsi="Calibri" w:cs="Arial"/>
          <w:bCs/>
          <w:i/>
          <w:iCs/>
          <w:sz w:val="22"/>
          <w:szCs w:val="22"/>
          <w:lang w:val="ru-RU"/>
        </w:rPr>
        <w:t>Уколико је поднета заједничка понуда</w:t>
      </w:r>
      <w:r w:rsidRPr="00EB0795">
        <w:rPr>
          <w:rFonts w:ascii="Calibri" w:hAnsi="Calibri" w:cs="Arial"/>
          <w:bCs/>
          <w:i/>
          <w:iCs/>
          <w:sz w:val="22"/>
          <w:szCs w:val="22"/>
          <w:lang w:val="ru-RU"/>
        </w:rPr>
        <w:t>,</w:t>
      </w:r>
      <w:r w:rsidRPr="00EB0795">
        <w:rPr>
          <w:rFonts w:ascii="Calibri" w:hAnsi="Calibri" w:cs="Arial"/>
          <w:b/>
          <w:bCs/>
          <w:i/>
          <w:iCs/>
          <w:sz w:val="22"/>
          <w:szCs w:val="22"/>
          <w:lang w:val="ru-RU"/>
        </w:rPr>
        <w:t xml:space="preserve"> </w:t>
      </w:r>
      <w:r w:rsidRPr="00EB0795">
        <w:rPr>
          <w:rFonts w:ascii="Calibri" w:hAnsi="Calibri" w:cs="Arial"/>
          <w:bCs/>
          <w:i/>
          <w:iCs/>
          <w:sz w:val="22"/>
          <w:szCs w:val="22"/>
          <w:lang w:val="ru-RU"/>
        </w:rPr>
        <w:t>група</w:t>
      </w:r>
      <w:r w:rsidRPr="00B12255">
        <w:rPr>
          <w:rFonts w:ascii="Calibri" w:hAnsi="Calibri" w:cs="Arial"/>
          <w:bCs/>
          <w:i/>
          <w:iCs/>
          <w:sz w:val="22"/>
          <w:szCs w:val="22"/>
          <w:lang w:val="ru-RU"/>
        </w:rPr>
        <w:t xml:space="preserve">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</w:t>
      </w:r>
      <w:r w:rsidRPr="00B12255">
        <w:rPr>
          <w:rFonts w:ascii="Calibri" w:hAnsi="Calibri" w:cs="Arial"/>
          <w:bCs/>
          <w:i/>
          <w:iCs/>
          <w:sz w:val="22"/>
          <w:szCs w:val="22"/>
        </w:rPr>
        <w:t>,</w:t>
      </w:r>
      <w:r w:rsidRPr="00B12255">
        <w:rPr>
          <w:rFonts w:ascii="Calibri" w:eastAsia="Times New Roman" w:hAnsi="Calibri" w:cs="Arial"/>
          <w:i/>
          <w:sz w:val="22"/>
          <w:szCs w:val="22"/>
          <w:lang w:val="ru-RU"/>
        </w:rPr>
        <w:t xml:space="preserve"> који у том случају мора бити наведен у споразуму из члана 81. став 4. Закона о јавним набавкама.</w:t>
      </w:r>
      <w:r w:rsidRPr="00B12255">
        <w:rPr>
          <w:rFonts w:ascii="Calibri" w:hAnsi="Calibri" w:cs="Arial"/>
          <w:bCs/>
          <w:i/>
          <w:iCs/>
          <w:sz w:val="22"/>
          <w:szCs w:val="22"/>
        </w:rPr>
        <w:t xml:space="preserve"> </w:t>
      </w:r>
      <w:r w:rsidRPr="00B12255">
        <w:rPr>
          <w:rFonts w:ascii="Calibri" w:hAnsi="Calibri" w:cs="Arial"/>
          <w:i/>
          <w:noProof/>
          <w:sz w:val="22"/>
          <w:szCs w:val="22"/>
          <w:lang w:val="ru-RU"/>
        </w:rPr>
        <w:t>Изјава мора бити уредно попуњена, потписана и печатом оверена (потписана и од стране Наручиоца по овлашћењу и Понуђача, у противном ће се понуда одбити).</w:t>
      </w:r>
      <w:r w:rsidRPr="00B12255">
        <w:rPr>
          <w:rFonts w:ascii="Calibri" w:hAnsi="Calibri"/>
          <w:i/>
          <w:sz w:val="22"/>
          <w:szCs w:val="22"/>
          <w:lang w:val="sr-Cyrl-RS"/>
        </w:rPr>
        <w:t>“</w:t>
      </w:r>
    </w:p>
    <w:p w14:paraId="15A30570" w14:textId="77777777" w:rsidR="00312479" w:rsidRPr="00B12255" w:rsidRDefault="00312479" w:rsidP="00A22648">
      <w:pPr>
        <w:autoSpaceDN w:val="0"/>
        <w:adjustRightInd w:val="0"/>
        <w:jc w:val="both"/>
        <w:rPr>
          <w:rFonts w:ascii="Calibri" w:hAnsi="Calibri"/>
          <w:sz w:val="22"/>
          <w:szCs w:val="22"/>
          <w:lang w:val="sr-Cyrl-RS"/>
        </w:rPr>
      </w:pPr>
    </w:p>
    <w:p w14:paraId="576A8F4E" w14:textId="34A18759" w:rsidR="00312479" w:rsidRPr="00B12255" w:rsidRDefault="00312479" w:rsidP="00A22648">
      <w:pPr>
        <w:autoSpaceDN w:val="0"/>
        <w:adjustRightInd w:val="0"/>
        <w:jc w:val="both"/>
        <w:rPr>
          <w:rFonts w:ascii="Calibri" w:hAnsi="Calibri"/>
          <w:sz w:val="22"/>
          <w:szCs w:val="22"/>
          <w:lang w:val="sr-Cyrl-RS"/>
        </w:rPr>
      </w:pPr>
      <w:r w:rsidRPr="00B12255">
        <w:rPr>
          <w:rFonts w:ascii="Calibri" w:hAnsi="Calibri"/>
          <w:sz w:val="22"/>
          <w:szCs w:val="22"/>
          <w:lang w:val="sr-Cyrl-RS"/>
        </w:rPr>
        <w:t xml:space="preserve">У </w:t>
      </w:r>
      <w:r w:rsidR="00B53DD9">
        <w:rPr>
          <w:rFonts w:ascii="Calibri" w:hAnsi="Calibri"/>
          <w:sz w:val="22"/>
          <w:szCs w:val="22"/>
          <w:lang w:val="sr-Cyrl-RS"/>
        </w:rPr>
        <w:t xml:space="preserve">осталом делу </w:t>
      </w:r>
      <w:r w:rsidRPr="00B12255">
        <w:rPr>
          <w:rFonts w:ascii="Calibri" w:hAnsi="Calibri"/>
          <w:sz w:val="22"/>
          <w:szCs w:val="22"/>
          <w:lang w:val="sr-Cyrl-RS"/>
        </w:rPr>
        <w:t xml:space="preserve">Конкурсна документација </w:t>
      </w:r>
      <w:r w:rsidR="00B53DD9">
        <w:rPr>
          <w:rFonts w:ascii="Calibri" w:hAnsi="Calibri"/>
          <w:sz w:val="22"/>
          <w:szCs w:val="22"/>
          <w:lang w:val="sr-Cyrl-RS"/>
        </w:rPr>
        <w:t>се не мења.</w:t>
      </w:r>
    </w:p>
    <w:p w14:paraId="04A092DC" w14:textId="76C44A6C" w:rsidR="00DE0A37" w:rsidRPr="00B12255" w:rsidRDefault="00735D02" w:rsidP="00A22648">
      <w:pPr>
        <w:tabs>
          <w:tab w:val="left" w:pos="142"/>
        </w:tabs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12255">
        <w:rPr>
          <w:rFonts w:ascii="Calibri" w:hAnsi="Calibri" w:cs="Arial"/>
          <w:noProof/>
          <w:sz w:val="22"/>
          <w:szCs w:val="22"/>
          <w:lang w:val="ru-RU"/>
        </w:rPr>
        <w:t>Измене Конкурсне документације ће се објавити у виду пречишћеног текста на Порталу јавних набавк</w:t>
      </w:r>
      <w:r w:rsidR="001E2148">
        <w:rPr>
          <w:rFonts w:ascii="Calibri" w:hAnsi="Calibri" w:cs="Arial"/>
          <w:noProof/>
          <w:sz w:val="22"/>
          <w:szCs w:val="22"/>
          <w:lang w:val="ru-RU"/>
        </w:rPr>
        <w:t>и и интернет страници Наручиоца</w:t>
      </w:r>
      <w:r w:rsidRPr="00B12255">
        <w:rPr>
          <w:rFonts w:ascii="Calibri" w:hAnsi="Calibri" w:cs="Arial"/>
          <w:noProof/>
          <w:sz w:val="22"/>
          <w:szCs w:val="22"/>
          <w:lang w:val="ru-RU"/>
        </w:rPr>
        <w:t>.</w:t>
      </w:r>
      <w:r w:rsidR="00312479" w:rsidRPr="00B12255">
        <w:rPr>
          <w:rFonts w:ascii="Calibri" w:hAnsi="Calibri" w:cs="Arial"/>
          <w:noProof/>
          <w:sz w:val="22"/>
          <w:szCs w:val="22"/>
          <w:lang w:val="ru-RU"/>
        </w:rPr>
        <w:t xml:space="preserve"> Понуђач понуду припрема и доставља у складу са пречишћеним текстом Конкурсне документације.</w:t>
      </w:r>
    </w:p>
    <w:p w14:paraId="1F2EB301" w14:textId="77777777" w:rsidR="00DE0A37" w:rsidRPr="00B12255" w:rsidRDefault="00DE0A37" w:rsidP="00A22648">
      <w:pPr>
        <w:pStyle w:val="Body"/>
        <w:tabs>
          <w:tab w:val="left" w:pos="426"/>
        </w:tabs>
        <w:spacing w:after="0" w:line="240" w:lineRule="auto"/>
        <w:jc w:val="both"/>
        <w:rPr>
          <w:color w:val="auto"/>
          <w:lang w:val="en-US"/>
        </w:rPr>
      </w:pPr>
    </w:p>
    <w:p w14:paraId="0DF51B20" w14:textId="77777777" w:rsidR="00233C2C" w:rsidRDefault="00233C2C" w:rsidP="00A22648">
      <w:pPr>
        <w:jc w:val="both"/>
        <w:rPr>
          <w:lang w:val="sr-Cyrl-RS"/>
        </w:rPr>
      </w:pPr>
    </w:p>
    <w:p w14:paraId="0F1E52D3" w14:textId="77777777" w:rsidR="00233C2C" w:rsidRPr="00233C2C" w:rsidRDefault="00233C2C" w:rsidP="00A22648">
      <w:pPr>
        <w:rPr>
          <w:rFonts w:ascii="Calibri" w:hAnsi="Calibri"/>
          <w:b/>
          <w:sz w:val="22"/>
          <w:szCs w:val="22"/>
          <w:lang w:val="sr-Cyrl-CS"/>
        </w:rPr>
      </w:pPr>
      <w:r w:rsidRPr="00233C2C">
        <w:rPr>
          <w:rFonts w:ascii="Calibri" w:hAnsi="Calibri"/>
          <w:b/>
          <w:sz w:val="22"/>
          <w:szCs w:val="22"/>
          <w:lang w:val="sr-Cyrl-CS"/>
        </w:rPr>
        <w:t>УПРАВА ЗА КАПИТАЛНА УЛАГАЊА</w:t>
      </w:r>
    </w:p>
    <w:p w14:paraId="195C24F9" w14:textId="77777777" w:rsidR="00233C2C" w:rsidRPr="00233C2C" w:rsidRDefault="00233C2C" w:rsidP="00A22648">
      <w:pPr>
        <w:rPr>
          <w:rFonts w:ascii="Calibri" w:hAnsi="Calibri"/>
          <w:b/>
          <w:sz w:val="22"/>
          <w:szCs w:val="22"/>
          <w:lang w:val="sr-Cyrl-CS"/>
        </w:rPr>
      </w:pPr>
      <w:r w:rsidRPr="00233C2C">
        <w:rPr>
          <w:rFonts w:ascii="Calibri" w:hAnsi="Calibri"/>
          <w:b/>
          <w:sz w:val="22"/>
          <w:szCs w:val="22"/>
          <w:lang w:val="sr-Cyrl-CS"/>
        </w:rPr>
        <w:t xml:space="preserve">АУТОНОМНЕ ПОКРАЈИНЕ ВОЈВОДИНЕ </w:t>
      </w:r>
    </w:p>
    <w:p w14:paraId="7F032065" w14:textId="77777777" w:rsidR="00233C2C" w:rsidRPr="00233C2C" w:rsidRDefault="00233C2C" w:rsidP="00A22648">
      <w:pPr>
        <w:rPr>
          <w:rFonts w:ascii="Calibri" w:hAnsi="Calibri"/>
          <w:sz w:val="22"/>
          <w:szCs w:val="22"/>
          <w:lang w:val="sr-Cyrl-RS"/>
        </w:rPr>
      </w:pPr>
      <w:r w:rsidRPr="00233C2C">
        <w:rPr>
          <w:rFonts w:ascii="Calibri" w:hAnsi="Calibri"/>
          <w:b/>
          <w:sz w:val="22"/>
          <w:szCs w:val="22"/>
          <w:lang w:val="sr-Cyrl-CS"/>
        </w:rPr>
        <w:t>КОМИСИЈА ЗА ЈАВНУ НАБАВКУ БРОЈ</w:t>
      </w:r>
      <w:r w:rsidRPr="00233C2C">
        <w:rPr>
          <w:rFonts w:ascii="Calibri" w:hAnsi="Calibri"/>
          <w:sz w:val="22"/>
          <w:szCs w:val="22"/>
          <w:lang w:val="sr-Cyrl-CS"/>
        </w:rPr>
        <w:t xml:space="preserve"> </w:t>
      </w:r>
      <w:r w:rsidRPr="00233C2C">
        <w:rPr>
          <w:rFonts w:ascii="Calibri" w:hAnsi="Calibri"/>
          <w:b/>
          <w:sz w:val="22"/>
          <w:szCs w:val="22"/>
        </w:rPr>
        <w:t>136-</w:t>
      </w:r>
      <w:r w:rsidRPr="00233C2C">
        <w:rPr>
          <w:rFonts w:ascii="Calibri" w:hAnsi="Calibri"/>
          <w:b/>
          <w:color w:val="000000"/>
          <w:sz w:val="22"/>
          <w:szCs w:val="22"/>
        </w:rPr>
        <w:t>404-186/2017-03</w:t>
      </w:r>
    </w:p>
    <w:p w14:paraId="35FECEE2" w14:textId="77777777" w:rsidR="00233C2C" w:rsidRPr="00233C2C" w:rsidRDefault="00233C2C" w:rsidP="00A22648">
      <w:pPr>
        <w:rPr>
          <w:rFonts w:ascii="Calibri" w:hAnsi="Calibri"/>
          <w:sz w:val="22"/>
          <w:szCs w:val="22"/>
          <w:lang w:val="sr-Cyrl-RS"/>
        </w:rPr>
      </w:pPr>
    </w:p>
    <w:p w14:paraId="79E7CCAD" w14:textId="51178278" w:rsidR="00486454" w:rsidRPr="00233C2C" w:rsidRDefault="00486454" w:rsidP="00A22648">
      <w:pPr>
        <w:pStyle w:val="Body"/>
        <w:tabs>
          <w:tab w:val="left" w:pos="426"/>
        </w:tabs>
        <w:spacing w:after="0" w:line="240" w:lineRule="auto"/>
        <w:jc w:val="both"/>
        <w:rPr>
          <w:b/>
          <w:color w:val="auto"/>
          <w:lang w:val="en-US"/>
        </w:rPr>
      </w:pPr>
    </w:p>
    <w:sectPr w:rsidR="00486454" w:rsidRPr="00233C2C" w:rsidSect="008764D4">
      <w:pgSz w:w="11900" w:h="16840" w:code="9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96A82" w14:textId="77777777" w:rsidR="00E04B2A" w:rsidRDefault="00E04B2A">
      <w:r>
        <w:separator/>
      </w:r>
    </w:p>
  </w:endnote>
  <w:endnote w:type="continuationSeparator" w:id="0">
    <w:p w14:paraId="18EB4E60" w14:textId="77777777" w:rsidR="00E04B2A" w:rsidRDefault="00E0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A8ACD" w14:textId="77777777" w:rsidR="00E04B2A" w:rsidRDefault="00E04B2A">
      <w:r>
        <w:separator/>
      </w:r>
    </w:p>
  </w:footnote>
  <w:footnote w:type="continuationSeparator" w:id="0">
    <w:p w14:paraId="3D788292" w14:textId="77777777" w:rsidR="00E04B2A" w:rsidRDefault="00E0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067037F9"/>
    <w:multiLevelType w:val="hybridMultilevel"/>
    <w:tmpl w:val="B3565C74"/>
    <w:lvl w:ilvl="0" w:tplc="76A646A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0A1742C6"/>
    <w:multiLevelType w:val="hybridMultilevel"/>
    <w:tmpl w:val="F384C75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94A80"/>
    <w:multiLevelType w:val="hybridMultilevel"/>
    <w:tmpl w:val="AB184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5AB7C26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F1640"/>
    <w:multiLevelType w:val="multilevel"/>
    <w:tmpl w:val="90DE2B3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>
    <w:nsid w:val="208E1E0F"/>
    <w:multiLevelType w:val="multilevel"/>
    <w:tmpl w:val="20445120"/>
    <w:lvl w:ilvl="0">
      <w:start w:val="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3101F8"/>
    <w:multiLevelType w:val="multilevel"/>
    <w:tmpl w:val="D8BC3F72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6">
    <w:nsid w:val="32A35BF8"/>
    <w:multiLevelType w:val="hybridMultilevel"/>
    <w:tmpl w:val="CAFA8E70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8A4BA0"/>
    <w:multiLevelType w:val="hybridMultilevel"/>
    <w:tmpl w:val="DC149C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DE6E29"/>
    <w:multiLevelType w:val="hybridMultilevel"/>
    <w:tmpl w:val="808AB1CC"/>
    <w:lvl w:ilvl="0" w:tplc="89AC263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157FDD"/>
    <w:multiLevelType w:val="hybridMultilevel"/>
    <w:tmpl w:val="4564612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84501D"/>
    <w:multiLevelType w:val="hybridMultilevel"/>
    <w:tmpl w:val="71EE5B76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22834"/>
    <w:multiLevelType w:val="hybridMultilevel"/>
    <w:tmpl w:val="299457E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4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47641D58"/>
    <w:multiLevelType w:val="hybridMultilevel"/>
    <w:tmpl w:val="BD32A906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502042"/>
    <w:multiLevelType w:val="hybridMultilevel"/>
    <w:tmpl w:val="86B2CE84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2579B3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0">
    <w:nsid w:val="56293881"/>
    <w:multiLevelType w:val="hybridMultilevel"/>
    <w:tmpl w:val="1D86F792"/>
    <w:lvl w:ilvl="0" w:tplc="E6F037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B0252C">
      <w:start w:val="1"/>
      <w:numFmt w:val="bullet"/>
      <w:lvlText w:val="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31">
    <w:nsid w:val="5A0360FE"/>
    <w:multiLevelType w:val="hybridMultilevel"/>
    <w:tmpl w:val="B3565C74"/>
    <w:lvl w:ilvl="0" w:tplc="76A646A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608924F4"/>
    <w:multiLevelType w:val="hybridMultilevel"/>
    <w:tmpl w:val="2730B080"/>
    <w:lvl w:ilvl="0" w:tplc="F9F82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9F822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AF080A"/>
    <w:multiLevelType w:val="hybridMultilevel"/>
    <w:tmpl w:val="BDB0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35289"/>
    <w:multiLevelType w:val="hybridMultilevel"/>
    <w:tmpl w:val="DC149C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>
    <w:nsid w:val="698F6E35"/>
    <w:multiLevelType w:val="hybridMultilevel"/>
    <w:tmpl w:val="84B6D3A4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E4D84"/>
    <w:multiLevelType w:val="hybridMultilevel"/>
    <w:tmpl w:val="2D3E1EC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3D16687"/>
    <w:multiLevelType w:val="hybridMultilevel"/>
    <w:tmpl w:val="4912BCDE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>
    <w:nsid w:val="763E7051"/>
    <w:multiLevelType w:val="hybridMultilevel"/>
    <w:tmpl w:val="AAFADA66"/>
    <w:lvl w:ilvl="0" w:tplc="4EB025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32"/>
  </w:num>
  <w:num w:numId="5">
    <w:abstractNumId w:val="36"/>
  </w:num>
  <w:num w:numId="6">
    <w:abstractNumId w:val="24"/>
  </w:num>
  <w:num w:numId="7">
    <w:abstractNumId w:val="41"/>
  </w:num>
  <w:num w:numId="8">
    <w:abstractNumId w:val="13"/>
  </w:num>
  <w:num w:numId="9">
    <w:abstractNumId w:val="2"/>
  </w:num>
  <w:num w:numId="10">
    <w:abstractNumId w:val="14"/>
  </w:num>
  <w:num w:numId="11">
    <w:abstractNumId w:val="23"/>
  </w:num>
  <w:num w:numId="12">
    <w:abstractNumId w:val="43"/>
  </w:num>
  <w:num w:numId="13">
    <w:abstractNumId w:val="15"/>
  </w:num>
  <w:num w:numId="14">
    <w:abstractNumId w:val="5"/>
  </w:num>
  <w:num w:numId="15">
    <w:abstractNumId w:val="26"/>
  </w:num>
  <w:num w:numId="16">
    <w:abstractNumId w:val="28"/>
  </w:num>
  <w:num w:numId="17">
    <w:abstractNumId w:val="17"/>
  </w:num>
  <w:num w:numId="18">
    <w:abstractNumId w:val="9"/>
  </w:num>
  <w:num w:numId="19">
    <w:abstractNumId w:val="7"/>
  </w:num>
  <w:num w:numId="20">
    <w:abstractNumId w:val="40"/>
  </w:num>
  <w:num w:numId="21">
    <w:abstractNumId w:val="12"/>
  </w:num>
  <w:num w:numId="22">
    <w:abstractNumId w:val="10"/>
  </w:num>
  <w:num w:numId="23">
    <w:abstractNumId w:val="6"/>
  </w:num>
  <w:num w:numId="24">
    <w:abstractNumId w:val="4"/>
  </w:num>
  <w:num w:numId="25">
    <w:abstractNumId w:val="33"/>
  </w:num>
  <w:num w:numId="26">
    <w:abstractNumId w:val="30"/>
  </w:num>
  <w:num w:numId="27">
    <w:abstractNumId w:val="39"/>
  </w:num>
  <w:num w:numId="28">
    <w:abstractNumId w:val="16"/>
  </w:num>
  <w:num w:numId="29">
    <w:abstractNumId w:val="27"/>
  </w:num>
  <w:num w:numId="30">
    <w:abstractNumId w:val="20"/>
  </w:num>
  <w:num w:numId="31">
    <w:abstractNumId w:val="3"/>
  </w:num>
  <w:num w:numId="32">
    <w:abstractNumId w:val="22"/>
  </w:num>
  <w:num w:numId="33">
    <w:abstractNumId w:val="38"/>
  </w:num>
  <w:num w:numId="34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7"/>
  </w:num>
  <w:num w:numId="37">
    <w:abstractNumId w:val="21"/>
  </w:num>
  <w:num w:numId="38">
    <w:abstractNumId w:val="11"/>
  </w:num>
  <w:num w:numId="39">
    <w:abstractNumId w:val="19"/>
  </w:num>
  <w:num w:numId="40">
    <w:abstractNumId w:val="1"/>
  </w:num>
  <w:num w:numId="41">
    <w:abstractNumId w:val="35"/>
  </w:num>
  <w:num w:numId="42">
    <w:abstractNumId w:val="18"/>
  </w:num>
  <w:num w:numId="43">
    <w:abstractNumId w:val="3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086E"/>
    <w:rsid w:val="00003FBD"/>
    <w:rsid w:val="000056BF"/>
    <w:rsid w:val="00010200"/>
    <w:rsid w:val="00012853"/>
    <w:rsid w:val="00016CDB"/>
    <w:rsid w:val="00021573"/>
    <w:rsid w:val="00024695"/>
    <w:rsid w:val="00053128"/>
    <w:rsid w:val="000579C6"/>
    <w:rsid w:val="0006258B"/>
    <w:rsid w:val="0007752B"/>
    <w:rsid w:val="00081CBA"/>
    <w:rsid w:val="00084826"/>
    <w:rsid w:val="00095130"/>
    <w:rsid w:val="00097461"/>
    <w:rsid w:val="000A392D"/>
    <w:rsid w:val="000B45CB"/>
    <w:rsid w:val="000B5E0D"/>
    <w:rsid w:val="000B64FA"/>
    <w:rsid w:val="000B77BA"/>
    <w:rsid w:val="000E0B89"/>
    <w:rsid w:val="000F3812"/>
    <w:rsid w:val="00111DA3"/>
    <w:rsid w:val="00113839"/>
    <w:rsid w:val="001230A3"/>
    <w:rsid w:val="0013241D"/>
    <w:rsid w:val="00140779"/>
    <w:rsid w:val="00147049"/>
    <w:rsid w:val="00147958"/>
    <w:rsid w:val="0015289D"/>
    <w:rsid w:val="00161B81"/>
    <w:rsid w:val="00192CF6"/>
    <w:rsid w:val="00195505"/>
    <w:rsid w:val="001A2110"/>
    <w:rsid w:val="001A3715"/>
    <w:rsid w:val="001A51C8"/>
    <w:rsid w:val="001B4A12"/>
    <w:rsid w:val="001C45D9"/>
    <w:rsid w:val="001C4D93"/>
    <w:rsid w:val="001C643B"/>
    <w:rsid w:val="001C7A91"/>
    <w:rsid w:val="001D434D"/>
    <w:rsid w:val="001E2148"/>
    <w:rsid w:val="001F7079"/>
    <w:rsid w:val="002068FD"/>
    <w:rsid w:val="0022373B"/>
    <w:rsid w:val="002239E4"/>
    <w:rsid w:val="00224D53"/>
    <w:rsid w:val="00231ECC"/>
    <w:rsid w:val="00232557"/>
    <w:rsid w:val="00232C7D"/>
    <w:rsid w:val="00233C2C"/>
    <w:rsid w:val="00233F83"/>
    <w:rsid w:val="00247270"/>
    <w:rsid w:val="0025022D"/>
    <w:rsid w:val="00254484"/>
    <w:rsid w:val="0026752F"/>
    <w:rsid w:val="002733FF"/>
    <w:rsid w:val="00273B74"/>
    <w:rsid w:val="002740B3"/>
    <w:rsid w:val="00293469"/>
    <w:rsid w:val="00295242"/>
    <w:rsid w:val="0029527D"/>
    <w:rsid w:val="002A4A20"/>
    <w:rsid w:val="002B3821"/>
    <w:rsid w:val="002B61C0"/>
    <w:rsid w:val="002C1CB5"/>
    <w:rsid w:val="002D5FC8"/>
    <w:rsid w:val="002E3F57"/>
    <w:rsid w:val="002E7CDD"/>
    <w:rsid w:val="002F2D1E"/>
    <w:rsid w:val="00301A4C"/>
    <w:rsid w:val="003059C0"/>
    <w:rsid w:val="00312479"/>
    <w:rsid w:val="00314369"/>
    <w:rsid w:val="003215FE"/>
    <w:rsid w:val="00325A3D"/>
    <w:rsid w:val="00326398"/>
    <w:rsid w:val="00343520"/>
    <w:rsid w:val="00344947"/>
    <w:rsid w:val="00344F29"/>
    <w:rsid w:val="0036241E"/>
    <w:rsid w:val="0037267A"/>
    <w:rsid w:val="003751D8"/>
    <w:rsid w:val="00377F0F"/>
    <w:rsid w:val="003826EA"/>
    <w:rsid w:val="003862C7"/>
    <w:rsid w:val="00392CE2"/>
    <w:rsid w:val="00395C90"/>
    <w:rsid w:val="003A193B"/>
    <w:rsid w:val="003A6584"/>
    <w:rsid w:val="003B0708"/>
    <w:rsid w:val="003B7170"/>
    <w:rsid w:val="0041293A"/>
    <w:rsid w:val="00417EC1"/>
    <w:rsid w:val="00423E49"/>
    <w:rsid w:val="00423FA2"/>
    <w:rsid w:val="004329CD"/>
    <w:rsid w:val="004334D6"/>
    <w:rsid w:val="00453517"/>
    <w:rsid w:val="00466D52"/>
    <w:rsid w:val="00467126"/>
    <w:rsid w:val="004703BB"/>
    <w:rsid w:val="00475636"/>
    <w:rsid w:val="00485ACF"/>
    <w:rsid w:val="00486454"/>
    <w:rsid w:val="004A077A"/>
    <w:rsid w:val="004A0ADC"/>
    <w:rsid w:val="004A7EB2"/>
    <w:rsid w:val="004B03FA"/>
    <w:rsid w:val="004B5671"/>
    <w:rsid w:val="004C4219"/>
    <w:rsid w:val="004C5DDA"/>
    <w:rsid w:val="004D0ACB"/>
    <w:rsid w:val="004D34AE"/>
    <w:rsid w:val="004E64B7"/>
    <w:rsid w:val="00500D57"/>
    <w:rsid w:val="00503AC9"/>
    <w:rsid w:val="00506C9F"/>
    <w:rsid w:val="005071ED"/>
    <w:rsid w:val="00517CD6"/>
    <w:rsid w:val="00522D57"/>
    <w:rsid w:val="005540DC"/>
    <w:rsid w:val="00556884"/>
    <w:rsid w:val="00561B06"/>
    <w:rsid w:val="00584409"/>
    <w:rsid w:val="005A0699"/>
    <w:rsid w:val="005A54D8"/>
    <w:rsid w:val="005B45CF"/>
    <w:rsid w:val="005C34A9"/>
    <w:rsid w:val="005D71DD"/>
    <w:rsid w:val="005E4E65"/>
    <w:rsid w:val="005E58CB"/>
    <w:rsid w:val="005E6960"/>
    <w:rsid w:val="005F6FDE"/>
    <w:rsid w:val="00604D86"/>
    <w:rsid w:val="006318D0"/>
    <w:rsid w:val="00643392"/>
    <w:rsid w:val="00644E7A"/>
    <w:rsid w:val="0064562A"/>
    <w:rsid w:val="00662C27"/>
    <w:rsid w:val="0066384F"/>
    <w:rsid w:val="00666EB0"/>
    <w:rsid w:val="006701B4"/>
    <w:rsid w:val="00682B2B"/>
    <w:rsid w:val="006874C3"/>
    <w:rsid w:val="0069202B"/>
    <w:rsid w:val="00695F2E"/>
    <w:rsid w:val="00695F30"/>
    <w:rsid w:val="006A5036"/>
    <w:rsid w:val="006B08A0"/>
    <w:rsid w:val="006B2E72"/>
    <w:rsid w:val="006D2A26"/>
    <w:rsid w:val="007012C6"/>
    <w:rsid w:val="00710BB5"/>
    <w:rsid w:val="00711BD3"/>
    <w:rsid w:val="007125BC"/>
    <w:rsid w:val="00725BED"/>
    <w:rsid w:val="007323A0"/>
    <w:rsid w:val="0073492D"/>
    <w:rsid w:val="00735D02"/>
    <w:rsid w:val="00743C16"/>
    <w:rsid w:val="007612E7"/>
    <w:rsid w:val="00762523"/>
    <w:rsid w:val="007671BA"/>
    <w:rsid w:val="007848ED"/>
    <w:rsid w:val="007904FD"/>
    <w:rsid w:val="007912D0"/>
    <w:rsid w:val="00793F23"/>
    <w:rsid w:val="007A750A"/>
    <w:rsid w:val="007B56AC"/>
    <w:rsid w:val="007C5469"/>
    <w:rsid w:val="007D6054"/>
    <w:rsid w:val="007E6526"/>
    <w:rsid w:val="007F424C"/>
    <w:rsid w:val="0080055C"/>
    <w:rsid w:val="00802982"/>
    <w:rsid w:val="00813C04"/>
    <w:rsid w:val="00815F80"/>
    <w:rsid w:val="008203DB"/>
    <w:rsid w:val="008268E6"/>
    <w:rsid w:val="00834704"/>
    <w:rsid w:val="00835D43"/>
    <w:rsid w:val="008418FB"/>
    <w:rsid w:val="00861C05"/>
    <w:rsid w:val="008764D4"/>
    <w:rsid w:val="00877FB8"/>
    <w:rsid w:val="008A1E75"/>
    <w:rsid w:val="008D455B"/>
    <w:rsid w:val="008E0887"/>
    <w:rsid w:val="009040C4"/>
    <w:rsid w:val="009118B5"/>
    <w:rsid w:val="00925F26"/>
    <w:rsid w:val="009276E9"/>
    <w:rsid w:val="009343D7"/>
    <w:rsid w:val="00947610"/>
    <w:rsid w:val="009504EF"/>
    <w:rsid w:val="00954055"/>
    <w:rsid w:val="009574A3"/>
    <w:rsid w:val="0096112D"/>
    <w:rsid w:val="00964ABE"/>
    <w:rsid w:val="00980B46"/>
    <w:rsid w:val="009872F7"/>
    <w:rsid w:val="00990AB9"/>
    <w:rsid w:val="009916CE"/>
    <w:rsid w:val="00996245"/>
    <w:rsid w:val="009966F4"/>
    <w:rsid w:val="00996D66"/>
    <w:rsid w:val="00997662"/>
    <w:rsid w:val="009A79FC"/>
    <w:rsid w:val="009C36AD"/>
    <w:rsid w:val="009D1683"/>
    <w:rsid w:val="009D5116"/>
    <w:rsid w:val="009D7734"/>
    <w:rsid w:val="009E0AB0"/>
    <w:rsid w:val="009F1D9E"/>
    <w:rsid w:val="009F60A7"/>
    <w:rsid w:val="00A05F5D"/>
    <w:rsid w:val="00A22648"/>
    <w:rsid w:val="00A3098A"/>
    <w:rsid w:val="00A41AB1"/>
    <w:rsid w:val="00A6528A"/>
    <w:rsid w:val="00A666DB"/>
    <w:rsid w:val="00A7344F"/>
    <w:rsid w:val="00A773F4"/>
    <w:rsid w:val="00A91E5F"/>
    <w:rsid w:val="00A9435D"/>
    <w:rsid w:val="00AC32BD"/>
    <w:rsid w:val="00AC7DEF"/>
    <w:rsid w:val="00AD2612"/>
    <w:rsid w:val="00AD397D"/>
    <w:rsid w:val="00B12255"/>
    <w:rsid w:val="00B3224E"/>
    <w:rsid w:val="00B4577E"/>
    <w:rsid w:val="00B53DD9"/>
    <w:rsid w:val="00B6340E"/>
    <w:rsid w:val="00B914A2"/>
    <w:rsid w:val="00B93D80"/>
    <w:rsid w:val="00BA7118"/>
    <w:rsid w:val="00BB4527"/>
    <w:rsid w:val="00BC0EDF"/>
    <w:rsid w:val="00BC475A"/>
    <w:rsid w:val="00BD2E41"/>
    <w:rsid w:val="00BE147B"/>
    <w:rsid w:val="00BE4603"/>
    <w:rsid w:val="00BE63CA"/>
    <w:rsid w:val="00C02CFF"/>
    <w:rsid w:val="00C26EBA"/>
    <w:rsid w:val="00C30B26"/>
    <w:rsid w:val="00C31839"/>
    <w:rsid w:val="00C72BA3"/>
    <w:rsid w:val="00C94D26"/>
    <w:rsid w:val="00CA6FFA"/>
    <w:rsid w:val="00CB65F9"/>
    <w:rsid w:val="00CE6562"/>
    <w:rsid w:val="00CF49C3"/>
    <w:rsid w:val="00CF69A3"/>
    <w:rsid w:val="00D015CC"/>
    <w:rsid w:val="00D026B4"/>
    <w:rsid w:val="00D0340D"/>
    <w:rsid w:val="00D15538"/>
    <w:rsid w:val="00D25B05"/>
    <w:rsid w:val="00D33A94"/>
    <w:rsid w:val="00D56164"/>
    <w:rsid w:val="00D73699"/>
    <w:rsid w:val="00D76A94"/>
    <w:rsid w:val="00D87B78"/>
    <w:rsid w:val="00D9509C"/>
    <w:rsid w:val="00D9765A"/>
    <w:rsid w:val="00DC348D"/>
    <w:rsid w:val="00DC7D10"/>
    <w:rsid w:val="00DD1AC0"/>
    <w:rsid w:val="00DE0A37"/>
    <w:rsid w:val="00DE1130"/>
    <w:rsid w:val="00DF75B7"/>
    <w:rsid w:val="00E01474"/>
    <w:rsid w:val="00E04B2A"/>
    <w:rsid w:val="00E05828"/>
    <w:rsid w:val="00E138F6"/>
    <w:rsid w:val="00E209CB"/>
    <w:rsid w:val="00E23744"/>
    <w:rsid w:val="00E264D9"/>
    <w:rsid w:val="00E31052"/>
    <w:rsid w:val="00E55851"/>
    <w:rsid w:val="00E5709F"/>
    <w:rsid w:val="00E60E15"/>
    <w:rsid w:val="00E63624"/>
    <w:rsid w:val="00E66AD7"/>
    <w:rsid w:val="00E726AB"/>
    <w:rsid w:val="00E81665"/>
    <w:rsid w:val="00E827E6"/>
    <w:rsid w:val="00E911FE"/>
    <w:rsid w:val="00E927E3"/>
    <w:rsid w:val="00EA3B7A"/>
    <w:rsid w:val="00EB0795"/>
    <w:rsid w:val="00EB4796"/>
    <w:rsid w:val="00EC3A18"/>
    <w:rsid w:val="00EC6A6E"/>
    <w:rsid w:val="00EC7530"/>
    <w:rsid w:val="00EC7DD4"/>
    <w:rsid w:val="00ED329D"/>
    <w:rsid w:val="00ED3AF4"/>
    <w:rsid w:val="00EF113D"/>
    <w:rsid w:val="00EF20B1"/>
    <w:rsid w:val="00EF3D82"/>
    <w:rsid w:val="00F15A7E"/>
    <w:rsid w:val="00F3558B"/>
    <w:rsid w:val="00F46179"/>
    <w:rsid w:val="00F50DA1"/>
    <w:rsid w:val="00F5696E"/>
    <w:rsid w:val="00F6612E"/>
    <w:rsid w:val="00F6649B"/>
    <w:rsid w:val="00F73A71"/>
    <w:rsid w:val="00F825E0"/>
    <w:rsid w:val="00F93F24"/>
    <w:rsid w:val="00F9631B"/>
    <w:rsid w:val="00FA1D50"/>
    <w:rsid w:val="00FA6283"/>
    <w:rsid w:val="00FD4D83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5448"/>
  <w15:docId w15:val="{9C1E0958-2758-4DCD-94AD-9BE48721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4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Standard">
    <w:name w:val="Standard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both"/>
    </w:pPr>
    <w:rPr>
      <w:rFonts w:ascii="Verdana" w:eastAsia="Times New Roman" w:hAnsi="Verdana" w:cs="Verdana"/>
      <w:color w:val="000000"/>
      <w:kern w:val="3"/>
      <w:sz w:val="24"/>
      <w:szCs w:val="24"/>
      <w:bdr w:val="none" w:sz="0" w:space="0" w:color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34D6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334D6"/>
    <w:rPr>
      <w:rFonts w:ascii="Arial" w:eastAsia="Times New Roman" w:hAnsi="Arial" w:cs="Arial"/>
      <w:sz w:val="22"/>
      <w:szCs w:val="22"/>
      <w:bdr w:val="none" w:sz="0" w:space="0" w:color="auto"/>
      <w:lang w:val="en-US" w:eastAsia="en-US"/>
    </w:rPr>
  </w:style>
  <w:style w:type="table" w:customStyle="1" w:styleId="PlainTable21">
    <w:name w:val="Plain Table 21"/>
    <w:basedOn w:val="TableNormal"/>
    <w:uiPriority w:val="42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334D6"/>
    <w:rPr>
      <w:color w:val="800080"/>
      <w:u w:val="single"/>
    </w:rPr>
  </w:style>
  <w:style w:type="paragraph" w:customStyle="1" w:styleId="xl65">
    <w:name w:val="xl6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66">
    <w:name w:val="xl6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7">
    <w:name w:val="xl6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8">
    <w:name w:val="xl6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9">
    <w:name w:val="xl6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0">
    <w:name w:val="xl7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1">
    <w:name w:val="xl7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2">
    <w:name w:val="xl7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3">
    <w:name w:val="xl73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4">
    <w:name w:val="xl74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5">
    <w:name w:val="xl7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6">
    <w:name w:val="xl7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7">
    <w:name w:val="xl7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8">
    <w:name w:val="xl7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9">
    <w:name w:val="xl7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0">
    <w:name w:val="xl8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0000"/>
      <w:bdr w:val="none" w:sz="0" w:space="0" w:color="auto"/>
    </w:rPr>
  </w:style>
  <w:style w:type="paragraph" w:customStyle="1" w:styleId="xl81">
    <w:name w:val="xl8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2">
    <w:name w:val="xl8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3">
    <w:name w:val="xl8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4">
    <w:name w:val="xl8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5">
    <w:name w:val="xl8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6">
    <w:name w:val="xl8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7">
    <w:name w:val="xl8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88">
    <w:name w:val="xl8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9">
    <w:name w:val="xl8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0">
    <w:name w:val="xl9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1">
    <w:name w:val="xl9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2">
    <w:name w:val="xl9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3">
    <w:name w:val="xl9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94">
    <w:name w:val="xl9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5">
    <w:name w:val="xl9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6">
    <w:name w:val="xl9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7">
    <w:name w:val="xl9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8">
    <w:name w:val="xl9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9">
    <w:name w:val="xl9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0">
    <w:name w:val="xl10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1">
    <w:name w:val="xl10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2">
    <w:name w:val="xl102"/>
    <w:basedOn w:val="Normal"/>
    <w:rsid w:val="004334D6"/>
    <w:pPr>
      <w:pBdr>
        <w:top w:val="double" w:sz="6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3">
    <w:name w:val="xl10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B050"/>
      <w:bdr w:val="none" w:sz="0" w:space="0" w:color="auto"/>
    </w:rPr>
  </w:style>
  <w:style w:type="paragraph" w:customStyle="1" w:styleId="xl104">
    <w:name w:val="xl10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5">
    <w:name w:val="xl10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6">
    <w:name w:val="xl10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7">
    <w:name w:val="xl10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8">
    <w:name w:val="xl10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9">
    <w:name w:val="xl10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0">
    <w:name w:val="xl11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1">
    <w:name w:val="xl11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2">
    <w:name w:val="xl11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3">
    <w:name w:val="xl11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4">
    <w:name w:val="xl11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5">
    <w:name w:val="xl11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6">
    <w:name w:val="xl11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7">
    <w:name w:val="xl11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8">
    <w:name w:val="xl11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9">
    <w:name w:val="xl11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0">
    <w:name w:val="xl12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1">
    <w:name w:val="xl12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2">
    <w:name w:val="xl12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3">
    <w:name w:val="xl12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70C0"/>
      <w:bdr w:val="none" w:sz="0" w:space="0" w:color="auto"/>
    </w:rPr>
  </w:style>
  <w:style w:type="paragraph" w:customStyle="1" w:styleId="xl124">
    <w:name w:val="xl12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5">
    <w:name w:val="xl12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6">
    <w:name w:val="xl12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7">
    <w:name w:val="xl12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bdr w:val="none" w:sz="0" w:space="0" w:color="auto"/>
    </w:rPr>
  </w:style>
  <w:style w:type="paragraph" w:customStyle="1" w:styleId="xl128">
    <w:name w:val="xl12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29">
    <w:name w:val="xl12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0">
    <w:name w:val="xl13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1">
    <w:name w:val="xl13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2">
    <w:name w:val="xl13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3">
    <w:name w:val="xl13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4">
    <w:name w:val="xl13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5">
    <w:name w:val="xl13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36">
    <w:name w:val="xl13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137">
    <w:name w:val="xl13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8">
    <w:name w:val="xl13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9">
    <w:name w:val="xl13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0">
    <w:name w:val="xl14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1">
    <w:name w:val="xl14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2">
    <w:name w:val="xl14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3">
    <w:name w:val="xl14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4">
    <w:name w:val="xl14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5">
    <w:name w:val="xl14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6">
    <w:name w:val="xl146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7">
    <w:name w:val="xl147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8">
    <w:name w:val="xl148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9">
    <w:name w:val="xl149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0">
    <w:name w:val="xl15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/>
      <w:bdr w:val="none" w:sz="0" w:space="0" w:color="auto"/>
    </w:rPr>
  </w:style>
  <w:style w:type="paragraph" w:customStyle="1" w:styleId="xl151">
    <w:name w:val="xl15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52">
    <w:name w:val="xl15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53">
    <w:name w:val="xl15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4">
    <w:name w:val="xl15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5">
    <w:name w:val="xl15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6">
    <w:name w:val="xl15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7">
    <w:name w:val="xl15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styleId="BodyText">
    <w:name w:val="Body Text"/>
    <w:basedOn w:val="Normal"/>
    <w:link w:val="BodyTextChar"/>
    <w:rsid w:val="004334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37"/>
        <w:tab w:val="left" w:pos="7230"/>
        <w:tab w:val="left" w:pos="7655"/>
      </w:tabs>
      <w:ind w:right="-1"/>
      <w:jc w:val="both"/>
    </w:pPr>
    <w:rPr>
      <w:rFonts w:ascii="TimesRoman" w:eastAsia="Times New Roman" w:hAnsi="TimesRoman"/>
      <w:sz w:val="22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4334D6"/>
    <w:rPr>
      <w:rFonts w:ascii="TimesRoman" w:eastAsia="Times New Roman" w:hAnsi="TimesRoman"/>
      <w:sz w:val="22"/>
      <w:bdr w:val="none" w:sz="0" w:space="0" w:color="auto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34D6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Footer">
    <w:name w:val="footer"/>
    <w:aliases w:val=" Char,Char"/>
    <w:basedOn w:val="Normal"/>
    <w:link w:val="FooterChar1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TimesRoman" w:eastAsia="Times New Roman" w:hAnsi="TimesRoman"/>
      <w:sz w:val="22"/>
      <w:szCs w:val="20"/>
      <w:bdr w:val="none" w:sz="0" w:space="0" w:color="auto"/>
    </w:rPr>
  </w:style>
  <w:style w:type="character" w:customStyle="1" w:styleId="FooterChar">
    <w:name w:val="Footer Char"/>
    <w:basedOn w:val="DefaultParagraphFont"/>
    <w:uiPriority w:val="99"/>
    <w:semiHidden/>
    <w:rsid w:val="004334D6"/>
    <w:rPr>
      <w:sz w:val="24"/>
      <w:szCs w:val="24"/>
      <w:lang w:val="en-US" w:eastAsia="en-US"/>
    </w:rPr>
  </w:style>
  <w:style w:type="character" w:customStyle="1" w:styleId="FooterChar1">
    <w:name w:val="Footer Char1"/>
    <w:aliases w:val=" Char Char,Char Char"/>
    <w:link w:val="Footer"/>
    <w:rsid w:val="004334D6"/>
    <w:rPr>
      <w:rFonts w:ascii="TimesRoman" w:eastAsia="Times New Roman" w:hAnsi="TimesRoman"/>
      <w:sz w:val="22"/>
      <w:bdr w:val="none" w:sz="0" w:space="0" w:color="auto"/>
      <w:lang w:val="en-US" w:eastAsia="en-US"/>
    </w:rPr>
  </w:style>
  <w:style w:type="paragraph" w:customStyle="1" w:styleId="Default">
    <w:name w:val="Default"/>
    <w:rsid w:val="00195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7B78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customStyle="1" w:styleId="CM6">
    <w:name w:val="CM6"/>
    <w:basedOn w:val="Normal"/>
    <w:next w:val="Normal"/>
    <w:uiPriority w:val="3"/>
    <w:rsid w:val="00D87B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76" w:lineRule="atLeast"/>
    </w:pPr>
    <w:rPr>
      <w:rFonts w:ascii="Arial" w:eastAsia="Times New Roman" w:hAnsi="Arial" w:cs="Arial"/>
      <w:bdr w:val="none" w:sz="0" w:space="0" w:color="auto"/>
      <w:lang w:val="en-GB" w:eastAsia="zh-CN"/>
    </w:rPr>
  </w:style>
  <w:style w:type="character" w:customStyle="1" w:styleId="ListParagraphChar">
    <w:name w:val="List Paragraph Char"/>
    <w:link w:val="ListParagraph"/>
    <w:uiPriority w:val="34"/>
    <w:locked/>
    <w:rsid w:val="00485ACF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Danica Gavrilović</cp:lastModifiedBy>
  <cp:revision>125</cp:revision>
  <cp:lastPrinted>2017-06-16T12:42:00Z</cp:lastPrinted>
  <dcterms:created xsi:type="dcterms:W3CDTF">2017-08-10T15:47:00Z</dcterms:created>
  <dcterms:modified xsi:type="dcterms:W3CDTF">2017-08-14T10:50:00Z</dcterms:modified>
</cp:coreProperties>
</file>